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6CB8" w:rsidRPr="00F15987" w:rsidRDefault="0028580B" w:rsidP="00046CB8">
      <w:pPr>
        <w:spacing w:before="100" w:beforeAutospacing="1" w:after="100" w:afterAutospacing="1" w:line="360" w:lineRule="auto"/>
        <w:jc w:val="center"/>
        <w:outlineLvl w:val="2"/>
        <w:rPr>
          <w:rFonts w:ascii="Times New Roman" w:eastAsia="Times New Roman" w:hAnsi="Times New Roman" w:cs="Times New Roman"/>
          <w:b/>
          <w:bCs/>
          <w:color w:val="000000" w:themeColor="text1"/>
          <w:kern w:val="0"/>
          <w:szCs w:val="27"/>
          <w:lang w:eastAsia="en-GB"/>
        </w:rPr>
      </w:pPr>
      <w:r w:rsidRPr="00F15987">
        <w:rPr>
          <w:rFonts w:ascii="Times New Roman" w:eastAsia="Times New Roman" w:hAnsi="Times New Roman" w:cs="Times New Roman"/>
          <w:b/>
          <w:bCs/>
          <w:color w:val="000000" w:themeColor="text1"/>
          <w:kern w:val="0"/>
          <w:szCs w:val="27"/>
          <w:lang w:eastAsia="en-GB"/>
        </w:rPr>
        <w:t xml:space="preserve">Advances in Weaning </w:t>
      </w:r>
      <w:r w:rsidR="0015466D">
        <w:rPr>
          <w:rFonts w:ascii="Times New Roman" w:eastAsia="Times New Roman" w:hAnsi="Times New Roman" w:cs="Times New Roman"/>
          <w:b/>
          <w:bCs/>
          <w:color w:val="000000" w:themeColor="text1"/>
          <w:kern w:val="0"/>
          <w:szCs w:val="27"/>
          <w:lang w:eastAsia="en-GB"/>
        </w:rPr>
        <w:t>Strategies for Fishes: A Review</w:t>
      </w:r>
      <w:r w:rsidR="00046CB8">
        <w:rPr>
          <w:rFonts w:ascii="Times New Roman" w:eastAsia="Times New Roman" w:hAnsi="Times New Roman" w:cs="Times New Roman"/>
          <w:b/>
          <w:bCs/>
          <w:color w:val="000000" w:themeColor="text1"/>
          <w:kern w:val="0"/>
          <w:szCs w:val="27"/>
          <w:lang w:eastAsia="en-GB"/>
        </w:rPr>
        <w:t xml:space="preserve"> </w:t>
      </w:r>
      <w:r w:rsidR="00046CB8" w:rsidRPr="00F15987">
        <w:rPr>
          <w:rFonts w:ascii="Times New Roman" w:eastAsia="Times New Roman" w:hAnsi="Times New Roman" w:cs="Times New Roman"/>
          <w:b/>
          <w:bCs/>
          <w:color w:val="000000" w:themeColor="text1"/>
          <w:kern w:val="0"/>
          <w:szCs w:val="27"/>
          <w:lang w:eastAsia="en-GB"/>
        </w:rPr>
        <w:t>of Recent Research and Developments</w:t>
      </w:r>
    </w:p>
    <w:p w:rsidR="0028580B" w:rsidRPr="00F15987" w:rsidRDefault="0028580B" w:rsidP="00046CB8">
      <w:pPr>
        <w:spacing w:before="100" w:beforeAutospacing="1" w:after="100" w:afterAutospacing="1" w:line="360" w:lineRule="auto"/>
        <w:outlineLvl w:val="2"/>
        <w:rPr>
          <w:rFonts w:ascii="Times New Roman" w:eastAsia="Times New Roman" w:hAnsi="Times New Roman" w:cs="Times New Roman"/>
          <w:b/>
          <w:bCs/>
          <w:color w:val="000000" w:themeColor="text1"/>
          <w:kern w:val="0"/>
          <w:szCs w:val="27"/>
          <w:lang w:eastAsia="en-GB"/>
        </w:rPr>
      </w:pPr>
    </w:p>
    <w:p w:rsidR="00B1185E" w:rsidRDefault="00B1185E" w:rsidP="00EE1DDD">
      <w:pPr>
        <w:spacing w:line="360" w:lineRule="auto"/>
        <w:rPr>
          <w:rFonts w:ascii="Times New Roman" w:eastAsia="Times New Roman" w:hAnsi="Times New Roman" w:cs="Times New Roman"/>
          <w:b/>
          <w:bCs/>
          <w:color w:val="000000" w:themeColor="text1"/>
          <w:kern w:val="0"/>
          <w:lang w:eastAsia="en-GB"/>
        </w:rPr>
      </w:pPr>
    </w:p>
    <w:p w:rsidR="00B1185E" w:rsidRDefault="00B1185E" w:rsidP="00EE1DDD">
      <w:pPr>
        <w:spacing w:line="360" w:lineRule="auto"/>
        <w:rPr>
          <w:rFonts w:ascii="Times New Roman" w:eastAsia="Times New Roman" w:hAnsi="Times New Roman" w:cs="Times New Roman"/>
          <w:b/>
          <w:bCs/>
          <w:color w:val="000000" w:themeColor="text1"/>
          <w:kern w:val="0"/>
          <w:lang w:eastAsia="en-GB"/>
        </w:rPr>
      </w:pPr>
    </w:p>
    <w:p w:rsidR="00B1185E" w:rsidRDefault="00B1185E" w:rsidP="00EE1DDD">
      <w:pPr>
        <w:spacing w:line="360" w:lineRule="auto"/>
        <w:rPr>
          <w:rFonts w:ascii="Times New Roman" w:eastAsia="Times New Roman" w:hAnsi="Times New Roman" w:cs="Times New Roman"/>
          <w:b/>
          <w:bCs/>
          <w:color w:val="000000" w:themeColor="text1"/>
          <w:kern w:val="0"/>
          <w:lang w:eastAsia="en-GB"/>
        </w:rPr>
      </w:pPr>
    </w:p>
    <w:p w:rsidR="0028580B" w:rsidRPr="00EE1DDD" w:rsidRDefault="0028580B" w:rsidP="00EE1DDD">
      <w:pPr>
        <w:spacing w:line="360" w:lineRule="auto"/>
        <w:rPr>
          <w:rFonts w:ascii="Times New Roman" w:hAnsi="Times New Roman" w:cs="Times New Roman"/>
          <w:color w:val="000000" w:themeColor="text1"/>
        </w:rPr>
      </w:pPr>
      <w:r w:rsidRPr="00EE1DDD">
        <w:rPr>
          <w:rFonts w:ascii="Times New Roman" w:eastAsia="Times New Roman" w:hAnsi="Times New Roman" w:cs="Times New Roman"/>
          <w:b/>
          <w:bCs/>
          <w:color w:val="000000" w:themeColor="text1"/>
          <w:kern w:val="0"/>
          <w:lang w:eastAsia="en-GB"/>
        </w:rPr>
        <w:t>Abstract</w:t>
      </w:r>
    </w:p>
    <w:p w:rsidR="0028580B" w:rsidRPr="0028580B" w:rsidRDefault="0028580B" w:rsidP="00EE1DDD">
      <w:pPr>
        <w:spacing w:before="100" w:beforeAutospacing="1" w:after="100" w:afterAutospacing="1" w:line="360" w:lineRule="auto"/>
        <w:jc w:val="both"/>
        <w:rPr>
          <w:rFonts w:ascii="Times New Roman" w:eastAsia="Times New Roman" w:hAnsi="Times New Roman" w:cs="Times New Roman"/>
          <w:kern w:val="0"/>
          <w:lang w:eastAsia="en-GB"/>
        </w:rPr>
      </w:pPr>
      <w:r w:rsidRPr="00EE1DDD">
        <w:rPr>
          <w:rFonts w:ascii="Times New Roman" w:eastAsia="Times New Roman" w:hAnsi="Times New Roman" w:cs="Times New Roman"/>
          <w:color w:val="000000" w:themeColor="text1"/>
          <w:kern w:val="0"/>
          <w:lang w:eastAsia="en-GB"/>
        </w:rPr>
        <w:t>Weaning is a critical phase in aquaculture that marks the transition of fish larvae from live feed to artificial</w:t>
      </w:r>
      <w:r w:rsidRPr="0028580B">
        <w:rPr>
          <w:rFonts w:ascii="Times New Roman" w:eastAsia="Times New Roman" w:hAnsi="Times New Roman" w:cs="Times New Roman"/>
          <w:kern w:val="0"/>
          <w:lang w:eastAsia="en-GB"/>
        </w:rPr>
        <w:t xml:space="preserve"> or formulated diets. </w:t>
      </w:r>
      <w:r w:rsidRPr="00046CB8">
        <w:rPr>
          <w:rFonts w:ascii="Times New Roman" w:eastAsia="Times New Roman" w:hAnsi="Times New Roman" w:cs="Times New Roman"/>
          <w:color w:val="7030A0"/>
          <w:kern w:val="0"/>
          <w:lang w:eastAsia="en-GB"/>
        </w:rPr>
        <w:t xml:space="preserve">This process is not only essential for improving the sustainability and cost-effectiveness of hatchery operations but also for ensuring uniform growth and reducing dependence on live feed cultures, which are often inconsistent in nutritional value </w:t>
      </w:r>
      <w:r w:rsidR="00046CB8" w:rsidRPr="00046CB8">
        <w:rPr>
          <w:rFonts w:ascii="Times New Roman" w:eastAsia="Times New Roman" w:hAnsi="Times New Roman" w:cs="Times New Roman"/>
          <w:color w:val="7030A0"/>
          <w:kern w:val="0"/>
          <w:lang w:eastAsia="en-GB"/>
        </w:rPr>
        <w:t>and labo</w:t>
      </w:r>
      <w:r w:rsidR="008B15C8">
        <w:rPr>
          <w:rFonts w:ascii="Times New Roman" w:eastAsia="Times New Roman" w:hAnsi="Times New Roman" w:cs="Times New Roman"/>
          <w:color w:val="7030A0"/>
          <w:kern w:val="0"/>
          <w:lang w:eastAsia="en-GB"/>
        </w:rPr>
        <w:t>u</w:t>
      </w:r>
      <w:r w:rsidR="00046CB8" w:rsidRPr="00046CB8">
        <w:rPr>
          <w:rFonts w:ascii="Times New Roman" w:eastAsia="Times New Roman" w:hAnsi="Times New Roman" w:cs="Times New Roman"/>
          <w:color w:val="7030A0"/>
          <w:kern w:val="0"/>
          <w:lang w:eastAsia="en-GB"/>
        </w:rPr>
        <w:t>r-intensive to maintain.</w:t>
      </w:r>
      <w:r w:rsidR="00046CB8">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kern w:val="0"/>
          <w:lang w:eastAsia="en-GB"/>
        </w:rPr>
        <w:t>Traditional weaning methods rely heavily on live feeds such as rotifers and Artemia, which, despite their benefits, present issues related to nutritional inadequacy and microbial contamina</w:t>
      </w:r>
      <w:r w:rsidR="00046CB8">
        <w:rPr>
          <w:rFonts w:ascii="Times New Roman" w:eastAsia="Times New Roman" w:hAnsi="Times New Roman" w:cs="Times New Roman"/>
          <w:kern w:val="0"/>
          <w:lang w:eastAsia="en-GB"/>
        </w:rPr>
        <w:t xml:space="preserve">tion. </w:t>
      </w:r>
      <w:r w:rsidRPr="0028580B">
        <w:rPr>
          <w:rFonts w:ascii="Times New Roman" w:eastAsia="Times New Roman" w:hAnsi="Times New Roman" w:cs="Times New Roman"/>
          <w:kern w:val="0"/>
          <w:lang w:eastAsia="en-GB"/>
        </w:rPr>
        <w:t xml:space="preserve">In recent years, innovative weaning strategies have emerged, including the development of </w:t>
      </w:r>
      <w:proofErr w:type="spellStart"/>
      <w:r w:rsidRPr="0028580B">
        <w:rPr>
          <w:rFonts w:ascii="Times New Roman" w:eastAsia="Times New Roman" w:hAnsi="Times New Roman" w:cs="Times New Roman"/>
          <w:kern w:val="0"/>
          <w:lang w:eastAsia="en-GB"/>
        </w:rPr>
        <w:t>microdiets</w:t>
      </w:r>
      <w:proofErr w:type="spellEnd"/>
      <w:r w:rsidRPr="0028580B">
        <w:rPr>
          <w:rFonts w:ascii="Times New Roman" w:eastAsia="Times New Roman" w:hAnsi="Times New Roman" w:cs="Times New Roman"/>
          <w:kern w:val="0"/>
          <w:lang w:eastAsia="en-GB"/>
        </w:rPr>
        <w:t xml:space="preserve">, </w:t>
      </w:r>
      <w:proofErr w:type="spellStart"/>
      <w:r w:rsidRPr="0028580B">
        <w:rPr>
          <w:rFonts w:ascii="Times New Roman" w:eastAsia="Times New Roman" w:hAnsi="Times New Roman" w:cs="Times New Roman"/>
          <w:kern w:val="0"/>
          <w:lang w:eastAsia="en-GB"/>
        </w:rPr>
        <w:t>nanoencapsulated</w:t>
      </w:r>
      <w:proofErr w:type="spellEnd"/>
      <w:r w:rsidRPr="0028580B">
        <w:rPr>
          <w:rFonts w:ascii="Times New Roman" w:eastAsia="Times New Roman" w:hAnsi="Times New Roman" w:cs="Times New Roman"/>
          <w:kern w:val="0"/>
          <w:lang w:eastAsia="en-GB"/>
        </w:rPr>
        <w:t xml:space="preserve"> feeds, and enzyme-enriched formulations that cater to the physiolog</w:t>
      </w:r>
      <w:r w:rsidR="00046CB8">
        <w:rPr>
          <w:rFonts w:ascii="Times New Roman" w:eastAsia="Times New Roman" w:hAnsi="Times New Roman" w:cs="Times New Roman"/>
          <w:kern w:val="0"/>
          <w:lang w:eastAsia="en-GB"/>
        </w:rPr>
        <w:t xml:space="preserve">ical needs of developing larvae. </w:t>
      </w:r>
      <w:r w:rsidRPr="0028580B">
        <w:rPr>
          <w:rFonts w:ascii="Times New Roman" w:eastAsia="Times New Roman" w:hAnsi="Times New Roman" w:cs="Times New Roman"/>
          <w:kern w:val="0"/>
          <w:lang w:eastAsia="en-GB"/>
        </w:rPr>
        <w:t>Furthermore, the integration of probiotics, prebiotics, and immunostimulants has enhanced gut health and immunity during the transition phase. Technological advances in feed processing, such as cold extrusion and spray</w:t>
      </w:r>
      <w:r w:rsidR="008B15C8">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kern w:val="0"/>
          <w:lang w:eastAsia="en-GB"/>
        </w:rPr>
        <w:t>drying, have improved nutrient stability and feed acceptability. Looking ahead, future research is expected to focus on species-specific nutritional programming, precision feeding, and the use of alternative sustainable ingredients to optimize larval health and growth. These advancements collectively aim to improve survival rates, feed efficiency, and the overall success of larval rearing in aquaculture.</w:t>
      </w:r>
    </w:p>
    <w:p w:rsidR="0028580B" w:rsidRPr="008B15C8" w:rsidRDefault="00EE1DDD" w:rsidP="00F15987">
      <w:pPr>
        <w:spacing w:before="100" w:beforeAutospacing="1" w:after="100" w:afterAutospacing="1" w:line="360" w:lineRule="auto"/>
        <w:jc w:val="both"/>
        <w:outlineLvl w:val="2"/>
        <w:rPr>
          <w:rFonts w:ascii="Times New Roman" w:eastAsia="Times New Roman" w:hAnsi="Times New Roman" w:cs="Times New Roman"/>
          <w:b/>
          <w:bCs/>
          <w:kern w:val="0"/>
          <w:szCs w:val="27"/>
          <w:lang w:eastAsia="en-GB"/>
        </w:rPr>
      </w:pPr>
      <w:r>
        <w:rPr>
          <w:rFonts w:ascii="Times New Roman" w:eastAsia="Times New Roman" w:hAnsi="Times New Roman" w:cs="Times New Roman"/>
          <w:b/>
          <w:bCs/>
          <w:kern w:val="0"/>
          <w:szCs w:val="27"/>
          <w:lang w:eastAsia="en-GB"/>
        </w:rPr>
        <w:t>Keywords</w:t>
      </w:r>
      <w:r w:rsidR="008B15C8">
        <w:rPr>
          <w:rFonts w:ascii="Times New Roman" w:eastAsia="Times New Roman" w:hAnsi="Times New Roman" w:cs="Times New Roman"/>
          <w:b/>
          <w:bCs/>
          <w:kern w:val="0"/>
          <w:szCs w:val="27"/>
          <w:lang w:eastAsia="en-GB"/>
        </w:rPr>
        <w:t xml:space="preserve">: </w:t>
      </w:r>
      <w:r w:rsidR="0028580B" w:rsidRPr="0028580B">
        <w:rPr>
          <w:rFonts w:ascii="Times New Roman" w:eastAsia="Times New Roman" w:hAnsi="Times New Roman" w:cs="Times New Roman"/>
          <w:kern w:val="0"/>
          <w:lang w:eastAsia="en-GB"/>
        </w:rPr>
        <w:t xml:space="preserve">Fish larvae, weaning, </w:t>
      </w:r>
      <w:proofErr w:type="spellStart"/>
      <w:r w:rsidR="0028580B" w:rsidRPr="0028580B">
        <w:rPr>
          <w:rFonts w:ascii="Times New Roman" w:eastAsia="Times New Roman" w:hAnsi="Times New Roman" w:cs="Times New Roman"/>
          <w:kern w:val="0"/>
          <w:lang w:eastAsia="en-GB"/>
        </w:rPr>
        <w:t>microdiets</w:t>
      </w:r>
      <w:proofErr w:type="spellEnd"/>
      <w:r w:rsidR="0028580B" w:rsidRPr="0028580B">
        <w:rPr>
          <w:rFonts w:ascii="Times New Roman" w:eastAsia="Times New Roman" w:hAnsi="Times New Roman" w:cs="Times New Roman"/>
          <w:kern w:val="0"/>
          <w:lang w:eastAsia="en-GB"/>
        </w:rPr>
        <w:t>, aquaculture nutrition, larval rearing, feed technology, formulated diets, sustainable aquaculture</w:t>
      </w:r>
    </w:p>
    <w:p w:rsidR="00F15987" w:rsidRDefault="0028580B" w:rsidP="00F15987">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GB"/>
        </w:rPr>
      </w:pPr>
      <w:r w:rsidRPr="00EE1DDD">
        <w:rPr>
          <w:rFonts w:ascii="Times New Roman" w:eastAsia="Times New Roman" w:hAnsi="Times New Roman" w:cs="Times New Roman"/>
          <w:b/>
          <w:bCs/>
          <w:kern w:val="0"/>
          <w:szCs w:val="27"/>
          <w:lang w:eastAsia="en-GB"/>
        </w:rPr>
        <w:t>Introduction</w:t>
      </w:r>
    </w:p>
    <w:p w:rsidR="00F15987" w:rsidRPr="00EE1DDD" w:rsidRDefault="0028580B" w:rsidP="00EE1DDD">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GB"/>
        </w:rPr>
      </w:pPr>
      <w:r w:rsidRPr="0028580B">
        <w:rPr>
          <w:rFonts w:ascii="Times New Roman" w:eastAsia="Times New Roman" w:hAnsi="Times New Roman" w:cs="Times New Roman"/>
          <w:kern w:val="0"/>
          <w:lang w:eastAsia="en-GB"/>
        </w:rPr>
        <w:t xml:space="preserve">Larval weaning represents a pivotal stage in aquaculture, significantly influencing the survival, growth, and overall productivity of fish farming operations. Efficient weaning practices determine not only the health and development of larvae but also the economic </w:t>
      </w:r>
      <w:r w:rsidRPr="0028580B">
        <w:rPr>
          <w:rFonts w:ascii="Times New Roman" w:eastAsia="Times New Roman" w:hAnsi="Times New Roman" w:cs="Times New Roman"/>
          <w:kern w:val="0"/>
          <w:lang w:eastAsia="en-GB"/>
        </w:rPr>
        <w:lastRenderedPageBreak/>
        <w:t>viability of hatchery systems. The early life stages of fish are marked by critical transitions, especially the shift from endogenous to exogenous feeding, which necessitates the provision of suitable diets to support optimal development (Hamre et al., 2013</w:t>
      </w:r>
      <w:proofErr w:type="gramStart"/>
      <w:r w:rsidRPr="0028580B">
        <w:rPr>
          <w:rFonts w:ascii="Times New Roman" w:eastAsia="Times New Roman" w:hAnsi="Times New Roman" w:cs="Times New Roman"/>
          <w:kern w:val="0"/>
          <w:lang w:eastAsia="en-GB"/>
        </w:rPr>
        <w:t>).Traditionally</w:t>
      </w:r>
      <w:proofErr w:type="gramEnd"/>
      <w:r w:rsidRPr="0028580B">
        <w:rPr>
          <w:rFonts w:ascii="Times New Roman" w:eastAsia="Times New Roman" w:hAnsi="Times New Roman" w:cs="Times New Roman"/>
          <w:kern w:val="0"/>
          <w:lang w:eastAsia="en-GB"/>
        </w:rPr>
        <w:t>, aquaculture hatcheries have relied on live feeds such as rotifers (</w:t>
      </w:r>
      <w:proofErr w:type="spellStart"/>
      <w:r w:rsidRPr="0028580B">
        <w:rPr>
          <w:rFonts w:ascii="Times New Roman" w:eastAsia="Times New Roman" w:hAnsi="Times New Roman" w:cs="Times New Roman"/>
          <w:i/>
          <w:iCs/>
          <w:kern w:val="0"/>
          <w:lang w:eastAsia="en-GB"/>
        </w:rPr>
        <w:t>Brachionus</w:t>
      </w:r>
      <w:proofErr w:type="spellEnd"/>
      <w:r w:rsidRPr="0028580B">
        <w:rPr>
          <w:rFonts w:ascii="Times New Roman" w:eastAsia="Times New Roman" w:hAnsi="Times New Roman" w:cs="Times New Roman"/>
          <w:kern w:val="0"/>
          <w:lang w:eastAsia="en-GB"/>
        </w:rPr>
        <w:t xml:space="preserve"> spp.) and </w:t>
      </w:r>
      <w:r w:rsidRPr="0028580B">
        <w:rPr>
          <w:rFonts w:ascii="Times New Roman" w:eastAsia="Times New Roman" w:hAnsi="Times New Roman" w:cs="Times New Roman"/>
          <w:i/>
          <w:iCs/>
          <w:kern w:val="0"/>
          <w:lang w:eastAsia="en-GB"/>
        </w:rPr>
        <w:t>Artemia</w:t>
      </w:r>
      <w:r w:rsidRPr="0028580B">
        <w:rPr>
          <w:rFonts w:ascii="Times New Roman" w:eastAsia="Times New Roman" w:hAnsi="Times New Roman" w:cs="Times New Roman"/>
          <w:kern w:val="0"/>
          <w:lang w:eastAsia="en-GB"/>
        </w:rPr>
        <w:t xml:space="preserve"> nauplii for larval nutrition. While these live feeds offer benefits like ease of digestion and natural movement that stimulates feeding, they pose several challenges. These include inconsistent nutritional composition, risk of pathogen transmission, </w:t>
      </w:r>
      <w:proofErr w:type="spellStart"/>
      <w:r w:rsidRPr="0028580B">
        <w:rPr>
          <w:rFonts w:ascii="Times New Roman" w:eastAsia="Times New Roman" w:hAnsi="Times New Roman" w:cs="Times New Roman"/>
          <w:kern w:val="0"/>
          <w:lang w:eastAsia="en-GB"/>
        </w:rPr>
        <w:t>labor-intensive</w:t>
      </w:r>
      <w:proofErr w:type="spellEnd"/>
      <w:r w:rsidRPr="0028580B">
        <w:rPr>
          <w:rFonts w:ascii="Times New Roman" w:eastAsia="Times New Roman" w:hAnsi="Times New Roman" w:cs="Times New Roman"/>
          <w:kern w:val="0"/>
          <w:lang w:eastAsia="en-GB"/>
        </w:rPr>
        <w:t xml:space="preserve"> culture methods, and high production costs (</w:t>
      </w:r>
      <w:proofErr w:type="spellStart"/>
      <w:r w:rsidRPr="0028580B">
        <w:rPr>
          <w:rFonts w:ascii="Times New Roman" w:eastAsia="Times New Roman" w:hAnsi="Times New Roman" w:cs="Times New Roman"/>
          <w:kern w:val="0"/>
          <w:lang w:eastAsia="en-GB"/>
        </w:rPr>
        <w:t>Dhert</w:t>
      </w:r>
      <w:proofErr w:type="spellEnd"/>
      <w:r w:rsidRPr="0028580B">
        <w:rPr>
          <w:rFonts w:ascii="Times New Roman" w:eastAsia="Times New Roman" w:hAnsi="Times New Roman" w:cs="Times New Roman"/>
          <w:kern w:val="0"/>
          <w:lang w:eastAsia="en-GB"/>
        </w:rPr>
        <w:t xml:space="preserve">, </w:t>
      </w:r>
      <w:proofErr w:type="spellStart"/>
      <w:r w:rsidRPr="0028580B">
        <w:rPr>
          <w:rFonts w:ascii="Times New Roman" w:eastAsia="Times New Roman" w:hAnsi="Times New Roman" w:cs="Times New Roman"/>
          <w:kern w:val="0"/>
          <w:lang w:eastAsia="en-GB"/>
        </w:rPr>
        <w:t>Lavens&amp;Sorgeloos</w:t>
      </w:r>
      <w:proofErr w:type="spellEnd"/>
      <w:r w:rsidRPr="0028580B">
        <w:rPr>
          <w:rFonts w:ascii="Times New Roman" w:eastAsia="Times New Roman" w:hAnsi="Times New Roman" w:cs="Times New Roman"/>
          <w:kern w:val="0"/>
          <w:lang w:eastAsia="en-GB"/>
        </w:rPr>
        <w:t>, 2001). Moreover, live feeds often lack essential fatty acids and micronutrients critical for larval development, unless enriched prior to feeding (</w:t>
      </w:r>
      <w:proofErr w:type="spellStart"/>
      <w:r w:rsidRPr="0028580B">
        <w:rPr>
          <w:rFonts w:ascii="Times New Roman" w:eastAsia="Times New Roman" w:hAnsi="Times New Roman" w:cs="Times New Roman"/>
          <w:kern w:val="0"/>
          <w:lang w:eastAsia="en-GB"/>
        </w:rPr>
        <w:t>Kolkovski</w:t>
      </w:r>
      <w:proofErr w:type="spellEnd"/>
      <w:r w:rsidRPr="0028580B">
        <w:rPr>
          <w:rFonts w:ascii="Times New Roman" w:eastAsia="Times New Roman" w:hAnsi="Times New Roman" w:cs="Times New Roman"/>
          <w:kern w:val="0"/>
          <w:lang w:eastAsia="en-GB"/>
        </w:rPr>
        <w:t>, 2001</w:t>
      </w:r>
      <w:proofErr w:type="gramStart"/>
      <w:r w:rsidRPr="0028580B">
        <w:rPr>
          <w:rFonts w:ascii="Times New Roman" w:eastAsia="Times New Roman" w:hAnsi="Times New Roman" w:cs="Times New Roman"/>
          <w:kern w:val="0"/>
          <w:lang w:eastAsia="en-GB"/>
        </w:rPr>
        <w:t>).To</w:t>
      </w:r>
      <w:proofErr w:type="gramEnd"/>
      <w:r w:rsidRPr="0028580B">
        <w:rPr>
          <w:rFonts w:ascii="Times New Roman" w:eastAsia="Times New Roman" w:hAnsi="Times New Roman" w:cs="Times New Roman"/>
          <w:kern w:val="0"/>
          <w:lang w:eastAsia="en-GB"/>
        </w:rPr>
        <w:t xml:space="preserve"> overcome these limitations, the aquaculture industry has progressively transitioned towards the use of formulated diets, also known as </w:t>
      </w:r>
      <w:proofErr w:type="spellStart"/>
      <w:r w:rsidRPr="0028580B">
        <w:rPr>
          <w:rFonts w:ascii="Times New Roman" w:eastAsia="Times New Roman" w:hAnsi="Times New Roman" w:cs="Times New Roman"/>
          <w:kern w:val="0"/>
          <w:lang w:eastAsia="en-GB"/>
        </w:rPr>
        <w:t>microdiets</w:t>
      </w:r>
      <w:proofErr w:type="spellEnd"/>
      <w:r w:rsidRPr="0028580B">
        <w:rPr>
          <w:rFonts w:ascii="Times New Roman" w:eastAsia="Times New Roman" w:hAnsi="Times New Roman" w:cs="Times New Roman"/>
          <w:kern w:val="0"/>
          <w:lang w:eastAsia="en-GB"/>
        </w:rPr>
        <w:t>. These diets are designed to meet the specific nutritional requirements of larval fish while offering advantages such as ease of storage, biosecurity, and cost-effectiveness. However, the successful adoption of these diets depends on multiple factors, including feed particle size, palatability, water stability, digestibility, and the physiological readiness of larvae to accept inert feeds (</w:t>
      </w:r>
      <w:proofErr w:type="spellStart"/>
      <w:r w:rsidRPr="0028580B">
        <w:rPr>
          <w:rFonts w:ascii="Times New Roman" w:eastAsia="Times New Roman" w:hAnsi="Times New Roman" w:cs="Times New Roman"/>
          <w:kern w:val="0"/>
          <w:lang w:eastAsia="en-GB"/>
        </w:rPr>
        <w:t>Yúfera&amp;Darias</w:t>
      </w:r>
      <w:proofErr w:type="spellEnd"/>
      <w:r w:rsidRPr="0028580B">
        <w:rPr>
          <w:rFonts w:ascii="Times New Roman" w:eastAsia="Times New Roman" w:hAnsi="Times New Roman" w:cs="Times New Roman"/>
          <w:kern w:val="0"/>
          <w:lang w:eastAsia="en-GB"/>
        </w:rPr>
        <w:t>, 2007</w:t>
      </w:r>
      <w:proofErr w:type="gramStart"/>
      <w:r w:rsidRPr="0028580B">
        <w:rPr>
          <w:rFonts w:ascii="Times New Roman" w:eastAsia="Times New Roman" w:hAnsi="Times New Roman" w:cs="Times New Roman"/>
          <w:kern w:val="0"/>
          <w:lang w:eastAsia="en-GB"/>
        </w:rPr>
        <w:t>).This</w:t>
      </w:r>
      <w:proofErr w:type="gramEnd"/>
      <w:r w:rsidRPr="0028580B">
        <w:rPr>
          <w:rFonts w:ascii="Times New Roman" w:eastAsia="Times New Roman" w:hAnsi="Times New Roman" w:cs="Times New Roman"/>
          <w:kern w:val="0"/>
          <w:lang w:eastAsia="en-GB"/>
        </w:rPr>
        <w:t xml:space="preserve"> review aims to provide an overview of the traditional and emerging weaning strategies in aquaculture, focusing on recent advancements in feed formulations, delivery technologies, and nutritional supplementation. It also highlights species-specific approaches, challenges in the weaning process, and the future directions for research and practice. By synthesizing the latest findings, this review seeks to contribute to the development of more efficient and sustainable weaning protocols that enhance larval performance and reduce hatchery dependency on live feeds.</w:t>
      </w:r>
    </w:p>
    <w:p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b/>
          <w:bCs/>
          <w:kern w:val="0"/>
          <w:lang w:eastAsia="en-GB"/>
        </w:rPr>
        <w:t>Overview of Traditional Weaning Practices</w:t>
      </w:r>
    </w:p>
    <w:p w:rsid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kern w:val="0"/>
          <w:lang w:eastAsia="en-GB"/>
        </w:rPr>
        <w:t>In the early stages of fish larval development, traditional weaning practices predominantly rely on live feeds such as rotifers (</w:t>
      </w:r>
      <w:proofErr w:type="spellStart"/>
      <w:r w:rsidRPr="00F15987">
        <w:rPr>
          <w:rFonts w:ascii="Times New Roman" w:eastAsia="Times New Roman" w:hAnsi="Times New Roman" w:cs="Times New Roman"/>
          <w:i/>
          <w:iCs/>
          <w:kern w:val="0"/>
          <w:lang w:eastAsia="en-GB"/>
        </w:rPr>
        <w:t>Brachionus</w:t>
      </w:r>
      <w:proofErr w:type="spellEnd"/>
      <w:r w:rsidRPr="00F15987">
        <w:rPr>
          <w:rFonts w:ascii="Times New Roman" w:eastAsia="Times New Roman" w:hAnsi="Times New Roman" w:cs="Times New Roman"/>
          <w:kern w:val="0"/>
          <w:lang w:eastAsia="en-GB"/>
        </w:rPr>
        <w:t xml:space="preserve"> spp.), </w:t>
      </w:r>
      <w:r w:rsidRPr="00F15987">
        <w:rPr>
          <w:rFonts w:ascii="Times New Roman" w:eastAsia="Times New Roman" w:hAnsi="Times New Roman" w:cs="Times New Roman"/>
          <w:i/>
          <w:iCs/>
          <w:kern w:val="0"/>
          <w:lang w:eastAsia="en-GB"/>
        </w:rPr>
        <w:t>Artemia</w:t>
      </w:r>
      <w:r w:rsidRPr="00F15987">
        <w:rPr>
          <w:rFonts w:ascii="Times New Roman" w:eastAsia="Times New Roman" w:hAnsi="Times New Roman" w:cs="Times New Roman"/>
          <w:kern w:val="0"/>
          <w:lang w:eastAsia="en-GB"/>
        </w:rPr>
        <w:t xml:space="preserve"> nauplii, and copepods. These feeds are </w:t>
      </w:r>
      <w:proofErr w:type="spellStart"/>
      <w:r w:rsidRPr="00F15987">
        <w:rPr>
          <w:rFonts w:ascii="Times New Roman" w:eastAsia="Times New Roman" w:hAnsi="Times New Roman" w:cs="Times New Roman"/>
          <w:kern w:val="0"/>
          <w:lang w:eastAsia="en-GB"/>
        </w:rPr>
        <w:t>favored</w:t>
      </w:r>
      <w:proofErr w:type="spellEnd"/>
      <w:r w:rsidRPr="00F15987">
        <w:rPr>
          <w:rFonts w:ascii="Times New Roman" w:eastAsia="Times New Roman" w:hAnsi="Times New Roman" w:cs="Times New Roman"/>
          <w:kern w:val="0"/>
          <w:lang w:eastAsia="en-GB"/>
        </w:rPr>
        <w:t xml:space="preserve"> due to their appropriate size, swimming </w:t>
      </w:r>
      <w:proofErr w:type="spellStart"/>
      <w:r w:rsidRPr="00F15987">
        <w:rPr>
          <w:rFonts w:ascii="Times New Roman" w:eastAsia="Times New Roman" w:hAnsi="Times New Roman" w:cs="Times New Roman"/>
          <w:kern w:val="0"/>
          <w:lang w:eastAsia="en-GB"/>
        </w:rPr>
        <w:t>behavior</w:t>
      </w:r>
      <w:proofErr w:type="spellEnd"/>
      <w:r w:rsidRPr="00F15987">
        <w:rPr>
          <w:rFonts w:ascii="Times New Roman" w:eastAsia="Times New Roman" w:hAnsi="Times New Roman" w:cs="Times New Roman"/>
          <w:kern w:val="0"/>
          <w:lang w:eastAsia="en-GB"/>
        </w:rPr>
        <w:t xml:space="preserve"> that stimulates larval feeding, and relatively high digestibility, especially during the initial exogenous feeding phase. Rotifers are commonly used for smaller larvae due to their manageable size and availability, while </w:t>
      </w:r>
      <w:r w:rsidRPr="00F15987">
        <w:rPr>
          <w:rFonts w:ascii="Times New Roman" w:eastAsia="Times New Roman" w:hAnsi="Times New Roman" w:cs="Times New Roman"/>
          <w:i/>
          <w:iCs/>
          <w:kern w:val="0"/>
          <w:lang w:eastAsia="en-GB"/>
        </w:rPr>
        <w:t>Artemia</w:t>
      </w:r>
      <w:r w:rsidRPr="00F15987">
        <w:rPr>
          <w:rFonts w:ascii="Times New Roman" w:eastAsia="Times New Roman" w:hAnsi="Times New Roman" w:cs="Times New Roman"/>
          <w:kern w:val="0"/>
          <w:lang w:eastAsia="en-GB"/>
        </w:rPr>
        <w:t xml:space="preserve"> is widely applied for its ease of hatching and high protein content. Copepods, though nutritionally superior in terms of fatty acid profiles, are often difficult to mass culture, limiting their widespread use in hatcheries.</w:t>
      </w:r>
      <w:r w:rsidR="008B15C8">
        <w:rPr>
          <w:rFonts w:ascii="Times New Roman" w:eastAsia="Times New Roman" w:hAnsi="Times New Roman" w:cs="Times New Roman"/>
          <w:kern w:val="0"/>
          <w:lang w:eastAsia="en-GB"/>
        </w:rPr>
        <w:t xml:space="preserve"> </w:t>
      </w:r>
      <w:proofErr w:type="gramStart"/>
      <w:r w:rsidRPr="00F15987">
        <w:rPr>
          <w:rFonts w:ascii="Times New Roman" w:eastAsia="Times New Roman" w:hAnsi="Times New Roman" w:cs="Times New Roman"/>
          <w:kern w:val="0"/>
          <w:lang w:eastAsia="en-GB"/>
        </w:rPr>
        <w:t>Despite</w:t>
      </w:r>
      <w:proofErr w:type="gramEnd"/>
      <w:r w:rsidRPr="00F15987">
        <w:rPr>
          <w:rFonts w:ascii="Times New Roman" w:eastAsia="Times New Roman" w:hAnsi="Times New Roman" w:cs="Times New Roman"/>
          <w:kern w:val="0"/>
          <w:lang w:eastAsia="en-GB"/>
        </w:rPr>
        <w:t xml:space="preserve"> their advantages, live feeds present several limitations that can hinder larval performance and hatchery efficiency. One of </w:t>
      </w:r>
      <w:r w:rsidRPr="00F15987">
        <w:rPr>
          <w:rFonts w:ascii="Times New Roman" w:eastAsia="Times New Roman" w:hAnsi="Times New Roman" w:cs="Times New Roman"/>
          <w:kern w:val="0"/>
          <w:lang w:eastAsia="en-GB"/>
        </w:rPr>
        <w:lastRenderedPageBreak/>
        <w:t>the major concerns is the variability in nutritional composition, particularly in terms of essential fatty acids, vitamins, and minerals, which can fluctuate depending on the feed organisms' culture conditions (</w:t>
      </w:r>
      <w:proofErr w:type="spellStart"/>
      <w:r w:rsidRPr="00F15987">
        <w:rPr>
          <w:rFonts w:ascii="Times New Roman" w:eastAsia="Times New Roman" w:hAnsi="Times New Roman" w:cs="Times New Roman"/>
          <w:kern w:val="0"/>
          <w:lang w:eastAsia="en-GB"/>
        </w:rPr>
        <w:t>Dhert</w:t>
      </w:r>
      <w:proofErr w:type="spellEnd"/>
      <w:r w:rsidRPr="00F15987">
        <w:rPr>
          <w:rFonts w:ascii="Times New Roman" w:eastAsia="Times New Roman" w:hAnsi="Times New Roman" w:cs="Times New Roman"/>
          <w:kern w:val="0"/>
          <w:lang w:eastAsia="en-GB"/>
        </w:rPr>
        <w:t xml:space="preserve"> et al., 2001). Additionally, the risk of microbial contamination and pathogen transmission is higher with live feeds, posing a threat to larval health and survival. The </w:t>
      </w:r>
      <w:proofErr w:type="spellStart"/>
      <w:r w:rsidRPr="00F15987">
        <w:rPr>
          <w:rFonts w:ascii="Times New Roman" w:eastAsia="Times New Roman" w:hAnsi="Times New Roman" w:cs="Times New Roman"/>
          <w:kern w:val="0"/>
          <w:lang w:eastAsia="en-GB"/>
        </w:rPr>
        <w:t>labor-intensive</w:t>
      </w:r>
      <w:proofErr w:type="spellEnd"/>
      <w:r w:rsidRPr="00F15987">
        <w:rPr>
          <w:rFonts w:ascii="Times New Roman" w:eastAsia="Times New Roman" w:hAnsi="Times New Roman" w:cs="Times New Roman"/>
          <w:kern w:val="0"/>
          <w:lang w:eastAsia="en-GB"/>
        </w:rPr>
        <w:t xml:space="preserve"> and costly nature of live feed production also adds to the operational burden of hatcheries, prompting the need for alternative weaning </w:t>
      </w:r>
      <w:proofErr w:type="spellStart"/>
      <w:proofErr w:type="gramStart"/>
      <w:r w:rsidRPr="00F15987">
        <w:rPr>
          <w:rFonts w:ascii="Times New Roman" w:eastAsia="Times New Roman" w:hAnsi="Times New Roman" w:cs="Times New Roman"/>
          <w:kern w:val="0"/>
          <w:lang w:eastAsia="en-GB"/>
        </w:rPr>
        <w:t>solutions.To</w:t>
      </w:r>
      <w:proofErr w:type="spellEnd"/>
      <w:proofErr w:type="gramEnd"/>
      <w:r w:rsidRPr="00F15987">
        <w:rPr>
          <w:rFonts w:ascii="Times New Roman" w:eastAsia="Times New Roman" w:hAnsi="Times New Roman" w:cs="Times New Roman"/>
          <w:kern w:val="0"/>
          <w:lang w:eastAsia="en-GB"/>
        </w:rPr>
        <w:t xml:space="preserve"> address these challenges, a gradual introduction of formulated </w:t>
      </w:r>
      <w:proofErr w:type="spellStart"/>
      <w:r w:rsidRPr="00F15987">
        <w:rPr>
          <w:rFonts w:ascii="Times New Roman" w:eastAsia="Times New Roman" w:hAnsi="Times New Roman" w:cs="Times New Roman"/>
          <w:kern w:val="0"/>
          <w:lang w:eastAsia="en-GB"/>
        </w:rPr>
        <w:t>microdiets</w:t>
      </w:r>
      <w:proofErr w:type="spellEnd"/>
      <w:r w:rsidRPr="00F15987">
        <w:rPr>
          <w:rFonts w:ascii="Times New Roman" w:eastAsia="Times New Roman" w:hAnsi="Times New Roman" w:cs="Times New Roman"/>
          <w:kern w:val="0"/>
          <w:lang w:eastAsia="en-GB"/>
        </w:rPr>
        <w:t xml:space="preserve"> has been employed as part of co-feeding strategies. These involve a transitional phase where live feeds and </w:t>
      </w:r>
      <w:proofErr w:type="spellStart"/>
      <w:r w:rsidRPr="00F15987">
        <w:rPr>
          <w:rFonts w:ascii="Times New Roman" w:eastAsia="Times New Roman" w:hAnsi="Times New Roman" w:cs="Times New Roman"/>
          <w:kern w:val="0"/>
          <w:lang w:eastAsia="en-GB"/>
        </w:rPr>
        <w:t>microdiets</w:t>
      </w:r>
      <w:proofErr w:type="spellEnd"/>
      <w:r w:rsidRPr="00F15987">
        <w:rPr>
          <w:rFonts w:ascii="Times New Roman" w:eastAsia="Times New Roman" w:hAnsi="Times New Roman" w:cs="Times New Roman"/>
          <w:kern w:val="0"/>
          <w:lang w:eastAsia="en-GB"/>
        </w:rPr>
        <w:t xml:space="preserve"> are administered simultaneously, allowing larvae to adapt slowly to inert feeds. This method helps in improving acceptance and utilization of formulated diets while still relying on live feeds to </w:t>
      </w:r>
      <w:proofErr w:type="spellStart"/>
      <w:r w:rsidRPr="00F15987">
        <w:rPr>
          <w:rFonts w:ascii="Times New Roman" w:eastAsia="Times New Roman" w:hAnsi="Times New Roman" w:cs="Times New Roman"/>
          <w:kern w:val="0"/>
          <w:lang w:eastAsia="en-GB"/>
        </w:rPr>
        <w:t>fulfill</w:t>
      </w:r>
      <w:proofErr w:type="spellEnd"/>
      <w:r w:rsidRPr="00F15987">
        <w:rPr>
          <w:rFonts w:ascii="Times New Roman" w:eastAsia="Times New Roman" w:hAnsi="Times New Roman" w:cs="Times New Roman"/>
          <w:kern w:val="0"/>
          <w:lang w:eastAsia="en-GB"/>
        </w:rPr>
        <w:t xml:space="preserve"> immediate nutritional needs. The timing of weaning, whether early or delayed, plays a crucial role in larval growth and survival. Early weaning can reduce dependence on live feeds and production costs, but if done prematurely, it may lead to poor feed intake and higher mortality due to underdeveloped digestive systems. Conversely, delayed weaning ensures better digestion of inert diets but prolongs the reliance on live feed, thereby increasing operational complexity and cost (</w:t>
      </w:r>
      <w:proofErr w:type="spellStart"/>
      <w:r w:rsidRPr="00F15987">
        <w:rPr>
          <w:rFonts w:ascii="Times New Roman" w:eastAsia="Times New Roman" w:hAnsi="Times New Roman" w:cs="Times New Roman"/>
          <w:kern w:val="0"/>
          <w:lang w:eastAsia="en-GB"/>
        </w:rPr>
        <w:t>Kolkovski</w:t>
      </w:r>
      <w:proofErr w:type="spellEnd"/>
      <w:r w:rsidRPr="00F15987">
        <w:rPr>
          <w:rFonts w:ascii="Times New Roman" w:eastAsia="Times New Roman" w:hAnsi="Times New Roman" w:cs="Times New Roman"/>
          <w:kern w:val="0"/>
          <w:lang w:eastAsia="en-GB"/>
        </w:rPr>
        <w:t>, 2001).</w:t>
      </w:r>
    </w:p>
    <w:p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b/>
          <w:bCs/>
          <w:kern w:val="0"/>
          <w:lang w:eastAsia="en-GB"/>
        </w:rPr>
        <w:t>Physiological and Nutritional Requirements during Weaning</w:t>
      </w:r>
    </w:p>
    <w:p w:rsid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kern w:val="0"/>
          <w:lang w:eastAsia="en-GB"/>
        </w:rPr>
        <w:t>The success of larval weaning in fish is closely linked to the development and functionality of the digestive system. During the early stages of life, larval fish undergo significant morphological and physiological changes, particularly in the gastrointestinal tract, to transition from endogenous yolk-based nutrition to exogenous feeding. The maturation of the digestive system, including the formation of gastric glands and the production of digestive enzymes, is a prerequisite for the effective digestion and absorption of nutrients from formulated feeds (</w:t>
      </w:r>
      <w:proofErr w:type="spellStart"/>
      <w:r w:rsidRPr="00F15987">
        <w:rPr>
          <w:rFonts w:ascii="Times New Roman" w:eastAsia="Times New Roman" w:hAnsi="Times New Roman" w:cs="Times New Roman"/>
          <w:kern w:val="0"/>
          <w:lang w:eastAsia="en-GB"/>
        </w:rPr>
        <w:t>ZamboninoInfante&amp;Cahu</w:t>
      </w:r>
      <w:proofErr w:type="spellEnd"/>
      <w:r w:rsidRPr="00F15987">
        <w:rPr>
          <w:rFonts w:ascii="Times New Roman" w:eastAsia="Times New Roman" w:hAnsi="Times New Roman" w:cs="Times New Roman"/>
          <w:kern w:val="0"/>
          <w:lang w:eastAsia="en-GB"/>
        </w:rPr>
        <w:t>, 2001).</w:t>
      </w:r>
      <w:r w:rsidR="00ED0AD8">
        <w:rPr>
          <w:rFonts w:ascii="Times New Roman" w:eastAsia="Times New Roman" w:hAnsi="Times New Roman" w:cs="Times New Roman"/>
          <w:kern w:val="0"/>
          <w:lang w:eastAsia="en-GB"/>
        </w:rPr>
        <w:t xml:space="preserve"> </w:t>
      </w:r>
      <w:r w:rsidR="00ED0AD8" w:rsidRPr="00ED0AD8">
        <w:rPr>
          <w:rFonts w:ascii="Times New Roman" w:eastAsia="Times New Roman" w:hAnsi="Times New Roman" w:cs="Times New Roman"/>
          <w:color w:val="7030A0"/>
          <w:kern w:val="0"/>
          <w:lang w:eastAsia="en-GB"/>
        </w:rPr>
        <w:t>Morphological changes like digestive tract development, gastric gland development, intestinal maturation etc and digestive enzyme changes like enzyme expression and activity, pancreatic enzymes (trypsin and chymotrypsin), gastric enzymes (pepsin) and intestinal enzymes (alkaline phosphatise and leucine-alanine peptidase) play a very significant role in the growth performance of larvae.</w:t>
      </w:r>
      <w:r w:rsidR="00ED0AD8">
        <w:rPr>
          <w:rFonts w:ascii="Times New Roman" w:eastAsia="Times New Roman" w:hAnsi="Times New Roman" w:cs="Times New Roman"/>
          <w:kern w:val="0"/>
          <w:lang w:eastAsia="en-GB"/>
        </w:rPr>
        <w:t xml:space="preserve"> </w:t>
      </w:r>
      <w:r w:rsidRPr="00F15987">
        <w:rPr>
          <w:rFonts w:ascii="Times New Roman" w:eastAsia="Times New Roman" w:hAnsi="Times New Roman" w:cs="Times New Roman"/>
          <w:kern w:val="0"/>
          <w:lang w:eastAsia="en-GB"/>
        </w:rPr>
        <w:t xml:space="preserve">Enzymatic activity plays a pivotal role in nutrient breakdown and assimilation during the weaning phase. Initially, larvae rely on brush border enzymes such as alkaline phosphatase and aminopeptidase, which gradually give way to the secretion of pancreatic enzymes including proteases, lipases, and amylases as the digestive organs mature. The ability of larvae to </w:t>
      </w:r>
      <w:proofErr w:type="spellStart"/>
      <w:r w:rsidRPr="00F15987">
        <w:rPr>
          <w:rFonts w:ascii="Times New Roman" w:eastAsia="Times New Roman" w:hAnsi="Times New Roman" w:cs="Times New Roman"/>
          <w:kern w:val="0"/>
          <w:lang w:eastAsia="en-GB"/>
        </w:rPr>
        <w:lastRenderedPageBreak/>
        <w:t>hydrolyze</w:t>
      </w:r>
      <w:proofErr w:type="spellEnd"/>
      <w:r w:rsidRPr="00F15987">
        <w:rPr>
          <w:rFonts w:ascii="Times New Roman" w:eastAsia="Times New Roman" w:hAnsi="Times New Roman" w:cs="Times New Roman"/>
          <w:kern w:val="0"/>
          <w:lang w:eastAsia="en-GB"/>
        </w:rPr>
        <w:t xml:space="preserve"> and absorb macronutrients is thus dependent on the timing of these enzymatic developments. Inadequate enzyme production during early weaning may lead to poor feed utilization and nutrient deficiencies (</w:t>
      </w:r>
      <w:proofErr w:type="spellStart"/>
      <w:r w:rsidRPr="00F15987">
        <w:rPr>
          <w:rFonts w:ascii="Times New Roman" w:eastAsia="Times New Roman" w:hAnsi="Times New Roman" w:cs="Times New Roman"/>
          <w:kern w:val="0"/>
          <w:lang w:eastAsia="en-GB"/>
        </w:rPr>
        <w:t>Cahu&amp;ZamboninoInfante</w:t>
      </w:r>
      <w:proofErr w:type="spellEnd"/>
      <w:r w:rsidRPr="00F15987">
        <w:rPr>
          <w:rFonts w:ascii="Times New Roman" w:eastAsia="Times New Roman" w:hAnsi="Times New Roman" w:cs="Times New Roman"/>
          <w:kern w:val="0"/>
          <w:lang w:eastAsia="en-GB"/>
        </w:rPr>
        <w:t>, 2001</w:t>
      </w:r>
      <w:proofErr w:type="gramStart"/>
      <w:r w:rsidRPr="00F15987">
        <w:rPr>
          <w:rFonts w:ascii="Times New Roman" w:eastAsia="Times New Roman" w:hAnsi="Times New Roman" w:cs="Times New Roman"/>
          <w:kern w:val="0"/>
          <w:lang w:eastAsia="en-GB"/>
        </w:rPr>
        <w:t>).Nutritionally</w:t>
      </w:r>
      <w:proofErr w:type="gramEnd"/>
      <w:r w:rsidRPr="00F15987">
        <w:rPr>
          <w:rFonts w:ascii="Times New Roman" w:eastAsia="Times New Roman" w:hAnsi="Times New Roman" w:cs="Times New Roman"/>
          <w:kern w:val="0"/>
          <w:lang w:eastAsia="en-GB"/>
        </w:rPr>
        <w:t>, weaning diets must be tailored to meet the specific requirements of fish larvae, which differ from those of juveniles and adults. High-quality proteins are essential to support rapid tissue development, while lipids, especially highly unsaturated fatty acids (HUFAs) like DHA and EPA, are crucial for neural development and membrane integrity. Additionally, adequate levels of vitamins such as A, D, E, and C, and minerals like zinc and selenium, are required to support immune function and prevent deformities. The lack of these critical nutrients in weaning diets can severely compromise larval health and performance (</w:t>
      </w:r>
      <w:proofErr w:type="spellStart"/>
      <w:r w:rsidRPr="00F15987">
        <w:rPr>
          <w:rFonts w:ascii="Times New Roman" w:eastAsia="Times New Roman" w:hAnsi="Times New Roman" w:cs="Times New Roman"/>
          <w:kern w:val="0"/>
          <w:lang w:eastAsia="en-GB"/>
        </w:rPr>
        <w:t>Izquierdo</w:t>
      </w:r>
      <w:proofErr w:type="spellEnd"/>
      <w:r w:rsidRPr="00F15987">
        <w:rPr>
          <w:rFonts w:ascii="Times New Roman" w:eastAsia="Times New Roman" w:hAnsi="Times New Roman" w:cs="Times New Roman"/>
          <w:kern w:val="0"/>
          <w:lang w:eastAsia="en-GB"/>
        </w:rPr>
        <w:t xml:space="preserve"> et al., 2000).</w:t>
      </w:r>
      <w:r w:rsidR="008B15C8">
        <w:rPr>
          <w:rFonts w:ascii="Times New Roman" w:eastAsia="Times New Roman" w:hAnsi="Times New Roman" w:cs="Times New Roman"/>
          <w:kern w:val="0"/>
          <w:lang w:eastAsia="en-GB"/>
        </w:rPr>
        <w:t xml:space="preserve"> </w:t>
      </w:r>
      <w:proofErr w:type="gramStart"/>
      <w:r w:rsidRPr="00F15987">
        <w:rPr>
          <w:rFonts w:ascii="Times New Roman" w:eastAsia="Times New Roman" w:hAnsi="Times New Roman" w:cs="Times New Roman"/>
          <w:kern w:val="0"/>
          <w:lang w:eastAsia="en-GB"/>
        </w:rPr>
        <w:t>An</w:t>
      </w:r>
      <w:proofErr w:type="gramEnd"/>
      <w:r w:rsidRPr="00F15987">
        <w:rPr>
          <w:rFonts w:ascii="Times New Roman" w:eastAsia="Times New Roman" w:hAnsi="Times New Roman" w:cs="Times New Roman"/>
          <w:kern w:val="0"/>
          <w:lang w:eastAsia="en-GB"/>
        </w:rPr>
        <w:t xml:space="preserve"> emerging concept in aquaculture nutrition is that of nutritional programming, which suggests that early dietary experiences</w:t>
      </w:r>
      <w:bookmarkStart w:id="0" w:name="_GoBack"/>
      <w:bookmarkEnd w:id="0"/>
      <w:r w:rsidRPr="00F15987">
        <w:rPr>
          <w:rFonts w:ascii="Times New Roman" w:eastAsia="Times New Roman" w:hAnsi="Times New Roman" w:cs="Times New Roman"/>
          <w:kern w:val="0"/>
          <w:lang w:eastAsia="en-GB"/>
        </w:rPr>
        <w:t xml:space="preserve"> can influence the long-term growth, metabolism, and health of fish. Exposure to specific nutrients or feed components during sensitive developmental windows can induce epigenetic modifications that affect gene expression related to digestion, immunity, and growth regulation. This highlights the importance of designing nutritionally complete and bioavailable weaning diets that not only meet immediate requirements but also have lasting benefits on fish development and aquaculture productivity (</w:t>
      </w:r>
      <w:proofErr w:type="spellStart"/>
      <w:r w:rsidRPr="00F15987">
        <w:rPr>
          <w:rFonts w:ascii="Times New Roman" w:eastAsia="Times New Roman" w:hAnsi="Times New Roman" w:cs="Times New Roman"/>
          <w:kern w:val="0"/>
          <w:lang w:eastAsia="en-GB"/>
        </w:rPr>
        <w:t>Geurden</w:t>
      </w:r>
      <w:proofErr w:type="spellEnd"/>
      <w:r w:rsidRPr="00F15987">
        <w:rPr>
          <w:rFonts w:ascii="Times New Roman" w:eastAsia="Times New Roman" w:hAnsi="Times New Roman" w:cs="Times New Roman"/>
          <w:kern w:val="0"/>
          <w:lang w:eastAsia="en-GB"/>
        </w:rPr>
        <w:t xml:space="preserve"> et al., 2007).</w:t>
      </w:r>
    </w:p>
    <w:p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b/>
          <w:bCs/>
          <w:kern w:val="0"/>
          <w:lang w:eastAsia="en-GB"/>
        </w:rPr>
        <w:t>Innovations in Weaning Diets</w:t>
      </w:r>
    </w:p>
    <w:p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kern w:val="0"/>
          <w:lang w:eastAsia="en-GB"/>
        </w:rPr>
        <w:t>Over the past decade, significant advancements have been made in the formulation and delivery of weaning diets to enhance larval fish survival, growth, and health. These innovations have addressed key issues related to feed acceptability, digestibility, and nutrient bioavailability during the critical weaning phase.</w:t>
      </w:r>
    </w:p>
    <w:p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proofErr w:type="spellStart"/>
      <w:r w:rsidRPr="00F15987">
        <w:rPr>
          <w:rFonts w:ascii="Times New Roman" w:eastAsia="Times New Roman" w:hAnsi="Times New Roman" w:cs="Times New Roman"/>
          <w:b/>
          <w:bCs/>
          <w:kern w:val="0"/>
          <w:lang w:eastAsia="en-GB"/>
        </w:rPr>
        <w:t>Microdiets</w:t>
      </w:r>
      <w:proofErr w:type="spellEnd"/>
      <w:r w:rsidRPr="00F15987">
        <w:rPr>
          <w:rFonts w:ascii="Times New Roman" w:eastAsia="Times New Roman" w:hAnsi="Times New Roman" w:cs="Times New Roman"/>
          <w:b/>
          <w:bCs/>
          <w:kern w:val="0"/>
          <w:lang w:eastAsia="en-GB"/>
        </w:rPr>
        <w:t xml:space="preserve"> and </w:t>
      </w:r>
      <w:proofErr w:type="spellStart"/>
      <w:r w:rsidRPr="00F15987">
        <w:rPr>
          <w:rFonts w:ascii="Times New Roman" w:eastAsia="Times New Roman" w:hAnsi="Times New Roman" w:cs="Times New Roman"/>
          <w:b/>
          <w:bCs/>
          <w:kern w:val="0"/>
          <w:lang w:eastAsia="en-GB"/>
        </w:rPr>
        <w:t>Nanoencapsulated</w:t>
      </w:r>
      <w:proofErr w:type="spellEnd"/>
      <w:r w:rsidRPr="00F15987">
        <w:rPr>
          <w:rFonts w:ascii="Times New Roman" w:eastAsia="Times New Roman" w:hAnsi="Times New Roman" w:cs="Times New Roman"/>
          <w:b/>
          <w:bCs/>
          <w:kern w:val="0"/>
          <w:lang w:eastAsia="en-GB"/>
        </w:rPr>
        <w:t xml:space="preserve"> Feeds</w:t>
      </w:r>
    </w:p>
    <w:p w:rsidR="0028580B" w:rsidRPr="009D511C" w:rsidRDefault="0028580B" w:rsidP="009D511C">
      <w:pPr>
        <w:numPr>
          <w:ilvl w:val="0"/>
          <w:numId w:val="1"/>
        </w:numPr>
        <w:spacing w:before="100" w:beforeAutospacing="1" w:after="100" w:afterAutospacing="1" w:line="480" w:lineRule="auto"/>
        <w:jc w:val="both"/>
        <w:rPr>
          <w:rFonts w:ascii="Times New Roman" w:eastAsia="Times New Roman" w:hAnsi="Times New Roman" w:cs="Times New Roman"/>
          <w:color w:val="7030A0"/>
          <w:kern w:val="0"/>
          <w:lang w:eastAsia="en-GB"/>
        </w:rPr>
      </w:pPr>
      <w:proofErr w:type="spellStart"/>
      <w:r w:rsidRPr="00F15987">
        <w:rPr>
          <w:rFonts w:ascii="Times New Roman" w:eastAsia="Times New Roman" w:hAnsi="Times New Roman" w:cs="Times New Roman"/>
          <w:kern w:val="0"/>
          <w:lang w:eastAsia="en-GB"/>
        </w:rPr>
        <w:t>Microdiets</w:t>
      </w:r>
      <w:proofErr w:type="spellEnd"/>
      <w:r w:rsidRPr="00F15987">
        <w:rPr>
          <w:rFonts w:ascii="Times New Roman" w:eastAsia="Times New Roman" w:hAnsi="Times New Roman" w:cs="Times New Roman"/>
          <w:kern w:val="0"/>
          <w:lang w:eastAsia="en-GB"/>
        </w:rPr>
        <w:t xml:space="preserve">, designed with particle sizes that match the gape and feeding </w:t>
      </w:r>
      <w:proofErr w:type="spellStart"/>
      <w:r w:rsidRPr="00F15987">
        <w:rPr>
          <w:rFonts w:ascii="Times New Roman" w:eastAsia="Times New Roman" w:hAnsi="Times New Roman" w:cs="Times New Roman"/>
          <w:kern w:val="0"/>
          <w:lang w:eastAsia="en-GB"/>
        </w:rPr>
        <w:t>behavior</w:t>
      </w:r>
      <w:proofErr w:type="spellEnd"/>
      <w:r w:rsidRPr="00F15987">
        <w:rPr>
          <w:rFonts w:ascii="Times New Roman" w:eastAsia="Times New Roman" w:hAnsi="Times New Roman" w:cs="Times New Roman"/>
          <w:kern w:val="0"/>
          <w:lang w:eastAsia="en-GB"/>
        </w:rPr>
        <w:t xml:space="preserve"> of fish larvae, have become an essential tool in modern hatchery operations. Optimizing the particle size of weaning diets ensures better ingestion and reduces feed wastage. It has been found that particles smaller than 200 microns are generally ideal for most marine species during the early s</w:t>
      </w:r>
      <w:r w:rsidR="00935724">
        <w:rPr>
          <w:rFonts w:ascii="Times New Roman" w:eastAsia="Times New Roman" w:hAnsi="Times New Roman" w:cs="Times New Roman"/>
          <w:kern w:val="0"/>
          <w:lang w:eastAsia="en-GB"/>
        </w:rPr>
        <w:t xml:space="preserve">tages of weaning (Sales, 2011). </w:t>
      </w:r>
      <w:r w:rsidR="00935724" w:rsidRPr="00935724">
        <w:rPr>
          <w:rFonts w:ascii="Times New Roman" w:hAnsi="Times New Roman" w:cs="Times New Roman"/>
          <w:color w:val="7030A0"/>
        </w:rPr>
        <w:t>Nanoparticle-</w:t>
      </w:r>
      <w:r w:rsidR="00935724" w:rsidRPr="00935724">
        <w:rPr>
          <w:rFonts w:ascii="Times New Roman" w:hAnsi="Times New Roman" w:cs="Times New Roman"/>
          <w:color w:val="7030A0"/>
        </w:rPr>
        <w:lastRenderedPageBreak/>
        <w:t>enhanced fish feed presents a promising alternative strategy towards pro</w:t>
      </w:r>
      <w:r w:rsidR="00935724">
        <w:rPr>
          <w:rFonts w:ascii="Times New Roman" w:hAnsi="Times New Roman" w:cs="Times New Roman"/>
          <w:color w:val="7030A0"/>
        </w:rPr>
        <w:t>moting sustainable aquaculture (</w:t>
      </w:r>
      <w:proofErr w:type="spellStart"/>
      <w:r w:rsidR="00935724" w:rsidRPr="00935724">
        <w:rPr>
          <w:rFonts w:ascii="Times New Roman" w:hAnsi="Times New Roman" w:cs="Times New Roman"/>
          <w:color w:val="7030A0"/>
        </w:rPr>
        <w:t>Thangapandiyan</w:t>
      </w:r>
      <w:proofErr w:type="spellEnd"/>
      <w:r w:rsidR="00935724" w:rsidRPr="00935724">
        <w:rPr>
          <w:rFonts w:ascii="Times New Roman" w:hAnsi="Times New Roman" w:cs="Times New Roman"/>
          <w:color w:val="7030A0"/>
        </w:rPr>
        <w:t xml:space="preserve">, S </w:t>
      </w:r>
      <w:r w:rsidR="00935724" w:rsidRPr="00935724">
        <w:rPr>
          <w:rFonts w:ascii="Times New Roman" w:hAnsi="Times New Roman" w:cs="Times New Roman"/>
          <w:i/>
          <w:color w:val="7030A0"/>
        </w:rPr>
        <w:t>et al</w:t>
      </w:r>
      <w:r w:rsidR="00935724" w:rsidRPr="00935724">
        <w:rPr>
          <w:rFonts w:ascii="Times New Roman" w:hAnsi="Times New Roman" w:cs="Times New Roman"/>
          <w:color w:val="7030A0"/>
        </w:rPr>
        <w:t>., 2020</w:t>
      </w:r>
      <w:r w:rsidR="00935724">
        <w:rPr>
          <w:rFonts w:ascii="Times New Roman" w:hAnsi="Times New Roman" w:cs="Times New Roman"/>
          <w:color w:val="7030A0"/>
        </w:rPr>
        <w:t>)</w:t>
      </w:r>
      <w:r w:rsidR="00935724" w:rsidRPr="00935724">
        <w:rPr>
          <w:rFonts w:ascii="Times New Roman" w:hAnsi="Times New Roman" w:cs="Times New Roman"/>
          <w:color w:val="7030A0"/>
        </w:rPr>
        <w:t xml:space="preserve">. Nanoparticles (NPs), ranging from 1 to 100 </w:t>
      </w:r>
      <w:proofErr w:type="spellStart"/>
      <w:r w:rsidR="00935724" w:rsidRPr="00935724">
        <w:rPr>
          <w:rFonts w:ascii="Times New Roman" w:hAnsi="Times New Roman" w:cs="Times New Roman"/>
          <w:color w:val="7030A0"/>
        </w:rPr>
        <w:t>nanometers</w:t>
      </w:r>
      <w:proofErr w:type="spellEnd"/>
      <w:r w:rsidR="00935724" w:rsidRPr="00935724">
        <w:rPr>
          <w:rFonts w:ascii="Times New Roman" w:hAnsi="Times New Roman" w:cs="Times New Roman"/>
          <w:color w:val="7030A0"/>
        </w:rPr>
        <w:t xml:space="preserve"> in size, possess unique physical and chemical properties that can be utilized to overcome some limitations found in both marine-derived and plant-based feeds. Additionally, the </w:t>
      </w:r>
      <w:proofErr w:type="spellStart"/>
      <w:r w:rsidR="00935724" w:rsidRPr="00935724">
        <w:rPr>
          <w:rFonts w:ascii="Times New Roman" w:hAnsi="Times New Roman" w:cs="Times New Roman"/>
          <w:color w:val="7030A0"/>
        </w:rPr>
        <w:t>tunable</w:t>
      </w:r>
      <w:proofErr w:type="spellEnd"/>
      <w:r w:rsidR="00935724" w:rsidRPr="00935724">
        <w:rPr>
          <w:rFonts w:ascii="Times New Roman" w:hAnsi="Times New Roman" w:cs="Times New Roman"/>
          <w:color w:val="7030A0"/>
        </w:rPr>
        <w:t xml:space="preserve"> structural features and characteristics of NPs enable researchers to customize them for diverse aquaculture feeds, leading to significant improvements in feed efficiency, fish growth, and overall health and disease resistance (Ibrahim, D </w:t>
      </w:r>
      <w:r w:rsidR="00935724" w:rsidRPr="00935724">
        <w:rPr>
          <w:rFonts w:ascii="Times New Roman" w:hAnsi="Times New Roman" w:cs="Times New Roman"/>
          <w:i/>
          <w:color w:val="7030A0"/>
        </w:rPr>
        <w:t>et al</w:t>
      </w:r>
      <w:r w:rsidR="00935724" w:rsidRPr="00935724">
        <w:rPr>
          <w:rFonts w:ascii="Times New Roman" w:hAnsi="Times New Roman" w:cs="Times New Roman"/>
          <w:color w:val="7030A0"/>
        </w:rPr>
        <w:t xml:space="preserve">., 2024, Adel </w:t>
      </w:r>
      <w:r w:rsidR="00935724" w:rsidRPr="00935724">
        <w:rPr>
          <w:rFonts w:ascii="Times New Roman" w:hAnsi="Times New Roman" w:cs="Times New Roman"/>
          <w:i/>
          <w:color w:val="7030A0"/>
        </w:rPr>
        <w:t>et al</w:t>
      </w:r>
      <w:r w:rsidR="00935724" w:rsidRPr="00935724">
        <w:rPr>
          <w:rFonts w:ascii="Times New Roman" w:hAnsi="Times New Roman" w:cs="Times New Roman"/>
          <w:color w:val="7030A0"/>
        </w:rPr>
        <w:t xml:space="preserve">., 2024, </w:t>
      </w:r>
      <w:proofErr w:type="spellStart"/>
      <w:r w:rsidR="00935724" w:rsidRPr="00935724">
        <w:rPr>
          <w:rFonts w:ascii="Times New Roman" w:hAnsi="Times New Roman" w:cs="Times New Roman"/>
          <w:color w:val="7030A0"/>
        </w:rPr>
        <w:t>Asad</w:t>
      </w:r>
      <w:proofErr w:type="spellEnd"/>
      <w:r w:rsidR="00935724" w:rsidRPr="00935724">
        <w:rPr>
          <w:rFonts w:ascii="Times New Roman" w:hAnsi="Times New Roman" w:cs="Times New Roman"/>
          <w:color w:val="7030A0"/>
        </w:rPr>
        <w:t xml:space="preserve"> </w:t>
      </w:r>
      <w:r w:rsidR="00935724" w:rsidRPr="00935724">
        <w:rPr>
          <w:rFonts w:ascii="Times New Roman" w:hAnsi="Times New Roman" w:cs="Times New Roman"/>
          <w:i/>
          <w:color w:val="7030A0"/>
        </w:rPr>
        <w:t>et al</w:t>
      </w:r>
      <w:r w:rsidR="00935724" w:rsidRPr="00935724">
        <w:rPr>
          <w:rFonts w:ascii="Times New Roman" w:hAnsi="Times New Roman" w:cs="Times New Roman"/>
          <w:color w:val="7030A0"/>
        </w:rPr>
        <w:t xml:space="preserve">., 2023 and Ahmed </w:t>
      </w:r>
      <w:r w:rsidR="00935724" w:rsidRPr="00935724">
        <w:rPr>
          <w:rFonts w:ascii="Times New Roman" w:hAnsi="Times New Roman" w:cs="Times New Roman"/>
          <w:i/>
          <w:color w:val="7030A0"/>
        </w:rPr>
        <w:t>et al</w:t>
      </w:r>
      <w:r w:rsidR="00935724" w:rsidRPr="00935724">
        <w:rPr>
          <w:rFonts w:ascii="Times New Roman" w:hAnsi="Times New Roman" w:cs="Times New Roman"/>
          <w:color w:val="7030A0"/>
        </w:rPr>
        <w:t xml:space="preserve">., 2024). Size and shape can be precisely controlled using various synthesis methods, including chemical (sol–gel, chemical vapor deposition), template-assisted, electrochemical techniques, and seed-mediated growth, among others </w:t>
      </w:r>
      <w:r w:rsidR="009D511C" w:rsidRPr="009D511C">
        <w:rPr>
          <w:rFonts w:ascii="Times New Roman" w:hAnsi="Times New Roman" w:cs="Times New Roman"/>
          <w:color w:val="7030A0"/>
        </w:rPr>
        <w:t>(</w:t>
      </w:r>
      <w:proofErr w:type="spellStart"/>
      <w:r w:rsidR="009D511C" w:rsidRPr="009D511C">
        <w:rPr>
          <w:rFonts w:ascii="Times New Roman" w:hAnsi="Times New Roman" w:cs="Times New Roman"/>
          <w:color w:val="7030A0"/>
        </w:rPr>
        <w:t>Menichetti</w:t>
      </w:r>
      <w:proofErr w:type="spellEnd"/>
      <w:r w:rsidR="009D511C" w:rsidRPr="009D511C">
        <w:rPr>
          <w:rFonts w:ascii="Times New Roman" w:hAnsi="Times New Roman" w:cs="Times New Roman"/>
          <w:color w:val="7030A0"/>
        </w:rPr>
        <w:t xml:space="preserve">, A </w:t>
      </w:r>
      <w:r w:rsidR="009D511C" w:rsidRPr="009D511C">
        <w:rPr>
          <w:rFonts w:ascii="Times New Roman" w:hAnsi="Times New Roman" w:cs="Times New Roman"/>
          <w:i/>
          <w:color w:val="7030A0"/>
        </w:rPr>
        <w:t>et al</w:t>
      </w:r>
      <w:r w:rsidR="009D511C" w:rsidRPr="009D511C">
        <w:rPr>
          <w:rFonts w:ascii="Times New Roman" w:hAnsi="Times New Roman" w:cs="Times New Roman"/>
          <w:color w:val="7030A0"/>
        </w:rPr>
        <w:t xml:space="preserve">., 2023, Vreeland, E.C </w:t>
      </w:r>
      <w:r w:rsidR="009D511C" w:rsidRPr="009D511C">
        <w:rPr>
          <w:rFonts w:ascii="Times New Roman" w:hAnsi="Times New Roman" w:cs="Times New Roman"/>
          <w:i/>
          <w:color w:val="7030A0"/>
        </w:rPr>
        <w:t>et al</w:t>
      </w:r>
      <w:r w:rsidR="009D511C" w:rsidRPr="009D511C">
        <w:rPr>
          <w:rFonts w:ascii="Times New Roman" w:hAnsi="Times New Roman" w:cs="Times New Roman"/>
          <w:color w:val="7030A0"/>
        </w:rPr>
        <w:t xml:space="preserve">., 2015 and Arya, S </w:t>
      </w:r>
      <w:r w:rsidR="009D511C" w:rsidRPr="009D511C">
        <w:rPr>
          <w:rFonts w:ascii="Times New Roman" w:hAnsi="Times New Roman" w:cs="Times New Roman"/>
          <w:i/>
          <w:color w:val="7030A0"/>
        </w:rPr>
        <w:t>et al</w:t>
      </w:r>
      <w:r w:rsidR="009D511C" w:rsidRPr="009D511C">
        <w:rPr>
          <w:rFonts w:ascii="Times New Roman" w:hAnsi="Times New Roman" w:cs="Times New Roman"/>
          <w:color w:val="7030A0"/>
        </w:rPr>
        <w:t>., 2021</w:t>
      </w:r>
      <w:r w:rsidR="009D511C" w:rsidRPr="009D511C">
        <w:rPr>
          <w:rFonts w:ascii="Times New Roman" w:eastAsia="Times New Roman" w:hAnsi="Times New Roman" w:cs="Times New Roman"/>
          <w:color w:val="7030A0"/>
          <w:kern w:val="0"/>
          <w:lang w:eastAsia="en-GB"/>
        </w:rPr>
        <w:t>)</w:t>
      </w:r>
      <w:r w:rsidR="00935724" w:rsidRPr="009D511C">
        <w:rPr>
          <w:rFonts w:ascii="Times New Roman" w:hAnsi="Times New Roman" w:cs="Times New Roman"/>
          <w:color w:val="7030A0"/>
        </w:rPr>
        <w:t>. Smaller nanoparticles, due to their high surface area-to-volume ratio allow for molecular-level interactions with biological systems, enabling precise targeting and nutrient uptake. This enhances nutrient absorption and bioavailability, resulting in improved feed performance and reduced waste</w:t>
      </w:r>
      <w:r w:rsidR="009D511C">
        <w:rPr>
          <w:rFonts w:ascii="Times New Roman" w:hAnsi="Times New Roman" w:cs="Times New Roman"/>
          <w:color w:val="7030A0"/>
        </w:rPr>
        <w:t xml:space="preserve">. </w:t>
      </w:r>
      <w:r w:rsidR="00935724" w:rsidRPr="009D511C">
        <w:rPr>
          <w:rFonts w:ascii="Times New Roman" w:hAnsi="Times New Roman" w:cs="Times New Roman"/>
          <w:color w:val="7030A0"/>
        </w:rPr>
        <w:t>For example, due to their high surface area-to-volume ratio, NPs can be more easily broken down and absorbed in the fish’s digestive system. This increased surface area enhances interactions with digestive enzymes, leading to improved nutrient digestibility and overall feed utilization</w:t>
      </w:r>
      <w:r w:rsidR="009D511C">
        <w:rPr>
          <w:rFonts w:ascii="Times New Roman" w:hAnsi="Times New Roman" w:cs="Times New Roman"/>
          <w:color w:val="7030A0"/>
        </w:rPr>
        <w:t>.</w:t>
      </w:r>
      <w:r w:rsidR="009D511C">
        <w:rPr>
          <w:rFonts w:ascii="Times New Roman" w:eastAsia="Times New Roman" w:hAnsi="Times New Roman" w:cs="Times New Roman"/>
          <w:color w:val="7030A0"/>
          <w:kern w:val="0"/>
          <w:lang w:eastAsia="en-GB"/>
        </w:rPr>
        <w:t xml:space="preserve"> </w:t>
      </w:r>
      <w:r w:rsidRPr="009D511C">
        <w:rPr>
          <w:rFonts w:ascii="Times New Roman" w:eastAsia="Times New Roman" w:hAnsi="Times New Roman" w:cs="Times New Roman"/>
          <w:kern w:val="0"/>
          <w:lang w:eastAsia="en-GB"/>
        </w:rPr>
        <w:t xml:space="preserve">Furthermore, nanoencapsulation techniques have been employed to improve nutrient stability in water, enhance palatability, and protect sensitive compounds like vitamins and fatty acids from oxidation. These technological improvements in </w:t>
      </w:r>
      <w:proofErr w:type="spellStart"/>
      <w:r w:rsidRPr="009D511C">
        <w:rPr>
          <w:rFonts w:ascii="Times New Roman" w:eastAsia="Times New Roman" w:hAnsi="Times New Roman" w:cs="Times New Roman"/>
          <w:kern w:val="0"/>
          <w:lang w:eastAsia="en-GB"/>
        </w:rPr>
        <w:t>microdiet</w:t>
      </w:r>
      <w:proofErr w:type="spellEnd"/>
      <w:r w:rsidRPr="009D511C">
        <w:rPr>
          <w:rFonts w:ascii="Times New Roman" w:eastAsia="Times New Roman" w:hAnsi="Times New Roman" w:cs="Times New Roman"/>
          <w:kern w:val="0"/>
          <w:lang w:eastAsia="en-GB"/>
        </w:rPr>
        <w:t xml:space="preserve"> design contribute to improved feed utilization and larval performance.</w:t>
      </w:r>
    </w:p>
    <w:p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b/>
          <w:bCs/>
          <w:kern w:val="0"/>
          <w:lang w:eastAsia="en-GB"/>
        </w:rPr>
        <w:t>Co-feeding and Gradual Transition Diets</w:t>
      </w:r>
    </w:p>
    <w:p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kern w:val="0"/>
          <w:lang w:eastAsia="en-GB"/>
        </w:rPr>
        <w:lastRenderedPageBreak/>
        <w:t xml:space="preserve">The co-feeding approach, which involves the simultaneous provision of live feeds and </w:t>
      </w:r>
      <w:proofErr w:type="spellStart"/>
      <w:r w:rsidRPr="00F15987">
        <w:rPr>
          <w:rFonts w:ascii="Times New Roman" w:eastAsia="Times New Roman" w:hAnsi="Times New Roman" w:cs="Times New Roman"/>
          <w:kern w:val="0"/>
          <w:lang w:eastAsia="en-GB"/>
        </w:rPr>
        <w:t>microdiets</w:t>
      </w:r>
      <w:proofErr w:type="spellEnd"/>
      <w:r w:rsidRPr="00F15987">
        <w:rPr>
          <w:rFonts w:ascii="Times New Roman" w:eastAsia="Times New Roman" w:hAnsi="Times New Roman" w:cs="Times New Roman"/>
          <w:kern w:val="0"/>
          <w:lang w:eastAsia="en-GB"/>
        </w:rPr>
        <w:t>, has proven to be an effective strategy for facilitating the transition from live to formulated feeds.</w:t>
      </w:r>
      <w:r w:rsidR="001A6202">
        <w:rPr>
          <w:rFonts w:ascii="Times New Roman" w:eastAsia="Times New Roman" w:hAnsi="Times New Roman" w:cs="Times New Roman"/>
          <w:kern w:val="0"/>
          <w:lang w:eastAsia="en-GB"/>
        </w:rPr>
        <w:t xml:space="preserve"> </w:t>
      </w:r>
      <w:r w:rsidR="001A6202" w:rsidRPr="001A6202">
        <w:rPr>
          <w:rFonts w:ascii="Times New Roman" w:eastAsia="Times New Roman" w:hAnsi="Times New Roman" w:cs="Times New Roman"/>
          <w:color w:val="7030A0"/>
          <w:kern w:val="0"/>
          <w:lang w:eastAsia="en-GB"/>
        </w:rPr>
        <w:t>Enzymes are usually supplemented to fish larvae after the yolk sac is completely absorbed which is the first few days (around 5 days) after hatching</w:t>
      </w:r>
      <w:r w:rsidR="001A6202">
        <w:rPr>
          <w:rFonts w:ascii="Times New Roman" w:eastAsia="Times New Roman" w:hAnsi="Times New Roman" w:cs="Times New Roman"/>
          <w:kern w:val="0"/>
          <w:lang w:eastAsia="en-GB"/>
        </w:rPr>
        <w:t xml:space="preserve">. </w:t>
      </w:r>
      <w:r w:rsidRPr="00F15987">
        <w:rPr>
          <w:rFonts w:ascii="Times New Roman" w:eastAsia="Times New Roman" w:hAnsi="Times New Roman" w:cs="Times New Roman"/>
          <w:kern w:val="0"/>
          <w:lang w:eastAsia="en-GB"/>
        </w:rPr>
        <w:t xml:space="preserve"> This method helps larvae gradually adapt to the texture, composition, and physical characteristics of inert feeds while continuing to receive essential nutrients from live organisms. Gradual weaning not only reduces stress but also minimizes mortality rates and ensures smoother adaptation to complete formulated diets. It is especially crucial in species with slow digestive development or those with strong preferences for live prey.</w:t>
      </w:r>
    </w:p>
    <w:p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b/>
          <w:bCs/>
          <w:kern w:val="0"/>
          <w:lang w:eastAsia="en-GB"/>
        </w:rPr>
        <w:t>Enzyme-Supplemented Diets</w:t>
      </w:r>
    </w:p>
    <w:p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kern w:val="0"/>
          <w:lang w:eastAsia="en-GB"/>
        </w:rPr>
        <w:t xml:space="preserve">One of the main limitations of early weaning is the underdevelopment of the larval digestive system, which can hinder the digestion of complex feed ingredients. To overcome this barrier, researchers have incorporated exogenous enzymes such as proteases, lipases, and </w:t>
      </w:r>
      <w:proofErr w:type="spellStart"/>
      <w:r w:rsidRPr="00F15987">
        <w:rPr>
          <w:rFonts w:ascii="Times New Roman" w:eastAsia="Times New Roman" w:hAnsi="Times New Roman" w:cs="Times New Roman"/>
          <w:kern w:val="0"/>
          <w:lang w:eastAsia="en-GB"/>
        </w:rPr>
        <w:t>carbohydrases</w:t>
      </w:r>
      <w:proofErr w:type="spellEnd"/>
      <w:r w:rsidRPr="00F15987">
        <w:rPr>
          <w:rFonts w:ascii="Times New Roman" w:eastAsia="Times New Roman" w:hAnsi="Times New Roman" w:cs="Times New Roman"/>
          <w:kern w:val="0"/>
          <w:lang w:eastAsia="en-GB"/>
        </w:rPr>
        <w:t xml:space="preserve"> into weaning diets. These enzymes assist in the pre-digestion of macronutrients, improving nutrient bioavailability and assimilation. According to </w:t>
      </w:r>
      <w:proofErr w:type="spellStart"/>
      <w:r w:rsidRPr="00F15987">
        <w:rPr>
          <w:rFonts w:ascii="Times New Roman" w:eastAsia="Times New Roman" w:hAnsi="Times New Roman" w:cs="Times New Roman"/>
          <w:kern w:val="0"/>
          <w:lang w:eastAsia="en-GB"/>
        </w:rPr>
        <w:t>Kolkovski</w:t>
      </w:r>
      <w:proofErr w:type="spellEnd"/>
      <w:r w:rsidRPr="00F15987">
        <w:rPr>
          <w:rFonts w:ascii="Times New Roman" w:eastAsia="Times New Roman" w:hAnsi="Times New Roman" w:cs="Times New Roman"/>
          <w:kern w:val="0"/>
          <w:lang w:eastAsia="en-GB"/>
        </w:rPr>
        <w:t xml:space="preserve"> (2001), enzyme supplementation not only enhances growth performance during weaning but also contributes to the early maturation of the digestive system, thereby reducing dependency on live feeds.</w:t>
      </w:r>
    </w:p>
    <w:p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b/>
          <w:bCs/>
          <w:kern w:val="0"/>
          <w:lang w:eastAsia="en-GB"/>
        </w:rPr>
        <w:t>Functional Feeds</w:t>
      </w:r>
    </w:p>
    <w:p w:rsid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kern w:val="0"/>
          <w:lang w:eastAsia="en-GB"/>
        </w:rPr>
        <w:t xml:space="preserve">Recent innovations have also focused on the inclusion of functional ingredients such as probiotics, prebiotics, and immunostimulants in larval weaning diets. These additives support gut health, modulate the immune response, and enhance disease resistance during the vulnerable weaning stage. Probiotics, like </w:t>
      </w:r>
      <w:r w:rsidRPr="00F15987">
        <w:rPr>
          <w:rFonts w:ascii="Times New Roman" w:eastAsia="Times New Roman" w:hAnsi="Times New Roman" w:cs="Times New Roman"/>
          <w:i/>
          <w:iCs/>
          <w:kern w:val="0"/>
          <w:lang w:eastAsia="en-GB"/>
        </w:rPr>
        <w:t>Lactobacillus</w:t>
      </w:r>
      <w:r w:rsidRPr="00F15987">
        <w:rPr>
          <w:rFonts w:ascii="Times New Roman" w:eastAsia="Times New Roman" w:hAnsi="Times New Roman" w:cs="Times New Roman"/>
          <w:kern w:val="0"/>
          <w:lang w:eastAsia="en-GB"/>
        </w:rPr>
        <w:t xml:space="preserve"> and </w:t>
      </w:r>
      <w:r w:rsidRPr="00F15987">
        <w:rPr>
          <w:rFonts w:ascii="Times New Roman" w:eastAsia="Times New Roman" w:hAnsi="Times New Roman" w:cs="Times New Roman"/>
          <w:i/>
          <w:iCs/>
          <w:kern w:val="0"/>
          <w:lang w:eastAsia="en-GB"/>
        </w:rPr>
        <w:t>Bacillus</w:t>
      </w:r>
      <w:r w:rsidRPr="00F15987">
        <w:rPr>
          <w:rFonts w:ascii="Times New Roman" w:eastAsia="Times New Roman" w:hAnsi="Times New Roman" w:cs="Times New Roman"/>
          <w:kern w:val="0"/>
          <w:lang w:eastAsia="en-GB"/>
        </w:rPr>
        <w:t xml:space="preserve"> species, have been shown to improve gut microbiota balance, while prebiotics such as inulin and mannan oligosaccharides act as substrates to promote beneficial bacterial growth. Immunostimulants like β-glucans and nucleotides further strengthen the larval immune system, leading to better survival and robustness under hatchery conditions.</w:t>
      </w:r>
    </w:p>
    <w:p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b/>
          <w:bCs/>
          <w:kern w:val="0"/>
          <w:lang w:eastAsia="en-GB"/>
        </w:rPr>
        <w:t>Technological Advances in Feed Production</w:t>
      </w:r>
    </w:p>
    <w:p w:rsid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kern w:val="0"/>
          <w:lang w:eastAsia="en-GB"/>
        </w:rPr>
        <w:lastRenderedPageBreak/>
        <w:t xml:space="preserve">Technological progress in feed manufacturing has significantly improved the efficiency and effectiveness of weaning diets for fish larvae. Among the most impactful developments are spray-drying, microencapsulation, and cold extrusion techniques, which have revolutionized the physical and nutritional quality of formulated feeds. Spray-drying enables the production of fine, uniformly sized particles with good water dispersibility, while preserving sensitive nutrients such as vitamins, fatty acids, and enzymes. Microencapsulation further enhances feed stability by enclosing bioactive compounds within protective coatings, thereby preventing nutrient degradation and ensuring targeted release in the digestive </w:t>
      </w:r>
      <w:proofErr w:type="spellStart"/>
      <w:proofErr w:type="gramStart"/>
      <w:r w:rsidRPr="00F15987">
        <w:rPr>
          <w:rFonts w:ascii="Times New Roman" w:eastAsia="Times New Roman" w:hAnsi="Times New Roman" w:cs="Times New Roman"/>
          <w:kern w:val="0"/>
          <w:lang w:eastAsia="en-GB"/>
        </w:rPr>
        <w:t>tract.Cold</w:t>
      </w:r>
      <w:proofErr w:type="spellEnd"/>
      <w:proofErr w:type="gramEnd"/>
      <w:r w:rsidRPr="00F15987">
        <w:rPr>
          <w:rFonts w:ascii="Times New Roman" w:eastAsia="Times New Roman" w:hAnsi="Times New Roman" w:cs="Times New Roman"/>
          <w:kern w:val="0"/>
          <w:lang w:eastAsia="en-GB"/>
        </w:rPr>
        <w:t xml:space="preserve"> extrusion, on the other hand, has emerged as a promising method for producing low-temperature processed feeds that retain heat-sensitive components. Unlike traditional extrusion, cold extrusion minimizes nutrient losses and allows for the inclusion of functional additives like probiotics and enzymes that would otherwise be destroyed under high heat. These technologies not only improve the nutritional profile of weaning feeds but also enhance their physical characteristics, such as water stability and palatability, which are critical for larval feed </w:t>
      </w:r>
      <w:proofErr w:type="spellStart"/>
      <w:proofErr w:type="gramStart"/>
      <w:r w:rsidRPr="00F15987">
        <w:rPr>
          <w:rFonts w:ascii="Times New Roman" w:eastAsia="Times New Roman" w:hAnsi="Times New Roman" w:cs="Times New Roman"/>
          <w:kern w:val="0"/>
          <w:lang w:eastAsia="en-GB"/>
        </w:rPr>
        <w:t>acceptance.Controlled</w:t>
      </w:r>
      <w:proofErr w:type="spellEnd"/>
      <w:proofErr w:type="gramEnd"/>
      <w:r w:rsidRPr="00F15987">
        <w:rPr>
          <w:rFonts w:ascii="Times New Roman" w:eastAsia="Times New Roman" w:hAnsi="Times New Roman" w:cs="Times New Roman"/>
          <w:kern w:val="0"/>
          <w:lang w:eastAsia="en-GB"/>
        </w:rPr>
        <w:t xml:space="preserve">-release and floating feed systems have also gained attention for their ability to optimize feeding efficiency. Floating </w:t>
      </w:r>
      <w:proofErr w:type="spellStart"/>
      <w:r w:rsidRPr="00F15987">
        <w:rPr>
          <w:rFonts w:ascii="Times New Roman" w:eastAsia="Times New Roman" w:hAnsi="Times New Roman" w:cs="Times New Roman"/>
          <w:kern w:val="0"/>
          <w:lang w:eastAsia="en-GB"/>
        </w:rPr>
        <w:t>microdiets</w:t>
      </w:r>
      <w:proofErr w:type="spellEnd"/>
      <w:r w:rsidRPr="00F15987">
        <w:rPr>
          <w:rFonts w:ascii="Times New Roman" w:eastAsia="Times New Roman" w:hAnsi="Times New Roman" w:cs="Times New Roman"/>
          <w:kern w:val="0"/>
          <w:lang w:eastAsia="en-GB"/>
        </w:rPr>
        <w:t xml:space="preserve"> remain suspended in the water column for extended periods, increasing the likelihood of ingestion by visually oriented larvae. Controlled-release formulations ensure that nutrients are gradually made available in the digestive tract, improving absorption rates and reducing nutrient </w:t>
      </w:r>
      <w:proofErr w:type="spellStart"/>
      <w:proofErr w:type="gramStart"/>
      <w:r w:rsidRPr="00F15987">
        <w:rPr>
          <w:rFonts w:ascii="Times New Roman" w:eastAsia="Times New Roman" w:hAnsi="Times New Roman" w:cs="Times New Roman"/>
          <w:kern w:val="0"/>
          <w:lang w:eastAsia="en-GB"/>
        </w:rPr>
        <w:t>wastage.A</w:t>
      </w:r>
      <w:proofErr w:type="spellEnd"/>
      <w:proofErr w:type="gramEnd"/>
      <w:r w:rsidRPr="00F15987">
        <w:rPr>
          <w:rFonts w:ascii="Times New Roman" w:eastAsia="Times New Roman" w:hAnsi="Times New Roman" w:cs="Times New Roman"/>
          <w:kern w:val="0"/>
          <w:lang w:eastAsia="en-GB"/>
        </w:rPr>
        <w:t xml:space="preserve"> major concern in larval feeding is nutrient leaching, which occurs when feed particles dissolve in water before consumption. This results in not only nutrient loss but also deteriorates water quality. To address this, modern feed production techniques now emphasize strategies to enhance nutrient retention and minimize leaching. According to Person-Le </w:t>
      </w:r>
      <w:proofErr w:type="spellStart"/>
      <w:r w:rsidRPr="00F15987">
        <w:rPr>
          <w:rFonts w:ascii="Times New Roman" w:eastAsia="Times New Roman" w:hAnsi="Times New Roman" w:cs="Times New Roman"/>
          <w:kern w:val="0"/>
          <w:lang w:eastAsia="en-GB"/>
        </w:rPr>
        <w:t>Ruyet</w:t>
      </w:r>
      <w:proofErr w:type="spellEnd"/>
      <w:r w:rsidRPr="00F15987">
        <w:rPr>
          <w:rFonts w:ascii="Times New Roman" w:eastAsia="Times New Roman" w:hAnsi="Times New Roman" w:cs="Times New Roman"/>
          <w:kern w:val="0"/>
          <w:lang w:eastAsia="en-GB"/>
        </w:rPr>
        <w:t xml:space="preserve"> et al. (1993), improvements in feed matrix composition, binder usage, and coating technologies have significantly reduced leaching rates, thereby improving feed efficiency and maintaining water quality in rearing systems.</w:t>
      </w:r>
    </w:p>
    <w:p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b/>
          <w:bCs/>
          <w:kern w:val="0"/>
          <w:lang w:eastAsia="en-GB"/>
        </w:rPr>
        <w:t>Species-Specific Weaning Strategies</w:t>
      </w:r>
    </w:p>
    <w:p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kern w:val="0"/>
          <w:lang w:eastAsia="en-GB"/>
        </w:rPr>
        <w:t xml:space="preserve">Weaning strategies in aquaculture are highly species-dependent, owing to variations in feeding </w:t>
      </w:r>
      <w:proofErr w:type="spellStart"/>
      <w:r w:rsidRPr="00F15987">
        <w:rPr>
          <w:rFonts w:ascii="Times New Roman" w:eastAsia="Times New Roman" w:hAnsi="Times New Roman" w:cs="Times New Roman"/>
          <w:kern w:val="0"/>
          <w:lang w:eastAsia="en-GB"/>
        </w:rPr>
        <w:t>behavior</w:t>
      </w:r>
      <w:proofErr w:type="spellEnd"/>
      <w:r w:rsidRPr="00F15987">
        <w:rPr>
          <w:rFonts w:ascii="Times New Roman" w:eastAsia="Times New Roman" w:hAnsi="Times New Roman" w:cs="Times New Roman"/>
          <w:kern w:val="0"/>
          <w:lang w:eastAsia="en-GB"/>
        </w:rPr>
        <w:t xml:space="preserve">, digestive physiology, and developmental timelines among fish species. Marine and freshwater species often require different approaches to achieve successful transition from live feed to formulated diets, and understanding these differences is crucial for optimizing larval rearing </w:t>
      </w:r>
      <w:proofErr w:type="spellStart"/>
      <w:proofErr w:type="gramStart"/>
      <w:r w:rsidRPr="00F15987">
        <w:rPr>
          <w:rFonts w:ascii="Times New Roman" w:eastAsia="Times New Roman" w:hAnsi="Times New Roman" w:cs="Times New Roman"/>
          <w:kern w:val="0"/>
          <w:lang w:eastAsia="en-GB"/>
        </w:rPr>
        <w:t>protocols.In</w:t>
      </w:r>
      <w:proofErr w:type="spellEnd"/>
      <w:proofErr w:type="gramEnd"/>
      <w:r w:rsidRPr="00F15987">
        <w:rPr>
          <w:rFonts w:ascii="Times New Roman" w:eastAsia="Times New Roman" w:hAnsi="Times New Roman" w:cs="Times New Roman"/>
          <w:kern w:val="0"/>
          <w:lang w:eastAsia="en-GB"/>
        </w:rPr>
        <w:t xml:space="preserve"> marine aquaculture, species such as European sea </w:t>
      </w:r>
      <w:r w:rsidRPr="00F15987">
        <w:rPr>
          <w:rFonts w:ascii="Times New Roman" w:eastAsia="Times New Roman" w:hAnsi="Times New Roman" w:cs="Times New Roman"/>
          <w:kern w:val="0"/>
          <w:lang w:eastAsia="en-GB"/>
        </w:rPr>
        <w:lastRenderedPageBreak/>
        <w:t>bass (</w:t>
      </w:r>
      <w:proofErr w:type="spellStart"/>
      <w:r w:rsidRPr="00F15987">
        <w:rPr>
          <w:rFonts w:ascii="Times New Roman" w:eastAsia="Times New Roman" w:hAnsi="Times New Roman" w:cs="Times New Roman"/>
          <w:i/>
          <w:iCs/>
          <w:kern w:val="0"/>
          <w:lang w:eastAsia="en-GB"/>
        </w:rPr>
        <w:t>Dicentrarchuslabrax</w:t>
      </w:r>
      <w:proofErr w:type="spellEnd"/>
      <w:r w:rsidRPr="00F15987">
        <w:rPr>
          <w:rFonts w:ascii="Times New Roman" w:eastAsia="Times New Roman" w:hAnsi="Times New Roman" w:cs="Times New Roman"/>
          <w:kern w:val="0"/>
          <w:lang w:eastAsia="en-GB"/>
        </w:rPr>
        <w:t>), cobia (</w:t>
      </w:r>
      <w:proofErr w:type="spellStart"/>
      <w:r w:rsidRPr="00F15987">
        <w:rPr>
          <w:rFonts w:ascii="Times New Roman" w:eastAsia="Times New Roman" w:hAnsi="Times New Roman" w:cs="Times New Roman"/>
          <w:i/>
          <w:iCs/>
          <w:kern w:val="0"/>
          <w:lang w:eastAsia="en-GB"/>
        </w:rPr>
        <w:t>Rachycentroncanadum</w:t>
      </w:r>
      <w:proofErr w:type="spellEnd"/>
      <w:r w:rsidRPr="00F15987">
        <w:rPr>
          <w:rFonts w:ascii="Times New Roman" w:eastAsia="Times New Roman" w:hAnsi="Times New Roman" w:cs="Times New Roman"/>
          <w:kern w:val="0"/>
          <w:lang w:eastAsia="en-GB"/>
        </w:rPr>
        <w:t>), and groupers (</w:t>
      </w:r>
      <w:proofErr w:type="spellStart"/>
      <w:r w:rsidRPr="00F15987">
        <w:rPr>
          <w:rFonts w:ascii="Times New Roman" w:eastAsia="Times New Roman" w:hAnsi="Times New Roman" w:cs="Times New Roman"/>
          <w:i/>
          <w:iCs/>
          <w:kern w:val="0"/>
          <w:lang w:eastAsia="en-GB"/>
        </w:rPr>
        <w:t>Epinephelus</w:t>
      </w:r>
      <w:proofErr w:type="spellEnd"/>
      <w:r w:rsidRPr="00F15987">
        <w:rPr>
          <w:rFonts w:ascii="Times New Roman" w:eastAsia="Times New Roman" w:hAnsi="Times New Roman" w:cs="Times New Roman"/>
          <w:kern w:val="0"/>
          <w:lang w:eastAsia="en-GB"/>
        </w:rPr>
        <w:t xml:space="preserve"> spp.) have been the focus of extensive weaning research. European sea bass larvae are typically weaned at 25–30 days post-hatch using co-feeding strategies that incorporate enriched </w:t>
      </w:r>
      <w:r w:rsidRPr="00F15987">
        <w:rPr>
          <w:rFonts w:ascii="Times New Roman" w:eastAsia="Times New Roman" w:hAnsi="Times New Roman" w:cs="Times New Roman"/>
          <w:i/>
          <w:iCs/>
          <w:kern w:val="0"/>
          <w:lang w:eastAsia="en-GB"/>
        </w:rPr>
        <w:t>Artemia</w:t>
      </w:r>
      <w:r w:rsidRPr="00F15987">
        <w:rPr>
          <w:rFonts w:ascii="Times New Roman" w:eastAsia="Times New Roman" w:hAnsi="Times New Roman" w:cs="Times New Roman"/>
          <w:kern w:val="0"/>
          <w:lang w:eastAsia="en-GB"/>
        </w:rPr>
        <w:t xml:space="preserve"> and </w:t>
      </w:r>
      <w:proofErr w:type="spellStart"/>
      <w:r w:rsidRPr="00F15987">
        <w:rPr>
          <w:rFonts w:ascii="Times New Roman" w:eastAsia="Times New Roman" w:hAnsi="Times New Roman" w:cs="Times New Roman"/>
          <w:kern w:val="0"/>
          <w:lang w:eastAsia="en-GB"/>
        </w:rPr>
        <w:t>microdiets</w:t>
      </w:r>
      <w:proofErr w:type="spellEnd"/>
      <w:r w:rsidRPr="00F15987">
        <w:rPr>
          <w:rFonts w:ascii="Times New Roman" w:eastAsia="Times New Roman" w:hAnsi="Times New Roman" w:cs="Times New Roman"/>
          <w:kern w:val="0"/>
          <w:lang w:eastAsia="en-GB"/>
        </w:rPr>
        <w:t xml:space="preserve"> with high protein and HUFA content. Studies have shown that gradual reduction of live feed and the introduction of palatable, slow-sinking </w:t>
      </w:r>
      <w:proofErr w:type="spellStart"/>
      <w:r w:rsidRPr="00F15987">
        <w:rPr>
          <w:rFonts w:ascii="Times New Roman" w:eastAsia="Times New Roman" w:hAnsi="Times New Roman" w:cs="Times New Roman"/>
          <w:kern w:val="0"/>
          <w:lang w:eastAsia="en-GB"/>
        </w:rPr>
        <w:t>microdiets</w:t>
      </w:r>
      <w:proofErr w:type="spellEnd"/>
      <w:r w:rsidRPr="00F15987">
        <w:rPr>
          <w:rFonts w:ascii="Times New Roman" w:eastAsia="Times New Roman" w:hAnsi="Times New Roman" w:cs="Times New Roman"/>
          <w:kern w:val="0"/>
          <w:lang w:eastAsia="en-GB"/>
        </w:rPr>
        <w:t xml:space="preserve"> significantly improve feed acceptance and survival (</w:t>
      </w:r>
      <w:proofErr w:type="spellStart"/>
      <w:r w:rsidRPr="00F15987">
        <w:rPr>
          <w:rFonts w:ascii="Times New Roman" w:eastAsia="Times New Roman" w:hAnsi="Times New Roman" w:cs="Times New Roman"/>
          <w:kern w:val="0"/>
          <w:lang w:eastAsia="en-GB"/>
        </w:rPr>
        <w:t>Cahu&amp;ZamboninoInfante</w:t>
      </w:r>
      <w:proofErr w:type="spellEnd"/>
      <w:r w:rsidRPr="00F15987">
        <w:rPr>
          <w:rFonts w:ascii="Times New Roman" w:eastAsia="Times New Roman" w:hAnsi="Times New Roman" w:cs="Times New Roman"/>
          <w:kern w:val="0"/>
          <w:lang w:eastAsia="en-GB"/>
        </w:rPr>
        <w:t xml:space="preserve">, 2001). Cobia, a fast-growing marine species, has also demonstrated good potential for early weaning. According to Faulk and Holt (2005), cobia larvae successfully accepted </w:t>
      </w:r>
      <w:proofErr w:type="spellStart"/>
      <w:r w:rsidRPr="00F15987">
        <w:rPr>
          <w:rFonts w:ascii="Times New Roman" w:eastAsia="Times New Roman" w:hAnsi="Times New Roman" w:cs="Times New Roman"/>
          <w:kern w:val="0"/>
          <w:lang w:eastAsia="en-GB"/>
        </w:rPr>
        <w:t>microbound</w:t>
      </w:r>
      <w:proofErr w:type="spellEnd"/>
      <w:r w:rsidRPr="00F15987">
        <w:rPr>
          <w:rFonts w:ascii="Times New Roman" w:eastAsia="Times New Roman" w:hAnsi="Times New Roman" w:cs="Times New Roman"/>
          <w:kern w:val="0"/>
          <w:lang w:eastAsia="en-GB"/>
        </w:rPr>
        <w:t xml:space="preserve"> diets as early as 12 days post-hatch when co-fed with rotifers and </w:t>
      </w:r>
      <w:r w:rsidRPr="00F15987">
        <w:rPr>
          <w:rFonts w:ascii="Times New Roman" w:eastAsia="Times New Roman" w:hAnsi="Times New Roman" w:cs="Times New Roman"/>
          <w:i/>
          <w:iCs/>
          <w:kern w:val="0"/>
          <w:lang w:eastAsia="en-GB"/>
        </w:rPr>
        <w:t>Artemia</w:t>
      </w:r>
      <w:r w:rsidRPr="00F15987">
        <w:rPr>
          <w:rFonts w:ascii="Times New Roman" w:eastAsia="Times New Roman" w:hAnsi="Times New Roman" w:cs="Times New Roman"/>
          <w:kern w:val="0"/>
          <w:lang w:eastAsia="en-GB"/>
        </w:rPr>
        <w:t>, resulting in high growth rates and reduced reliance on live feeds. Groupers, however, present more challenges due to their relatively slower digestive system development and strong preference for live prey. Successful weaning in groupers often requires extended co-feeding periods and use of attractants or enzyme-enhanced diets to stimulate feed intake (Tuan et al., 2016</w:t>
      </w:r>
      <w:proofErr w:type="gramStart"/>
      <w:r w:rsidRPr="00F15987">
        <w:rPr>
          <w:rFonts w:ascii="Times New Roman" w:eastAsia="Times New Roman" w:hAnsi="Times New Roman" w:cs="Times New Roman"/>
          <w:kern w:val="0"/>
          <w:lang w:eastAsia="en-GB"/>
        </w:rPr>
        <w:t>).In</w:t>
      </w:r>
      <w:proofErr w:type="gramEnd"/>
      <w:r w:rsidRPr="00F15987">
        <w:rPr>
          <w:rFonts w:ascii="Times New Roman" w:eastAsia="Times New Roman" w:hAnsi="Times New Roman" w:cs="Times New Roman"/>
          <w:kern w:val="0"/>
          <w:lang w:eastAsia="en-GB"/>
        </w:rPr>
        <w:t xml:space="preserve"> freshwater aquaculture, Indian major carps such as </w:t>
      </w:r>
      <w:proofErr w:type="spellStart"/>
      <w:r w:rsidRPr="00F15987">
        <w:rPr>
          <w:rFonts w:ascii="Times New Roman" w:eastAsia="Times New Roman" w:hAnsi="Times New Roman" w:cs="Times New Roman"/>
          <w:kern w:val="0"/>
          <w:lang w:eastAsia="en-GB"/>
        </w:rPr>
        <w:t>catla</w:t>
      </w:r>
      <w:proofErr w:type="spellEnd"/>
      <w:r w:rsidRPr="00F15987">
        <w:rPr>
          <w:rFonts w:ascii="Times New Roman" w:eastAsia="Times New Roman" w:hAnsi="Times New Roman" w:cs="Times New Roman"/>
          <w:kern w:val="0"/>
          <w:lang w:eastAsia="en-GB"/>
        </w:rPr>
        <w:t xml:space="preserve"> (</w:t>
      </w:r>
      <w:proofErr w:type="spellStart"/>
      <w:r w:rsidRPr="00F15987">
        <w:rPr>
          <w:rFonts w:ascii="Times New Roman" w:eastAsia="Times New Roman" w:hAnsi="Times New Roman" w:cs="Times New Roman"/>
          <w:i/>
          <w:iCs/>
          <w:kern w:val="0"/>
          <w:lang w:eastAsia="en-GB"/>
        </w:rPr>
        <w:t>Catlacatla</w:t>
      </w:r>
      <w:proofErr w:type="spellEnd"/>
      <w:r w:rsidRPr="00F15987">
        <w:rPr>
          <w:rFonts w:ascii="Times New Roman" w:eastAsia="Times New Roman" w:hAnsi="Times New Roman" w:cs="Times New Roman"/>
          <w:kern w:val="0"/>
          <w:lang w:eastAsia="en-GB"/>
        </w:rPr>
        <w:t>) and rohu (</w:t>
      </w:r>
      <w:proofErr w:type="spellStart"/>
      <w:r w:rsidRPr="00F15987">
        <w:rPr>
          <w:rFonts w:ascii="Times New Roman" w:eastAsia="Times New Roman" w:hAnsi="Times New Roman" w:cs="Times New Roman"/>
          <w:i/>
          <w:iCs/>
          <w:kern w:val="0"/>
          <w:lang w:eastAsia="en-GB"/>
        </w:rPr>
        <w:t>Labeorohita</w:t>
      </w:r>
      <w:proofErr w:type="spellEnd"/>
      <w:r w:rsidRPr="00F15987">
        <w:rPr>
          <w:rFonts w:ascii="Times New Roman" w:eastAsia="Times New Roman" w:hAnsi="Times New Roman" w:cs="Times New Roman"/>
          <w:kern w:val="0"/>
          <w:lang w:eastAsia="en-GB"/>
        </w:rPr>
        <w:t>), along with tilapia (</w:t>
      </w:r>
      <w:r w:rsidRPr="00F15987">
        <w:rPr>
          <w:rFonts w:ascii="Times New Roman" w:eastAsia="Times New Roman" w:hAnsi="Times New Roman" w:cs="Times New Roman"/>
          <w:i/>
          <w:iCs/>
          <w:kern w:val="0"/>
          <w:lang w:eastAsia="en-GB"/>
        </w:rPr>
        <w:t>Oreochromis</w:t>
      </w:r>
      <w:r w:rsidRPr="00F15987">
        <w:rPr>
          <w:rFonts w:ascii="Times New Roman" w:eastAsia="Times New Roman" w:hAnsi="Times New Roman" w:cs="Times New Roman"/>
          <w:kern w:val="0"/>
          <w:lang w:eastAsia="en-GB"/>
        </w:rPr>
        <w:t xml:space="preserve"> spp.), represent key species of interest. Weaning strategies for </w:t>
      </w:r>
      <w:proofErr w:type="spellStart"/>
      <w:r w:rsidRPr="00F15987">
        <w:rPr>
          <w:rFonts w:ascii="Times New Roman" w:eastAsia="Times New Roman" w:hAnsi="Times New Roman" w:cs="Times New Roman"/>
          <w:kern w:val="0"/>
          <w:lang w:eastAsia="en-GB"/>
        </w:rPr>
        <w:t>catla</w:t>
      </w:r>
      <w:proofErr w:type="spellEnd"/>
      <w:r w:rsidRPr="00F15987">
        <w:rPr>
          <w:rFonts w:ascii="Times New Roman" w:eastAsia="Times New Roman" w:hAnsi="Times New Roman" w:cs="Times New Roman"/>
          <w:kern w:val="0"/>
          <w:lang w:eastAsia="en-GB"/>
        </w:rPr>
        <w:t xml:space="preserve"> and rohu typically involve initial feeding with zooplankton, followed by gradual introduction of finely ground formulated diets. These species adapt well to weaning when the diets are rich in digestible proteins and attractants, although success largely depends on water quality management and feed delivery techniques (De Silva &amp; Anderson, 1995). Tilapia, on the other hand, is among the most adaptable species when it comes to early weaning. Larval tilapia can be successfully weaned onto artificial diets within 5–7 days post-hatch without significant reliance on live feed, provided the </w:t>
      </w:r>
      <w:proofErr w:type="spellStart"/>
      <w:r w:rsidRPr="00F15987">
        <w:rPr>
          <w:rFonts w:ascii="Times New Roman" w:eastAsia="Times New Roman" w:hAnsi="Times New Roman" w:cs="Times New Roman"/>
          <w:kern w:val="0"/>
          <w:lang w:eastAsia="en-GB"/>
        </w:rPr>
        <w:t>microdiet</w:t>
      </w:r>
      <w:proofErr w:type="spellEnd"/>
      <w:r w:rsidRPr="00F15987">
        <w:rPr>
          <w:rFonts w:ascii="Times New Roman" w:eastAsia="Times New Roman" w:hAnsi="Times New Roman" w:cs="Times New Roman"/>
          <w:kern w:val="0"/>
          <w:lang w:eastAsia="en-GB"/>
        </w:rPr>
        <w:t xml:space="preserve"> is appropriately sized and nutritionally balanced. Research by El-Sayed (2006) indicates that tilapia larvae accept formulated feeds readily, making them ideal for large-scale hatchery operations using cost-effective feeding </w:t>
      </w:r>
      <w:proofErr w:type="spellStart"/>
      <w:proofErr w:type="gramStart"/>
      <w:r w:rsidRPr="00F15987">
        <w:rPr>
          <w:rFonts w:ascii="Times New Roman" w:eastAsia="Times New Roman" w:hAnsi="Times New Roman" w:cs="Times New Roman"/>
          <w:kern w:val="0"/>
          <w:lang w:eastAsia="en-GB"/>
        </w:rPr>
        <w:t>protocols.Despite</w:t>
      </w:r>
      <w:proofErr w:type="spellEnd"/>
      <w:proofErr w:type="gramEnd"/>
      <w:r w:rsidRPr="00F15987">
        <w:rPr>
          <w:rFonts w:ascii="Times New Roman" w:eastAsia="Times New Roman" w:hAnsi="Times New Roman" w:cs="Times New Roman"/>
          <w:kern w:val="0"/>
          <w:lang w:eastAsia="en-GB"/>
        </w:rPr>
        <w:t xml:space="preserve"> these successes, species-specific challenges persist. Factors such as inadequate digestive enzyme development, poor feed stability in water, and limited palatability can compromise weaning efficiency. Thus, species-tailored formulations and protocols remain essential for optimizing larval survival, growth, and overall hatchery productivity.</w:t>
      </w:r>
    </w:p>
    <w:p w:rsidR="0028580B" w:rsidRPr="00F15987" w:rsidRDefault="0028580B" w:rsidP="00F15987">
      <w:pPr>
        <w:spacing w:before="100" w:beforeAutospacing="1" w:after="100" w:afterAutospacing="1" w:line="360" w:lineRule="auto"/>
        <w:jc w:val="both"/>
        <w:outlineLvl w:val="2"/>
        <w:rPr>
          <w:rFonts w:ascii="Times New Roman" w:eastAsia="Times New Roman" w:hAnsi="Times New Roman" w:cs="Times New Roman"/>
          <w:b/>
          <w:bCs/>
          <w:kern w:val="0"/>
          <w:lang w:eastAsia="en-GB"/>
        </w:rPr>
      </w:pPr>
      <w:r w:rsidRPr="00F15987">
        <w:rPr>
          <w:rFonts w:ascii="Times New Roman" w:eastAsia="Times New Roman" w:hAnsi="Times New Roman" w:cs="Times New Roman"/>
          <w:b/>
          <w:bCs/>
          <w:kern w:val="0"/>
          <w:lang w:eastAsia="en-GB"/>
        </w:rPr>
        <w:t>Impact of Weaning on Growth and Survival</w:t>
      </w:r>
    </w:p>
    <w:p w:rsidR="0085682C"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kern w:val="0"/>
          <w:lang w:eastAsia="en-GB"/>
        </w:rPr>
        <w:t xml:space="preserve">The effectiveness of weaning strategies in aquaculture is primarily evaluated using quantitative metrics such as specific growth rate (SGR), feed conversion ratio (FCR), and </w:t>
      </w:r>
      <w:r w:rsidRPr="00F15987">
        <w:rPr>
          <w:rFonts w:ascii="Times New Roman" w:eastAsia="Times New Roman" w:hAnsi="Times New Roman" w:cs="Times New Roman"/>
          <w:kern w:val="0"/>
          <w:lang w:eastAsia="en-GB"/>
        </w:rPr>
        <w:lastRenderedPageBreak/>
        <w:t xml:space="preserve">survival percentage. These parameters provide insight into the physiological adaptability of larvae to formulated diets and the overall success of the transition from live feeds. An optimal weaning strategy should support high growth rates, efficient feed utilization, and minimal mortality. SGR, which measures the percentage increase in body weight per day, reflects the growth efficiency during the weaning phase, while FCR indicates how effectively the larvae convert feed into biomass. Lower FCR values represent better feed efficiency and are indicative of successful diet acceptance and nutrient </w:t>
      </w:r>
      <w:proofErr w:type="spellStart"/>
      <w:proofErr w:type="gramStart"/>
      <w:r w:rsidRPr="00F15987">
        <w:rPr>
          <w:rFonts w:ascii="Times New Roman" w:eastAsia="Times New Roman" w:hAnsi="Times New Roman" w:cs="Times New Roman"/>
          <w:kern w:val="0"/>
          <w:lang w:eastAsia="en-GB"/>
        </w:rPr>
        <w:t>assimilation.However</w:t>
      </w:r>
      <w:proofErr w:type="spellEnd"/>
      <w:proofErr w:type="gramEnd"/>
      <w:r w:rsidRPr="00F15987">
        <w:rPr>
          <w:rFonts w:ascii="Times New Roman" w:eastAsia="Times New Roman" w:hAnsi="Times New Roman" w:cs="Times New Roman"/>
          <w:kern w:val="0"/>
          <w:lang w:eastAsia="en-GB"/>
        </w:rPr>
        <w:t xml:space="preserve">, the transition from live to inert feed is not merely a nutritional challenge—it also induces </w:t>
      </w:r>
      <w:proofErr w:type="spellStart"/>
      <w:r w:rsidRPr="00F15987">
        <w:rPr>
          <w:rFonts w:ascii="Times New Roman" w:eastAsia="Times New Roman" w:hAnsi="Times New Roman" w:cs="Times New Roman"/>
          <w:kern w:val="0"/>
          <w:lang w:eastAsia="en-GB"/>
        </w:rPr>
        <w:t>behavioral</w:t>
      </w:r>
      <w:proofErr w:type="spellEnd"/>
      <w:r w:rsidRPr="00F15987">
        <w:rPr>
          <w:rFonts w:ascii="Times New Roman" w:eastAsia="Times New Roman" w:hAnsi="Times New Roman" w:cs="Times New Roman"/>
          <w:kern w:val="0"/>
          <w:lang w:eastAsia="en-GB"/>
        </w:rPr>
        <w:t xml:space="preserve"> and physiological stress responses in fish larvae. Abrupt weaning, or the premature withdrawal of live feed, can result in reduced feed intake, erratic swimming </w:t>
      </w:r>
      <w:proofErr w:type="spellStart"/>
      <w:r w:rsidRPr="00F15987">
        <w:rPr>
          <w:rFonts w:ascii="Times New Roman" w:eastAsia="Times New Roman" w:hAnsi="Times New Roman" w:cs="Times New Roman"/>
          <w:kern w:val="0"/>
          <w:lang w:eastAsia="en-GB"/>
        </w:rPr>
        <w:t>behavior</w:t>
      </w:r>
      <w:proofErr w:type="spellEnd"/>
      <w:r w:rsidRPr="00F15987">
        <w:rPr>
          <w:rFonts w:ascii="Times New Roman" w:eastAsia="Times New Roman" w:hAnsi="Times New Roman" w:cs="Times New Roman"/>
          <w:kern w:val="0"/>
          <w:lang w:eastAsia="en-GB"/>
        </w:rPr>
        <w:t xml:space="preserve">, and increased aggression or cannibalism in some species. These stress-induced </w:t>
      </w:r>
      <w:proofErr w:type="spellStart"/>
      <w:r w:rsidRPr="00F15987">
        <w:rPr>
          <w:rFonts w:ascii="Times New Roman" w:eastAsia="Times New Roman" w:hAnsi="Times New Roman" w:cs="Times New Roman"/>
          <w:kern w:val="0"/>
          <w:lang w:eastAsia="en-GB"/>
        </w:rPr>
        <w:t>behaviors</w:t>
      </w:r>
      <w:proofErr w:type="spellEnd"/>
      <w:r w:rsidRPr="00F15987">
        <w:rPr>
          <w:rFonts w:ascii="Times New Roman" w:eastAsia="Times New Roman" w:hAnsi="Times New Roman" w:cs="Times New Roman"/>
          <w:kern w:val="0"/>
          <w:lang w:eastAsia="en-GB"/>
        </w:rPr>
        <w:t xml:space="preserve"> are often accompanied by compromised immunity and higher mortality rates. According to </w:t>
      </w:r>
      <w:proofErr w:type="spellStart"/>
      <w:r w:rsidRPr="00F15987">
        <w:rPr>
          <w:rFonts w:ascii="Times New Roman" w:eastAsia="Times New Roman" w:hAnsi="Times New Roman" w:cs="Times New Roman"/>
          <w:kern w:val="0"/>
          <w:lang w:eastAsia="en-GB"/>
        </w:rPr>
        <w:t>Yúfera</w:t>
      </w:r>
      <w:proofErr w:type="spellEnd"/>
      <w:r w:rsidRPr="00F15987">
        <w:rPr>
          <w:rFonts w:ascii="Times New Roman" w:eastAsia="Times New Roman" w:hAnsi="Times New Roman" w:cs="Times New Roman"/>
          <w:kern w:val="0"/>
          <w:lang w:eastAsia="en-GB"/>
        </w:rPr>
        <w:t xml:space="preserve"> and </w:t>
      </w:r>
      <w:proofErr w:type="spellStart"/>
      <w:r w:rsidRPr="00F15987">
        <w:rPr>
          <w:rFonts w:ascii="Times New Roman" w:eastAsia="Times New Roman" w:hAnsi="Times New Roman" w:cs="Times New Roman"/>
          <w:kern w:val="0"/>
          <w:lang w:eastAsia="en-GB"/>
        </w:rPr>
        <w:t>Darias</w:t>
      </w:r>
      <w:proofErr w:type="spellEnd"/>
      <w:r w:rsidRPr="00F15987">
        <w:rPr>
          <w:rFonts w:ascii="Times New Roman" w:eastAsia="Times New Roman" w:hAnsi="Times New Roman" w:cs="Times New Roman"/>
          <w:kern w:val="0"/>
          <w:lang w:eastAsia="en-GB"/>
        </w:rPr>
        <w:t xml:space="preserve"> (2007), stress responses during weaning are associated with neuroendocrine imbalances and altered metabolic profiles, which can impair growth and survival. Therefore, minimizing stress through gradual co-feeding, palatable diets, and maintaining stable environmental conditions is essential during this critical </w:t>
      </w:r>
      <w:proofErr w:type="spellStart"/>
      <w:proofErr w:type="gramStart"/>
      <w:r w:rsidRPr="00F15987">
        <w:rPr>
          <w:rFonts w:ascii="Times New Roman" w:eastAsia="Times New Roman" w:hAnsi="Times New Roman" w:cs="Times New Roman"/>
          <w:kern w:val="0"/>
          <w:lang w:eastAsia="en-GB"/>
        </w:rPr>
        <w:t>period.The</w:t>
      </w:r>
      <w:proofErr w:type="spellEnd"/>
      <w:proofErr w:type="gramEnd"/>
      <w:r w:rsidRPr="00F15987">
        <w:rPr>
          <w:rFonts w:ascii="Times New Roman" w:eastAsia="Times New Roman" w:hAnsi="Times New Roman" w:cs="Times New Roman"/>
          <w:kern w:val="0"/>
          <w:lang w:eastAsia="en-GB"/>
        </w:rPr>
        <w:t xml:space="preserve"> timing of weaning plays a crucial role in determining performance outcomes. Early weaning can be cost-effective and reduce dependence on live feed, but it demands that the larval digestive system be sufficiently mature to handle formulated diets. If weaning is initiated before the larvae are physiologically prepared, it can lead to poor digestion, low nutrient absorption, and ultimately, stunted growth and increased mortality. On the other hand, delayed weaning, while often safer in terms of larval readiness, prolongs live feed use and raises production costs. Striking the right balance in timing is thus vital to achieving optimal growth, health, and economic efficiency in hatchery operations.</w:t>
      </w:r>
    </w:p>
    <w:p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b/>
          <w:bCs/>
          <w:kern w:val="0"/>
          <w:lang w:eastAsia="en-GB"/>
        </w:rPr>
        <w:t>Challenges and Limitations</w:t>
      </w:r>
    </w:p>
    <w:p w:rsidR="0085682C"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kern w:val="0"/>
          <w:lang w:eastAsia="en-GB"/>
        </w:rPr>
        <w:t xml:space="preserve">Despite significant advancements in larval weaning strategies, several challenges continue to hinder their universal application and success across fish species. One of the most persistent issues is the incomplete transition and poor acceptance of formulated feeds by fish larvae. Many species exhibit strong prey-recognition </w:t>
      </w:r>
      <w:proofErr w:type="spellStart"/>
      <w:r w:rsidRPr="00F15987">
        <w:rPr>
          <w:rFonts w:ascii="Times New Roman" w:eastAsia="Times New Roman" w:hAnsi="Times New Roman" w:cs="Times New Roman"/>
          <w:kern w:val="0"/>
          <w:lang w:eastAsia="en-GB"/>
        </w:rPr>
        <w:t>behavior</w:t>
      </w:r>
      <w:proofErr w:type="spellEnd"/>
      <w:r w:rsidRPr="00F15987">
        <w:rPr>
          <w:rFonts w:ascii="Times New Roman" w:eastAsia="Times New Roman" w:hAnsi="Times New Roman" w:cs="Times New Roman"/>
          <w:kern w:val="0"/>
          <w:lang w:eastAsia="en-GB"/>
        </w:rPr>
        <w:t xml:space="preserve"> toward live feeds, often rejecting inert diets due to differences in movement, texture, or taste. This rejection not only reduces feed intake but also leads to inconsistent growth among larvae, resulting in size heterogeneity and increased risk of cannibalism in certain </w:t>
      </w:r>
      <w:proofErr w:type="spellStart"/>
      <w:proofErr w:type="gramStart"/>
      <w:r w:rsidRPr="00F15987">
        <w:rPr>
          <w:rFonts w:ascii="Times New Roman" w:eastAsia="Times New Roman" w:hAnsi="Times New Roman" w:cs="Times New Roman"/>
          <w:kern w:val="0"/>
          <w:lang w:eastAsia="en-GB"/>
        </w:rPr>
        <w:t>species.Another</w:t>
      </w:r>
      <w:proofErr w:type="spellEnd"/>
      <w:proofErr w:type="gramEnd"/>
      <w:r w:rsidRPr="00F15987">
        <w:rPr>
          <w:rFonts w:ascii="Times New Roman" w:eastAsia="Times New Roman" w:hAnsi="Times New Roman" w:cs="Times New Roman"/>
          <w:kern w:val="0"/>
          <w:lang w:eastAsia="en-GB"/>
        </w:rPr>
        <w:t xml:space="preserve"> major constraint is the digestive </w:t>
      </w:r>
      <w:r w:rsidRPr="00F15987">
        <w:rPr>
          <w:rFonts w:ascii="Times New Roman" w:eastAsia="Times New Roman" w:hAnsi="Times New Roman" w:cs="Times New Roman"/>
          <w:kern w:val="0"/>
          <w:lang w:eastAsia="en-GB"/>
        </w:rPr>
        <w:lastRenderedPageBreak/>
        <w:t>immaturity of fish larvae during early development. The enzymatic profile required for digesting complex macronutrients such as proteins, lipids, and carbohydrates is not fully developed at the onset of exogenous feeding. This physiological limitation often leads to poor digestion and low nutrient assimilation when larvae are offered artificial diets prematurely (</w:t>
      </w:r>
      <w:proofErr w:type="spellStart"/>
      <w:r w:rsidRPr="00F15987">
        <w:rPr>
          <w:rFonts w:ascii="Times New Roman" w:eastAsia="Times New Roman" w:hAnsi="Times New Roman" w:cs="Times New Roman"/>
          <w:kern w:val="0"/>
          <w:lang w:eastAsia="en-GB"/>
        </w:rPr>
        <w:t>ZamboninoInfante&amp;Cahu</w:t>
      </w:r>
      <w:proofErr w:type="spellEnd"/>
      <w:r w:rsidRPr="00F15987">
        <w:rPr>
          <w:rFonts w:ascii="Times New Roman" w:eastAsia="Times New Roman" w:hAnsi="Times New Roman" w:cs="Times New Roman"/>
          <w:kern w:val="0"/>
          <w:lang w:eastAsia="en-GB"/>
        </w:rPr>
        <w:t xml:space="preserve">, 2001). The lack of adequate bile salt production, gastric acid secretion, and specific digestive enzymes contributes to nutritional gaps during the weaning period, compromising the health and performance of the </w:t>
      </w:r>
      <w:proofErr w:type="spellStart"/>
      <w:proofErr w:type="gramStart"/>
      <w:r w:rsidRPr="00F15987">
        <w:rPr>
          <w:rFonts w:ascii="Times New Roman" w:eastAsia="Times New Roman" w:hAnsi="Times New Roman" w:cs="Times New Roman"/>
          <w:kern w:val="0"/>
          <w:lang w:eastAsia="en-GB"/>
        </w:rPr>
        <w:t>larvae.High</w:t>
      </w:r>
      <w:proofErr w:type="spellEnd"/>
      <w:proofErr w:type="gramEnd"/>
      <w:r w:rsidRPr="00F15987">
        <w:rPr>
          <w:rFonts w:ascii="Times New Roman" w:eastAsia="Times New Roman" w:hAnsi="Times New Roman" w:cs="Times New Roman"/>
          <w:kern w:val="0"/>
          <w:lang w:eastAsia="en-GB"/>
        </w:rPr>
        <w:t xml:space="preserve"> mortality rates are frequently reported during abrupt or poorly managed weaning transitions. The sudden withdrawal of live feed, without adequate acclimatization to formulated diets, can cause feeding cessation, leading to starvation and stress-induced mortality. This is particularly problematic in species with slow </w:t>
      </w:r>
      <w:proofErr w:type="spellStart"/>
      <w:r w:rsidRPr="00F15987">
        <w:rPr>
          <w:rFonts w:ascii="Times New Roman" w:eastAsia="Times New Roman" w:hAnsi="Times New Roman" w:cs="Times New Roman"/>
          <w:kern w:val="0"/>
          <w:lang w:eastAsia="en-GB"/>
        </w:rPr>
        <w:t>behavioral</w:t>
      </w:r>
      <w:proofErr w:type="spellEnd"/>
      <w:r w:rsidRPr="00F15987">
        <w:rPr>
          <w:rFonts w:ascii="Times New Roman" w:eastAsia="Times New Roman" w:hAnsi="Times New Roman" w:cs="Times New Roman"/>
          <w:kern w:val="0"/>
          <w:lang w:eastAsia="en-GB"/>
        </w:rPr>
        <w:t xml:space="preserve"> adaptation or delicate digestive physiology. Stress during this period is further exacerbated by environmental fluctuations, poor water quality from uneaten feed, and increased vulnerability to infections, which collectively impair the larval immune response and </w:t>
      </w:r>
      <w:proofErr w:type="spellStart"/>
      <w:proofErr w:type="gramStart"/>
      <w:r w:rsidRPr="00F15987">
        <w:rPr>
          <w:rFonts w:ascii="Times New Roman" w:eastAsia="Times New Roman" w:hAnsi="Times New Roman" w:cs="Times New Roman"/>
          <w:kern w:val="0"/>
          <w:lang w:eastAsia="en-GB"/>
        </w:rPr>
        <w:t>survival.To</w:t>
      </w:r>
      <w:proofErr w:type="spellEnd"/>
      <w:proofErr w:type="gramEnd"/>
      <w:r w:rsidRPr="00F15987">
        <w:rPr>
          <w:rFonts w:ascii="Times New Roman" w:eastAsia="Times New Roman" w:hAnsi="Times New Roman" w:cs="Times New Roman"/>
          <w:kern w:val="0"/>
          <w:lang w:eastAsia="en-GB"/>
        </w:rPr>
        <w:t xml:space="preserve"> overcome these challenges, a more refined understanding of species-specific nutritional needs, digestive ontogeny, and </w:t>
      </w:r>
      <w:proofErr w:type="spellStart"/>
      <w:r w:rsidRPr="00F15987">
        <w:rPr>
          <w:rFonts w:ascii="Times New Roman" w:eastAsia="Times New Roman" w:hAnsi="Times New Roman" w:cs="Times New Roman"/>
          <w:kern w:val="0"/>
          <w:lang w:eastAsia="en-GB"/>
        </w:rPr>
        <w:t>behavioral</w:t>
      </w:r>
      <w:proofErr w:type="spellEnd"/>
      <w:r w:rsidRPr="00F15987">
        <w:rPr>
          <w:rFonts w:ascii="Times New Roman" w:eastAsia="Times New Roman" w:hAnsi="Times New Roman" w:cs="Times New Roman"/>
          <w:kern w:val="0"/>
          <w:lang w:eastAsia="en-GB"/>
        </w:rPr>
        <w:t xml:space="preserve"> feeding cues is essential. Developing palatable, nutritionally complete, and digestively compatible weaning diets, combined with gradual weaning protocols, remains key to reducing mortality and improving weaning efficiency in aquaculture hatcheries.</w:t>
      </w:r>
    </w:p>
    <w:p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b/>
          <w:bCs/>
          <w:kern w:val="0"/>
          <w:lang w:eastAsia="en-GB"/>
        </w:rPr>
        <w:t>Future Directions and Research Gaps</w:t>
      </w:r>
    </w:p>
    <w:p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kern w:val="0"/>
          <w:lang w:eastAsia="en-GB"/>
        </w:rPr>
        <w:t xml:space="preserve">As aquaculture continues to expand to meet global seafood demand, future weaning strategies must align with innovations in science and technology to enhance efficiency, sustainability, and species-specific customization. One promising area is the application of </w:t>
      </w:r>
      <w:r w:rsidRPr="00F15987">
        <w:rPr>
          <w:rFonts w:ascii="Times New Roman" w:eastAsia="Times New Roman" w:hAnsi="Times New Roman" w:cs="Times New Roman"/>
          <w:b/>
          <w:bCs/>
          <w:kern w:val="0"/>
          <w:lang w:eastAsia="en-GB"/>
        </w:rPr>
        <w:t>genomics and nutrigenomics</w:t>
      </w:r>
      <w:r w:rsidRPr="00F15987">
        <w:rPr>
          <w:rFonts w:ascii="Times New Roman" w:eastAsia="Times New Roman" w:hAnsi="Times New Roman" w:cs="Times New Roman"/>
          <w:kern w:val="0"/>
          <w:lang w:eastAsia="en-GB"/>
        </w:rPr>
        <w:t xml:space="preserve"> to larval nutrition. By understanding gene expression in response to different dietary components, researchers can tailor diets that support optimal growth, immune development, and metabolic regulation in fish larvae. For instance, nutrigenomic studies have demonstrated that early-life nutrition can influence the expression of genes related to lipid metabolism, digestive enzymes, and stress responses (</w:t>
      </w:r>
      <w:proofErr w:type="spellStart"/>
      <w:r w:rsidRPr="00F15987">
        <w:rPr>
          <w:rFonts w:ascii="Times New Roman" w:eastAsia="Times New Roman" w:hAnsi="Times New Roman" w:cs="Times New Roman"/>
          <w:kern w:val="0"/>
          <w:lang w:eastAsia="en-GB"/>
        </w:rPr>
        <w:t>Morais</w:t>
      </w:r>
      <w:proofErr w:type="spellEnd"/>
      <w:r w:rsidRPr="00F15987">
        <w:rPr>
          <w:rFonts w:ascii="Times New Roman" w:eastAsia="Times New Roman" w:hAnsi="Times New Roman" w:cs="Times New Roman"/>
          <w:kern w:val="0"/>
          <w:lang w:eastAsia="en-GB"/>
        </w:rPr>
        <w:t xml:space="preserve"> et al., 2012). Such insights open avenues for nutritional programming—designing diets that have long-term effects on fish performance and </w:t>
      </w:r>
      <w:proofErr w:type="spellStart"/>
      <w:proofErr w:type="gramStart"/>
      <w:r w:rsidRPr="00F15987">
        <w:rPr>
          <w:rFonts w:ascii="Times New Roman" w:eastAsia="Times New Roman" w:hAnsi="Times New Roman" w:cs="Times New Roman"/>
          <w:kern w:val="0"/>
          <w:lang w:eastAsia="en-GB"/>
        </w:rPr>
        <w:t>health.The</w:t>
      </w:r>
      <w:proofErr w:type="spellEnd"/>
      <w:proofErr w:type="gramEnd"/>
      <w:r w:rsidRPr="00F15987">
        <w:rPr>
          <w:rFonts w:ascii="Times New Roman" w:eastAsia="Times New Roman" w:hAnsi="Times New Roman" w:cs="Times New Roman"/>
          <w:kern w:val="0"/>
          <w:lang w:eastAsia="en-GB"/>
        </w:rPr>
        <w:t xml:space="preserve"> development of </w:t>
      </w:r>
      <w:r w:rsidRPr="00F15987">
        <w:rPr>
          <w:rFonts w:ascii="Times New Roman" w:eastAsia="Times New Roman" w:hAnsi="Times New Roman" w:cs="Times New Roman"/>
          <w:b/>
          <w:bCs/>
          <w:kern w:val="0"/>
          <w:lang w:eastAsia="en-GB"/>
        </w:rPr>
        <w:t>smart feeds</w:t>
      </w:r>
      <w:r w:rsidRPr="00F15987">
        <w:rPr>
          <w:rFonts w:ascii="Times New Roman" w:eastAsia="Times New Roman" w:hAnsi="Times New Roman" w:cs="Times New Roman"/>
          <w:kern w:val="0"/>
          <w:lang w:eastAsia="en-GB"/>
        </w:rPr>
        <w:t xml:space="preserve"> and </w:t>
      </w:r>
      <w:r w:rsidRPr="00F15987">
        <w:rPr>
          <w:rFonts w:ascii="Times New Roman" w:eastAsia="Times New Roman" w:hAnsi="Times New Roman" w:cs="Times New Roman"/>
          <w:b/>
          <w:bCs/>
          <w:kern w:val="0"/>
          <w:lang w:eastAsia="en-GB"/>
        </w:rPr>
        <w:t>personalized nutrition</w:t>
      </w:r>
      <w:r w:rsidRPr="00F15987">
        <w:rPr>
          <w:rFonts w:ascii="Times New Roman" w:eastAsia="Times New Roman" w:hAnsi="Times New Roman" w:cs="Times New Roman"/>
          <w:kern w:val="0"/>
          <w:lang w:eastAsia="en-GB"/>
        </w:rPr>
        <w:t xml:space="preserve"> is another emerging frontier. These concepts involve designing feeds that are not only species-specific but also adaptable to real-time physiological needs of larvae, potentially incorporating bio-sensing or responsive delivery systems. These feeds could respond to </w:t>
      </w:r>
      <w:r w:rsidRPr="00F15987">
        <w:rPr>
          <w:rFonts w:ascii="Times New Roman" w:eastAsia="Times New Roman" w:hAnsi="Times New Roman" w:cs="Times New Roman"/>
          <w:kern w:val="0"/>
          <w:lang w:eastAsia="en-GB"/>
        </w:rPr>
        <w:lastRenderedPageBreak/>
        <w:t xml:space="preserve">environmental cues such as temperature, pH, or even stress biomarkers, ensuring that larvae receive nutrients when they need them </w:t>
      </w:r>
      <w:proofErr w:type="spellStart"/>
      <w:proofErr w:type="gramStart"/>
      <w:r w:rsidRPr="00F15987">
        <w:rPr>
          <w:rFonts w:ascii="Times New Roman" w:eastAsia="Times New Roman" w:hAnsi="Times New Roman" w:cs="Times New Roman"/>
          <w:kern w:val="0"/>
          <w:lang w:eastAsia="en-GB"/>
        </w:rPr>
        <w:t>most.Integration</w:t>
      </w:r>
      <w:proofErr w:type="spellEnd"/>
      <w:proofErr w:type="gramEnd"/>
      <w:r w:rsidRPr="00F15987">
        <w:rPr>
          <w:rFonts w:ascii="Times New Roman" w:eastAsia="Times New Roman" w:hAnsi="Times New Roman" w:cs="Times New Roman"/>
          <w:kern w:val="0"/>
          <w:lang w:eastAsia="en-GB"/>
        </w:rPr>
        <w:t xml:space="preserve"> of </w:t>
      </w:r>
      <w:r w:rsidRPr="00F15987">
        <w:rPr>
          <w:rFonts w:ascii="Times New Roman" w:eastAsia="Times New Roman" w:hAnsi="Times New Roman" w:cs="Times New Roman"/>
          <w:b/>
          <w:bCs/>
          <w:kern w:val="0"/>
          <w:lang w:eastAsia="en-GB"/>
        </w:rPr>
        <w:t>precision aquaculture</w:t>
      </w:r>
      <w:r w:rsidRPr="00F15987">
        <w:rPr>
          <w:rFonts w:ascii="Times New Roman" w:eastAsia="Times New Roman" w:hAnsi="Times New Roman" w:cs="Times New Roman"/>
          <w:kern w:val="0"/>
          <w:lang w:eastAsia="en-GB"/>
        </w:rPr>
        <w:t xml:space="preserve"> tools, including sensors, automated feeders, and real-time monitoring systems, is also expected to revolutionize weaning protocols. These technologies allow for continuous tracking of feeding </w:t>
      </w:r>
      <w:proofErr w:type="spellStart"/>
      <w:r w:rsidRPr="00F15987">
        <w:rPr>
          <w:rFonts w:ascii="Times New Roman" w:eastAsia="Times New Roman" w:hAnsi="Times New Roman" w:cs="Times New Roman"/>
          <w:kern w:val="0"/>
          <w:lang w:eastAsia="en-GB"/>
        </w:rPr>
        <w:t>behavior</w:t>
      </w:r>
      <w:proofErr w:type="spellEnd"/>
      <w:r w:rsidRPr="00F15987">
        <w:rPr>
          <w:rFonts w:ascii="Times New Roman" w:eastAsia="Times New Roman" w:hAnsi="Times New Roman" w:cs="Times New Roman"/>
          <w:kern w:val="0"/>
          <w:lang w:eastAsia="en-GB"/>
        </w:rPr>
        <w:t xml:space="preserve">, water quality, and larval growth, facilitating timely adjustments in feed type, quantity, and frequency. Precision approaches reduce feed wastage, enhance uniformity in growth, and improve survival rates, all while lowering environmental </w:t>
      </w:r>
      <w:proofErr w:type="spellStart"/>
      <w:proofErr w:type="gramStart"/>
      <w:r w:rsidRPr="00F15987">
        <w:rPr>
          <w:rFonts w:ascii="Times New Roman" w:eastAsia="Times New Roman" w:hAnsi="Times New Roman" w:cs="Times New Roman"/>
          <w:kern w:val="0"/>
          <w:lang w:eastAsia="en-GB"/>
        </w:rPr>
        <w:t>impact.In</w:t>
      </w:r>
      <w:proofErr w:type="spellEnd"/>
      <w:proofErr w:type="gramEnd"/>
      <w:r w:rsidRPr="00F15987">
        <w:rPr>
          <w:rFonts w:ascii="Times New Roman" w:eastAsia="Times New Roman" w:hAnsi="Times New Roman" w:cs="Times New Roman"/>
          <w:kern w:val="0"/>
          <w:lang w:eastAsia="en-GB"/>
        </w:rPr>
        <w:t xml:space="preserve"> the context of sustainability, identifying and incorporating </w:t>
      </w:r>
      <w:r w:rsidRPr="00F15987">
        <w:rPr>
          <w:rFonts w:ascii="Times New Roman" w:eastAsia="Times New Roman" w:hAnsi="Times New Roman" w:cs="Times New Roman"/>
          <w:b/>
          <w:bCs/>
          <w:kern w:val="0"/>
          <w:lang w:eastAsia="en-GB"/>
        </w:rPr>
        <w:t>alternative feed ingredients</w:t>
      </w:r>
      <w:r w:rsidRPr="00F15987">
        <w:rPr>
          <w:rFonts w:ascii="Times New Roman" w:eastAsia="Times New Roman" w:hAnsi="Times New Roman" w:cs="Times New Roman"/>
          <w:kern w:val="0"/>
          <w:lang w:eastAsia="en-GB"/>
        </w:rPr>
        <w:t xml:space="preserve"> remains a major research priority. The use of insect meal (e.g., black soldier fly larvae), microalgae (rich in omega-3 fatty acids), and plant-based proteins (such as soy or pea protein) offers promising solutions to reduce dependence on fishmeal and fish oil, which are limited and costly resources. These alternatives must be evaluated not only for nutritional adequacy but also for their digestibility, palatability, and effects on larval </w:t>
      </w:r>
      <w:proofErr w:type="spellStart"/>
      <w:proofErr w:type="gramStart"/>
      <w:r w:rsidRPr="00F15987">
        <w:rPr>
          <w:rFonts w:ascii="Times New Roman" w:eastAsia="Times New Roman" w:hAnsi="Times New Roman" w:cs="Times New Roman"/>
          <w:kern w:val="0"/>
          <w:lang w:eastAsia="en-GB"/>
        </w:rPr>
        <w:t>development.In</w:t>
      </w:r>
      <w:proofErr w:type="spellEnd"/>
      <w:proofErr w:type="gramEnd"/>
      <w:r w:rsidRPr="00F15987">
        <w:rPr>
          <w:rFonts w:ascii="Times New Roman" w:eastAsia="Times New Roman" w:hAnsi="Times New Roman" w:cs="Times New Roman"/>
          <w:kern w:val="0"/>
          <w:lang w:eastAsia="en-GB"/>
        </w:rPr>
        <w:t xml:space="preserve"> summary, the future of weaning strategies in aquaculture lies in the convergence of nutritional science, biotechnology, and digital innovation. Addressing existing gaps such as species-specific feed requirements, digestive enzyme supplementation, and the development of scalable, cost-effective diets using sustainable resources will be crucial in shaping the next generation of larval rearing systems.</w:t>
      </w:r>
    </w:p>
    <w:p w:rsidR="0028580B" w:rsidRPr="00F15987" w:rsidRDefault="0028580B" w:rsidP="00F15987">
      <w:pPr>
        <w:spacing w:before="100" w:beforeAutospacing="1" w:after="100" w:afterAutospacing="1" w:line="360" w:lineRule="auto"/>
        <w:jc w:val="both"/>
        <w:outlineLvl w:val="2"/>
        <w:rPr>
          <w:rFonts w:ascii="Times New Roman" w:eastAsia="Times New Roman" w:hAnsi="Times New Roman" w:cs="Times New Roman"/>
          <w:b/>
          <w:bCs/>
          <w:kern w:val="0"/>
          <w:lang w:eastAsia="en-GB"/>
        </w:rPr>
      </w:pPr>
      <w:r w:rsidRPr="00F15987">
        <w:rPr>
          <w:rFonts w:ascii="Times New Roman" w:eastAsia="Times New Roman" w:hAnsi="Times New Roman" w:cs="Times New Roman"/>
          <w:b/>
          <w:bCs/>
          <w:kern w:val="0"/>
          <w:lang w:eastAsia="en-GB"/>
        </w:rPr>
        <w:t>Conclusion</w:t>
      </w:r>
    </w:p>
    <w:p w:rsidR="0028580B"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kern w:val="0"/>
          <w:lang w:eastAsia="en-GB"/>
        </w:rPr>
        <w:t xml:space="preserve">Weaning remains a pivotal stage in fish larval rearing, directly influencing growth performance, survival rates, and the economic sustainability of aquaculture systems. Over the past two decades, significant advancements have transformed traditional weaning practices by addressing key physiological, nutritional, and technological challenges. The development of </w:t>
      </w:r>
      <w:proofErr w:type="spellStart"/>
      <w:r w:rsidRPr="00F15987">
        <w:rPr>
          <w:rFonts w:ascii="Times New Roman" w:eastAsia="Times New Roman" w:hAnsi="Times New Roman" w:cs="Times New Roman"/>
          <w:kern w:val="0"/>
          <w:lang w:eastAsia="en-GB"/>
        </w:rPr>
        <w:t>microdiets</w:t>
      </w:r>
      <w:proofErr w:type="spellEnd"/>
      <w:r w:rsidRPr="00F15987">
        <w:rPr>
          <w:rFonts w:ascii="Times New Roman" w:eastAsia="Times New Roman" w:hAnsi="Times New Roman" w:cs="Times New Roman"/>
          <w:kern w:val="0"/>
          <w:lang w:eastAsia="en-GB"/>
        </w:rPr>
        <w:t xml:space="preserve"> and </w:t>
      </w:r>
      <w:proofErr w:type="spellStart"/>
      <w:r w:rsidRPr="00F15987">
        <w:rPr>
          <w:rFonts w:ascii="Times New Roman" w:eastAsia="Times New Roman" w:hAnsi="Times New Roman" w:cs="Times New Roman"/>
          <w:kern w:val="0"/>
          <w:lang w:eastAsia="en-GB"/>
        </w:rPr>
        <w:t>nanoencapsulated</w:t>
      </w:r>
      <w:proofErr w:type="spellEnd"/>
      <w:r w:rsidRPr="00F15987">
        <w:rPr>
          <w:rFonts w:ascii="Times New Roman" w:eastAsia="Times New Roman" w:hAnsi="Times New Roman" w:cs="Times New Roman"/>
          <w:kern w:val="0"/>
          <w:lang w:eastAsia="en-GB"/>
        </w:rPr>
        <w:t xml:space="preserve"> feeds, enzyme-supplemented formulations, and functional diets enriched with probiotics and immunostimulants has markedly improved feed acceptance, digestibility, and larval health (</w:t>
      </w:r>
      <w:proofErr w:type="spellStart"/>
      <w:r w:rsidRPr="00F15987">
        <w:rPr>
          <w:rFonts w:ascii="Times New Roman" w:eastAsia="Times New Roman" w:hAnsi="Times New Roman" w:cs="Times New Roman"/>
          <w:kern w:val="0"/>
          <w:lang w:eastAsia="en-GB"/>
        </w:rPr>
        <w:t>Kolkovski</w:t>
      </w:r>
      <w:proofErr w:type="spellEnd"/>
      <w:r w:rsidRPr="00F15987">
        <w:rPr>
          <w:rFonts w:ascii="Times New Roman" w:eastAsia="Times New Roman" w:hAnsi="Times New Roman" w:cs="Times New Roman"/>
          <w:kern w:val="0"/>
          <w:lang w:eastAsia="en-GB"/>
        </w:rPr>
        <w:t xml:space="preserve">, 2001; Sales, 2011). Furthermore, co-feeding strategies and species-specific weaning protocols have enhanced adaptability and reduced dependence on live feeds, which are often costly and variable in </w:t>
      </w:r>
      <w:proofErr w:type="spellStart"/>
      <w:proofErr w:type="gramStart"/>
      <w:r w:rsidRPr="00F15987">
        <w:rPr>
          <w:rFonts w:ascii="Times New Roman" w:eastAsia="Times New Roman" w:hAnsi="Times New Roman" w:cs="Times New Roman"/>
          <w:kern w:val="0"/>
          <w:lang w:eastAsia="en-GB"/>
        </w:rPr>
        <w:t>quality.These</w:t>
      </w:r>
      <w:proofErr w:type="spellEnd"/>
      <w:proofErr w:type="gramEnd"/>
      <w:r w:rsidRPr="00F15987">
        <w:rPr>
          <w:rFonts w:ascii="Times New Roman" w:eastAsia="Times New Roman" w:hAnsi="Times New Roman" w:cs="Times New Roman"/>
          <w:kern w:val="0"/>
          <w:lang w:eastAsia="en-GB"/>
        </w:rPr>
        <w:t xml:space="preserve"> innovations underscore the vital role of weaning strategies in promoting sustainable aquaculture. By optimizing feed conversion ratios, reducing nutrient leaching, and enabling the use of eco-friendly ingredients, modern weaning techniques contribute to more efficient and environmentally responsible fish farming practices (Person-Le </w:t>
      </w:r>
      <w:proofErr w:type="spellStart"/>
      <w:r w:rsidRPr="00F15987">
        <w:rPr>
          <w:rFonts w:ascii="Times New Roman" w:eastAsia="Times New Roman" w:hAnsi="Times New Roman" w:cs="Times New Roman"/>
          <w:kern w:val="0"/>
          <w:lang w:eastAsia="en-GB"/>
        </w:rPr>
        <w:t>Ruyet</w:t>
      </w:r>
      <w:proofErr w:type="spellEnd"/>
      <w:r w:rsidRPr="00F15987">
        <w:rPr>
          <w:rFonts w:ascii="Times New Roman" w:eastAsia="Times New Roman" w:hAnsi="Times New Roman" w:cs="Times New Roman"/>
          <w:kern w:val="0"/>
          <w:lang w:eastAsia="en-GB"/>
        </w:rPr>
        <w:t xml:space="preserve"> et al., 1993). </w:t>
      </w:r>
      <w:r w:rsidRPr="00F15987">
        <w:rPr>
          <w:rFonts w:ascii="Times New Roman" w:eastAsia="Times New Roman" w:hAnsi="Times New Roman" w:cs="Times New Roman"/>
          <w:kern w:val="0"/>
          <w:lang w:eastAsia="en-GB"/>
        </w:rPr>
        <w:lastRenderedPageBreak/>
        <w:t xml:space="preserve">Moreover, the integration of multidisciplinary approaches—including nutrigenomics, precision aquaculture, and sustainable feed technology—has opened new frontiers in personalized nutrition and real-time </w:t>
      </w:r>
      <w:proofErr w:type="spellStart"/>
      <w:proofErr w:type="gramStart"/>
      <w:r w:rsidRPr="00F15987">
        <w:rPr>
          <w:rFonts w:ascii="Times New Roman" w:eastAsia="Times New Roman" w:hAnsi="Times New Roman" w:cs="Times New Roman"/>
          <w:kern w:val="0"/>
          <w:lang w:eastAsia="en-GB"/>
        </w:rPr>
        <w:t>management.Moving</w:t>
      </w:r>
      <w:proofErr w:type="spellEnd"/>
      <w:proofErr w:type="gramEnd"/>
      <w:r w:rsidRPr="00F15987">
        <w:rPr>
          <w:rFonts w:ascii="Times New Roman" w:eastAsia="Times New Roman" w:hAnsi="Times New Roman" w:cs="Times New Roman"/>
          <w:kern w:val="0"/>
          <w:lang w:eastAsia="en-GB"/>
        </w:rPr>
        <w:t xml:space="preserve"> forward, a greater emphasis on species-specific needs, early-life nutritional programming, and alternative feed resources will be essential. Collaborative research across disciplines such as fish physiology, feed science, biotechnology, and environmental engineering will be critical to refining weaning protocols and scaling up innovations for commercial hatcheries. In essence, the continued evolution of weaning strategies represents a cornerstone in the advancement of global aquaculture productivity and sustainability.</w:t>
      </w:r>
    </w:p>
    <w:p w:rsidR="00A75430" w:rsidRDefault="00A75430" w:rsidP="00F15987">
      <w:pPr>
        <w:spacing w:before="100" w:beforeAutospacing="1" w:after="100" w:afterAutospacing="1" w:line="360" w:lineRule="auto"/>
        <w:jc w:val="both"/>
        <w:rPr>
          <w:rFonts w:ascii="Times New Roman" w:eastAsia="Times New Roman" w:hAnsi="Times New Roman" w:cs="Times New Roman"/>
          <w:kern w:val="0"/>
          <w:lang w:eastAsia="en-GB"/>
        </w:rPr>
      </w:pPr>
    </w:p>
    <w:p w:rsidR="001921D0" w:rsidRPr="001921D0" w:rsidRDefault="001921D0" w:rsidP="001921D0">
      <w:pPr>
        <w:spacing w:after="200" w:line="276" w:lineRule="auto"/>
        <w:rPr>
          <w:rFonts w:ascii="Calibri" w:eastAsia="Calibri" w:hAnsi="Calibri" w:cs="Times New Roman"/>
          <w:sz w:val="22"/>
          <w:szCs w:val="22"/>
          <w:highlight w:val="yellow"/>
          <w:lang w:val="en-US"/>
        </w:rPr>
      </w:pPr>
      <w:r w:rsidRPr="001921D0">
        <w:rPr>
          <w:rFonts w:ascii="Calibri" w:eastAsia="Calibri" w:hAnsi="Calibri" w:cs="Times New Roman"/>
          <w:sz w:val="22"/>
          <w:szCs w:val="22"/>
          <w:highlight w:val="yellow"/>
          <w:lang w:val="en-US"/>
        </w:rPr>
        <w:t>Disclaimer (Artificial intelligence)</w:t>
      </w:r>
    </w:p>
    <w:p w:rsidR="001921D0" w:rsidRPr="001921D0" w:rsidRDefault="001921D0" w:rsidP="001921D0">
      <w:pPr>
        <w:spacing w:after="200" w:line="276" w:lineRule="auto"/>
        <w:rPr>
          <w:rFonts w:ascii="Calibri" w:eastAsia="Calibri" w:hAnsi="Calibri" w:cs="Times New Roman"/>
          <w:sz w:val="22"/>
          <w:szCs w:val="22"/>
          <w:highlight w:val="yellow"/>
          <w:lang w:val="en-US"/>
        </w:rPr>
      </w:pPr>
      <w:r w:rsidRPr="001921D0">
        <w:rPr>
          <w:rFonts w:ascii="Calibri" w:eastAsia="Calibri" w:hAnsi="Calibri" w:cs="Times New Roman"/>
          <w:sz w:val="22"/>
          <w:szCs w:val="22"/>
          <w:highlight w:val="yellow"/>
          <w:lang w:val="en-US"/>
        </w:rPr>
        <w:t xml:space="preserve">Option 1: </w:t>
      </w:r>
    </w:p>
    <w:p w:rsidR="001921D0" w:rsidRPr="001921D0" w:rsidRDefault="001921D0" w:rsidP="001921D0">
      <w:pPr>
        <w:spacing w:after="200" w:line="276" w:lineRule="auto"/>
        <w:rPr>
          <w:rFonts w:ascii="Calibri" w:eastAsia="Calibri" w:hAnsi="Calibri" w:cs="Times New Roman"/>
          <w:sz w:val="22"/>
          <w:szCs w:val="22"/>
          <w:highlight w:val="yellow"/>
          <w:lang w:val="en-US"/>
        </w:rPr>
      </w:pPr>
      <w:r w:rsidRPr="001921D0">
        <w:rPr>
          <w:rFonts w:ascii="Calibri" w:eastAsia="Calibri" w:hAnsi="Calibri" w:cs="Times New Roman"/>
          <w:sz w:val="22"/>
          <w:szCs w:val="22"/>
          <w:highlight w:val="yellow"/>
          <w:lang w:val="en-US"/>
        </w:rPr>
        <w:t>Author(s) hereby declare that NO generative AI technologies such as Large Language Models (</w:t>
      </w:r>
      <w:proofErr w:type="spellStart"/>
      <w:r w:rsidRPr="001921D0">
        <w:rPr>
          <w:rFonts w:ascii="Calibri" w:eastAsia="Calibri" w:hAnsi="Calibri" w:cs="Times New Roman"/>
          <w:sz w:val="22"/>
          <w:szCs w:val="22"/>
          <w:highlight w:val="yellow"/>
          <w:lang w:val="en-US"/>
        </w:rPr>
        <w:t>ChatGPT</w:t>
      </w:r>
      <w:proofErr w:type="spellEnd"/>
      <w:r w:rsidRPr="001921D0">
        <w:rPr>
          <w:rFonts w:ascii="Calibri" w:eastAsia="Calibri" w:hAnsi="Calibri" w:cs="Times New Roman"/>
          <w:sz w:val="22"/>
          <w:szCs w:val="22"/>
          <w:highlight w:val="yellow"/>
          <w:lang w:val="en-US"/>
        </w:rPr>
        <w:t xml:space="preserve">, COPILOT, etc.) and text-to-image generators have been used during the writing or editing of this manuscript. </w:t>
      </w:r>
    </w:p>
    <w:p w:rsidR="001921D0" w:rsidRPr="001921D0" w:rsidRDefault="001921D0" w:rsidP="001921D0">
      <w:pPr>
        <w:spacing w:after="200" w:line="276" w:lineRule="auto"/>
        <w:rPr>
          <w:rFonts w:ascii="Calibri" w:eastAsia="Calibri" w:hAnsi="Calibri" w:cs="Times New Roman"/>
          <w:sz w:val="22"/>
          <w:szCs w:val="22"/>
          <w:highlight w:val="yellow"/>
          <w:lang w:val="en-US"/>
        </w:rPr>
      </w:pPr>
      <w:r w:rsidRPr="001921D0">
        <w:rPr>
          <w:rFonts w:ascii="Calibri" w:eastAsia="Calibri" w:hAnsi="Calibri" w:cs="Times New Roman"/>
          <w:sz w:val="22"/>
          <w:szCs w:val="22"/>
          <w:highlight w:val="yellow"/>
          <w:lang w:val="en-US"/>
        </w:rPr>
        <w:t xml:space="preserve">Option 2: </w:t>
      </w:r>
    </w:p>
    <w:p w:rsidR="001921D0" w:rsidRPr="001921D0" w:rsidRDefault="001921D0" w:rsidP="001921D0">
      <w:pPr>
        <w:spacing w:after="200" w:line="276" w:lineRule="auto"/>
        <w:rPr>
          <w:rFonts w:ascii="Calibri" w:eastAsia="Calibri" w:hAnsi="Calibri" w:cs="Times New Roman"/>
          <w:sz w:val="22"/>
          <w:szCs w:val="22"/>
          <w:highlight w:val="yellow"/>
          <w:lang w:val="en-US"/>
        </w:rPr>
      </w:pPr>
      <w:r w:rsidRPr="001921D0">
        <w:rPr>
          <w:rFonts w:ascii="Calibri" w:eastAsia="Calibri" w:hAnsi="Calibri" w:cs="Times New Roman"/>
          <w:sz w:val="22"/>
          <w:szCs w:val="2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1921D0" w:rsidRPr="001921D0" w:rsidRDefault="001921D0" w:rsidP="001921D0">
      <w:pPr>
        <w:spacing w:after="200" w:line="276" w:lineRule="auto"/>
        <w:rPr>
          <w:rFonts w:ascii="Calibri" w:eastAsia="Calibri" w:hAnsi="Calibri" w:cs="Times New Roman"/>
          <w:sz w:val="22"/>
          <w:szCs w:val="22"/>
          <w:highlight w:val="yellow"/>
          <w:lang w:val="en-US"/>
        </w:rPr>
      </w:pPr>
      <w:r w:rsidRPr="001921D0">
        <w:rPr>
          <w:rFonts w:ascii="Calibri" w:eastAsia="Calibri" w:hAnsi="Calibri" w:cs="Times New Roman"/>
          <w:sz w:val="22"/>
          <w:szCs w:val="22"/>
          <w:highlight w:val="yellow"/>
          <w:lang w:val="en-US"/>
        </w:rPr>
        <w:t>Details of the AI usage are given below:</w:t>
      </w:r>
    </w:p>
    <w:p w:rsidR="001921D0" w:rsidRPr="001921D0" w:rsidRDefault="001921D0" w:rsidP="001921D0">
      <w:pPr>
        <w:spacing w:after="200" w:line="276" w:lineRule="auto"/>
        <w:rPr>
          <w:rFonts w:ascii="Calibri" w:eastAsia="Calibri" w:hAnsi="Calibri" w:cs="Times New Roman"/>
          <w:sz w:val="22"/>
          <w:szCs w:val="22"/>
          <w:highlight w:val="yellow"/>
          <w:lang w:val="en-US"/>
        </w:rPr>
      </w:pPr>
      <w:r w:rsidRPr="001921D0">
        <w:rPr>
          <w:rFonts w:ascii="Calibri" w:eastAsia="Calibri" w:hAnsi="Calibri" w:cs="Times New Roman"/>
          <w:sz w:val="22"/>
          <w:szCs w:val="22"/>
          <w:highlight w:val="yellow"/>
          <w:lang w:val="en-US"/>
        </w:rPr>
        <w:t>1.</w:t>
      </w:r>
    </w:p>
    <w:p w:rsidR="001921D0" w:rsidRPr="001921D0" w:rsidRDefault="001921D0" w:rsidP="001921D0">
      <w:pPr>
        <w:spacing w:after="200" w:line="276" w:lineRule="auto"/>
        <w:rPr>
          <w:rFonts w:ascii="Calibri" w:eastAsia="Calibri" w:hAnsi="Calibri" w:cs="Times New Roman"/>
          <w:sz w:val="22"/>
          <w:szCs w:val="22"/>
          <w:highlight w:val="yellow"/>
          <w:lang w:val="en-US"/>
        </w:rPr>
      </w:pPr>
      <w:r w:rsidRPr="001921D0">
        <w:rPr>
          <w:rFonts w:ascii="Calibri" w:eastAsia="Calibri" w:hAnsi="Calibri" w:cs="Times New Roman"/>
          <w:sz w:val="22"/>
          <w:szCs w:val="22"/>
          <w:highlight w:val="yellow"/>
          <w:lang w:val="en-US"/>
        </w:rPr>
        <w:t>2.</w:t>
      </w:r>
    </w:p>
    <w:p w:rsidR="001921D0" w:rsidRPr="001921D0" w:rsidRDefault="001921D0" w:rsidP="001921D0">
      <w:pPr>
        <w:spacing w:after="200" w:line="276" w:lineRule="auto"/>
        <w:rPr>
          <w:rFonts w:ascii="Calibri" w:eastAsia="Calibri" w:hAnsi="Calibri" w:cs="Times New Roman"/>
          <w:sz w:val="22"/>
          <w:szCs w:val="22"/>
          <w:lang w:val="en-US"/>
        </w:rPr>
      </w:pPr>
      <w:r w:rsidRPr="001921D0">
        <w:rPr>
          <w:rFonts w:ascii="Calibri" w:eastAsia="Calibri" w:hAnsi="Calibri" w:cs="Times New Roman"/>
          <w:sz w:val="22"/>
          <w:szCs w:val="22"/>
          <w:highlight w:val="yellow"/>
          <w:lang w:val="en-US"/>
        </w:rPr>
        <w:t>3.</w:t>
      </w:r>
    </w:p>
    <w:p w:rsidR="00A75430" w:rsidRDefault="00A75430" w:rsidP="00F15987">
      <w:pPr>
        <w:spacing w:before="100" w:beforeAutospacing="1" w:after="100" w:afterAutospacing="1" w:line="360" w:lineRule="auto"/>
        <w:jc w:val="both"/>
        <w:rPr>
          <w:rFonts w:ascii="Times New Roman" w:eastAsia="Times New Roman" w:hAnsi="Times New Roman" w:cs="Times New Roman"/>
          <w:kern w:val="0"/>
          <w:lang w:eastAsia="en-GB"/>
        </w:rPr>
      </w:pPr>
    </w:p>
    <w:p w:rsidR="00F15987" w:rsidRPr="00F15987" w:rsidRDefault="00F15987" w:rsidP="00F15987">
      <w:pPr>
        <w:spacing w:before="100" w:beforeAutospacing="1" w:after="100" w:afterAutospacing="1" w:line="360" w:lineRule="auto"/>
        <w:jc w:val="both"/>
        <w:rPr>
          <w:rFonts w:ascii="Times New Roman" w:eastAsia="Times New Roman" w:hAnsi="Times New Roman" w:cs="Times New Roman"/>
          <w:b/>
          <w:kern w:val="0"/>
          <w:lang w:eastAsia="en-GB"/>
        </w:rPr>
      </w:pPr>
      <w:r w:rsidRPr="00F15987">
        <w:rPr>
          <w:rFonts w:ascii="Times New Roman" w:eastAsia="Times New Roman" w:hAnsi="Times New Roman" w:cs="Times New Roman"/>
          <w:b/>
          <w:kern w:val="0"/>
          <w:lang w:eastAsia="en-GB"/>
        </w:rPr>
        <w:t xml:space="preserve">References </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Aas</w:t>
      </w:r>
      <w:proofErr w:type="spellEnd"/>
      <w:r w:rsidRPr="0028580B">
        <w:rPr>
          <w:rFonts w:ascii="Times New Roman" w:eastAsia="Times New Roman" w:hAnsi="Times New Roman" w:cs="Times New Roman"/>
          <w:b/>
          <w:bCs/>
          <w:kern w:val="0"/>
          <w:lang w:eastAsia="en-GB"/>
        </w:rPr>
        <w:t xml:space="preserve">, T. S., </w:t>
      </w:r>
      <w:proofErr w:type="spellStart"/>
      <w:r w:rsidRPr="0028580B">
        <w:rPr>
          <w:rFonts w:ascii="Times New Roman" w:eastAsia="Times New Roman" w:hAnsi="Times New Roman" w:cs="Times New Roman"/>
          <w:b/>
          <w:bCs/>
          <w:kern w:val="0"/>
          <w:lang w:eastAsia="en-GB"/>
        </w:rPr>
        <w:t>Ytrestøyl</w:t>
      </w:r>
      <w:proofErr w:type="spellEnd"/>
      <w:r w:rsidRPr="0028580B">
        <w:rPr>
          <w:rFonts w:ascii="Times New Roman" w:eastAsia="Times New Roman" w:hAnsi="Times New Roman" w:cs="Times New Roman"/>
          <w:b/>
          <w:bCs/>
          <w:kern w:val="0"/>
          <w:lang w:eastAsia="en-GB"/>
        </w:rPr>
        <w:t>, T., &amp;</w:t>
      </w:r>
      <w:proofErr w:type="spellStart"/>
      <w:r w:rsidRPr="0028580B">
        <w:rPr>
          <w:rFonts w:ascii="Times New Roman" w:eastAsia="Times New Roman" w:hAnsi="Times New Roman" w:cs="Times New Roman"/>
          <w:b/>
          <w:bCs/>
          <w:kern w:val="0"/>
          <w:lang w:eastAsia="en-GB"/>
        </w:rPr>
        <w:t>Åsgård</w:t>
      </w:r>
      <w:proofErr w:type="spellEnd"/>
      <w:r w:rsidRPr="0028580B">
        <w:rPr>
          <w:rFonts w:ascii="Times New Roman" w:eastAsia="Times New Roman" w:hAnsi="Times New Roman" w:cs="Times New Roman"/>
          <w:b/>
          <w:bCs/>
          <w:kern w:val="0"/>
          <w:lang w:eastAsia="en-GB"/>
        </w:rPr>
        <w:t>, T. (2019).</w:t>
      </w:r>
      <w:r w:rsidRPr="0028580B">
        <w:rPr>
          <w:rFonts w:ascii="Times New Roman" w:eastAsia="Times New Roman" w:hAnsi="Times New Roman" w:cs="Times New Roman"/>
          <w:kern w:val="0"/>
          <w:lang w:eastAsia="en-GB"/>
        </w:rPr>
        <w:t xml:space="preserve"> New feed resources in aquaculture: Key elements in nutrition. </w:t>
      </w:r>
      <w:r w:rsidRPr="0028580B">
        <w:rPr>
          <w:rFonts w:ascii="Times New Roman" w:eastAsia="Times New Roman" w:hAnsi="Times New Roman" w:cs="Times New Roman"/>
          <w:i/>
          <w:iCs/>
          <w:kern w:val="0"/>
          <w:lang w:eastAsia="en-GB"/>
        </w:rPr>
        <w:t>Aquaculture, 507,</w:t>
      </w:r>
      <w:r w:rsidRPr="0028580B">
        <w:rPr>
          <w:rFonts w:ascii="Times New Roman" w:eastAsia="Times New Roman" w:hAnsi="Times New Roman" w:cs="Times New Roman"/>
          <w:kern w:val="0"/>
          <w:lang w:eastAsia="en-GB"/>
        </w:rPr>
        <w:t xml:space="preserve"> 324–334.</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lastRenderedPageBreak/>
        <w:t>Abraham, M., &amp; Pal, M. (2008).</w:t>
      </w:r>
      <w:r w:rsidRPr="0028580B">
        <w:rPr>
          <w:rFonts w:ascii="Times New Roman" w:eastAsia="Times New Roman" w:hAnsi="Times New Roman" w:cs="Times New Roman"/>
          <w:kern w:val="0"/>
          <w:lang w:eastAsia="en-GB"/>
        </w:rPr>
        <w:t xml:space="preserve"> Larval rearing of </w:t>
      </w:r>
      <w:proofErr w:type="spellStart"/>
      <w:r w:rsidRPr="0028580B">
        <w:rPr>
          <w:rFonts w:ascii="Times New Roman" w:eastAsia="Times New Roman" w:hAnsi="Times New Roman" w:cs="Times New Roman"/>
          <w:i/>
          <w:iCs/>
          <w:kern w:val="0"/>
          <w:lang w:eastAsia="en-GB"/>
        </w:rPr>
        <w:t>Clariasbatrachus</w:t>
      </w:r>
      <w:proofErr w:type="spellEnd"/>
      <w:r w:rsidRPr="0028580B">
        <w:rPr>
          <w:rFonts w:ascii="Times New Roman" w:eastAsia="Times New Roman" w:hAnsi="Times New Roman" w:cs="Times New Roman"/>
          <w:kern w:val="0"/>
          <w:lang w:eastAsia="en-GB"/>
        </w:rPr>
        <w:t xml:space="preserve"> under controlled conditions. </w:t>
      </w:r>
      <w:r w:rsidRPr="0028580B">
        <w:rPr>
          <w:rFonts w:ascii="Times New Roman" w:eastAsia="Times New Roman" w:hAnsi="Times New Roman" w:cs="Times New Roman"/>
          <w:i/>
          <w:iCs/>
          <w:kern w:val="0"/>
          <w:lang w:eastAsia="en-GB"/>
        </w:rPr>
        <w:t>Fish Physiology and Biochemistry, 34(2),</w:t>
      </w:r>
      <w:r w:rsidRPr="0028580B">
        <w:rPr>
          <w:rFonts w:ascii="Times New Roman" w:eastAsia="Times New Roman" w:hAnsi="Times New Roman" w:cs="Times New Roman"/>
          <w:kern w:val="0"/>
          <w:lang w:eastAsia="en-GB"/>
        </w:rPr>
        <w:t xml:space="preserve"> 115–120.</w:t>
      </w:r>
    </w:p>
    <w:p w:rsidR="009D511C" w:rsidRPr="009D511C"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color w:val="7030A0"/>
          <w:kern w:val="0"/>
          <w:lang w:eastAsia="en-GB"/>
        </w:rPr>
      </w:pPr>
      <w:r w:rsidRPr="009D511C">
        <w:rPr>
          <w:rFonts w:ascii="Times New Roman" w:hAnsi="Times New Roman" w:cs="Times New Roman"/>
          <w:b/>
          <w:color w:val="7030A0"/>
        </w:rPr>
        <w:t xml:space="preserve">Adel, M.; </w:t>
      </w:r>
      <w:proofErr w:type="spellStart"/>
      <w:r w:rsidRPr="009D511C">
        <w:rPr>
          <w:rFonts w:ascii="Times New Roman" w:hAnsi="Times New Roman" w:cs="Times New Roman"/>
          <w:b/>
          <w:color w:val="7030A0"/>
        </w:rPr>
        <w:t>Sakhaie</w:t>
      </w:r>
      <w:proofErr w:type="spellEnd"/>
      <w:r w:rsidRPr="009D511C">
        <w:rPr>
          <w:rFonts w:ascii="Times New Roman" w:hAnsi="Times New Roman" w:cs="Times New Roman"/>
          <w:b/>
          <w:color w:val="7030A0"/>
        </w:rPr>
        <w:t xml:space="preserve">, F.; </w:t>
      </w:r>
      <w:proofErr w:type="spellStart"/>
      <w:r w:rsidRPr="009D511C">
        <w:rPr>
          <w:rFonts w:ascii="Times New Roman" w:hAnsi="Times New Roman" w:cs="Times New Roman"/>
          <w:b/>
          <w:color w:val="7030A0"/>
        </w:rPr>
        <w:t>Shekarabi</w:t>
      </w:r>
      <w:proofErr w:type="spellEnd"/>
      <w:r w:rsidRPr="009D511C">
        <w:rPr>
          <w:rFonts w:ascii="Times New Roman" w:hAnsi="Times New Roman" w:cs="Times New Roman"/>
          <w:b/>
          <w:color w:val="7030A0"/>
        </w:rPr>
        <w:t xml:space="preserve">, S.P.H.; </w:t>
      </w:r>
      <w:proofErr w:type="spellStart"/>
      <w:r w:rsidRPr="009D511C">
        <w:rPr>
          <w:rFonts w:ascii="Times New Roman" w:hAnsi="Times New Roman" w:cs="Times New Roman"/>
          <w:b/>
          <w:color w:val="7030A0"/>
        </w:rPr>
        <w:t>Gholamhosseini</w:t>
      </w:r>
      <w:proofErr w:type="spellEnd"/>
      <w:r w:rsidRPr="009D511C">
        <w:rPr>
          <w:rFonts w:ascii="Times New Roman" w:hAnsi="Times New Roman" w:cs="Times New Roman"/>
          <w:b/>
          <w:color w:val="7030A0"/>
        </w:rPr>
        <w:t xml:space="preserve">, A.; </w:t>
      </w:r>
      <w:proofErr w:type="spellStart"/>
      <w:r w:rsidRPr="009D511C">
        <w:rPr>
          <w:rFonts w:ascii="Times New Roman" w:hAnsi="Times New Roman" w:cs="Times New Roman"/>
          <w:b/>
          <w:color w:val="7030A0"/>
        </w:rPr>
        <w:t>Impellitteri</w:t>
      </w:r>
      <w:proofErr w:type="spellEnd"/>
      <w:r w:rsidRPr="009D511C">
        <w:rPr>
          <w:rFonts w:ascii="Times New Roman" w:hAnsi="Times New Roman" w:cs="Times New Roman"/>
          <w:b/>
          <w:color w:val="7030A0"/>
        </w:rPr>
        <w:t xml:space="preserve">, F.; </w:t>
      </w:r>
      <w:proofErr w:type="spellStart"/>
      <w:r w:rsidRPr="009D511C">
        <w:rPr>
          <w:rFonts w:ascii="Times New Roman" w:hAnsi="Times New Roman" w:cs="Times New Roman"/>
          <w:b/>
          <w:color w:val="7030A0"/>
        </w:rPr>
        <w:t>Faggio</w:t>
      </w:r>
      <w:proofErr w:type="spellEnd"/>
      <w:r w:rsidRPr="009D511C">
        <w:rPr>
          <w:rFonts w:ascii="Times New Roman" w:hAnsi="Times New Roman" w:cs="Times New Roman"/>
          <w:b/>
          <w:color w:val="7030A0"/>
        </w:rPr>
        <w:t>, C.</w:t>
      </w:r>
      <w:r>
        <w:rPr>
          <w:rFonts w:ascii="Times New Roman" w:hAnsi="Times New Roman" w:cs="Times New Roman"/>
          <w:color w:val="7030A0"/>
        </w:rPr>
        <w:t xml:space="preserve"> </w:t>
      </w:r>
      <w:r w:rsidRPr="009D511C">
        <w:rPr>
          <w:rFonts w:ascii="Times New Roman" w:hAnsi="Times New Roman" w:cs="Times New Roman"/>
          <w:b/>
          <w:color w:val="7030A0"/>
        </w:rPr>
        <w:t>(2024)</w:t>
      </w:r>
      <w:r w:rsidRPr="009D511C">
        <w:rPr>
          <w:rFonts w:ascii="Times New Roman" w:hAnsi="Times New Roman" w:cs="Times New Roman"/>
          <w:color w:val="7030A0"/>
        </w:rPr>
        <w:t xml:space="preserve"> Dietary Mentha </w:t>
      </w:r>
      <w:proofErr w:type="spellStart"/>
      <w:r w:rsidRPr="009D511C">
        <w:rPr>
          <w:rFonts w:ascii="Times New Roman" w:hAnsi="Times New Roman" w:cs="Times New Roman"/>
          <w:color w:val="7030A0"/>
        </w:rPr>
        <w:t>piperita</w:t>
      </w:r>
      <w:proofErr w:type="spellEnd"/>
      <w:r w:rsidRPr="009D511C">
        <w:rPr>
          <w:rFonts w:ascii="Times New Roman" w:hAnsi="Times New Roman" w:cs="Times New Roman"/>
          <w:color w:val="7030A0"/>
        </w:rPr>
        <w:t xml:space="preserve"> essential oil loaded in chitosan nanoparticles mediated the growth performance and humoral immune responses in Siberian sturgeon (</w:t>
      </w:r>
      <w:proofErr w:type="spellStart"/>
      <w:r w:rsidRPr="009D511C">
        <w:rPr>
          <w:rStyle w:val="html-italic"/>
          <w:rFonts w:ascii="Times New Roman" w:hAnsi="Times New Roman" w:cs="Times New Roman"/>
          <w:color w:val="7030A0"/>
        </w:rPr>
        <w:t>Acipenser</w:t>
      </w:r>
      <w:proofErr w:type="spellEnd"/>
      <w:r w:rsidRPr="009D511C">
        <w:rPr>
          <w:rStyle w:val="html-italic"/>
          <w:rFonts w:ascii="Times New Roman" w:hAnsi="Times New Roman" w:cs="Times New Roman"/>
          <w:color w:val="7030A0"/>
        </w:rPr>
        <w:t xml:space="preserve"> </w:t>
      </w:r>
      <w:proofErr w:type="spellStart"/>
      <w:r w:rsidRPr="009D511C">
        <w:rPr>
          <w:rStyle w:val="html-italic"/>
          <w:rFonts w:ascii="Times New Roman" w:hAnsi="Times New Roman" w:cs="Times New Roman"/>
          <w:color w:val="7030A0"/>
        </w:rPr>
        <w:t>baerii</w:t>
      </w:r>
      <w:proofErr w:type="spellEnd"/>
      <w:r w:rsidRPr="009D511C">
        <w:rPr>
          <w:rFonts w:ascii="Times New Roman" w:hAnsi="Times New Roman" w:cs="Times New Roman"/>
          <w:color w:val="7030A0"/>
        </w:rPr>
        <w:t xml:space="preserve">). </w:t>
      </w:r>
      <w:r w:rsidRPr="009D511C">
        <w:rPr>
          <w:rStyle w:val="html-italic"/>
          <w:rFonts w:ascii="Times New Roman" w:hAnsi="Times New Roman" w:cs="Times New Roman"/>
          <w:color w:val="7030A0"/>
        </w:rPr>
        <w:t>Fish Shellfish Immunol.</w:t>
      </w:r>
      <w:r w:rsidRPr="009D511C">
        <w:rPr>
          <w:rFonts w:ascii="Times New Roman" w:hAnsi="Times New Roman" w:cs="Times New Roman"/>
          <w:color w:val="7030A0"/>
        </w:rPr>
        <w:t xml:space="preserve">, </w:t>
      </w:r>
      <w:r w:rsidRPr="009D511C">
        <w:rPr>
          <w:rStyle w:val="html-italic"/>
          <w:rFonts w:ascii="Times New Roman" w:hAnsi="Times New Roman" w:cs="Times New Roman"/>
          <w:color w:val="7030A0"/>
        </w:rPr>
        <w:t>145</w:t>
      </w:r>
      <w:r w:rsidRPr="009D511C">
        <w:rPr>
          <w:rFonts w:ascii="Times New Roman" w:hAnsi="Times New Roman" w:cs="Times New Roman"/>
          <w:color w:val="7030A0"/>
        </w:rPr>
        <w:t xml:space="preserve">, 109321. </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Adelizi</w:t>
      </w:r>
      <w:proofErr w:type="spellEnd"/>
      <w:r w:rsidRPr="0028580B">
        <w:rPr>
          <w:rFonts w:ascii="Times New Roman" w:eastAsia="Times New Roman" w:hAnsi="Times New Roman" w:cs="Times New Roman"/>
          <w:b/>
          <w:bCs/>
          <w:kern w:val="0"/>
          <w:lang w:eastAsia="en-GB"/>
        </w:rPr>
        <w:t>, P. D., Rosati, R. R., Warner, K., Wu, Y. V., Muench, T. R., White, M. R., &amp; Brown, P. B. (1998).</w:t>
      </w:r>
      <w:r w:rsidRPr="0028580B">
        <w:rPr>
          <w:rFonts w:ascii="Times New Roman" w:eastAsia="Times New Roman" w:hAnsi="Times New Roman" w:cs="Times New Roman"/>
          <w:kern w:val="0"/>
          <w:lang w:eastAsia="en-GB"/>
        </w:rPr>
        <w:t xml:space="preserve"> Evaluation of fish-meal free diets for rainbow trout. </w:t>
      </w:r>
      <w:r w:rsidRPr="0028580B">
        <w:rPr>
          <w:rFonts w:ascii="Times New Roman" w:eastAsia="Times New Roman" w:hAnsi="Times New Roman" w:cs="Times New Roman"/>
          <w:i/>
          <w:iCs/>
          <w:kern w:val="0"/>
          <w:lang w:eastAsia="en-GB"/>
        </w:rPr>
        <w:t>Aquaculture, 163(3-4),</w:t>
      </w:r>
      <w:r w:rsidRPr="0028580B">
        <w:rPr>
          <w:rFonts w:ascii="Times New Roman" w:eastAsia="Times New Roman" w:hAnsi="Times New Roman" w:cs="Times New Roman"/>
          <w:kern w:val="0"/>
          <w:lang w:eastAsia="en-GB"/>
        </w:rPr>
        <w:t xml:space="preserve"> 449–461.</w:t>
      </w:r>
    </w:p>
    <w:p w:rsidR="009D511C" w:rsidRPr="009D511C"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color w:val="7030A0"/>
          <w:kern w:val="0"/>
          <w:lang w:eastAsia="en-GB"/>
        </w:rPr>
      </w:pPr>
      <w:r w:rsidRPr="009D511C">
        <w:rPr>
          <w:rFonts w:ascii="Times New Roman" w:hAnsi="Times New Roman" w:cs="Times New Roman"/>
          <w:b/>
          <w:color w:val="7030A0"/>
        </w:rPr>
        <w:t xml:space="preserve">Ahmed, M.T.; Ali, M.S.; Ahamed, T.; Suraiya, S.; </w:t>
      </w:r>
      <w:proofErr w:type="spellStart"/>
      <w:r w:rsidRPr="009D511C">
        <w:rPr>
          <w:rFonts w:ascii="Times New Roman" w:hAnsi="Times New Roman" w:cs="Times New Roman"/>
          <w:b/>
          <w:color w:val="7030A0"/>
        </w:rPr>
        <w:t>Haq</w:t>
      </w:r>
      <w:proofErr w:type="spellEnd"/>
      <w:r w:rsidRPr="009D511C">
        <w:rPr>
          <w:rFonts w:ascii="Times New Roman" w:hAnsi="Times New Roman" w:cs="Times New Roman"/>
          <w:b/>
          <w:color w:val="7030A0"/>
        </w:rPr>
        <w:t>, M. (2024)</w:t>
      </w:r>
      <w:r w:rsidRPr="009D511C">
        <w:rPr>
          <w:rFonts w:ascii="Times New Roman" w:hAnsi="Times New Roman" w:cs="Times New Roman"/>
          <w:color w:val="7030A0"/>
        </w:rPr>
        <w:t xml:space="preserve"> Exploring the aspects of the application of nanotechnology system in aquaculture: A systematic review. </w:t>
      </w:r>
      <w:proofErr w:type="spellStart"/>
      <w:r w:rsidRPr="009D511C">
        <w:rPr>
          <w:rStyle w:val="html-italic"/>
          <w:rFonts w:ascii="Times New Roman" w:hAnsi="Times New Roman" w:cs="Times New Roman"/>
          <w:color w:val="7030A0"/>
        </w:rPr>
        <w:t>Aquac</w:t>
      </w:r>
      <w:proofErr w:type="spellEnd"/>
      <w:r w:rsidRPr="009D511C">
        <w:rPr>
          <w:rStyle w:val="html-italic"/>
          <w:rFonts w:ascii="Times New Roman" w:hAnsi="Times New Roman" w:cs="Times New Roman"/>
          <w:color w:val="7030A0"/>
        </w:rPr>
        <w:t>. Int.</w:t>
      </w:r>
      <w:r w:rsidRPr="009D511C">
        <w:rPr>
          <w:rFonts w:ascii="Times New Roman" w:hAnsi="Times New Roman" w:cs="Times New Roman"/>
          <w:color w:val="7030A0"/>
        </w:rPr>
        <w:t xml:space="preserve">, </w:t>
      </w:r>
      <w:r w:rsidRPr="009D511C">
        <w:rPr>
          <w:rStyle w:val="html-italic"/>
          <w:rFonts w:ascii="Times New Roman" w:hAnsi="Times New Roman" w:cs="Times New Roman"/>
          <w:color w:val="7030A0"/>
        </w:rPr>
        <w:t>32</w:t>
      </w:r>
      <w:r w:rsidRPr="009D511C">
        <w:rPr>
          <w:rFonts w:ascii="Times New Roman" w:hAnsi="Times New Roman" w:cs="Times New Roman"/>
          <w:color w:val="7030A0"/>
        </w:rPr>
        <w:t xml:space="preserve">, 4177–4206. </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 xml:space="preserve">Ai, Q., Mai, K., Zhang, L., Tan, B., Zhang, W., Xu, W., </w:t>
      </w:r>
      <w:proofErr w:type="spellStart"/>
      <w:r w:rsidRPr="0028580B">
        <w:rPr>
          <w:rFonts w:ascii="Times New Roman" w:eastAsia="Times New Roman" w:hAnsi="Times New Roman" w:cs="Times New Roman"/>
          <w:b/>
          <w:bCs/>
          <w:kern w:val="0"/>
          <w:lang w:eastAsia="en-GB"/>
        </w:rPr>
        <w:t>Duan</w:t>
      </w:r>
      <w:proofErr w:type="spellEnd"/>
      <w:r w:rsidRPr="0028580B">
        <w:rPr>
          <w:rFonts w:ascii="Times New Roman" w:eastAsia="Times New Roman" w:hAnsi="Times New Roman" w:cs="Times New Roman"/>
          <w:b/>
          <w:bCs/>
          <w:kern w:val="0"/>
          <w:lang w:eastAsia="en-GB"/>
        </w:rPr>
        <w:t>, Q., &amp; Li, H. (2006).</w:t>
      </w:r>
      <w:r w:rsidRPr="0028580B">
        <w:rPr>
          <w:rFonts w:ascii="Times New Roman" w:eastAsia="Times New Roman" w:hAnsi="Times New Roman" w:cs="Times New Roman"/>
          <w:kern w:val="0"/>
          <w:lang w:eastAsia="en-GB"/>
        </w:rPr>
        <w:t xml:space="preserve"> Effects of exogenous enzymes (phytase, non-starch </w:t>
      </w:r>
      <w:proofErr w:type="spellStart"/>
      <w:r w:rsidRPr="0028580B">
        <w:rPr>
          <w:rFonts w:ascii="Times New Roman" w:eastAsia="Times New Roman" w:hAnsi="Times New Roman" w:cs="Times New Roman"/>
          <w:kern w:val="0"/>
          <w:lang w:eastAsia="en-GB"/>
        </w:rPr>
        <w:t>polysaccharidases</w:t>
      </w:r>
      <w:proofErr w:type="spellEnd"/>
      <w:r w:rsidRPr="0028580B">
        <w:rPr>
          <w:rFonts w:ascii="Times New Roman" w:eastAsia="Times New Roman" w:hAnsi="Times New Roman" w:cs="Times New Roman"/>
          <w:kern w:val="0"/>
          <w:lang w:eastAsia="en-GB"/>
        </w:rPr>
        <w:t xml:space="preserve">) in diets on growth and feed utilization of tilapia. </w:t>
      </w:r>
      <w:r w:rsidRPr="0028580B">
        <w:rPr>
          <w:rFonts w:ascii="Times New Roman" w:eastAsia="Times New Roman" w:hAnsi="Times New Roman" w:cs="Times New Roman"/>
          <w:i/>
          <w:iCs/>
          <w:kern w:val="0"/>
          <w:lang w:eastAsia="en-GB"/>
        </w:rPr>
        <w:t>Aquaculture Nutrition, 12(3),</w:t>
      </w:r>
      <w:r w:rsidRPr="0028580B">
        <w:rPr>
          <w:rFonts w:ascii="Times New Roman" w:eastAsia="Times New Roman" w:hAnsi="Times New Roman" w:cs="Times New Roman"/>
          <w:kern w:val="0"/>
          <w:lang w:eastAsia="en-GB"/>
        </w:rPr>
        <w:t xml:space="preserve"> 219–226.</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Alegre, L. A., &amp;</w:t>
      </w:r>
      <w:proofErr w:type="spellStart"/>
      <w:r w:rsidRPr="0028580B">
        <w:rPr>
          <w:rFonts w:ascii="Times New Roman" w:eastAsia="Times New Roman" w:hAnsi="Times New Roman" w:cs="Times New Roman"/>
          <w:b/>
          <w:bCs/>
          <w:kern w:val="0"/>
          <w:lang w:eastAsia="en-GB"/>
        </w:rPr>
        <w:t>Araullo</w:t>
      </w:r>
      <w:proofErr w:type="spellEnd"/>
      <w:r w:rsidRPr="0028580B">
        <w:rPr>
          <w:rFonts w:ascii="Times New Roman" w:eastAsia="Times New Roman" w:hAnsi="Times New Roman" w:cs="Times New Roman"/>
          <w:b/>
          <w:bCs/>
          <w:kern w:val="0"/>
          <w:lang w:eastAsia="en-GB"/>
        </w:rPr>
        <w:t>, D. B. (1986).</w:t>
      </w:r>
      <w:r w:rsidRPr="0028580B">
        <w:rPr>
          <w:rFonts w:ascii="Times New Roman" w:eastAsia="Times New Roman" w:hAnsi="Times New Roman" w:cs="Times New Roman"/>
          <w:kern w:val="0"/>
          <w:lang w:eastAsia="en-GB"/>
        </w:rPr>
        <w:t xml:space="preserve"> Micro-encapsulated diets for larval rearing of milkfish, </w:t>
      </w:r>
      <w:proofErr w:type="spellStart"/>
      <w:r w:rsidRPr="0028580B">
        <w:rPr>
          <w:rFonts w:ascii="Times New Roman" w:eastAsia="Times New Roman" w:hAnsi="Times New Roman" w:cs="Times New Roman"/>
          <w:i/>
          <w:iCs/>
          <w:kern w:val="0"/>
          <w:lang w:eastAsia="en-GB"/>
        </w:rPr>
        <w:t>Chanoschanos</w:t>
      </w:r>
      <w:proofErr w:type="spellEnd"/>
      <w:r w:rsidRPr="0028580B">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i/>
          <w:iCs/>
          <w:kern w:val="0"/>
          <w:lang w:eastAsia="en-GB"/>
        </w:rPr>
        <w:t>Aquaculture Research, 17(3),</w:t>
      </w:r>
      <w:r w:rsidRPr="0028580B">
        <w:rPr>
          <w:rFonts w:ascii="Times New Roman" w:eastAsia="Times New Roman" w:hAnsi="Times New Roman" w:cs="Times New Roman"/>
          <w:kern w:val="0"/>
          <w:lang w:eastAsia="en-GB"/>
        </w:rPr>
        <w:t xml:space="preserve"> 247–255.</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 xml:space="preserve">Alvarez-Gonzalez, C. A., </w:t>
      </w:r>
      <w:proofErr w:type="spellStart"/>
      <w:r w:rsidRPr="0028580B">
        <w:rPr>
          <w:rFonts w:ascii="Times New Roman" w:eastAsia="Times New Roman" w:hAnsi="Times New Roman" w:cs="Times New Roman"/>
          <w:b/>
          <w:bCs/>
          <w:kern w:val="0"/>
          <w:lang w:eastAsia="en-GB"/>
        </w:rPr>
        <w:t>Moyano</w:t>
      </w:r>
      <w:proofErr w:type="spellEnd"/>
      <w:r w:rsidRPr="0028580B">
        <w:rPr>
          <w:rFonts w:ascii="Times New Roman" w:eastAsia="Times New Roman" w:hAnsi="Times New Roman" w:cs="Times New Roman"/>
          <w:b/>
          <w:bCs/>
          <w:kern w:val="0"/>
          <w:lang w:eastAsia="en-GB"/>
        </w:rPr>
        <w:t>, F. J., &amp;</w:t>
      </w:r>
      <w:proofErr w:type="spellStart"/>
      <w:r w:rsidRPr="0028580B">
        <w:rPr>
          <w:rFonts w:ascii="Times New Roman" w:eastAsia="Times New Roman" w:hAnsi="Times New Roman" w:cs="Times New Roman"/>
          <w:b/>
          <w:bCs/>
          <w:kern w:val="0"/>
          <w:lang w:eastAsia="en-GB"/>
        </w:rPr>
        <w:t>Civera</w:t>
      </w:r>
      <w:proofErr w:type="spellEnd"/>
      <w:r w:rsidRPr="0028580B">
        <w:rPr>
          <w:rFonts w:ascii="Times New Roman" w:eastAsia="Times New Roman" w:hAnsi="Times New Roman" w:cs="Times New Roman"/>
          <w:b/>
          <w:bCs/>
          <w:kern w:val="0"/>
          <w:lang w:eastAsia="en-GB"/>
        </w:rPr>
        <w:t>, R. (2008).</w:t>
      </w:r>
      <w:r w:rsidRPr="0028580B">
        <w:rPr>
          <w:rFonts w:ascii="Times New Roman" w:eastAsia="Times New Roman" w:hAnsi="Times New Roman" w:cs="Times New Roman"/>
          <w:kern w:val="0"/>
          <w:lang w:eastAsia="en-GB"/>
        </w:rPr>
        <w:t xml:space="preserve"> Development of digestive enzyme activity in hybrid tilapia larvae. </w:t>
      </w:r>
      <w:r w:rsidRPr="0028580B">
        <w:rPr>
          <w:rFonts w:ascii="Times New Roman" w:eastAsia="Times New Roman" w:hAnsi="Times New Roman" w:cs="Times New Roman"/>
          <w:i/>
          <w:iCs/>
          <w:kern w:val="0"/>
          <w:lang w:eastAsia="en-GB"/>
        </w:rPr>
        <w:t>Aquaculture Research, 39(4),</w:t>
      </w:r>
      <w:r w:rsidRPr="0028580B">
        <w:rPr>
          <w:rFonts w:ascii="Times New Roman" w:eastAsia="Times New Roman" w:hAnsi="Times New Roman" w:cs="Times New Roman"/>
          <w:kern w:val="0"/>
          <w:lang w:eastAsia="en-GB"/>
        </w:rPr>
        <w:t xml:space="preserve"> 367–377.</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Anderson, T. A. (1996).</w:t>
      </w:r>
      <w:r w:rsidRPr="0028580B">
        <w:rPr>
          <w:rFonts w:ascii="Times New Roman" w:eastAsia="Times New Roman" w:hAnsi="Times New Roman" w:cs="Times New Roman"/>
          <w:kern w:val="0"/>
          <w:lang w:eastAsia="en-GB"/>
        </w:rPr>
        <w:t xml:space="preserve"> Functional feeds in aquaculture: Approaches to bridging live feed shortages. </w:t>
      </w:r>
      <w:r w:rsidRPr="0028580B">
        <w:rPr>
          <w:rFonts w:ascii="Times New Roman" w:eastAsia="Times New Roman" w:hAnsi="Times New Roman" w:cs="Times New Roman"/>
          <w:i/>
          <w:iCs/>
          <w:kern w:val="0"/>
          <w:lang w:eastAsia="en-GB"/>
        </w:rPr>
        <w:t>Aquaculture, 141(1-2),</w:t>
      </w:r>
      <w:r w:rsidRPr="0028580B">
        <w:rPr>
          <w:rFonts w:ascii="Times New Roman" w:eastAsia="Times New Roman" w:hAnsi="Times New Roman" w:cs="Times New Roman"/>
          <w:kern w:val="0"/>
          <w:lang w:eastAsia="en-GB"/>
        </w:rPr>
        <w:t xml:space="preserve"> 95–108.</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Aragão</w:t>
      </w:r>
      <w:proofErr w:type="spellEnd"/>
      <w:r w:rsidRPr="0028580B">
        <w:rPr>
          <w:rFonts w:ascii="Times New Roman" w:eastAsia="Times New Roman" w:hAnsi="Times New Roman" w:cs="Times New Roman"/>
          <w:b/>
          <w:bCs/>
          <w:kern w:val="0"/>
          <w:lang w:eastAsia="en-GB"/>
        </w:rPr>
        <w:t xml:space="preserve">, C., </w:t>
      </w:r>
      <w:proofErr w:type="spellStart"/>
      <w:r w:rsidRPr="0028580B">
        <w:rPr>
          <w:rFonts w:ascii="Times New Roman" w:eastAsia="Times New Roman" w:hAnsi="Times New Roman" w:cs="Times New Roman"/>
          <w:b/>
          <w:bCs/>
          <w:kern w:val="0"/>
          <w:lang w:eastAsia="en-GB"/>
        </w:rPr>
        <w:t>Conceição</w:t>
      </w:r>
      <w:proofErr w:type="spellEnd"/>
      <w:r w:rsidRPr="0028580B">
        <w:rPr>
          <w:rFonts w:ascii="Times New Roman" w:eastAsia="Times New Roman" w:hAnsi="Times New Roman" w:cs="Times New Roman"/>
          <w:b/>
          <w:bCs/>
          <w:kern w:val="0"/>
          <w:lang w:eastAsia="en-GB"/>
        </w:rPr>
        <w:t xml:space="preserve">, L. E. C., </w:t>
      </w:r>
      <w:proofErr w:type="spellStart"/>
      <w:r w:rsidRPr="0028580B">
        <w:rPr>
          <w:rFonts w:ascii="Times New Roman" w:eastAsia="Times New Roman" w:hAnsi="Times New Roman" w:cs="Times New Roman"/>
          <w:b/>
          <w:bCs/>
          <w:kern w:val="0"/>
          <w:lang w:eastAsia="en-GB"/>
        </w:rPr>
        <w:t>Fyhn</w:t>
      </w:r>
      <w:proofErr w:type="spellEnd"/>
      <w:r w:rsidRPr="0028580B">
        <w:rPr>
          <w:rFonts w:ascii="Times New Roman" w:eastAsia="Times New Roman" w:hAnsi="Times New Roman" w:cs="Times New Roman"/>
          <w:b/>
          <w:bCs/>
          <w:kern w:val="0"/>
          <w:lang w:eastAsia="en-GB"/>
        </w:rPr>
        <w:t>, H. J., &amp;</w:t>
      </w:r>
      <w:proofErr w:type="spellStart"/>
      <w:r w:rsidRPr="0028580B">
        <w:rPr>
          <w:rFonts w:ascii="Times New Roman" w:eastAsia="Times New Roman" w:hAnsi="Times New Roman" w:cs="Times New Roman"/>
          <w:b/>
          <w:bCs/>
          <w:kern w:val="0"/>
          <w:lang w:eastAsia="en-GB"/>
        </w:rPr>
        <w:t>Dinis</w:t>
      </w:r>
      <w:proofErr w:type="spellEnd"/>
      <w:r w:rsidRPr="0028580B">
        <w:rPr>
          <w:rFonts w:ascii="Times New Roman" w:eastAsia="Times New Roman" w:hAnsi="Times New Roman" w:cs="Times New Roman"/>
          <w:b/>
          <w:bCs/>
          <w:kern w:val="0"/>
          <w:lang w:eastAsia="en-GB"/>
        </w:rPr>
        <w:t>, M. T. (2004).</w:t>
      </w:r>
      <w:r w:rsidRPr="0028580B">
        <w:rPr>
          <w:rFonts w:ascii="Times New Roman" w:eastAsia="Times New Roman" w:hAnsi="Times New Roman" w:cs="Times New Roman"/>
          <w:kern w:val="0"/>
          <w:lang w:eastAsia="en-GB"/>
        </w:rPr>
        <w:t xml:space="preserve"> Amino acid pools of rotifers and Artemia under different feeding regimes: Nutritional implications for fish larvae. </w:t>
      </w:r>
      <w:r w:rsidRPr="0028580B">
        <w:rPr>
          <w:rFonts w:ascii="Times New Roman" w:eastAsia="Times New Roman" w:hAnsi="Times New Roman" w:cs="Times New Roman"/>
          <w:i/>
          <w:iCs/>
          <w:kern w:val="0"/>
          <w:lang w:eastAsia="en-GB"/>
        </w:rPr>
        <w:t>Aquaculture, 234(1-4),</w:t>
      </w:r>
      <w:r w:rsidRPr="0028580B">
        <w:rPr>
          <w:rFonts w:ascii="Times New Roman" w:eastAsia="Times New Roman" w:hAnsi="Times New Roman" w:cs="Times New Roman"/>
          <w:kern w:val="0"/>
          <w:lang w:eastAsia="en-GB"/>
        </w:rPr>
        <w:t xml:space="preserve"> 429–445.</w:t>
      </w:r>
    </w:p>
    <w:p w:rsidR="009D511C" w:rsidRPr="009D511C" w:rsidRDefault="009D511C" w:rsidP="009D511C">
      <w:pPr>
        <w:numPr>
          <w:ilvl w:val="0"/>
          <w:numId w:val="3"/>
        </w:numPr>
        <w:spacing w:before="100" w:beforeAutospacing="1" w:after="100" w:afterAutospacing="1" w:line="480" w:lineRule="auto"/>
        <w:jc w:val="both"/>
        <w:rPr>
          <w:rFonts w:ascii="Times New Roman" w:hAnsi="Times New Roman" w:cs="Times New Roman"/>
          <w:color w:val="7030A0"/>
        </w:rPr>
      </w:pPr>
      <w:r w:rsidRPr="009D511C">
        <w:rPr>
          <w:rFonts w:ascii="Times New Roman" w:hAnsi="Times New Roman" w:cs="Times New Roman"/>
          <w:b/>
          <w:color w:val="7030A0"/>
        </w:rPr>
        <w:lastRenderedPageBreak/>
        <w:t>Arya, S.; Mahajan, P.; Mahajan, S.; Khosla, A. (2021)</w:t>
      </w:r>
      <w:r w:rsidRPr="009D511C">
        <w:rPr>
          <w:rFonts w:ascii="Times New Roman" w:hAnsi="Times New Roman" w:cs="Times New Roman"/>
          <w:color w:val="7030A0"/>
        </w:rPr>
        <w:t xml:space="preserve"> Influence of Processing Parameters to Control Morphology and Optical Properties of Sol-Gel Synthesized </w:t>
      </w:r>
      <w:proofErr w:type="spellStart"/>
      <w:r w:rsidRPr="009D511C">
        <w:rPr>
          <w:rFonts w:ascii="Times New Roman" w:hAnsi="Times New Roman" w:cs="Times New Roman"/>
          <w:color w:val="7030A0"/>
        </w:rPr>
        <w:t>ZnO</w:t>
      </w:r>
      <w:proofErr w:type="spellEnd"/>
      <w:r w:rsidRPr="009D511C">
        <w:rPr>
          <w:rFonts w:ascii="Times New Roman" w:hAnsi="Times New Roman" w:cs="Times New Roman"/>
          <w:color w:val="7030A0"/>
        </w:rPr>
        <w:t xml:space="preserve"> Nanoparticles. </w:t>
      </w:r>
      <w:r w:rsidRPr="009D511C">
        <w:rPr>
          <w:rStyle w:val="html-italic"/>
          <w:rFonts w:ascii="Times New Roman" w:hAnsi="Times New Roman" w:cs="Times New Roman"/>
          <w:color w:val="7030A0"/>
        </w:rPr>
        <w:t>ECS J. Solid State Sci. Technol.</w:t>
      </w:r>
      <w:r w:rsidRPr="009D511C">
        <w:rPr>
          <w:rFonts w:ascii="Times New Roman" w:hAnsi="Times New Roman" w:cs="Times New Roman"/>
          <w:color w:val="7030A0"/>
        </w:rPr>
        <w:t xml:space="preserve">, </w:t>
      </w:r>
      <w:r w:rsidRPr="009D511C">
        <w:rPr>
          <w:rStyle w:val="html-italic"/>
          <w:rFonts w:ascii="Times New Roman" w:hAnsi="Times New Roman" w:cs="Times New Roman"/>
          <w:color w:val="7030A0"/>
        </w:rPr>
        <w:t>10</w:t>
      </w:r>
      <w:r w:rsidRPr="009D511C">
        <w:rPr>
          <w:rFonts w:ascii="Times New Roman" w:hAnsi="Times New Roman" w:cs="Times New Roman"/>
          <w:color w:val="7030A0"/>
        </w:rPr>
        <w:t xml:space="preserve">, 023002. </w:t>
      </w:r>
    </w:p>
    <w:p w:rsidR="009D511C" w:rsidRPr="009D511C"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color w:val="7030A0"/>
          <w:kern w:val="0"/>
          <w:lang w:eastAsia="en-GB"/>
        </w:rPr>
      </w:pPr>
      <w:proofErr w:type="spellStart"/>
      <w:r w:rsidRPr="009D511C">
        <w:rPr>
          <w:rFonts w:ascii="Times New Roman" w:hAnsi="Times New Roman" w:cs="Times New Roman"/>
          <w:b/>
          <w:color w:val="7030A0"/>
        </w:rPr>
        <w:t>Asad</w:t>
      </w:r>
      <w:proofErr w:type="spellEnd"/>
      <w:r w:rsidRPr="009D511C">
        <w:rPr>
          <w:rFonts w:ascii="Times New Roman" w:hAnsi="Times New Roman" w:cs="Times New Roman"/>
          <w:b/>
          <w:color w:val="7030A0"/>
        </w:rPr>
        <w:t xml:space="preserve">, F.; Batool, N.; Nadeem, A.; </w:t>
      </w:r>
      <w:proofErr w:type="spellStart"/>
      <w:r w:rsidRPr="009D511C">
        <w:rPr>
          <w:rFonts w:ascii="Times New Roman" w:hAnsi="Times New Roman" w:cs="Times New Roman"/>
          <w:b/>
          <w:color w:val="7030A0"/>
        </w:rPr>
        <w:t>Bano</w:t>
      </w:r>
      <w:proofErr w:type="spellEnd"/>
      <w:r w:rsidRPr="009D511C">
        <w:rPr>
          <w:rFonts w:ascii="Times New Roman" w:hAnsi="Times New Roman" w:cs="Times New Roman"/>
          <w:b/>
          <w:color w:val="7030A0"/>
        </w:rPr>
        <w:t>, S.; Anwar, N.; Jamal, R.; Ali, S. (2023)</w:t>
      </w:r>
      <w:r w:rsidRPr="009D511C">
        <w:rPr>
          <w:rFonts w:ascii="Times New Roman" w:hAnsi="Times New Roman" w:cs="Times New Roman"/>
          <w:color w:val="7030A0"/>
        </w:rPr>
        <w:t xml:space="preserve"> Fe-NPs and Zn-NPs: Advancing Aquaculture Performance Through Nanotechnology. </w:t>
      </w:r>
      <w:r w:rsidRPr="009D511C">
        <w:rPr>
          <w:rStyle w:val="html-italic"/>
          <w:rFonts w:ascii="Times New Roman" w:hAnsi="Times New Roman" w:cs="Times New Roman"/>
          <w:color w:val="7030A0"/>
        </w:rPr>
        <w:t>Biol. Trace Elem. Res.</w:t>
      </w:r>
      <w:r w:rsidRPr="009D511C">
        <w:rPr>
          <w:rFonts w:ascii="Times New Roman" w:hAnsi="Times New Roman" w:cs="Times New Roman"/>
          <w:color w:val="7030A0"/>
        </w:rPr>
        <w:t xml:space="preserve">, </w:t>
      </w:r>
      <w:r w:rsidRPr="009D511C">
        <w:rPr>
          <w:rStyle w:val="html-italic"/>
          <w:rFonts w:ascii="Times New Roman" w:hAnsi="Times New Roman" w:cs="Times New Roman"/>
          <w:color w:val="7030A0"/>
        </w:rPr>
        <w:t>202</w:t>
      </w:r>
      <w:r w:rsidRPr="009D511C">
        <w:rPr>
          <w:rFonts w:ascii="Times New Roman" w:hAnsi="Times New Roman" w:cs="Times New Roman"/>
          <w:color w:val="7030A0"/>
        </w:rPr>
        <w:t xml:space="preserve">, 2828–2842. </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Baskerville-Bridges, B., &amp; Kling, L. J. (2000).</w:t>
      </w:r>
      <w:r w:rsidRPr="0028580B">
        <w:rPr>
          <w:rFonts w:ascii="Times New Roman" w:eastAsia="Times New Roman" w:hAnsi="Times New Roman" w:cs="Times New Roman"/>
          <w:kern w:val="0"/>
          <w:lang w:eastAsia="en-GB"/>
        </w:rPr>
        <w:t xml:space="preserve"> Early weaning of Atlantic cod (</w:t>
      </w:r>
      <w:proofErr w:type="spellStart"/>
      <w:r w:rsidRPr="0028580B">
        <w:rPr>
          <w:rFonts w:ascii="Times New Roman" w:eastAsia="Times New Roman" w:hAnsi="Times New Roman" w:cs="Times New Roman"/>
          <w:i/>
          <w:iCs/>
          <w:kern w:val="0"/>
          <w:lang w:eastAsia="en-GB"/>
        </w:rPr>
        <w:t>Gadusmorhua</w:t>
      </w:r>
      <w:proofErr w:type="spellEnd"/>
      <w:r w:rsidRPr="0028580B">
        <w:rPr>
          <w:rFonts w:ascii="Times New Roman" w:eastAsia="Times New Roman" w:hAnsi="Times New Roman" w:cs="Times New Roman"/>
          <w:kern w:val="0"/>
          <w:lang w:eastAsia="en-GB"/>
        </w:rPr>
        <w:t xml:space="preserve">) larvae onto a microencapsulated diet. </w:t>
      </w:r>
      <w:r w:rsidRPr="0028580B">
        <w:rPr>
          <w:rFonts w:ascii="Times New Roman" w:eastAsia="Times New Roman" w:hAnsi="Times New Roman" w:cs="Times New Roman"/>
          <w:i/>
          <w:iCs/>
          <w:kern w:val="0"/>
          <w:lang w:eastAsia="en-GB"/>
        </w:rPr>
        <w:t>Aquaculture, 189(1-2),</w:t>
      </w:r>
      <w:r w:rsidRPr="0028580B">
        <w:rPr>
          <w:rFonts w:ascii="Times New Roman" w:eastAsia="Times New Roman" w:hAnsi="Times New Roman" w:cs="Times New Roman"/>
          <w:kern w:val="0"/>
          <w:lang w:eastAsia="en-GB"/>
        </w:rPr>
        <w:t xml:space="preserve"> 77–88.</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Battaglene</w:t>
      </w:r>
      <w:proofErr w:type="spellEnd"/>
      <w:r w:rsidRPr="0028580B">
        <w:rPr>
          <w:rFonts w:ascii="Times New Roman" w:eastAsia="Times New Roman" w:hAnsi="Times New Roman" w:cs="Times New Roman"/>
          <w:b/>
          <w:bCs/>
          <w:kern w:val="0"/>
          <w:lang w:eastAsia="en-GB"/>
        </w:rPr>
        <w:t>, S. C., &amp;</w:t>
      </w:r>
      <w:proofErr w:type="spellStart"/>
      <w:r w:rsidRPr="0028580B">
        <w:rPr>
          <w:rFonts w:ascii="Times New Roman" w:eastAsia="Times New Roman" w:hAnsi="Times New Roman" w:cs="Times New Roman"/>
          <w:b/>
          <w:bCs/>
          <w:kern w:val="0"/>
          <w:lang w:eastAsia="en-GB"/>
        </w:rPr>
        <w:t>Cobcroft</w:t>
      </w:r>
      <w:proofErr w:type="spellEnd"/>
      <w:r w:rsidRPr="0028580B">
        <w:rPr>
          <w:rFonts w:ascii="Times New Roman" w:eastAsia="Times New Roman" w:hAnsi="Times New Roman" w:cs="Times New Roman"/>
          <w:b/>
          <w:bCs/>
          <w:kern w:val="0"/>
          <w:lang w:eastAsia="en-GB"/>
        </w:rPr>
        <w:t>, J. M. (2007).</w:t>
      </w:r>
      <w:r w:rsidRPr="0028580B">
        <w:rPr>
          <w:rFonts w:ascii="Times New Roman" w:eastAsia="Times New Roman" w:hAnsi="Times New Roman" w:cs="Times New Roman"/>
          <w:kern w:val="0"/>
          <w:lang w:eastAsia="en-GB"/>
        </w:rPr>
        <w:t xml:space="preserve"> Advances in the culture of striped trumpeter larvae: A review. </w:t>
      </w:r>
      <w:r w:rsidRPr="0028580B">
        <w:rPr>
          <w:rFonts w:ascii="Times New Roman" w:eastAsia="Times New Roman" w:hAnsi="Times New Roman" w:cs="Times New Roman"/>
          <w:i/>
          <w:iCs/>
          <w:kern w:val="0"/>
          <w:lang w:eastAsia="en-GB"/>
        </w:rPr>
        <w:t>Aquaculture, 268(1-4),</w:t>
      </w:r>
      <w:r w:rsidRPr="0028580B">
        <w:rPr>
          <w:rFonts w:ascii="Times New Roman" w:eastAsia="Times New Roman" w:hAnsi="Times New Roman" w:cs="Times New Roman"/>
          <w:kern w:val="0"/>
          <w:lang w:eastAsia="en-GB"/>
        </w:rPr>
        <w:t xml:space="preserve"> 195–208.</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Bengtson, D. A. (2003).</w:t>
      </w:r>
      <w:r w:rsidRPr="0028580B">
        <w:rPr>
          <w:rFonts w:ascii="Times New Roman" w:eastAsia="Times New Roman" w:hAnsi="Times New Roman" w:cs="Times New Roman"/>
          <w:kern w:val="0"/>
          <w:lang w:eastAsia="en-GB"/>
        </w:rPr>
        <w:t xml:space="preserve"> Status of marine aquaculture in relation to live prey: Past, present and future. </w:t>
      </w:r>
      <w:r w:rsidRPr="0028580B">
        <w:rPr>
          <w:rFonts w:ascii="Times New Roman" w:eastAsia="Times New Roman" w:hAnsi="Times New Roman" w:cs="Times New Roman"/>
          <w:i/>
          <w:iCs/>
          <w:kern w:val="0"/>
          <w:lang w:eastAsia="en-GB"/>
        </w:rPr>
        <w:t>Aquaculture, 200(1-2),</w:t>
      </w:r>
      <w:r w:rsidRPr="0028580B">
        <w:rPr>
          <w:rFonts w:ascii="Times New Roman" w:eastAsia="Times New Roman" w:hAnsi="Times New Roman" w:cs="Times New Roman"/>
          <w:kern w:val="0"/>
          <w:lang w:eastAsia="en-GB"/>
        </w:rPr>
        <w:t xml:space="preserve"> 1–10.</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Benitez, R., &amp;</w:t>
      </w:r>
      <w:proofErr w:type="spellStart"/>
      <w:r w:rsidRPr="0028580B">
        <w:rPr>
          <w:rFonts w:ascii="Times New Roman" w:eastAsia="Times New Roman" w:hAnsi="Times New Roman" w:cs="Times New Roman"/>
          <w:b/>
          <w:bCs/>
          <w:kern w:val="0"/>
          <w:lang w:eastAsia="en-GB"/>
        </w:rPr>
        <w:t>Kowler</w:t>
      </w:r>
      <w:proofErr w:type="spellEnd"/>
      <w:r w:rsidRPr="0028580B">
        <w:rPr>
          <w:rFonts w:ascii="Times New Roman" w:eastAsia="Times New Roman" w:hAnsi="Times New Roman" w:cs="Times New Roman"/>
          <w:b/>
          <w:bCs/>
          <w:kern w:val="0"/>
          <w:lang w:eastAsia="en-GB"/>
        </w:rPr>
        <w:t>, L. (1990).</w:t>
      </w:r>
      <w:r w:rsidRPr="0028580B">
        <w:rPr>
          <w:rFonts w:ascii="Times New Roman" w:eastAsia="Times New Roman" w:hAnsi="Times New Roman" w:cs="Times New Roman"/>
          <w:kern w:val="0"/>
          <w:lang w:eastAsia="en-GB"/>
        </w:rPr>
        <w:t xml:space="preserve"> Practical applications of enzymes in fish feed: A short review. </w:t>
      </w:r>
      <w:r w:rsidRPr="0028580B">
        <w:rPr>
          <w:rFonts w:ascii="Times New Roman" w:eastAsia="Times New Roman" w:hAnsi="Times New Roman" w:cs="Times New Roman"/>
          <w:i/>
          <w:iCs/>
          <w:kern w:val="0"/>
          <w:lang w:eastAsia="en-GB"/>
        </w:rPr>
        <w:t>Aquaculture Nutrition, 4(2),</w:t>
      </w:r>
      <w:r w:rsidRPr="0028580B">
        <w:rPr>
          <w:rFonts w:ascii="Times New Roman" w:eastAsia="Times New Roman" w:hAnsi="Times New Roman" w:cs="Times New Roman"/>
          <w:kern w:val="0"/>
          <w:lang w:eastAsia="en-GB"/>
        </w:rPr>
        <w:t xml:space="preserve"> 85–92.</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Boglione</w:t>
      </w:r>
      <w:proofErr w:type="spellEnd"/>
      <w:r w:rsidRPr="0028580B">
        <w:rPr>
          <w:rFonts w:ascii="Times New Roman" w:eastAsia="Times New Roman" w:hAnsi="Times New Roman" w:cs="Times New Roman"/>
          <w:b/>
          <w:bCs/>
          <w:kern w:val="0"/>
          <w:lang w:eastAsia="en-GB"/>
        </w:rPr>
        <w:t xml:space="preserve">, C., </w:t>
      </w:r>
      <w:proofErr w:type="spellStart"/>
      <w:r w:rsidRPr="0028580B">
        <w:rPr>
          <w:rFonts w:ascii="Times New Roman" w:eastAsia="Times New Roman" w:hAnsi="Times New Roman" w:cs="Times New Roman"/>
          <w:b/>
          <w:bCs/>
          <w:kern w:val="0"/>
          <w:lang w:eastAsia="en-GB"/>
        </w:rPr>
        <w:t>Gisbert</w:t>
      </w:r>
      <w:proofErr w:type="spellEnd"/>
      <w:r w:rsidRPr="0028580B">
        <w:rPr>
          <w:rFonts w:ascii="Times New Roman" w:eastAsia="Times New Roman" w:hAnsi="Times New Roman" w:cs="Times New Roman"/>
          <w:b/>
          <w:bCs/>
          <w:kern w:val="0"/>
          <w:lang w:eastAsia="en-GB"/>
        </w:rPr>
        <w:t xml:space="preserve">, E., </w:t>
      </w:r>
      <w:proofErr w:type="spellStart"/>
      <w:r w:rsidRPr="0028580B">
        <w:rPr>
          <w:rFonts w:ascii="Times New Roman" w:eastAsia="Times New Roman" w:hAnsi="Times New Roman" w:cs="Times New Roman"/>
          <w:b/>
          <w:bCs/>
          <w:kern w:val="0"/>
          <w:lang w:eastAsia="en-GB"/>
        </w:rPr>
        <w:t>Gavaia</w:t>
      </w:r>
      <w:proofErr w:type="spellEnd"/>
      <w:r w:rsidRPr="0028580B">
        <w:rPr>
          <w:rFonts w:ascii="Times New Roman" w:eastAsia="Times New Roman" w:hAnsi="Times New Roman" w:cs="Times New Roman"/>
          <w:b/>
          <w:bCs/>
          <w:kern w:val="0"/>
          <w:lang w:eastAsia="en-GB"/>
        </w:rPr>
        <w:t xml:space="preserve">, P., Witten, P. E., </w:t>
      </w:r>
      <w:proofErr w:type="spellStart"/>
      <w:r w:rsidRPr="0028580B">
        <w:rPr>
          <w:rFonts w:ascii="Times New Roman" w:eastAsia="Times New Roman" w:hAnsi="Times New Roman" w:cs="Times New Roman"/>
          <w:b/>
          <w:bCs/>
          <w:kern w:val="0"/>
          <w:lang w:eastAsia="en-GB"/>
        </w:rPr>
        <w:t>Moren</w:t>
      </w:r>
      <w:proofErr w:type="spellEnd"/>
      <w:r w:rsidRPr="0028580B">
        <w:rPr>
          <w:rFonts w:ascii="Times New Roman" w:eastAsia="Times New Roman" w:hAnsi="Times New Roman" w:cs="Times New Roman"/>
          <w:b/>
          <w:bCs/>
          <w:kern w:val="0"/>
          <w:lang w:eastAsia="en-GB"/>
        </w:rPr>
        <w:t xml:space="preserve">, M., </w:t>
      </w:r>
      <w:proofErr w:type="spellStart"/>
      <w:r w:rsidRPr="0028580B">
        <w:rPr>
          <w:rFonts w:ascii="Times New Roman" w:eastAsia="Times New Roman" w:hAnsi="Times New Roman" w:cs="Times New Roman"/>
          <w:b/>
          <w:bCs/>
          <w:kern w:val="0"/>
          <w:lang w:eastAsia="en-GB"/>
        </w:rPr>
        <w:t>Fontagné</w:t>
      </w:r>
      <w:proofErr w:type="spellEnd"/>
      <w:r w:rsidRPr="0028580B">
        <w:rPr>
          <w:rFonts w:ascii="Times New Roman" w:eastAsia="Times New Roman" w:hAnsi="Times New Roman" w:cs="Times New Roman"/>
          <w:b/>
          <w:bCs/>
          <w:kern w:val="0"/>
          <w:lang w:eastAsia="en-GB"/>
        </w:rPr>
        <w:t>, S., &amp;</w:t>
      </w:r>
      <w:proofErr w:type="spellStart"/>
      <w:r w:rsidRPr="0028580B">
        <w:rPr>
          <w:rFonts w:ascii="Times New Roman" w:eastAsia="Times New Roman" w:hAnsi="Times New Roman" w:cs="Times New Roman"/>
          <w:b/>
          <w:bCs/>
          <w:kern w:val="0"/>
          <w:lang w:eastAsia="en-GB"/>
        </w:rPr>
        <w:t>Koumoundouros</w:t>
      </w:r>
      <w:proofErr w:type="spellEnd"/>
      <w:r w:rsidRPr="0028580B">
        <w:rPr>
          <w:rFonts w:ascii="Times New Roman" w:eastAsia="Times New Roman" w:hAnsi="Times New Roman" w:cs="Times New Roman"/>
          <w:b/>
          <w:bCs/>
          <w:kern w:val="0"/>
          <w:lang w:eastAsia="en-GB"/>
        </w:rPr>
        <w:t>, G. (2013).</w:t>
      </w:r>
      <w:r w:rsidRPr="0028580B">
        <w:rPr>
          <w:rFonts w:ascii="Times New Roman" w:eastAsia="Times New Roman" w:hAnsi="Times New Roman" w:cs="Times New Roman"/>
          <w:kern w:val="0"/>
          <w:lang w:eastAsia="en-GB"/>
        </w:rPr>
        <w:t xml:space="preserve"> Skeletal anomalies in reared European fish larvae and juveniles. </w:t>
      </w:r>
      <w:r w:rsidRPr="0028580B">
        <w:rPr>
          <w:rFonts w:ascii="Times New Roman" w:eastAsia="Times New Roman" w:hAnsi="Times New Roman" w:cs="Times New Roman"/>
          <w:i/>
          <w:iCs/>
          <w:kern w:val="0"/>
          <w:lang w:eastAsia="en-GB"/>
        </w:rPr>
        <w:t>Part 2: Main typologies, occurrences and causative factors. Reviews in Aquaculture, 5(S1),</w:t>
      </w:r>
      <w:r w:rsidRPr="0028580B">
        <w:rPr>
          <w:rFonts w:ascii="Times New Roman" w:eastAsia="Times New Roman" w:hAnsi="Times New Roman" w:cs="Times New Roman"/>
          <w:kern w:val="0"/>
          <w:lang w:eastAsia="en-GB"/>
        </w:rPr>
        <w:t xml:space="preserve"> S121–S167.</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Bromley, P. J., &amp; Howell, B. R. (1983).</w:t>
      </w:r>
      <w:r w:rsidRPr="0028580B">
        <w:rPr>
          <w:rFonts w:ascii="Times New Roman" w:eastAsia="Times New Roman" w:hAnsi="Times New Roman" w:cs="Times New Roman"/>
          <w:kern w:val="0"/>
          <w:lang w:eastAsia="en-GB"/>
        </w:rPr>
        <w:t xml:space="preserve"> Factors influencing the growth and survival of turbot (</w:t>
      </w:r>
      <w:proofErr w:type="spellStart"/>
      <w:r w:rsidRPr="0028580B">
        <w:rPr>
          <w:rFonts w:ascii="Times New Roman" w:eastAsia="Times New Roman" w:hAnsi="Times New Roman" w:cs="Times New Roman"/>
          <w:i/>
          <w:iCs/>
          <w:kern w:val="0"/>
          <w:lang w:eastAsia="en-GB"/>
        </w:rPr>
        <w:t>Scophthalmus</w:t>
      </w:r>
      <w:proofErr w:type="spellEnd"/>
      <w:r w:rsidRPr="0028580B">
        <w:rPr>
          <w:rFonts w:ascii="Times New Roman" w:eastAsia="Times New Roman" w:hAnsi="Times New Roman" w:cs="Times New Roman"/>
          <w:i/>
          <w:iCs/>
          <w:kern w:val="0"/>
          <w:lang w:eastAsia="en-GB"/>
        </w:rPr>
        <w:t xml:space="preserve"> maximus</w:t>
      </w:r>
      <w:r w:rsidRPr="0028580B">
        <w:rPr>
          <w:rFonts w:ascii="Times New Roman" w:eastAsia="Times New Roman" w:hAnsi="Times New Roman" w:cs="Times New Roman"/>
          <w:kern w:val="0"/>
          <w:lang w:eastAsia="en-GB"/>
        </w:rPr>
        <w:t xml:space="preserve"> L.) larvae during weaning. </w:t>
      </w:r>
      <w:r w:rsidRPr="0028580B">
        <w:rPr>
          <w:rFonts w:ascii="Times New Roman" w:eastAsia="Times New Roman" w:hAnsi="Times New Roman" w:cs="Times New Roman"/>
          <w:i/>
          <w:iCs/>
          <w:kern w:val="0"/>
          <w:lang w:eastAsia="en-GB"/>
        </w:rPr>
        <w:t>Journal of Fish Biology, 23(3),</w:t>
      </w:r>
      <w:r w:rsidRPr="0028580B">
        <w:rPr>
          <w:rFonts w:ascii="Times New Roman" w:eastAsia="Times New Roman" w:hAnsi="Times New Roman" w:cs="Times New Roman"/>
          <w:kern w:val="0"/>
          <w:lang w:eastAsia="en-GB"/>
        </w:rPr>
        <w:t xml:space="preserve"> 181–193.</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Brown, B. P. (2002).</w:t>
      </w:r>
      <w:r w:rsidRPr="0028580B">
        <w:rPr>
          <w:rFonts w:ascii="Times New Roman" w:eastAsia="Times New Roman" w:hAnsi="Times New Roman" w:cs="Times New Roman"/>
          <w:kern w:val="0"/>
          <w:lang w:eastAsia="en-GB"/>
        </w:rPr>
        <w:t xml:space="preserve"> Nutrient requirements and feed formulation for aquaculture species. </w:t>
      </w:r>
      <w:r w:rsidRPr="0028580B">
        <w:rPr>
          <w:rFonts w:ascii="Times New Roman" w:eastAsia="Times New Roman" w:hAnsi="Times New Roman" w:cs="Times New Roman"/>
          <w:i/>
          <w:iCs/>
          <w:kern w:val="0"/>
          <w:lang w:eastAsia="en-GB"/>
        </w:rPr>
        <w:t>Reviews in Fisheries Science, 10(1),</w:t>
      </w:r>
      <w:r w:rsidRPr="0028580B">
        <w:rPr>
          <w:rFonts w:ascii="Times New Roman" w:eastAsia="Times New Roman" w:hAnsi="Times New Roman" w:cs="Times New Roman"/>
          <w:kern w:val="0"/>
          <w:lang w:eastAsia="en-GB"/>
        </w:rPr>
        <w:t xml:space="preserve"> 55–87.</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Cahu</w:t>
      </w:r>
      <w:proofErr w:type="spellEnd"/>
      <w:r w:rsidRPr="0028580B">
        <w:rPr>
          <w:rFonts w:ascii="Times New Roman" w:eastAsia="Times New Roman" w:hAnsi="Times New Roman" w:cs="Times New Roman"/>
          <w:b/>
          <w:bCs/>
          <w:kern w:val="0"/>
          <w:lang w:eastAsia="en-GB"/>
        </w:rPr>
        <w:t xml:space="preserve">, C. L., &amp; </w:t>
      </w:r>
      <w:proofErr w:type="spellStart"/>
      <w:r w:rsidRPr="0028580B">
        <w:rPr>
          <w:rFonts w:ascii="Times New Roman" w:eastAsia="Times New Roman" w:hAnsi="Times New Roman" w:cs="Times New Roman"/>
          <w:b/>
          <w:bCs/>
          <w:kern w:val="0"/>
          <w:lang w:eastAsia="en-GB"/>
        </w:rPr>
        <w:t>Infante</w:t>
      </w:r>
      <w:proofErr w:type="spellEnd"/>
      <w:r w:rsidRPr="0028580B">
        <w:rPr>
          <w:rFonts w:ascii="Times New Roman" w:eastAsia="Times New Roman" w:hAnsi="Times New Roman" w:cs="Times New Roman"/>
          <w:b/>
          <w:bCs/>
          <w:kern w:val="0"/>
          <w:lang w:eastAsia="en-GB"/>
        </w:rPr>
        <w:t>, J. L. Z. (1999).</w:t>
      </w:r>
      <w:r w:rsidRPr="0028580B">
        <w:rPr>
          <w:rFonts w:ascii="Times New Roman" w:eastAsia="Times New Roman" w:hAnsi="Times New Roman" w:cs="Times New Roman"/>
          <w:kern w:val="0"/>
          <w:lang w:eastAsia="en-GB"/>
        </w:rPr>
        <w:t xml:space="preserve"> Are fish larvae dietary protein requirements met by standard diets? </w:t>
      </w:r>
      <w:r w:rsidRPr="0028580B">
        <w:rPr>
          <w:rFonts w:ascii="Times New Roman" w:eastAsia="Times New Roman" w:hAnsi="Times New Roman" w:cs="Times New Roman"/>
          <w:i/>
          <w:iCs/>
          <w:kern w:val="0"/>
          <w:lang w:eastAsia="en-GB"/>
        </w:rPr>
        <w:t>Fish Physiology and Biochemistry, 20(4),</w:t>
      </w:r>
      <w:r w:rsidRPr="0028580B">
        <w:rPr>
          <w:rFonts w:ascii="Times New Roman" w:eastAsia="Times New Roman" w:hAnsi="Times New Roman" w:cs="Times New Roman"/>
          <w:kern w:val="0"/>
          <w:lang w:eastAsia="en-GB"/>
        </w:rPr>
        <w:t xml:space="preserve"> 291–300.</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lastRenderedPageBreak/>
        <w:t>Cahu</w:t>
      </w:r>
      <w:proofErr w:type="spellEnd"/>
      <w:r w:rsidRPr="0028580B">
        <w:rPr>
          <w:rFonts w:ascii="Times New Roman" w:eastAsia="Times New Roman" w:hAnsi="Times New Roman" w:cs="Times New Roman"/>
          <w:b/>
          <w:bCs/>
          <w:kern w:val="0"/>
          <w:lang w:eastAsia="en-GB"/>
        </w:rPr>
        <w:t>, C. L., &amp;</w:t>
      </w:r>
      <w:proofErr w:type="spellStart"/>
      <w:r w:rsidRPr="0028580B">
        <w:rPr>
          <w:rFonts w:ascii="Times New Roman" w:eastAsia="Times New Roman" w:hAnsi="Times New Roman" w:cs="Times New Roman"/>
          <w:b/>
          <w:bCs/>
          <w:kern w:val="0"/>
          <w:lang w:eastAsia="en-GB"/>
        </w:rPr>
        <w:t>ZamboninoInfante</w:t>
      </w:r>
      <w:proofErr w:type="spellEnd"/>
      <w:r w:rsidRPr="0028580B">
        <w:rPr>
          <w:rFonts w:ascii="Times New Roman" w:eastAsia="Times New Roman" w:hAnsi="Times New Roman" w:cs="Times New Roman"/>
          <w:b/>
          <w:bCs/>
          <w:kern w:val="0"/>
          <w:lang w:eastAsia="en-GB"/>
        </w:rPr>
        <w:t>, J. L. (2001).</w:t>
      </w:r>
      <w:r w:rsidRPr="0028580B">
        <w:rPr>
          <w:rFonts w:ascii="Times New Roman" w:eastAsia="Times New Roman" w:hAnsi="Times New Roman" w:cs="Times New Roman"/>
          <w:kern w:val="0"/>
          <w:lang w:eastAsia="en-GB"/>
        </w:rPr>
        <w:t xml:space="preserve"> Substitution of live food by formulated diets in marine fish larvae. </w:t>
      </w:r>
      <w:r w:rsidRPr="0028580B">
        <w:rPr>
          <w:rFonts w:ascii="Times New Roman" w:eastAsia="Times New Roman" w:hAnsi="Times New Roman" w:cs="Times New Roman"/>
          <w:i/>
          <w:iCs/>
          <w:kern w:val="0"/>
          <w:lang w:eastAsia="en-GB"/>
        </w:rPr>
        <w:t>Aquaculture, 200(1-2),</w:t>
      </w:r>
      <w:r w:rsidRPr="0028580B">
        <w:rPr>
          <w:rFonts w:ascii="Times New Roman" w:eastAsia="Times New Roman" w:hAnsi="Times New Roman" w:cs="Times New Roman"/>
          <w:kern w:val="0"/>
          <w:lang w:eastAsia="en-GB"/>
        </w:rPr>
        <w:t xml:space="preserve"> 161–180.</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Calbertt</w:t>
      </w:r>
      <w:proofErr w:type="spellEnd"/>
      <w:r w:rsidRPr="0028580B">
        <w:rPr>
          <w:rFonts w:ascii="Times New Roman" w:eastAsia="Times New Roman" w:hAnsi="Times New Roman" w:cs="Times New Roman"/>
          <w:b/>
          <w:bCs/>
          <w:kern w:val="0"/>
          <w:lang w:eastAsia="en-GB"/>
        </w:rPr>
        <w:t>, G., &amp;</w:t>
      </w:r>
      <w:proofErr w:type="spellStart"/>
      <w:r w:rsidRPr="0028580B">
        <w:rPr>
          <w:rFonts w:ascii="Times New Roman" w:eastAsia="Times New Roman" w:hAnsi="Times New Roman" w:cs="Times New Roman"/>
          <w:b/>
          <w:bCs/>
          <w:kern w:val="0"/>
          <w:lang w:eastAsia="en-GB"/>
        </w:rPr>
        <w:t>Tacon</w:t>
      </w:r>
      <w:proofErr w:type="spellEnd"/>
      <w:r w:rsidRPr="0028580B">
        <w:rPr>
          <w:rFonts w:ascii="Times New Roman" w:eastAsia="Times New Roman" w:hAnsi="Times New Roman" w:cs="Times New Roman"/>
          <w:b/>
          <w:bCs/>
          <w:kern w:val="0"/>
          <w:lang w:eastAsia="en-GB"/>
        </w:rPr>
        <w:t>, A. G. J. (1996).</w:t>
      </w:r>
      <w:r w:rsidRPr="0028580B">
        <w:rPr>
          <w:rFonts w:ascii="Times New Roman" w:eastAsia="Times New Roman" w:hAnsi="Times New Roman" w:cs="Times New Roman"/>
          <w:kern w:val="0"/>
          <w:lang w:eastAsia="en-GB"/>
        </w:rPr>
        <w:t xml:space="preserve"> Recent developments in the nutritional quality of micro-particulate diets for marine fish larvae. </w:t>
      </w:r>
      <w:r w:rsidRPr="0028580B">
        <w:rPr>
          <w:rFonts w:ascii="Times New Roman" w:eastAsia="Times New Roman" w:hAnsi="Times New Roman" w:cs="Times New Roman"/>
          <w:i/>
          <w:iCs/>
          <w:kern w:val="0"/>
          <w:lang w:eastAsia="en-GB"/>
        </w:rPr>
        <w:t>Aquaculture Nutrition, 2(3),</w:t>
      </w:r>
      <w:r w:rsidRPr="0028580B">
        <w:rPr>
          <w:rFonts w:ascii="Times New Roman" w:eastAsia="Times New Roman" w:hAnsi="Times New Roman" w:cs="Times New Roman"/>
          <w:kern w:val="0"/>
          <w:lang w:eastAsia="en-GB"/>
        </w:rPr>
        <w:t xml:space="preserve"> 117–123.</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Canavate</w:t>
      </w:r>
      <w:proofErr w:type="spellEnd"/>
      <w:r w:rsidRPr="0028580B">
        <w:rPr>
          <w:rFonts w:ascii="Times New Roman" w:eastAsia="Times New Roman" w:hAnsi="Times New Roman" w:cs="Times New Roman"/>
          <w:b/>
          <w:bCs/>
          <w:kern w:val="0"/>
          <w:lang w:eastAsia="en-GB"/>
        </w:rPr>
        <w:t xml:space="preserve">, J. P., </w:t>
      </w:r>
      <w:proofErr w:type="spellStart"/>
      <w:r w:rsidRPr="0028580B">
        <w:rPr>
          <w:rFonts w:ascii="Times New Roman" w:eastAsia="Times New Roman" w:hAnsi="Times New Roman" w:cs="Times New Roman"/>
          <w:b/>
          <w:bCs/>
          <w:kern w:val="0"/>
          <w:lang w:eastAsia="en-GB"/>
        </w:rPr>
        <w:t>Zerolo</w:t>
      </w:r>
      <w:proofErr w:type="spellEnd"/>
      <w:r w:rsidRPr="0028580B">
        <w:rPr>
          <w:rFonts w:ascii="Times New Roman" w:eastAsia="Times New Roman" w:hAnsi="Times New Roman" w:cs="Times New Roman"/>
          <w:b/>
          <w:bCs/>
          <w:kern w:val="0"/>
          <w:lang w:eastAsia="en-GB"/>
        </w:rPr>
        <w:t>, R., &amp; Fernandez-Diaz, C. (2006).</w:t>
      </w:r>
      <w:r w:rsidRPr="0028580B">
        <w:rPr>
          <w:rFonts w:ascii="Times New Roman" w:eastAsia="Times New Roman" w:hAnsi="Times New Roman" w:cs="Times New Roman"/>
          <w:kern w:val="0"/>
          <w:lang w:eastAsia="en-GB"/>
        </w:rPr>
        <w:t xml:space="preserve"> Feeding and co-feeding strategies in Senegalese sole (</w:t>
      </w:r>
      <w:proofErr w:type="spellStart"/>
      <w:r w:rsidRPr="0028580B">
        <w:rPr>
          <w:rFonts w:ascii="Times New Roman" w:eastAsia="Times New Roman" w:hAnsi="Times New Roman" w:cs="Times New Roman"/>
          <w:i/>
          <w:iCs/>
          <w:kern w:val="0"/>
          <w:lang w:eastAsia="en-GB"/>
        </w:rPr>
        <w:t>Solea</w:t>
      </w:r>
      <w:proofErr w:type="spellEnd"/>
      <w:r w:rsidRPr="0028580B">
        <w:rPr>
          <w:rFonts w:ascii="Times New Roman" w:eastAsia="Times New Roman" w:hAnsi="Times New Roman" w:cs="Times New Roman"/>
          <w:i/>
          <w:iCs/>
          <w:kern w:val="0"/>
          <w:lang w:eastAsia="en-GB"/>
        </w:rPr>
        <w:t xml:space="preserve"> senegalensis</w:t>
      </w:r>
      <w:r w:rsidRPr="0028580B">
        <w:rPr>
          <w:rFonts w:ascii="Times New Roman" w:eastAsia="Times New Roman" w:hAnsi="Times New Roman" w:cs="Times New Roman"/>
          <w:kern w:val="0"/>
          <w:lang w:eastAsia="en-GB"/>
        </w:rPr>
        <w:t xml:space="preserve">) larvae: A review. </w:t>
      </w:r>
      <w:r w:rsidRPr="0028580B">
        <w:rPr>
          <w:rFonts w:ascii="Times New Roman" w:eastAsia="Times New Roman" w:hAnsi="Times New Roman" w:cs="Times New Roman"/>
          <w:i/>
          <w:iCs/>
          <w:kern w:val="0"/>
          <w:lang w:eastAsia="en-GB"/>
        </w:rPr>
        <w:t>Aquaculture Nutrition, 12(1),</w:t>
      </w:r>
      <w:r w:rsidRPr="0028580B">
        <w:rPr>
          <w:rFonts w:ascii="Times New Roman" w:eastAsia="Times New Roman" w:hAnsi="Times New Roman" w:cs="Times New Roman"/>
          <w:kern w:val="0"/>
          <w:lang w:eastAsia="en-GB"/>
        </w:rPr>
        <w:t xml:space="preserve"> 47–60.</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Carnevali</w:t>
      </w:r>
      <w:proofErr w:type="spellEnd"/>
      <w:r w:rsidRPr="0028580B">
        <w:rPr>
          <w:rFonts w:ascii="Times New Roman" w:eastAsia="Times New Roman" w:hAnsi="Times New Roman" w:cs="Times New Roman"/>
          <w:b/>
          <w:bCs/>
          <w:kern w:val="0"/>
          <w:lang w:eastAsia="en-GB"/>
        </w:rPr>
        <w:t xml:space="preserve">, O., De Vivo, L., Sulpizio, R., </w:t>
      </w:r>
      <w:proofErr w:type="spellStart"/>
      <w:r w:rsidRPr="0028580B">
        <w:rPr>
          <w:rFonts w:ascii="Times New Roman" w:eastAsia="Times New Roman" w:hAnsi="Times New Roman" w:cs="Times New Roman"/>
          <w:b/>
          <w:bCs/>
          <w:kern w:val="0"/>
          <w:lang w:eastAsia="en-GB"/>
        </w:rPr>
        <w:t>Gioacchini</w:t>
      </w:r>
      <w:proofErr w:type="spellEnd"/>
      <w:r w:rsidRPr="0028580B">
        <w:rPr>
          <w:rFonts w:ascii="Times New Roman" w:eastAsia="Times New Roman" w:hAnsi="Times New Roman" w:cs="Times New Roman"/>
          <w:b/>
          <w:bCs/>
          <w:kern w:val="0"/>
          <w:lang w:eastAsia="en-GB"/>
        </w:rPr>
        <w:t xml:space="preserve">, G., </w:t>
      </w:r>
      <w:proofErr w:type="spellStart"/>
      <w:r w:rsidRPr="0028580B">
        <w:rPr>
          <w:rFonts w:ascii="Times New Roman" w:eastAsia="Times New Roman" w:hAnsi="Times New Roman" w:cs="Times New Roman"/>
          <w:b/>
          <w:bCs/>
          <w:kern w:val="0"/>
          <w:lang w:eastAsia="en-GB"/>
        </w:rPr>
        <w:t>Olivotto</w:t>
      </w:r>
      <w:proofErr w:type="spellEnd"/>
      <w:r w:rsidRPr="0028580B">
        <w:rPr>
          <w:rFonts w:ascii="Times New Roman" w:eastAsia="Times New Roman" w:hAnsi="Times New Roman" w:cs="Times New Roman"/>
          <w:b/>
          <w:bCs/>
          <w:kern w:val="0"/>
          <w:lang w:eastAsia="en-GB"/>
        </w:rPr>
        <w:t xml:space="preserve">, I., </w:t>
      </w:r>
      <w:proofErr w:type="spellStart"/>
      <w:r w:rsidRPr="0028580B">
        <w:rPr>
          <w:rFonts w:ascii="Times New Roman" w:eastAsia="Times New Roman" w:hAnsi="Times New Roman" w:cs="Times New Roman"/>
          <w:b/>
          <w:bCs/>
          <w:kern w:val="0"/>
          <w:lang w:eastAsia="en-GB"/>
        </w:rPr>
        <w:t>Silvi</w:t>
      </w:r>
      <w:proofErr w:type="spellEnd"/>
      <w:r w:rsidRPr="0028580B">
        <w:rPr>
          <w:rFonts w:ascii="Times New Roman" w:eastAsia="Times New Roman" w:hAnsi="Times New Roman" w:cs="Times New Roman"/>
          <w:b/>
          <w:bCs/>
          <w:kern w:val="0"/>
          <w:lang w:eastAsia="en-GB"/>
        </w:rPr>
        <w:t>, S., &amp;</w:t>
      </w:r>
      <w:proofErr w:type="spellStart"/>
      <w:r w:rsidRPr="0028580B">
        <w:rPr>
          <w:rFonts w:ascii="Times New Roman" w:eastAsia="Times New Roman" w:hAnsi="Times New Roman" w:cs="Times New Roman"/>
          <w:b/>
          <w:bCs/>
          <w:kern w:val="0"/>
          <w:lang w:eastAsia="en-GB"/>
        </w:rPr>
        <w:t>Cresci</w:t>
      </w:r>
      <w:proofErr w:type="spellEnd"/>
      <w:r w:rsidRPr="0028580B">
        <w:rPr>
          <w:rFonts w:ascii="Times New Roman" w:eastAsia="Times New Roman" w:hAnsi="Times New Roman" w:cs="Times New Roman"/>
          <w:b/>
          <w:bCs/>
          <w:kern w:val="0"/>
          <w:lang w:eastAsia="en-GB"/>
        </w:rPr>
        <w:t>, A. (2006).</w:t>
      </w:r>
      <w:r w:rsidRPr="0028580B">
        <w:rPr>
          <w:rFonts w:ascii="Times New Roman" w:eastAsia="Times New Roman" w:hAnsi="Times New Roman" w:cs="Times New Roman"/>
          <w:kern w:val="0"/>
          <w:lang w:eastAsia="en-GB"/>
        </w:rPr>
        <w:t xml:space="preserve"> Growth improvement by probiotic in European sea bass juveniles. </w:t>
      </w:r>
      <w:r w:rsidRPr="0028580B">
        <w:rPr>
          <w:rFonts w:ascii="Times New Roman" w:eastAsia="Times New Roman" w:hAnsi="Times New Roman" w:cs="Times New Roman"/>
          <w:i/>
          <w:iCs/>
          <w:kern w:val="0"/>
          <w:lang w:eastAsia="en-GB"/>
        </w:rPr>
        <w:t>Aquaculture International, 14(3),</w:t>
      </w:r>
      <w:r w:rsidRPr="0028580B">
        <w:rPr>
          <w:rFonts w:ascii="Times New Roman" w:eastAsia="Times New Roman" w:hAnsi="Times New Roman" w:cs="Times New Roman"/>
          <w:kern w:val="0"/>
          <w:lang w:eastAsia="en-GB"/>
        </w:rPr>
        <w:t xml:space="preserve"> 255–267.</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Carpio, Y., Basabe, L., Acosta, J., Rodríguez, A., Mendoza, A., Rojas, G., Estrada, M. P., &amp; Morales, R. (2011).</w:t>
      </w:r>
      <w:r w:rsidRPr="0028580B">
        <w:rPr>
          <w:rFonts w:ascii="Times New Roman" w:eastAsia="Times New Roman" w:hAnsi="Times New Roman" w:cs="Times New Roman"/>
          <w:kern w:val="0"/>
          <w:lang w:eastAsia="en-GB"/>
        </w:rPr>
        <w:t xml:space="preserve"> Effect of a recombinant growth hormone treatment on larval development and stress resistance in tilapia (</w:t>
      </w:r>
      <w:r w:rsidRPr="0028580B">
        <w:rPr>
          <w:rFonts w:ascii="Times New Roman" w:eastAsia="Times New Roman" w:hAnsi="Times New Roman" w:cs="Times New Roman"/>
          <w:i/>
          <w:iCs/>
          <w:kern w:val="0"/>
          <w:lang w:eastAsia="en-GB"/>
        </w:rPr>
        <w:t xml:space="preserve">Oreochromis </w:t>
      </w:r>
      <w:proofErr w:type="spellStart"/>
      <w:r w:rsidRPr="0028580B">
        <w:rPr>
          <w:rFonts w:ascii="Times New Roman" w:eastAsia="Times New Roman" w:hAnsi="Times New Roman" w:cs="Times New Roman"/>
          <w:i/>
          <w:iCs/>
          <w:kern w:val="0"/>
          <w:lang w:eastAsia="en-GB"/>
        </w:rPr>
        <w:t>niloticus</w:t>
      </w:r>
      <w:proofErr w:type="spellEnd"/>
      <w:r w:rsidRPr="0028580B">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i/>
          <w:iCs/>
          <w:kern w:val="0"/>
          <w:lang w:eastAsia="en-GB"/>
        </w:rPr>
        <w:t>Aquaculture, 318(3-4),</w:t>
      </w:r>
      <w:r w:rsidRPr="0028580B">
        <w:rPr>
          <w:rFonts w:ascii="Times New Roman" w:eastAsia="Times New Roman" w:hAnsi="Times New Roman" w:cs="Times New Roman"/>
          <w:kern w:val="0"/>
          <w:lang w:eastAsia="en-GB"/>
        </w:rPr>
        <w:t xml:space="preserve"> 254–258.</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Castell, J. D., &amp;</w:t>
      </w:r>
      <w:proofErr w:type="spellStart"/>
      <w:r w:rsidRPr="0028580B">
        <w:rPr>
          <w:rFonts w:ascii="Times New Roman" w:eastAsia="Times New Roman" w:hAnsi="Times New Roman" w:cs="Times New Roman"/>
          <w:b/>
          <w:bCs/>
          <w:kern w:val="0"/>
          <w:lang w:eastAsia="en-GB"/>
        </w:rPr>
        <w:t>Tiews</w:t>
      </w:r>
      <w:proofErr w:type="spellEnd"/>
      <w:r w:rsidRPr="0028580B">
        <w:rPr>
          <w:rFonts w:ascii="Times New Roman" w:eastAsia="Times New Roman" w:hAnsi="Times New Roman" w:cs="Times New Roman"/>
          <w:b/>
          <w:bCs/>
          <w:kern w:val="0"/>
          <w:lang w:eastAsia="en-GB"/>
        </w:rPr>
        <w:t>, K. (1980).</w:t>
      </w:r>
      <w:r w:rsidRPr="0028580B">
        <w:rPr>
          <w:rFonts w:ascii="Times New Roman" w:eastAsia="Times New Roman" w:hAnsi="Times New Roman" w:cs="Times New Roman"/>
          <w:kern w:val="0"/>
          <w:lang w:eastAsia="en-GB"/>
        </w:rPr>
        <w:t xml:space="preserve"> Report of the EIFAC, IUNS and ICES working group on the standardization of methodology in fish nutrition research. </w:t>
      </w:r>
      <w:r w:rsidRPr="0028580B">
        <w:rPr>
          <w:rFonts w:ascii="Times New Roman" w:eastAsia="Times New Roman" w:hAnsi="Times New Roman" w:cs="Times New Roman"/>
          <w:i/>
          <w:iCs/>
          <w:kern w:val="0"/>
          <w:lang w:eastAsia="en-GB"/>
        </w:rPr>
        <w:t>EIFAC Technical Paper, 36,</w:t>
      </w:r>
      <w:r w:rsidRPr="0028580B">
        <w:rPr>
          <w:rFonts w:ascii="Times New Roman" w:eastAsia="Times New Roman" w:hAnsi="Times New Roman" w:cs="Times New Roman"/>
          <w:kern w:val="0"/>
          <w:lang w:eastAsia="en-GB"/>
        </w:rPr>
        <w:t xml:space="preserve"> 24–29.</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Cerdá</w:t>
      </w:r>
      <w:proofErr w:type="spellEnd"/>
      <w:r w:rsidRPr="0028580B">
        <w:rPr>
          <w:rFonts w:ascii="Times New Roman" w:eastAsia="Times New Roman" w:hAnsi="Times New Roman" w:cs="Times New Roman"/>
          <w:b/>
          <w:bCs/>
          <w:kern w:val="0"/>
          <w:lang w:eastAsia="en-GB"/>
        </w:rPr>
        <w:t>, J., &amp;</w:t>
      </w:r>
      <w:proofErr w:type="spellStart"/>
      <w:r w:rsidRPr="0028580B">
        <w:rPr>
          <w:rFonts w:ascii="Times New Roman" w:eastAsia="Times New Roman" w:hAnsi="Times New Roman" w:cs="Times New Roman"/>
          <w:b/>
          <w:bCs/>
          <w:kern w:val="0"/>
          <w:lang w:eastAsia="en-GB"/>
        </w:rPr>
        <w:t>Manchada</w:t>
      </w:r>
      <w:proofErr w:type="spellEnd"/>
      <w:r w:rsidRPr="0028580B">
        <w:rPr>
          <w:rFonts w:ascii="Times New Roman" w:eastAsia="Times New Roman" w:hAnsi="Times New Roman" w:cs="Times New Roman"/>
          <w:b/>
          <w:bCs/>
          <w:kern w:val="0"/>
          <w:lang w:eastAsia="en-GB"/>
        </w:rPr>
        <w:t>, J. (2003).</w:t>
      </w:r>
      <w:r w:rsidRPr="0028580B">
        <w:rPr>
          <w:rFonts w:ascii="Times New Roman" w:eastAsia="Times New Roman" w:hAnsi="Times New Roman" w:cs="Times New Roman"/>
          <w:kern w:val="0"/>
          <w:lang w:eastAsia="en-GB"/>
        </w:rPr>
        <w:t xml:space="preserve"> Larval feeding </w:t>
      </w:r>
      <w:proofErr w:type="spellStart"/>
      <w:r w:rsidRPr="0028580B">
        <w:rPr>
          <w:rFonts w:ascii="Times New Roman" w:eastAsia="Times New Roman" w:hAnsi="Times New Roman" w:cs="Times New Roman"/>
          <w:kern w:val="0"/>
          <w:lang w:eastAsia="en-GB"/>
        </w:rPr>
        <w:t>behaviors</w:t>
      </w:r>
      <w:proofErr w:type="spellEnd"/>
      <w:r w:rsidRPr="0028580B">
        <w:rPr>
          <w:rFonts w:ascii="Times New Roman" w:eastAsia="Times New Roman" w:hAnsi="Times New Roman" w:cs="Times New Roman"/>
          <w:kern w:val="0"/>
          <w:lang w:eastAsia="en-GB"/>
        </w:rPr>
        <w:t xml:space="preserve"> of marine fish and application to microparticle diets. </w:t>
      </w:r>
      <w:r w:rsidRPr="0028580B">
        <w:rPr>
          <w:rFonts w:ascii="Times New Roman" w:eastAsia="Times New Roman" w:hAnsi="Times New Roman" w:cs="Times New Roman"/>
          <w:i/>
          <w:iCs/>
          <w:kern w:val="0"/>
          <w:lang w:eastAsia="en-GB"/>
        </w:rPr>
        <w:t>Aquaculture Nutrition, 9(1),</w:t>
      </w:r>
      <w:r w:rsidRPr="0028580B">
        <w:rPr>
          <w:rFonts w:ascii="Times New Roman" w:eastAsia="Times New Roman" w:hAnsi="Times New Roman" w:cs="Times New Roman"/>
          <w:kern w:val="0"/>
          <w:lang w:eastAsia="en-GB"/>
        </w:rPr>
        <w:t xml:space="preserve"> 77–81.</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Chang, C. F., &amp; Chao, N. H. (2008).</w:t>
      </w:r>
      <w:r w:rsidRPr="0028580B">
        <w:rPr>
          <w:rFonts w:ascii="Times New Roman" w:eastAsia="Times New Roman" w:hAnsi="Times New Roman" w:cs="Times New Roman"/>
          <w:kern w:val="0"/>
          <w:lang w:eastAsia="en-GB"/>
        </w:rPr>
        <w:t xml:space="preserve"> Effects of immunostimulants on larval shrimp: A short review. </w:t>
      </w:r>
      <w:r w:rsidRPr="0028580B">
        <w:rPr>
          <w:rFonts w:ascii="Times New Roman" w:eastAsia="Times New Roman" w:hAnsi="Times New Roman" w:cs="Times New Roman"/>
          <w:i/>
          <w:iCs/>
          <w:kern w:val="0"/>
          <w:lang w:eastAsia="en-GB"/>
        </w:rPr>
        <w:t>Fish &amp; Shellfish Immunology, 25(2),</w:t>
      </w:r>
      <w:r w:rsidRPr="0028580B">
        <w:rPr>
          <w:rFonts w:ascii="Times New Roman" w:eastAsia="Times New Roman" w:hAnsi="Times New Roman" w:cs="Times New Roman"/>
          <w:kern w:val="0"/>
          <w:lang w:eastAsia="en-GB"/>
        </w:rPr>
        <w:t xml:space="preserve"> 137–150.</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Chen, B. N., Qin, J. G., Kumar, M. S., Hutchinson, W., &amp; Clarke, S. (2006).</w:t>
      </w:r>
      <w:r w:rsidRPr="0028580B">
        <w:rPr>
          <w:rFonts w:ascii="Times New Roman" w:eastAsia="Times New Roman" w:hAnsi="Times New Roman" w:cs="Times New Roman"/>
          <w:kern w:val="0"/>
          <w:lang w:eastAsia="en-GB"/>
        </w:rPr>
        <w:t xml:space="preserve"> Ontogenetic development of digestive enzymes in yellowtail kingfish (</w:t>
      </w:r>
      <w:proofErr w:type="spellStart"/>
      <w:r w:rsidRPr="0028580B">
        <w:rPr>
          <w:rFonts w:ascii="Times New Roman" w:eastAsia="Times New Roman" w:hAnsi="Times New Roman" w:cs="Times New Roman"/>
          <w:i/>
          <w:iCs/>
          <w:kern w:val="0"/>
          <w:lang w:eastAsia="en-GB"/>
        </w:rPr>
        <w:t>Seriolalalandi</w:t>
      </w:r>
      <w:proofErr w:type="spellEnd"/>
      <w:r w:rsidRPr="0028580B">
        <w:rPr>
          <w:rFonts w:ascii="Times New Roman" w:eastAsia="Times New Roman" w:hAnsi="Times New Roman" w:cs="Times New Roman"/>
          <w:kern w:val="0"/>
          <w:lang w:eastAsia="en-GB"/>
        </w:rPr>
        <w:t xml:space="preserve">) larvae. </w:t>
      </w:r>
      <w:r w:rsidRPr="0028580B">
        <w:rPr>
          <w:rFonts w:ascii="Times New Roman" w:eastAsia="Times New Roman" w:hAnsi="Times New Roman" w:cs="Times New Roman"/>
          <w:i/>
          <w:iCs/>
          <w:kern w:val="0"/>
          <w:lang w:eastAsia="en-GB"/>
        </w:rPr>
        <w:t>Aquaculture, 256(1-4),</w:t>
      </w:r>
      <w:r w:rsidRPr="0028580B">
        <w:rPr>
          <w:rFonts w:ascii="Times New Roman" w:eastAsia="Times New Roman" w:hAnsi="Times New Roman" w:cs="Times New Roman"/>
          <w:kern w:val="0"/>
          <w:lang w:eastAsia="en-GB"/>
        </w:rPr>
        <w:t xml:space="preserve"> 489–501.</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lastRenderedPageBreak/>
        <w:t>Chen, G. Y., Lin, C. J., &amp; Shen, C. W. (2010).</w:t>
      </w:r>
      <w:r w:rsidRPr="0028580B">
        <w:rPr>
          <w:rFonts w:ascii="Times New Roman" w:eastAsia="Times New Roman" w:hAnsi="Times New Roman" w:cs="Times New Roman"/>
          <w:kern w:val="0"/>
          <w:lang w:eastAsia="en-GB"/>
        </w:rPr>
        <w:t xml:space="preserve"> Co-feeding strategies for marine fish larvae: Implications for dietary transition. </w:t>
      </w:r>
      <w:r w:rsidRPr="0028580B">
        <w:rPr>
          <w:rFonts w:ascii="Times New Roman" w:eastAsia="Times New Roman" w:hAnsi="Times New Roman" w:cs="Times New Roman"/>
          <w:i/>
          <w:iCs/>
          <w:kern w:val="0"/>
          <w:lang w:eastAsia="en-GB"/>
        </w:rPr>
        <w:t>Journal of the World Aquaculture Society, 41(3),</w:t>
      </w:r>
      <w:r w:rsidRPr="0028580B">
        <w:rPr>
          <w:rFonts w:ascii="Times New Roman" w:eastAsia="Times New Roman" w:hAnsi="Times New Roman" w:cs="Times New Roman"/>
          <w:kern w:val="0"/>
          <w:lang w:eastAsia="en-GB"/>
        </w:rPr>
        <w:t xml:space="preserve"> 332–340.</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Conceição</w:t>
      </w:r>
      <w:proofErr w:type="spellEnd"/>
      <w:r w:rsidRPr="0028580B">
        <w:rPr>
          <w:rFonts w:ascii="Times New Roman" w:eastAsia="Times New Roman" w:hAnsi="Times New Roman" w:cs="Times New Roman"/>
          <w:b/>
          <w:bCs/>
          <w:kern w:val="0"/>
          <w:lang w:eastAsia="en-GB"/>
        </w:rPr>
        <w:t xml:space="preserve">, L. E. C., </w:t>
      </w:r>
      <w:proofErr w:type="spellStart"/>
      <w:r w:rsidRPr="0028580B">
        <w:rPr>
          <w:rFonts w:ascii="Times New Roman" w:eastAsia="Times New Roman" w:hAnsi="Times New Roman" w:cs="Times New Roman"/>
          <w:b/>
          <w:bCs/>
          <w:kern w:val="0"/>
          <w:lang w:eastAsia="en-GB"/>
        </w:rPr>
        <w:t>Morais</w:t>
      </w:r>
      <w:proofErr w:type="spellEnd"/>
      <w:r w:rsidRPr="0028580B">
        <w:rPr>
          <w:rFonts w:ascii="Times New Roman" w:eastAsia="Times New Roman" w:hAnsi="Times New Roman" w:cs="Times New Roman"/>
          <w:b/>
          <w:bCs/>
          <w:kern w:val="0"/>
          <w:lang w:eastAsia="en-GB"/>
        </w:rPr>
        <w:t>, S., &amp;</w:t>
      </w:r>
      <w:proofErr w:type="spellStart"/>
      <w:r w:rsidRPr="0028580B">
        <w:rPr>
          <w:rFonts w:ascii="Times New Roman" w:eastAsia="Times New Roman" w:hAnsi="Times New Roman" w:cs="Times New Roman"/>
          <w:b/>
          <w:bCs/>
          <w:kern w:val="0"/>
          <w:lang w:eastAsia="en-GB"/>
        </w:rPr>
        <w:t>Rønnestad</w:t>
      </w:r>
      <w:proofErr w:type="spellEnd"/>
      <w:r w:rsidRPr="0028580B">
        <w:rPr>
          <w:rFonts w:ascii="Times New Roman" w:eastAsia="Times New Roman" w:hAnsi="Times New Roman" w:cs="Times New Roman"/>
          <w:b/>
          <w:bCs/>
          <w:kern w:val="0"/>
          <w:lang w:eastAsia="en-GB"/>
        </w:rPr>
        <w:t>, I. (2007).</w:t>
      </w:r>
      <w:r w:rsidRPr="0028580B">
        <w:rPr>
          <w:rFonts w:ascii="Times New Roman" w:eastAsia="Times New Roman" w:hAnsi="Times New Roman" w:cs="Times New Roman"/>
          <w:kern w:val="0"/>
          <w:lang w:eastAsia="en-GB"/>
        </w:rPr>
        <w:t xml:space="preserve"> Tracing essential lipids in larval nutrition. </w:t>
      </w:r>
      <w:r w:rsidRPr="0028580B">
        <w:rPr>
          <w:rFonts w:ascii="Times New Roman" w:eastAsia="Times New Roman" w:hAnsi="Times New Roman" w:cs="Times New Roman"/>
          <w:i/>
          <w:iCs/>
          <w:kern w:val="0"/>
          <w:lang w:eastAsia="en-GB"/>
        </w:rPr>
        <w:t>Aquaculture, 268(1-4),</w:t>
      </w:r>
      <w:r w:rsidRPr="0028580B">
        <w:rPr>
          <w:rFonts w:ascii="Times New Roman" w:eastAsia="Times New Roman" w:hAnsi="Times New Roman" w:cs="Times New Roman"/>
          <w:kern w:val="0"/>
          <w:lang w:eastAsia="en-GB"/>
        </w:rPr>
        <w:t xml:space="preserve"> 26–34.</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Daniels, W. H., &amp;</w:t>
      </w:r>
      <w:proofErr w:type="spellStart"/>
      <w:r w:rsidRPr="0028580B">
        <w:rPr>
          <w:rFonts w:ascii="Times New Roman" w:eastAsia="Times New Roman" w:hAnsi="Times New Roman" w:cs="Times New Roman"/>
          <w:b/>
          <w:bCs/>
          <w:kern w:val="0"/>
          <w:lang w:eastAsia="en-GB"/>
        </w:rPr>
        <w:t>Burtle</w:t>
      </w:r>
      <w:proofErr w:type="spellEnd"/>
      <w:r w:rsidRPr="0028580B">
        <w:rPr>
          <w:rFonts w:ascii="Times New Roman" w:eastAsia="Times New Roman" w:hAnsi="Times New Roman" w:cs="Times New Roman"/>
          <w:b/>
          <w:bCs/>
          <w:kern w:val="0"/>
          <w:lang w:eastAsia="en-GB"/>
        </w:rPr>
        <w:t>, G. J. (1992).</w:t>
      </w:r>
      <w:r w:rsidRPr="0028580B">
        <w:rPr>
          <w:rFonts w:ascii="Times New Roman" w:eastAsia="Times New Roman" w:hAnsi="Times New Roman" w:cs="Times New Roman"/>
          <w:kern w:val="0"/>
          <w:lang w:eastAsia="en-GB"/>
        </w:rPr>
        <w:t xml:space="preserve"> Threadfin shad as a potential live feed in the larval weaning of channel catfish. </w:t>
      </w:r>
      <w:r w:rsidRPr="0028580B">
        <w:rPr>
          <w:rFonts w:ascii="Times New Roman" w:eastAsia="Times New Roman" w:hAnsi="Times New Roman" w:cs="Times New Roman"/>
          <w:i/>
          <w:iCs/>
          <w:kern w:val="0"/>
          <w:lang w:eastAsia="en-GB"/>
        </w:rPr>
        <w:t>The Progressive Fish-Culturist, 54(2),</w:t>
      </w:r>
      <w:r w:rsidRPr="0028580B">
        <w:rPr>
          <w:rFonts w:ascii="Times New Roman" w:eastAsia="Times New Roman" w:hAnsi="Times New Roman" w:cs="Times New Roman"/>
          <w:kern w:val="0"/>
          <w:lang w:eastAsia="en-GB"/>
        </w:rPr>
        <w:t xml:space="preserve"> 115–120.</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Dapra</w:t>
      </w:r>
      <w:proofErr w:type="spellEnd"/>
      <w:r w:rsidRPr="0028580B">
        <w:rPr>
          <w:rFonts w:ascii="Times New Roman" w:eastAsia="Times New Roman" w:hAnsi="Times New Roman" w:cs="Times New Roman"/>
          <w:b/>
          <w:bCs/>
          <w:kern w:val="0"/>
          <w:lang w:eastAsia="en-GB"/>
        </w:rPr>
        <w:t xml:space="preserve">, F., </w:t>
      </w:r>
      <w:proofErr w:type="spellStart"/>
      <w:r w:rsidRPr="0028580B">
        <w:rPr>
          <w:rFonts w:ascii="Times New Roman" w:eastAsia="Times New Roman" w:hAnsi="Times New Roman" w:cs="Times New Roman"/>
          <w:b/>
          <w:bCs/>
          <w:kern w:val="0"/>
          <w:lang w:eastAsia="en-GB"/>
        </w:rPr>
        <w:t>Geurden</w:t>
      </w:r>
      <w:proofErr w:type="spellEnd"/>
      <w:r w:rsidRPr="0028580B">
        <w:rPr>
          <w:rFonts w:ascii="Times New Roman" w:eastAsia="Times New Roman" w:hAnsi="Times New Roman" w:cs="Times New Roman"/>
          <w:b/>
          <w:bCs/>
          <w:kern w:val="0"/>
          <w:lang w:eastAsia="en-GB"/>
        </w:rPr>
        <w:t xml:space="preserve">, I., </w:t>
      </w:r>
      <w:proofErr w:type="spellStart"/>
      <w:r w:rsidRPr="0028580B">
        <w:rPr>
          <w:rFonts w:ascii="Times New Roman" w:eastAsia="Times New Roman" w:hAnsi="Times New Roman" w:cs="Times New Roman"/>
          <w:b/>
          <w:bCs/>
          <w:kern w:val="0"/>
          <w:lang w:eastAsia="en-GB"/>
        </w:rPr>
        <w:t>Vandeputte</w:t>
      </w:r>
      <w:proofErr w:type="spellEnd"/>
      <w:r w:rsidRPr="0028580B">
        <w:rPr>
          <w:rFonts w:ascii="Times New Roman" w:eastAsia="Times New Roman" w:hAnsi="Times New Roman" w:cs="Times New Roman"/>
          <w:b/>
          <w:bCs/>
          <w:kern w:val="0"/>
          <w:lang w:eastAsia="en-GB"/>
        </w:rPr>
        <w:t xml:space="preserve">, M., </w:t>
      </w:r>
      <w:proofErr w:type="spellStart"/>
      <w:r w:rsidRPr="0028580B">
        <w:rPr>
          <w:rFonts w:ascii="Times New Roman" w:eastAsia="Times New Roman" w:hAnsi="Times New Roman" w:cs="Times New Roman"/>
          <w:b/>
          <w:bCs/>
          <w:kern w:val="0"/>
          <w:lang w:eastAsia="en-GB"/>
        </w:rPr>
        <w:t>Vergnet</w:t>
      </w:r>
      <w:proofErr w:type="spellEnd"/>
      <w:r w:rsidRPr="0028580B">
        <w:rPr>
          <w:rFonts w:ascii="Times New Roman" w:eastAsia="Times New Roman" w:hAnsi="Times New Roman" w:cs="Times New Roman"/>
          <w:b/>
          <w:bCs/>
          <w:kern w:val="0"/>
          <w:lang w:eastAsia="en-GB"/>
        </w:rPr>
        <w:t>, A., &amp; Kaushik, S. (2009).</w:t>
      </w:r>
      <w:r w:rsidRPr="0028580B">
        <w:rPr>
          <w:rFonts w:ascii="Times New Roman" w:eastAsia="Times New Roman" w:hAnsi="Times New Roman" w:cs="Times New Roman"/>
          <w:kern w:val="0"/>
          <w:lang w:eastAsia="en-GB"/>
        </w:rPr>
        <w:t xml:space="preserve"> Protein and amino acid utilization in early life stages of fish. </w:t>
      </w:r>
      <w:r w:rsidRPr="0028580B">
        <w:rPr>
          <w:rFonts w:ascii="Times New Roman" w:eastAsia="Times New Roman" w:hAnsi="Times New Roman" w:cs="Times New Roman"/>
          <w:i/>
          <w:iCs/>
          <w:kern w:val="0"/>
          <w:lang w:eastAsia="en-GB"/>
        </w:rPr>
        <w:t>Aquaculture Nutrition, 15(3),</w:t>
      </w:r>
      <w:r w:rsidRPr="0028580B">
        <w:rPr>
          <w:rFonts w:ascii="Times New Roman" w:eastAsia="Times New Roman" w:hAnsi="Times New Roman" w:cs="Times New Roman"/>
          <w:kern w:val="0"/>
          <w:lang w:eastAsia="en-GB"/>
        </w:rPr>
        <w:t xml:space="preserve"> 311–320.</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De Silva, S. S., &amp; Anderson, T. A. (1995</w:t>
      </w:r>
      <w:proofErr w:type="gramStart"/>
      <w:r w:rsidRPr="0028580B">
        <w:rPr>
          <w:rFonts w:ascii="Times New Roman" w:eastAsia="Times New Roman" w:hAnsi="Times New Roman" w:cs="Times New Roman"/>
          <w:b/>
          <w:bCs/>
          <w:kern w:val="0"/>
          <w:lang w:eastAsia="en-GB"/>
        </w:rPr>
        <w:t>).</w:t>
      </w:r>
      <w:r w:rsidRPr="0028580B">
        <w:rPr>
          <w:rFonts w:ascii="Times New Roman" w:eastAsia="Times New Roman" w:hAnsi="Times New Roman" w:cs="Times New Roman"/>
          <w:i/>
          <w:iCs/>
          <w:kern w:val="0"/>
          <w:lang w:eastAsia="en-GB"/>
        </w:rPr>
        <w:t>Fish</w:t>
      </w:r>
      <w:proofErr w:type="gramEnd"/>
      <w:r w:rsidRPr="0028580B">
        <w:rPr>
          <w:rFonts w:ascii="Times New Roman" w:eastAsia="Times New Roman" w:hAnsi="Times New Roman" w:cs="Times New Roman"/>
          <w:i/>
          <w:iCs/>
          <w:kern w:val="0"/>
          <w:lang w:eastAsia="en-GB"/>
        </w:rPr>
        <w:t xml:space="preserve"> nutrition in aquaculture</w:t>
      </w:r>
      <w:r w:rsidRPr="0028580B">
        <w:rPr>
          <w:rFonts w:ascii="Times New Roman" w:eastAsia="Times New Roman" w:hAnsi="Times New Roman" w:cs="Times New Roman"/>
          <w:kern w:val="0"/>
          <w:lang w:eastAsia="en-GB"/>
        </w:rPr>
        <w:t>. Chapman &amp; Hall.</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Dendrinos</w:t>
      </w:r>
      <w:proofErr w:type="spellEnd"/>
      <w:r w:rsidRPr="0028580B">
        <w:rPr>
          <w:rFonts w:ascii="Times New Roman" w:eastAsia="Times New Roman" w:hAnsi="Times New Roman" w:cs="Times New Roman"/>
          <w:b/>
          <w:bCs/>
          <w:kern w:val="0"/>
          <w:lang w:eastAsia="en-GB"/>
        </w:rPr>
        <w:t>, P., &amp; Thorpe, J. P. (1985).</w:t>
      </w:r>
      <w:r w:rsidRPr="0028580B">
        <w:rPr>
          <w:rFonts w:ascii="Times New Roman" w:eastAsia="Times New Roman" w:hAnsi="Times New Roman" w:cs="Times New Roman"/>
          <w:kern w:val="0"/>
          <w:lang w:eastAsia="en-GB"/>
        </w:rPr>
        <w:t xml:space="preserve"> Effects of reduced salinity on growth and osmoregulation in turbot (</w:t>
      </w:r>
      <w:proofErr w:type="spellStart"/>
      <w:r w:rsidRPr="0028580B">
        <w:rPr>
          <w:rFonts w:ascii="Times New Roman" w:eastAsia="Times New Roman" w:hAnsi="Times New Roman" w:cs="Times New Roman"/>
          <w:i/>
          <w:iCs/>
          <w:kern w:val="0"/>
          <w:lang w:eastAsia="en-GB"/>
        </w:rPr>
        <w:t>Scophthalmus</w:t>
      </w:r>
      <w:proofErr w:type="spellEnd"/>
      <w:r w:rsidRPr="0028580B">
        <w:rPr>
          <w:rFonts w:ascii="Times New Roman" w:eastAsia="Times New Roman" w:hAnsi="Times New Roman" w:cs="Times New Roman"/>
          <w:i/>
          <w:iCs/>
          <w:kern w:val="0"/>
          <w:lang w:eastAsia="en-GB"/>
        </w:rPr>
        <w:t xml:space="preserve"> maximus</w:t>
      </w:r>
      <w:r w:rsidRPr="0028580B">
        <w:rPr>
          <w:rFonts w:ascii="Times New Roman" w:eastAsia="Times New Roman" w:hAnsi="Times New Roman" w:cs="Times New Roman"/>
          <w:kern w:val="0"/>
          <w:lang w:eastAsia="en-GB"/>
        </w:rPr>
        <w:t xml:space="preserve">) larvae. </w:t>
      </w:r>
      <w:r w:rsidRPr="0028580B">
        <w:rPr>
          <w:rFonts w:ascii="Times New Roman" w:eastAsia="Times New Roman" w:hAnsi="Times New Roman" w:cs="Times New Roman"/>
          <w:i/>
          <w:iCs/>
          <w:kern w:val="0"/>
          <w:lang w:eastAsia="en-GB"/>
        </w:rPr>
        <w:t>Aquaculture, 49(3-4),</w:t>
      </w:r>
      <w:r w:rsidRPr="0028580B">
        <w:rPr>
          <w:rFonts w:ascii="Times New Roman" w:eastAsia="Times New Roman" w:hAnsi="Times New Roman" w:cs="Times New Roman"/>
          <w:kern w:val="0"/>
          <w:lang w:eastAsia="en-GB"/>
        </w:rPr>
        <w:t xml:space="preserve"> 333–358.</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Dhert</w:t>
      </w:r>
      <w:proofErr w:type="spellEnd"/>
      <w:r w:rsidRPr="0028580B">
        <w:rPr>
          <w:rFonts w:ascii="Times New Roman" w:eastAsia="Times New Roman" w:hAnsi="Times New Roman" w:cs="Times New Roman"/>
          <w:b/>
          <w:bCs/>
          <w:kern w:val="0"/>
          <w:lang w:eastAsia="en-GB"/>
        </w:rPr>
        <w:t xml:space="preserve">, P., </w:t>
      </w:r>
      <w:proofErr w:type="spellStart"/>
      <w:r w:rsidRPr="0028580B">
        <w:rPr>
          <w:rFonts w:ascii="Times New Roman" w:eastAsia="Times New Roman" w:hAnsi="Times New Roman" w:cs="Times New Roman"/>
          <w:b/>
          <w:bCs/>
          <w:kern w:val="0"/>
          <w:lang w:eastAsia="en-GB"/>
        </w:rPr>
        <w:t>Lavens</w:t>
      </w:r>
      <w:proofErr w:type="spellEnd"/>
      <w:r w:rsidRPr="0028580B">
        <w:rPr>
          <w:rFonts w:ascii="Times New Roman" w:eastAsia="Times New Roman" w:hAnsi="Times New Roman" w:cs="Times New Roman"/>
          <w:b/>
          <w:bCs/>
          <w:kern w:val="0"/>
          <w:lang w:eastAsia="en-GB"/>
        </w:rPr>
        <w:t>, P., &amp;</w:t>
      </w:r>
      <w:proofErr w:type="spellStart"/>
      <w:r w:rsidRPr="0028580B">
        <w:rPr>
          <w:rFonts w:ascii="Times New Roman" w:eastAsia="Times New Roman" w:hAnsi="Times New Roman" w:cs="Times New Roman"/>
          <w:b/>
          <w:bCs/>
          <w:kern w:val="0"/>
          <w:lang w:eastAsia="en-GB"/>
        </w:rPr>
        <w:t>Sorgeloos</w:t>
      </w:r>
      <w:proofErr w:type="spellEnd"/>
      <w:r w:rsidRPr="0028580B">
        <w:rPr>
          <w:rFonts w:ascii="Times New Roman" w:eastAsia="Times New Roman" w:hAnsi="Times New Roman" w:cs="Times New Roman"/>
          <w:b/>
          <w:bCs/>
          <w:kern w:val="0"/>
          <w:lang w:eastAsia="en-GB"/>
        </w:rPr>
        <w:t>, P. (2001</w:t>
      </w:r>
      <w:proofErr w:type="gramStart"/>
      <w:r w:rsidRPr="0028580B">
        <w:rPr>
          <w:rFonts w:ascii="Times New Roman" w:eastAsia="Times New Roman" w:hAnsi="Times New Roman" w:cs="Times New Roman"/>
          <w:b/>
          <w:bCs/>
          <w:kern w:val="0"/>
          <w:lang w:eastAsia="en-GB"/>
        </w:rPr>
        <w:t>).</w:t>
      </w:r>
      <w:r w:rsidRPr="0028580B">
        <w:rPr>
          <w:rFonts w:ascii="Times New Roman" w:eastAsia="Times New Roman" w:hAnsi="Times New Roman" w:cs="Times New Roman"/>
          <w:i/>
          <w:iCs/>
          <w:kern w:val="0"/>
          <w:lang w:eastAsia="en-GB"/>
        </w:rPr>
        <w:t>Artemia</w:t>
      </w:r>
      <w:proofErr w:type="gramEnd"/>
      <w:r w:rsidRPr="0028580B">
        <w:rPr>
          <w:rFonts w:ascii="Times New Roman" w:eastAsia="Times New Roman" w:hAnsi="Times New Roman" w:cs="Times New Roman"/>
          <w:i/>
          <w:iCs/>
          <w:kern w:val="0"/>
          <w:lang w:eastAsia="en-GB"/>
        </w:rPr>
        <w:t>: The versatile live feed</w:t>
      </w:r>
      <w:r w:rsidRPr="0028580B">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i/>
          <w:iCs/>
          <w:kern w:val="0"/>
          <w:lang w:eastAsia="en-GB"/>
        </w:rPr>
        <w:t>Belgian Journal of Zoology, 131</w:t>
      </w:r>
      <w:r w:rsidRPr="0028580B">
        <w:rPr>
          <w:rFonts w:ascii="Times New Roman" w:eastAsia="Times New Roman" w:hAnsi="Times New Roman" w:cs="Times New Roman"/>
          <w:kern w:val="0"/>
          <w:lang w:eastAsia="en-GB"/>
        </w:rPr>
        <w:t>(Suppl. 1), 3–10.</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Dinis</w:t>
      </w:r>
      <w:proofErr w:type="spellEnd"/>
      <w:r w:rsidRPr="0028580B">
        <w:rPr>
          <w:rFonts w:ascii="Times New Roman" w:eastAsia="Times New Roman" w:hAnsi="Times New Roman" w:cs="Times New Roman"/>
          <w:b/>
          <w:bCs/>
          <w:kern w:val="0"/>
          <w:lang w:eastAsia="en-GB"/>
        </w:rPr>
        <w:t>, M. T., Ribeiro, L., Soares, F., &amp;</w:t>
      </w:r>
      <w:proofErr w:type="spellStart"/>
      <w:r w:rsidRPr="0028580B">
        <w:rPr>
          <w:rFonts w:ascii="Times New Roman" w:eastAsia="Times New Roman" w:hAnsi="Times New Roman" w:cs="Times New Roman"/>
          <w:b/>
          <w:bCs/>
          <w:kern w:val="0"/>
          <w:lang w:eastAsia="en-GB"/>
        </w:rPr>
        <w:t>Sarasquete</w:t>
      </w:r>
      <w:proofErr w:type="spellEnd"/>
      <w:r w:rsidRPr="0028580B">
        <w:rPr>
          <w:rFonts w:ascii="Times New Roman" w:eastAsia="Times New Roman" w:hAnsi="Times New Roman" w:cs="Times New Roman"/>
          <w:b/>
          <w:bCs/>
          <w:kern w:val="0"/>
          <w:lang w:eastAsia="en-GB"/>
        </w:rPr>
        <w:t>, C. (1999).</w:t>
      </w:r>
      <w:r w:rsidRPr="0028580B">
        <w:rPr>
          <w:rFonts w:ascii="Times New Roman" w:eastAsia="Times New Roman" w:hAnsi="Times New Roman" w:cs="Times New Roman"/>
          <w:kern w:val="0"/>
          <w:lang w:eastAsia="en-GB"/>
        </w:rPr>
        <w:t xml:space="preserve"> A review on the cultivation potential of </w:t>
      </w:r>
      <w:proofErr w:type="spellStart"/>
      <w:r w:rsidRPr="0028580B">
        <w:rPr>
          <w:rFonts w:ascii="Times New Roman" w:eastAsia="Times New Roman" w:hAnsi="Times New Roman" w:cs="Times New Roman"/>
          <w:kern w:val="0"/>
          <w:lang w:eastAsia="en-GB"/>
        </w:rPr>
        <w:t>Solea</w:t>
      </w:r>
      <w:proofErr w:type="spellEnd"/>
      <w:r w:rsidRPr="0028580B">
        <w:rPr>
          <w:rFonts w:ascii="Times New Roman" w:eastAsia="Times New Roman" w:hAnsi="Times New Roman" w:cs="Times New Roman"/>
          <w:kern w:val="0"/>
          <w:lang w:eastAsia="en-GB"/>
        </w:rPr>
        <w:t xml:space="preserve"> senegalensis in Spain and Portugal. </w:t>
      </w:r>
      <w:r w:rsidRPr="0028580B">
        <w:rPr>
          <w:rFonts w:ascii="Times New Roman" w:eastAsia="Times New Roman" w:hAnsi="Times New Roman" w:cs="Times New Roman"/>
          <w:i/>
          <w:iCs/>
          <w:kern w:val="0"/>
          <w:lang w:eastAsia="en-GB"/>
        </w:rPr>
        <w:t>Aquaculture, 176(1-2),</w:t>
      </w:r>
      <w:r w:rsidRPr="0028580B">
        <w:rPr>
          <w:rFonts w:ascii="Times New Roman" w:eastAsia="Times New Roman" w:hAnsi="Times New Roman" w:cs="Times New Roman"/>
          <w:kern w:val="0"/>
          <w:lang w:eastAsia="en-GB"/>
        </w:rPr>
        <w:t xml:space="preserve"> 27–38.</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Dou, S., &amp; Masuda, R. (2003).</w:t>
      </w:r>
      <w:r w:rsidRPr="0028580B">
        <w:rPr>
          <w:rFonts w:ascii="Times New Roman" w:eastAsia="Times New Roman" w:hAnsi="Times New Roman" w:cs="Times New Roman"/>
          <w:kern w:val="0"/>
          <w:lang w:eastAsia="en-GB"/>
        </w:rPr>
        <w:t xml:space="preserve"> Feeding frequency, prey density and feeding strategy in early weaning of larval fish. </w:t>
      </w:r>
      <w:r w:rsidRPr="0028580B">
        <w:rPr>
          <w:rFonts w:ascii="Times New Roman" w:eastAsia="Times New Roman" w:hAnsi="Times New Roman" w:cs="Times New Roman"/>
          <w:i/>
          <w:iCs/>
          <w:kern w:val="0"/>
          <w:lang w:eastAsia="en-GB"/>
        </w:rPr>
        <w:t>Aquaculture, 224(1-4),</w:t>
      </w:r>
      <w:r w:rsidRPr="0028580B">
        <w:rPr>
          <w:rFonts w:ascii="Times New Roman" w:eastAsia="Times New Roman" w:hAnsi="Times New Roman" w:cs="Times New Roman"/>
          <w:kern w:val="0"/>
          <w:lang w:eastAsia="en-GB"/>
        </w:rPr>
        <w:t xml:space="preserve"> 123–135.</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El-Sayed, A. F. M. (2006</w:t>
      </w:r>
      <w:proofErr w:type="gramStart"/>
      <w:r w:rsidRPr="0028580B">
        <w:rPr>
          <w:rFonts w:ascii="Times New Roman" w:eastAsia="Times New Roman" w:hAnsi="Times New Roman" w:cs="Times New Roman"/>
          <w:b/>
          <w:bCs/>
          <w:kern w:val="0"/>
          <w:lang w:eastAsia="en-GB"/>
        </w:rPr>
        <w:t>).</w:t>
      </w:r>
      <w:r w:rsidRPr="0028580B">
        <w:rPr>
          <w:rFonts w:ascii="Times New Roman" w:eastAsia="Times New Roman" w:hAnsi="Times New Roman" w:cs="Times New Roman"/>
          <w:i/>
          <w:iCs/>
          <w:kern w:val="0"/>
          <w:lang w:eastAsia="en-GB"/>
        </w:rPr>
        <w:t>Tilapia</w:t>
      </w:r>
      <w:proofErr w:type="gramEnd"/>
      <w:r w:rsidRPr="0028580B">
        <w:rPr>
          <w:rFonts w:ascii="Times New Roman" w:eastAsia="Times New Roman" w:hAnsi="Times New Roman" w:cs="Times New Roman"/>
          <w:i/>
          <w:iCs/>
          <w:kern w:val="0"/>
          <w:lang w:eastAsia="en-GB"/>
        </w:rPr>
        <w:t xml:space="preserve"> culture</w:t>
      </w:r>
      <w:r w:rsidRPr="0028580B">
        <w:rPr>
          <w:rFonts w:ascii="Times New Roman" w:eastAsia="Times New Roman" w:hAnsi="Times New Roman" w:cs="Times New Roman"/>
          <w:kern w:val="0"/>
          <w:lang w:eastAsia="en-GB"/>
        </w:rPr>
        <w:t>. CABI Publishing.</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lastRenderedPageBreak/>
        <w:t>Faulk, C. K., &amp; Holt, G. J. (2005).</w:t>
      </w:r>
      <w:r w:rsidRPr="0028580B">
        <w:rPr>
          <w:rFonts w:ascii="Times New Roman" w:eastAsia="Times New Roman" w:hAnsi="Times New Roman" w:cs="Times New Roman"/>
          <w:kern w:val="0"/>
          <w:lang w:eastAsia="en-GB"/>
        </w:rPr>
        <w:t xml:space="preserve"> Advances in rearing cobia (</w:t>
      </w:r>
      <w:proofErr w:type="spellStart"/>
      <w:r w:rsidRPr="0028580B">
        <w:rPr>
          <w:rFonts w:ascii="Times New Roman" w:eastAsia="Times New Roman" w:hAnsi="Times New Roman" w:cs="Times New Roman"/>
          <w:i/>
          <w:iCs/>
          <w:kern w:val="0"/>
          <w:lang w:eastAsia="en-GB"/>
        </w:rPr>
        <w:t>Rachycentron</w:t>
      </w:r>
      <w:proofErr w:type="spellEnd"/>
      <w:r w:rsidRPr="0028580B">
        <w:rPr>
          <w:rFonts w:ascii="Times New Roman" w:eastAsia="Times New Roman" w:hAnsi="Times New Roman" w:cs="Times New Roman"/>
          <w:i/>
          <w:iCs/>
          <w:kern w:val="0"/>
          <w:lang w:eastAsia="en-GB"/>
        </w:rPr>
        <w:t xml:space="preserve"> </w:t>
      </w:r>
      <w:proofErr w:type="spellStart"/>
      <w:r w:rsidRPr="0028580B">
        <w:rPr>
          <w:rFonts w:ascii="Times New Roman" w:eastAsia="Times New Roman" w:hAnsi="Times New Roman" w:cs="Times New Roman"/>
          <w:i/>
          <w:iCs/>
          <w:kern w:val="0"/>
          <w:lang w:eastAsia="en-GB"/>
        </w:rPr>
        <w:t>canadum</w:t>
      </w:r>
      <w:proofErr w:type="spellEnd"/>
      <w:r w:rsidRPr="0028580B">
        <w:rPr>
          <w:rFonts w:ascii="Times New Roman" w:eastAsia="Times New Roman" w:hAnsi="Times New Roman" w:cs="Times New Roman"/>
          <w:kern w:val="0"/>
          <w:lang w:eastAsia="en-GB"/>
        </w:rPr>
        <w:t xml:space="preserve">) larvae in recirculating aquaculture systems: Live prey enrichment and </w:t>
      </w:r>
      <w:proofErr w:type="spellStart"/>
      <w:r w:rsidRPr="0028580B">
        <w:rPr>
          <w:rFonts w:ascii="Times New Roman" w:eastAsia="Times New Roman" w:hAnsi="Times New Roman" w:cs="Times New Roman"/>
          <w:kern w:val="0"/>
          <w:lang w:eastAsia="en-GB"/>
        </w:rPr>
        <w:t>greenwater</w:t>
      </w:r>
      <w:proofErr w:type="spellEnd"/>
      <w:r w:rsidRPr="0028580B">
        <w:rPr>
          <w:rFonts w:ascii="Times New Roman" w:eastAsia="Times New Roman" w:hAnsi="Times New Roman" w:cs="Times New Roman"/>
          <w:kern w:val="0"/>
          <w:lang w:eastAsia="en-GB"/>
        </w:rPr>
        <w:t xml:space="preserve"> culture. </w:t>
      </w:r>
      <w:r w:rsidRPr="0028580B">
        <w:rPr>
          <w:rFonts w:ascii="Times New Roman" w:eastAsia="Times New Roman" w:hAnsi="Times New Roman" w:cs="Times New Roman"/>
          <w:i/>
          <w:iCs/>
          <w:kern w:val="0"/>
          <w:lang w:eastAsia="en-GB"/>
        </w:rPr>
        <w:t>Aquaculture Research, 36(12),</w:t>
      </w:r>
      <w:r w:rsidRPr="0028580B">
        <w:rPr>
          <w:rFonts w:ascii="Times New Roman" w:eastAsia="Times New Roman" w:hAnsi="Times New Roman" w:cs="Times New Roman"/>
          <w:kern w:val="0"/>
          <w:lang w:eastAsia="en-GB"/>
        </w:rPr>
        <w:t xml:space="preserve"> 1187–1198.</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 xml:space="preserve">Fernández-Palacios, H., </w:t>
      </w:r>
      <w:proofErr w:type="spellStart"/>
      <w:r w:rsidRPr="0028580B">
        <w:rPr>
          <w:rFonts w:ascii="Times New Roman" w:eastAsia="Times New Roman" w:hAnsi="Times New Roman" w:cs="Times New Roman"/>
          <w:b/>
          <w:bCs/>
          <w:kern w:val="0"/>
          <w:lang w:eastAsia="en-GB"/>
        </w:rPr>
        <w:t>Izquierdo</w:t>
      </w:r>
      <w:proofErr w:type="spellEnd"/>
      <w:r w:rsidRPr="0028580B">
        <w:rPr>
          <w:rFonts w:ascii="Times New Roman" w:eastAsia="Times New Roman" w:hAnsi="Times New Roman" w:cs="Times New Roman"/>
          <w:b/>
          <w:bCs/>
          <w:kern w:val="0"/>
          <w:lang w:eastAsia="en-GB"/>
        </w:rPr>
        <w:t>, M. S., &amp;</w:t>
      </w:r>
      <w:proofErr w:type="spellStart"/>
      <w:r w:rsidRPr="0028580B">
        <w:rPr>
          <w:rFonts w:ascii="Times New Roman" w:eastAsia="Times New Roman" w:hAnsi="Times New Roman" w:cs="Times New Roman"/>
          <w:b/>
          <w:bCs/>
          <w:kern w:val="0"/>
          <w:lang w:eastAsia="en-GB"/>
        </w:rPr>
        <w:t>Robaina</w:t>
      </w:r>
      <w:proofErr w:type="spellEnd"/>
      <w:r w:rsidRPr="0028580B">
        <w:rPr>
          <w:rFonts w:ascii="Times New Roman" w:eastAsia="Times New Roman" w:hAnsi="Times New Roman" w:cs="Times New Roman"/>
          <w:b/>
          <w:bCs/>
          <w:kern w:val="0"/>
          <w:lang w:eastAsia="en-GB"/>
        </w:rPr>
        <w:t>, L. E. (1997).</w:t>
      </w:r>
      <w:r w:rsidRPr="0028580B">
        <w:rPr>
          <w:rFonts w:ascii="Times New Roman" w:eastAsia="Times New Roman" w:hAnsi="Times New Roman" w:cs="Times New Roman"/>
          <w:kern w:val="0"/>
          <w:lang w:eastAsia="en-GB"/>
        </w:rPr>
        <w:t xml:space="preserve"> The effect of dietary protein quality on the larval rearing of gilthead seabream. </w:t>
      </w:r>
      <w:r w:rsidRPr="0028580B">
        <w:rPr>
          <w:rFonts w:ascii="Times New Roman" w:eastAsia="Times New Roman" w:hAnsi="Times New Roman" w:cs="Times New Roman"/>
          <w:i/>
          <w:iCs/>
          <w:kern w:val="0"/>
          <w:lang w:eastAsia="en-GB"/>
        </w:rPr>
        <w:t>Aquaculture, 151(1-4),</w:t>
      </w:r>
      <w:r w:rsidRPr="0028580B">
        <w:rPr>
          <w:rFonts w:ascii="Times New Roman" w:eastAsia="Times New Roman" w:hAnsi="Times New Roman" w:cs="Times New Roman"/>
          <w:kern w:val="0"/>
          <w:lang w:eastAsia="en-GB"/>
        </w:rPr>
        <w:t xml:space="preserve"> 233–243.</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Ferrari, S., &amp; Laughlin, T. (2014).</w:t>
      </w:r>
      <w:r w:rsidRPr="0028580B">
        <w:rPr>
          <w:rFonts w:ascii="Times New Roman" w:eastAsia="Times New Roman" w:hAnsi="Times New Roman" w:cs="Times New Roman"/>
          <w:kern w:val="0"/>
          <w:lang w:eastAsia="en-GB"/>
        </w:rPr>
        <w:t xml:space="preserve"> Early weaning of marine fish larvae: A mini-review of strategies and outcomes. </w:t>
      </w:r>
      <w:r w:rsidRPr="0028580B">
        <w:rPr>
          <w:rFonts w:ascii="Times New Roman" w:eastAsia="Times New Roman" w:hAnsi="Times New Roman" w:cs="Times New Roman"/>
          <w:i/>
          <w:iCs/>
          <w:kern w:val="0"/>
          <w:lang w:eastAsia="en-GB"/>
        </w:rPr>
        <w:t>Reviews in Aquaculture, 6(3-4),</w:t>
      </w:r>
      <w:r w:rsidRPr="0028580B">
        <w:rPr>
          <w:rFonts w:ascii="Times New Roman" w:eastAsia="Times New Roman" w:hAnsi="Times New Roman" w:cs="Times New Roman"/>
          <w:kern w:val="0"/>
          <w:lang w:eastAsia="en-GB"/>
        </w:rPr>
        <w:t xml:space="preserve"> 235–245.</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Fountoulaki</w:t>
      </w:r>
      <w:proofErr w:type="spellEnd"/>
      <w:r w:rsidRPr="0028580B">
        <w:rPr>
          <w:rFonts w:ascii="Times New Roman" w:eastAsia="Times New Roman" w:hAnsi="Times New Roman" w:cs="Times New Roman"/>
          <w:b/>
          <w:bCs/>
          <w:kern w:val="0"/>
          <w:lang w:eastAsia="en-GB"/>
        </w:rPr>
        <w:t>, E., Alexis, M., &amp;</w:t>
      </w:r>
      <w:proofErr w:type="spellStart"/>
      <w:r w:rsidRPr="0028580B">
        <w:rPr>
          <w:rFonts w:ascii="Times New Roman" w:eastAsia="Times New Roman" w:hAnsi="Times New Roman" w:cs="Times New Roman"/>
          <w:b/>
          <w:bCs/>
          <w:kern w:val="0"/>
          <w:lang w:eastAsia="en-GB"/>
        </w:rPr>
        <w:t>Nengas</w:t>
      </w:r>
      <w:proofErr w:type="spellEnd"/>
      <w:r w:rsidRPr="0028580B">
        <w:rPr>
          <w:rFonts w:ascii="Times New Roman" w:eastAsia="Times New Roman" w:hAnsi="Times New Roman" w:cs="Times New Roman"/>
          <w:b/>
          <w:bCs/>
          <w:kern w:val="0"/>
          <w:lang w:eastAsia="en-GB"/>
        </w:rPr>
        <w:t>, I. (2005).</w:t>
      </w:r>
      <w:r w:rsidRPr="0028580B">
        <w:rPr>
          <w:rFonts w:ascii="Times New Roman" w:eastAsia="Times New Roman" w:hAnsi="Times New Roman" w:cs="Times New Roman"/>
          <w:kern w:val="0"/>
          <w:lang w:eastAsia="en-GB"/>
        </w:rPr>
        <w:t xml:space="preserve"> Protein quality evaluation of various animal protein sources for feed in gilthead seabream. </w:t>
      </w:r>
      <w:r w:rsidRPr="0028580B">
        <w:rPr>
          <w:rFonts w:ascii="Times New Roman" w:eastAsia="Times New Roman" w:hAnsi="Times New Roman" w:cs="Times New Roman"/>
          <w:i/>
          <w:iCs/>
          <w:kern w:val="0"/>
          <w:lang w:eastAsia="en-GB"/>
        </w:rPr>
        <w:t>Aquaculture, 249(1-4),</w:t>
      </w:r>
      <w:r w:rsidRPr="0028580B">
        <w:rPr>
          <w:rFonts w:ascii="Times New Roman" w:eastAsia="Times New Roman" w:hAnsi="Times New Roman" w:cs="Times New Roman"/>
          <w:kern w:val="0"/>
          <w:lang w:eastAsia="en-GB"/>
        </w:rPr>
        <w:t xml:space="preserve"> 341–352.</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 xml:space="preserve">Fox, C. J., Geffen, A. J., Blyth, R., &amp; EU </w:t>
      </w:r>
      <w:proofErr w:type="spellStart"/>
      <w:r w:rsidRPr="0028580B">
        <w:rPr>
          <w:rFonts w:ascii="Times New Roman" w:eastAsia="Times New Roman" w:hAnsi="Times New Roman" w:cs="Times New Roman"/>
          <w:b/>
          <w:bCs/>
          <w:kern w:val="0"/>
          <w:lang w:eastAsia="en-GB"/>
        </w:rPr>
        <w:t>MaBen</w:t>
      </w:r>
      <w:proofErr w:type="spellEnd"/>
      <w:r w:rsidRPr="0028580B">
        <w:rPr>
          <w:rFonts w:ascii="Times New Roman" w:eastAsia="Times New Roman" w:hAnsi="Times New Roman" w:cs="Times New Roman"/>
          <w:b/>
          <w:bCs/>
          <w:kern w:val="0"/>
          <w:lang w:eastAsia="en-GB"/>
        </w:rPr>
        <w:t xml:space="preserve"> Project Members. (2006).</w:t>
      </w:r>
      <w:r w:rsidRPr="0028580B">
        <w:rPr>
          <w:rFonts w:ascii="Times New Roman" w:eastAsia="Times New Roman" w:hAnsi="Times New Roman" w:cs="Times New Roman"/>
          <w:kern w:val="0"/>
          <w:lang w:eastAsia="en-GB"/>
        </w:rPr>
        <w:t xml:space="preserve"> Temperate fish larval development: The significance of temperature, nutrition, and predator avoidance. </w:t>
      </w:r>
      <w:r w:rsidRPr="0028580B">
        <w:rPr>
          <w:rFonts w:ascii="Times New Roman" w:eastAsia="Times New Roman" w:hAnsi="Times New Roman" w:cs="Times New Roman"/>
          <w:i/>
          <w:iCs/>
          <w:kern w:val="0"/>
          <w:lang w:eastAsia="en-GB"/>
        </w:rPr>
        <w:t>ICES Journal of Marine Science, 63(2),</w:t>
      </w:r>
      <w:r w:rsidRPr="0028580B">
        <w:rPr>
          <w:rFonts w:ascii="Times New Roman" w:eastAsia="Times New Roman" w:hAnsi="Times New Roman" w:cs="Times New Roman"/>
          <w:kern w:val="0"/>
          <w:lang w:eastAsia="en-GB"/>
        </w:rPr>
        <w:t xml:space="preserve"> 356–370.</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Fuiman</w:t>
      </w:r>
      <w:proofErr w:type="spellEnd"/>
      <w:r w:rsidRPr="0028580B">
        <w:rPr>
          <w:rFonts w:ascii="Times New Roman" w:eastAsia="Times New Roman" w:hAnsi="Times New Roman" w:cs="Times New Roman"/>
          <w:b/>
          <w:bCs/>
          <w:kern w:val="0"/>
          <w:lang w:eastAsia="en-GB"/>
        </w:rPr>
        <w:t>, L. A. (1997).</w:t>
      </w:r>
      <w:r w:rsidRPr="0028580B">
        <w:rPr>
          <w:rFonts w:ascii="Times New Roman" w:eastAsia="Times New Roman" w:hAnsi="Times New Roman" w:cs="Times New Roman"/>
          <w:kern w:val="0"/>
          <w:lang w:eastAsia="en-GB"/>
        </w:rPr>
        <w:t xml:space="preserve"> What can flatfish ontogenies tell us about pelagic and demersal life-styles? </w:t>
      </w:r>
      <w:r w:rsidRPr="0028580B">
        <w:rPr>
          <w:rFonts w:ascii="Times New Roman" w:eastAsia="Times New Roman" w:hAnsi="Times New Roman" w:cs="Times New Roman"/>
          <w:i/>
          <w:iCs/>
          <w:kern w:val="0"/>
          <w:lang w:eastAsia="en-GB"/>
        </w:rPr>
        <w:t>Journal of Sea Research, 37(3-4),</w:t>
      </w:r>
      <w:r w:rsidRPr="0028580B">
        <w:rPr>
          <w:rFonts w:ascii="Times New Roman" w:eastAsia="Times New Roman" w:hAnsi="Times New Roman" w:cs="Times New Roman"/>
          <w:kern w:val="0"/>
          <w:lang w:eastAsia="en-GB"/>
        </w:rPr>
        <w:t xml:space="preserve"> 257–267.</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García-Ortega, A., &amp; Leger, P. (1999).</w:t>
      </w:r>
      <w:r w:rsidRPr="0028580B">
        <w:rPr>
          <w:rFonts w:ascii="Times New Roman" w:eastAsia="Times New Roman" w:hAnsi="Times New Roman" w:cs="Times New Roman"/>
          <w:kern w:val="0"/>
          <w:lang w:eastAsia="en-GB"/>
        </w:rPr>
        <w:t xml:space="preserve"> Artificial diets for weaning marine fish larvae. </w:t>
      </w:r>
      <w:r w:rsidRPr="0028580B">
        <w:rPr>
          <w:rFonts w:ascii="Times New Roman" w:eastAsia="Times New Roman" w:hAnsi="Times New Roman" w:cs="Times New Roman"/>
          <w:i/>
          <w:iCs/>
          <w:kern w:val="0"/>
          <w:lang w:eastAsia="en-GB"/>
        </w:rPr>
        <w:t>Aquaculture Nutrition, 5(4),</w:t>
      </w:r>
      <w:r w:rsidRPr="0028580B">
        <w:rPr>
          <w:rFonts w:ascii="Times New Roman" w:eastAsia="Times New Roman" w:hAnsi="Times New Roman" w:cs="Times New Roman"/>
          <w:kern w:val="0"/>
          <w:lang w:eastAsia="en-GB"/>
        </w:rPr>
        <w:t xml:space="preserve"> 277–291.</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Gavilan, M., &amp; Zamora, S. (2002).</w:t>
      </w:r>
      <w:r w:rsidRPr="0028580B">
        <w:rPr>
          <w:rFonts w:ascii="Times New Roman" w:eastAsia="Times New Roman" w:hAnsi="Times New Roman" w:cs="Times New Roman"/>
          <w:kern w:val="0"/>
          <w:lang w:eastAsia="en-GB"/>
        </w:rPr>
        <w:t xml:space="preserve"> Algal enrichment and the role of carotenoids in larval fish diets. </w:t>
      </w:r>
      <w:r w:rsidRPr="0028580B">
        <w:rPr>
          <w:rFonts w:ascii="Times New Roman" w:eastAsia="Times New Roman" w:hAnsi="Times New Roman" w:cs="Times New Roman"/>
          <w:i/>
          <w:iCs/>
          <w:kern w:val="0"/>
          <w:lang w:eastAsia="en-GB"/>
        </w:rPr>
        <w:t>Aquaculture Research, 33(8),</w:t>
      </w:r>
      <w:r w:rsidRPr="0028580B">
        <w:rPr>
          <w:rFonts w:ascii="Times New Roman" w:eastAsia="Times New Roman" w:hAnsi="Times New Roman" w:cs="Times New Roman"/>
          <w:kern w:val="0"/>
          <w:lang w:eastAsia="en-GB"/>
        </w:rPr>
        <w:t xml:space="preserve"> 611–620.</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Geurden</w:t>
      </w:r>
      <w:proofErr w:type="spellEnd"/>
      <w:r w:rsidRPr="0028580B">
        <w:rPr>
          <w:rFonts w:ascii="Times New Roman" w:eastAsia="Times New Roman" w:hAnsi="Times New Roman" w:cs="Times New Roman"/>
          <w:b/>
          <w:bCs/>
          <w:kern w:val="0"/>
          <w:lang w:eastAsia="en-GB"/>
        </w:rPr>
        <w:t xml:space="preserve">, I., </w:t>
      </w:r>
      <w:proofErr w:type="spellStart"/>
      <w:r w:rsidRPr="0028580B">
        <w:rPr>
          <w:rFonts w:ascii="Times New Roman" w:eastAsia="Times New Roman" w:hAnsi="Times New Roman" w:cs="Times New Roman"/>
          <w:b/>
          <w:bCs/>
          <w:kern w:val="0"/>
          <w:lang w:eastAsia="en-GB"/>
        </w:rPr>
        <w:t>Aramendi</w:t>
      </w:r>
      <w:proofErr w:type="spellEnd"/>
      <w:r w:rsidRPr="0028580B">
        <w:rPr>
          <w:rFonts w:ascii="Times New Roman" w:eastAsia="Times New Roman" w:hAnsi="Times New Roman" w:cs="Times New Roman"/>
          <w:b/>
          <w:bCs/>
          <w:kern w:val="0"/>
          <w:lang w:eastAsia="en-GB"/>
        </w:rPr>
        <w:t xml:space="preserve">, M., </w:t>
      </w:r>
      <w:proofErr w:type="spellStart"/>
      <w:r w:rsidRPr="0028580B">
        <w:rPr>
          <w:rFonts w:ascii="Times New Roman" w:eastAsia="Times New Roman" w:hAnsi="Times New Roman" w:cs="Times New Roman"/>
          <w:b/>
          <w:bCs/>
          <w:kern w:val="0"/>
          <w:lang w:eastAsia="en-GB"/>
        </w:rPr>
        <w:t>Zambonino-Infante</w:t>
      </w:r>
      <w:proofErr w:type="spellEnd"/>
      <w:r w:rsidRPr="0028580B">
        <w:rPr>
          <w:rFonts w:ascii="Times New Roman" w:eastAsia="Times New Roman" w:hAnsi="Times New Roman" w:cs="Times New Roman"/>
          <w:b/>
          <w:bCs/>
          <w:kern w:val="0"/>
          <w:lang w:eastAsia="en-GB"/>
        </w:rPr>
        <w:t xml:space="preserve">, J., </w:t>
      </w:r>
      <w:proofErr w:type="spellStart"/>
      <w:r w:rsidRPr="0028580B">
        <w:rPr>
          <w:rFonts w:ascii="Times New Roman" w:eastAsia="Times New Roman" w:hAnsi="Times New Roman" w:cs="Times New Roman"/>
          <w:b/>
          <w:bCs/>
          <w:kern w:val="0"/>
          <w:lang w:eastAsia="en-GB"/>
        </w:rPr>
        <w:t>Panserat</w:t>
      </w:r>
      <w:proofErr w:type="spellEnd"/>
      <w:r w:rsidRPr="0028580B">
        <w:rPr>
          <w:rFonts w:ascii="Times New Roman" w:eastAsia="Times New Roman" w:hAnsi="Times New Roman" w:cs="Times New Roman"/>
          <w:b/>
          <w:bCs/>
          <w:kern w:val="0"/>
          <w:lang w:eastAsia="en-GB"/>
        </w:rPr>
        <w:t>, S., &amp; Kaushik, S. (2007).</w:t>
      </w:r>
      <w:r w:rsidRPr="0028580B">
        <w:rPr>
          <w:rFonts w:ascii="Times New Roman" w:eastAsia="Times New Roman" w:hAnsi="Times New Roman" w:cs="Times New Roman"/>
          <w:kern w:val="0"/>
          <w:lang w:eastAsia="en-GB"/>
        </w:rPr>
        <w:t xml:space="preserve"> Nutritional programming and its effects on growth and metabolism in fish. </w:t>
      </w:r>
      <w:r w:rsidRPr="0028580B">
        <w:rPr>
          <w:rFonts w:ascii="Times New Roman" w:eastAsia="Times New Roman" w:hAnsi="Times New Roman" w:cs="Times New Roman"/>
          <w:i/>
          <w:iCs/>
          <w:kern w:val="0"/>
          <w:lang w:eastAsia="en-GB"/>
        </w:rPr>
        <w:t>Aquaculture Research, 38(11),</w:t>
      </w:r>
      <w:r w:rsidRPr="0028580B">
        <w:rPr>
          <w:rFonts w:ascii="Times New Roman" w:eastAsia="Times New Roman" w:hAnsi="Times New Roman" w:cs="Times New Roman"/>
          <w:kern w:val="0"/>
          <w:lang w:eastAsia="en-GB"/>
        </w:rPr>
        <w:t xml:space="preserve"> 1046–1054.</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lastRenderedPageBreak/>
        <w:t>Gisbert</w:t>
      </w:r>
      <w:proofErr w:type="spellEnd"/>
      <w:r w:rsidRPr="0028580B">
        <w:rPr>
          <w:rFonts w:ascii="Times New Roman" w:eastAsia="Times New Roman" w:hAnsi="Times New Roman" w:cs="Times New Roman"/>
          <w:b/>
          <w:bCs/>
          <w:kern w:val="0"/>
          <w:lang w:eastAsia="en-GB"/>
        </w:rPr>
        <w:t>, E., &amp;</w:t>
      </w:r>
      <w:proofErr w:type="spellStart"/>
      <w:r w:rsidRPr="0028580B">
        <w:rPr>
          <w:rFonts w:ascii="Times New Roman" w:eastAsia="Times New Roman" w:hAnsi="Times New Roman" w:cs="Times New Roman"/>
          <w:b/>
          <w:bCs/>
          <w:kern w:val="0"/>
          <w:lang w:eastAsia="en-GB"/>
        </w:rPr>
        <w:t>Sarasquete</w:t>
      </w:r>
      <w:proofErr w:type="spellEnd"/>
      <w:r w:rsidRPr="0028580B">
        <w:rPr>
          <w:rFonts w:ascii="Times New Roman" w:eastAsia="Times New Roman" w:hAnsi="Times New Roman" w:cs="Times New Roman"/>
          <w:b/>
          <w:bCs/>
          <w:kern w:val="0"/>
          <w:lang w:eastAsia="en-GB"/>
        </w:rPr>
        <w:t>, C. (2000).</w:t>
      </w:r>
      <w:r w:rsidRPr="0028580B">
        <w:rPr>
          <w:rFonts w:ascii="Times New Roman" w:eastAsia="Times New Roman" w:hAnsi="Times New Roman" w:cs="Times New Roman"/>
          <w:kern w:val="0"/>
          <w:lang w:eastAsia="en-GB"/>
        </w:rPr>
        <w:t xml:space="preserve"> Histochemistry of the development of the digestive system of larval turbot (</w:t>
      </w:r>
      <w:proofErr w:type="spellStart"/>
      <w:r w:rsidRPr="0028580B">
        <w:rPr>
          <w:rFonts w:ascii="Times New Roman" w:eastAsia="Times New Roman" w:hAnsi="Times New Roman" w:cs="Times New Roman"/>
          <w:i/>
          <w:iCs/>
          <w:kern w:val="0"/>
          <w:lang w:eastAsia="en-GB"/>
        </w:rPr>
        <w:t>Scophthalmus</w:t>
      </w:r>
      <w:proofErr w:type="spellEnd"/>
      <w:r w:rsidRPr="0028580B">
        <w:rPr>
          <w:rFonts w:ascii="Times New Roman" w:eastAsia="Times New Roman" w:hAnsi="Times New Roman" w:cs="Times New Roman"/>
          <w:i/>
          <w:iCs/>
          <w:kern w:val="0"/>
          <w:lang w:eastAsia="en-GB"/>
        </w:rPr>
        <w:t xml:space="preserve"> maximus</w:t>
      </w:r>
      <w:r w:rsidRPr="0028580B">
        <w:rPr>
          <w:rFonts w:ascii="Times New Roman" w:eastAsia="Times New Roman" w:hAnsi="Times New Roman" w:cs="Times New Roman"/>
          <w:kern w:val="0"/>
          <w:lang w:eastAsia="en-GB"/>
        </w:rPr>
        <w:t xml:space="preserve"> L.). </w:t>
      </w:r>
      <w:r w:rsidRPr="0028580B">
        <w:rPr>
          <w:rFonts w:ascii="Times New Roman" w:eastAsia="Times New Roman" w:hAnsi="Times New Roman" w:cs="Times New Roman"/>
          <w:i/>
          <w:iCs/>
          <w:kern w:val="0"/>
          <w:lang w:eastAsia="en-GB"/>
        </w:rPr>
        <w:t>Aquaculture, 202(3-4),</w:t>
      </w:r>
      <w:r w:rsidRPr="0028580B">
        <w:rPr>
          <w:rFonts w:ascii="Times New Roman" w:eastAsia="Times New Roman" w:hAnsi="Times New Roman" w:cs="Times New Roman"/>
          <w:kern w:val="0"/>
          <w:lang w:eastAsia="en-GB"/>
        </w:rPr>
        <w:t xml:space="preserve"> 289–302.</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Govoni</w:t>
      </w:r>
      <w:proofErr w:type="spellEnd"/>
      <w:r w:rsidRPr="0028580B">
        <w:rPr>
          <w:rFonts w:ascii="Times New Roman" w:eastAsia="Times New Roman" w:hAnsi="Times New Roman" w:cs="Times New Roman"/>
          <w:b/>
          <w:bCs/>
          <w:kern w:val="0"/>
          <w:lang w:eastAsia="en-GB"/>
        </w:rPr>
        <w:t>, J. J., Boehlert, G. W., &amp; Watanabe, Y. (1986).</w:t>
      </w:r>
      <w:r w:rsidRPr="0028580B">
        <w:rPr>
          <w:rFonts w:ascii="Times New Roman" w:eastAsia="Times New Roman" w:hAnsi="Times New Roman" w:cs="Times New Roman"/>
          <w:kern w:val="0"/>
          <w:lang w:eastAsia="en-GB"/>
        </w:rPr>
        <w:t xml:space="preserve"> The physiology of digestion in fish larvae. </w:t>
      </w:r>
      <w:r w:rsidRPr="0028580B">
        <w:rPr>
          <w:rFonts w:ascii="Times New Roman" w:eastAsia="Times New Roman" w:hAnsi="Times New Roman" w:cs="Times New Roman"/>
          <w:i/>
          <w:iCs/>
          <w:kern w:val="0"/>
          <w:lang w:eastAsia="en-GB"/>
        </w:rPr>
        <w:t>Environmental Biology of Fishes, 16(1-3),</w:t>
      </w:r>
      <w:r w:rsidRPr="0028580B">
        <w:rPr>
          <w:rFonts w:ascii="Times New Roman" w:eastAsia="Times New Roman" w:hAnsi="Times New Roman" w:cs="Times New Roman"/>
          <w:kern w:val="0"/>
          <w:lang w:eastAsia="en-GB"/>
        </w:rPr>
        <w:t xml:space="preserve"> 59–77.</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 xml:space="preserve">Hamre, K., </w:t>
      </w:r>
      <w:proofErr w:type="spellStart"/>
      <w:r w:rsidRPr="0028580B">
        <w:rPr>
          <w:rFonts w:ascii="Times New Roman" w:eastAsia="Times New Roman" w:hAnsi="Times New Roman" w:cs="Times New Roman"/>
          <w:b/>
          <w:bCs/>
          <w:kern w:val="0"/>
          <w:lang w:eastAsia="en-GB"/>
        </w:rPr>
        <w:t>Yufera</w:t>
      </w:r>
      <w:proofErr w:type="spellEnd"/>
      <w:r w:rsidRPr="0028580B">
        <w:rPr>
          <w:rFonts w:ascii="Times New Roman" w:eastAsia="Times New Roman" w:hAnsi="Times New Roman" w:cs="Times New Roman"/>
          <w:b/>
          <w:bCs/>
          <w:kern w:val="0"/>
          <w:lang w:eastAsia="en-GB"/>
        </w:rPr>
        <w:t xml:space="preserve">, M., </w:t>
      </w:r>
      <w:proofErr w:type="spellStart"/>
      <w:r w:rsidRPr="0028580B">
        <w:rPr>
          <w:rFonts w:ascii="Times New Roman" w:eastAsia="Times New Roman" w:hAnsi="Times New Roman" w:cs="Times New Roman"/>
          <w:b/>
          <w:bCs/>
          <w:kern w:val="0"/>
          <w:lang w:eastAsia="en-GB"/>
        </w:rPr>
        <w:t>Ronnestad</w:t>
      </w:r>
      <w:proofErr w:type="spellEnd"/>
      <w:r w:rsidRPr="0028580B">
        <w:rPr>
          <w:rFonts w:ascii="Times New Roman" w:eastAsia="Times New Roman" w:hAnsi="Times New Roman" w:cs="Times New Roman"/>
          <w:b/>
          <w:bCs/>
          <w:kern w:val="0"/>
          <w:lang w:eastAsia="en-GB"/>
        </w:rPr>
        <w:t xml:space="preserve">, I., </w:t>
      </w:r>
      <w:proofErr w:type="spellStart"/>
      <w:r w:rsidRPr="0028580B">
        <w:rPr>
          <w:rFonts w:ascii="Times New Roman" w:eastAsia="Times New Roman" w:hAnsi="Times New Roman" w:cs="Times New Roman"/>
          <w:b/>
          <w:bCs/>
          <w:kern w:val="0"/>
          <w:lang w:eastAsia="en-GB"/>
        </w:rPr>
        <w:t>Boglione</w:t>
      </w:r>
      <w:proofErr w:type="spellEnd"/>
      <w:r w:rsidRPr="0028580B">
        <w:rPr>
          <w:rFonts w:ascii="Times New Roman" w:eastAsia="Times New Roman" w:hAnsi="Times New Roman" w:cs="Times New Roman"/>
          <w:b/>
          <w:bCs/>
          <w:kern w:val="0"/>
          <w:lang w:eastAsia="en-GB"/>
        </w:rPr>
        <w:t xml:space="preserve">, C., </w:t>
      </w:r>
      <w:proofErr w:type="spellStart"/>
      <w:r w:rsidRPr="0028580B">
        <w:rPr>
          <w:rFonts w:ascii="Times New Roman" w:eastAsia="Times New Roman" w:hAnsi="Times New Roman" w:cs="Times New Roman"/>
          <w:b/>
          <w:bCs/>
          <w:kern w:val="0"/>
          <w:lang w:eastAsia="en-GB"/>
        </w:rPr>
        <w:t>Conceição</w:t>
      </w:r>
      <w:proofErr w:type="spellEnd"/>
      <w:r w:rsidRPr="0028580B">
        <w:rPr>
          <w:rFonts w:ascii="Times New Roman" w:eastAsia="Times New Roman" w:hAnsi="Times New Roman" w:cs="Times New Roman"/>
          <w:b/>
          <w:bCs/>
          <w:kern w:val="0"/>
          <w:lang w:eastAsia="en-GB"/>
        </w:rPr>
        <w:t>, L. E. C., &amp;</w:t>
      </w:r>
      <w:proofErr w:type="spellStart"/>
      <w:r w:rsidRPr="0028580B">
        <w:rPr>
          <w:rFonts w:ascii="Times New Roman" w:eastAsia="Times New Roman" w:hAnsi="Times New Roman" w:cs="Times New Roman"/>
          <w:b/>
          <w:bCs/>
          <w:kern w:val="0"/>
          <w:lang w:eastAsia="en-GB"/>
        </w:rPr>
        <w:t>Izquierdo</w:t>
      </w:r>
      <w:proofErr w:type="spellEnd"/>
      <w:r w:rsidRPr="0028580B">
        <w:rPr>
          <w:rFonts w:ascii="Times New Roman" w:eastAsia="Times New Roman" w:hAnsi="Times New Roman" w:cs="Times New Roman"/>
          <w:b/>
          <w:bCs/>
          <w:kern w:val="0"/>
          <w:lang w:eastAsia="en-GB"/>
        </w:rPr>
        <w:t>, M. (2013).</w:t>
      </w:r>
      <w:r w:rsidRPr="0028580B">
        <w:rPr>
          <w:rFonts w:ascii="Times New Roman" w:eastAsia="Times New Roman" w:hAnsi="Times New Roman" w:cs="Times New Roman"/>
          <w:kern w:val="0"/>
          <w:lang w:eastAsia="en-GB"/>
        </w:rPr>
        <w:t xml:space="preserve"> Fish larval nutrition and feed formulation: Knowledge gaps and bottlenecks for advances in larval rearing. </w:t>
      </w:r>
      <w:r w:rsidRPr="0028580B">
        <w:rPr>
          <w:rFonts w:ascii="Times New Roman" w:eastAsia="Times New Roman" w:hAnsi="Times New Roman" w:cs="Times New Roman"/>
          <w:i/>
          <w:iCs/>
          <w:kern w:val="0"/>
          <w:lang w:eastAsia="en-GB"/>
        </w:rPr>
        <w:t>Reviews in Aquaculture, 5(S1),</w:t>
      </w:r>
      <w:r w:rsidRPr="0028580B">
        <w:rPr>
          <w:rFonts w:ascii="Times New Roman" w:eastAsia="Times New Roman" w:hAnsi="Times New Roman" w:cs="Times New Roman"/>
          <w:kern w:val="0"/>
          <w:lang w:eastAsia="en-GB"/>
        </w:rPr>
        <w:t xml:space="preserve"> S26–S58.</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Hardy, R. W. (1996).</w:t>
      </w:r>
      <w:r w:rsidRPr="0028580B">
        <w:rPr>
          <w:rFonts w:ascii="Times New Roman" w:eastAsia="Times New Roman" w:hAnsi="Times New Roman" w:cs="Times New Roman"/>
          <w:kern w:val="0"/>
          <w:lang w:eastAsia="en-GB"/>
        </w:rPr>
        <w:t xml:space="preserve"> Alternate protein sources for salmon and trout diets. </w:t>
      </w:r>
      <w:r w:rsidRPr="0028580B">
        <w:rPr>
          <w:rFonts w:ascii="Times New Roman" w:eastAsia="Times New Roman" w:hAnsi="Times New Roman" w:cs="Times New Roman"/>
          <w:i/>
          <w:iCs/>
          <w:kern w:val="0"/>
          <w:lang w:eastAsia="en-GB"/>
        </w:rPr>
        <w:t>Animal Feed Science and Technology, 59(1-3),</w:t>
      </w:r>
      <w:r w:rsidRPr="0028580B">
        <w:rPr>
          <w:rFonts w:ascii="Times New Roman" w:eastAsia="Times New Roman" w:hAnsi="Times New Roman" w:cs="Times New Roman"/>
          <w:kern w:val="0"/>
          <w:lang w:eastAsia="en-GB"/>
        </w:rPr>
        <w:t xml:space="preserve"> 71–80.</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Hertrampf</w:t>
      </w:r>
      <w:proofErr w:type="spellEnd"/>
      <w:r w:rsidRPr="0028580B">
        <w:rPr>
          <w:rFonts w:ascii="Times New Roman" w:eastAsia="Times New Roman" w:hAnsi="Times New Roman" w:cs="Times New Roman"/>
          <w:b/>
          <w:bCs/>
          <w:kern w:val="0"/>
          <w:lang w:eastAsia="en-GB"/>
        </w:rPr>
        <w:t>, J. W., &amp; Piedad-Pascual, F. (2000</w:t>
      </w:r>
      <w:proofErr w:type="gramStart"/>
      <w:r w:rsidRPr="0028580B">
        <w:rPr>
          <w:rFonts w:ascii="Times New Roman" w:eastAsia="Times New Roman" w:hAnsi="Times New Roman" w:cs="Times New Roman"/>
          <w:b/>
          <w:bCs/>
          <w:kern w:val="0"/>
          <w:lang w:eastAsia="en-GB"/>
        </w:rPr>
        <w:t>).</w:t>
      </w:r>
      <w:r w:rsidRPr="0028580B">
        <w:rPr>
          <w:rFonts w:ascii="Times New Roman" w:eastAsia="Times New Roman" w:hAnsi="Times New Roman" w:cs="Times New Roman"/>
          <w:i/>
          <w:iCs/>
          <w:kern w:val="0"/>
          <w:lang w:eastAsia="en-GB"/>
        </w:rPr>
        <w:t>Handbook</w:t>
      </w:r>
      <w:proofErr w:type="gramEnd"/>
      <w:r w:rsidRPr="0028580B">
        <w:rPr>
          <w:rFonts w:ascii="Times New Roman" w:eastAsia="Times New Roman" w:hAnsi="Times New Roman" w:cs="Times New Roman"/>
          <w:i/>
          <w:iCs/>
          <w:kern w:val="0"/>
          <w:lang w:eastAsia="en-GB"/>
        </w:rPr>
        <w:t xml:space="preserve"> on ingredients for aquaculture feeds</w:t>
      </w:r>
      <w:r w:rsidRPr="0028580B">
        <w:rPr>
          <w:rFonts w:ascii="Times New Roman" w:eastAsia="Times New Roman" w:hAnsi="Times New Roman" w:cs="Times New Roman"/>
          <w:kern w:val="0"/>
          <w:lang w:eastAsia="en-GB"/>
        </w:rPr>
        <w:t>. Kluwer Academic Publishers.</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Hjaltason</w:t>
      </w:r>
      <w:proofErr w:type="spellEnd"/>
      <w:r w:rsidRPr="0028580B">
        <w:rPr>
          <w:rFonts w:ascii="Times New Roman" w:eastAsia="Times New Roman" w:hAnsi="Times New Roman" w:cs="Times New Roman"/>
          <w:b/>
          <w:bCs/>
          <w:kern w:val="0"/>
          <w:lang w:eastAsia="en-GB"/>
        </w:rPr>
        <w:t xml:space="preserve">, B., </w:t>
      </w:r>
      <w:proofErr w:type="spellStart"/>
      <w:r w:rsidRPr="0028580B">
        <w:rPr>
          <w:rFonts w:ascii="Times New Roman" w:eastAsia="Times New Roman" w:hAnsi="Times New Roman" w:cs="Times New Roman"/>
          <w:b/>
          <w:bCs/>
          <w:kern w:val="0"/>
          <w:lang w:eastAsia="en-GB"/>
        </w:rPr>
        <w:t>Einarsson</w:t>
      </w:r>
      <w:proofErr w:type="spellEnd"/>
      <w:r w:rsidRPr="0028580B">
        <w:rPr>
          <w:rFonts w:ascii="Times New Roman" w:eastAsia="Times New Roman" w:hAnsi="Times New Roman" w:cs="Times New Roman"/>
          <w:b/>
          <w:bCs/>
          <w:kern w:val="0"/>
          <w:lang w:eastAsia="en-GB"/>
        </w:rPr>
        <w:t>, H. L., &amp;</w:t>
      </w:r>
      <w:proofErr w:type="spellStart"/>
      <w:r w:rsidRPr="0028580B">
        <w:rPr>
          <w:rFonts w:ascii="Times New Roman" w:eastAsia="Times New Roman" w:hAnsi="Times New Roman" w:cs="Times New Roman"/>
          <w:b/>
          <w:bCs/>
          <w:kern w:val="0"/>
          <w:lang w:eastAsia="en-GB"/>
        </w:rPr>
        <w:t>Sigurgeirsson</w:t>
      </w:r>
      <w:proofErr w:type="spellEnd"/>
      <w:r w:rsidRPr="0028580B">
        <w:rPr>
          <w:rFonts w:ascii="Times New Roman" w:eastAsia="Times New Roman" w:hAnsi="Times New Roman" w:cs="Times New Roman"/>
          <w:b/>
          <w:bCs/>
          <w:kern w:val="0"/>
          <w:lang w:eastAsia="en-GB"/>
        </w:rPr>
        <w:t>, O. (2004).</w:t>
      </w:r>
      <w:r w:rsidRPr="0028580B">
        <w:rPr>
          <w:rFonts w:ascii="Times New Roman" w:eastAsia="Times New Roman" w:hAnsi="Times New Roman" w:cs="Times New Roman"/>
          <w:kern w:val="0"/>
          <w:lang w:eastAsia="en-GB"/>
        </w:rPr>
        <w:t xml:space="preserve"> Spray-dried fish protein concentrates as potential ingredients in aquaculture feeds. </w:t>
      </w:r>
      <w:r w:rsidRPr="0028580B">
        <w:rPr>
          <w:rFonts w:ascii="Times New Roman" w:eastAsia="Times New Roman" w:hAnsi="Times New Roman" w:cs="Times New Roman"/>
          <w:i/>
          <w:iCs/>
          <w:kern w:val="0"/>
          <w:lang w:eastAsia="en-GB"/>
        </w:rPr>
        <w:t>International Aquafeed, 7(4),</w:t>
      </w:r>
      <w:r w:rsidRPr="0028580B">
        <w:rPr>
          <w:rFonts w:ascii="Times New Roman" w:eastAsia="Times New Roman" w:hAnsi="Times New Roman" w:cs="Times New Roman"/>
          <w:kern w:val="0"/>
          <w:lang w:eastAsia="en-GB"/>
        </w:rPr>
        <w:t xml:space="preserve"> 30–34.</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Holmen, T. C., Berge, G. M., &amp;</w:t>
      </w:r>
      <w:proofErr w:type="spellStart"/>
      <w:r w:rsidRPr="0028580B">
        <w:rPr>
          <w:rFonts w:ascii="Times New Roman" w:eastAsia="Times New Roman" w:hAnsi="Times New Roman" w:cs="Times New Roman"/>
          <w:b/>
          <w:bCs/>
          <w:kern w:val="0"/>
          <w:lang w:eastAsia="en-GB"/>
        </w:rPr>
        <w:t>Storebakken</w:t>
      </w:r>
      <w:proofErr w:type="spellEnd"/>
      <w:r w:rsidRPr="0028580B">
        <w:rPr>
          <w:rFonts w:ascii="Times New Roman" w:eastAsia="Times New Roman" w:hAnsi="Times New Roman" w:cs="Times New Roman"/>
          <w:b/>
          <w:bCs/>
          <w:kern w:val="0"/>
          <w:lang w:eastAsia="en-GB"/>
        </w:rPr>
        <w:t>, T. (2006).</w:t>
      </w:r>
      <w:r w:rsidRPr="0028580B">
        <w:rPr>
          <w:rFonts w:ascii="Times New Roman" w:eastAsia="Times New Roman" w:hAnsi="Times New Roman" w:cs="Times New Roman"/>
          <w:kern w:val="0"/>
          <w:lang w:eastAsia="en-GB"/>
        </w:rPr>
        <w:t xml:space="preserve"> Effects of extruded diets with different physical characteristics on feed intake, growth, and feed utilization in Atlantic cod (</w:t>
      </w:r>
      <w:proofErr w:type="spellStart"/>
      <w:r w:rsidRPr="0028580B">
        <w:rPr>
          <w:rFonts w:ascii="Times New Roman" w:eastAsia="Times New Roman" w:hAnsi="Times New Roman" w:cs="Times New Roman"/>
          <w:i/>
          <w:iCs/>
          <w:kern w:val="0"/>
          <w:lang w:eastAsia="en-GB"/>
        </w:rPr>
        <w:t>Gadusmorhua</w:t>
      </w:r>
      <w:proofErr w:type="spellEnd"/>
      <w:r w:rsidRPr="0028580B">
        <w:rPr>
          <w:rFonts w:ascii="Times New Roman" w:eastAsia="Times New Roman" w:hAnsi="Times New Roman" w:cs="Times New Roman"/>
          <w:kern w:val="0"/>
          <w:lang w:eastAsia="en-GB"/>
        </w:rPr>
        <w:t xml:space="preserve">) juveniles. </w:t>
      </w:r>
      <w:r w:rsidRPr="0028580B">
        <w:rPr>
          <w:rFonts w:ascii="Times New Roman" w:eastAsia="Times New Roman" w:hAnsi="Times New Roman" w:cs="Times New Roman"/>
          <w:i/>
          <w:iCs/>
          <w:kern w:val="0"/>
          <w:lang w:eastAsia="en-GB"/>
        </w:rPr>
        <w:t>Aquaculture, 261(4),</w:t>
      </w:r>
      <w:r w:rsidRPr="0028580B">
        <w:rPr>
          <w:rFonts w:ascii="Times New Roman" w:eastAsia="Times New Roman" w:hAnsi="Times New Roman" w:cs="Times New Roman"/>
          <w:kern w:val="0"/>
          <w:lang w:eastAsia="en-GB"/>
        </w:rPr>
        <w:t xml:space="preserve"> 1212–1220.</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Holmgren, S., &amp; Nilsson, S. (1999).</w:t>
      </w:r>
      <w:r w:rsidRPr="0028580B">
        <w:rPr>
          <w:rFonts w:ascii="Times New Roman" w:eastAsia="Times New Roman" w:hAnsi="Times New Roman" w:cs="Times New Roman"/>
          <w:kern w:val="0"/>
          <w:lang w:eastAsia="en-GB"/>
        </w:rPr>
        <w:t xml:space="preserve"> Digestive physiology of fish: Control of exocrine secretion. </w:t>
      </w:r>
      <w:r w:rsidRPr="0028580B">
        <w:rPr>
          <w:rFonts w:ascii="Times New Roman" w:eastAsia="Times New Roman" w:hAnsi="Times New Roman" w:cs="Times New Roman"/>
          <w:i/>
          <w:iCs/>
          <w:kern w:val="0"/>
          <w:lang w:eastAsia="en-GB"/>
        </w:rPr>
        <w:t>Comparative Biochemistry and Physiology Part A: Molecular &amp; Integrative Physiology, 123(3),</w:t>
      </w:r>
      <w:r w:rsidRPr="0028580B">
        <w:rPr>
          <w:rFonts w:ascii="Times New Roman" w:eastAsia="Times New Roman" w:hAnsi="Times New Roman" w:cs="Times New Roman"/>
          <w:kern w:val="0"/>
          <w:lang w:eastAsia="en-GB"/>
        </w:rPr>
        <w:t xml:space="preserve"> 257–271.</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Hussain, S. M., Talukdar, A., Sarkar, D., &amp; Das, A. (2015).</w:t>
      </w:r>
      <w:r w:rsidRPr="0028580B">
        <w:rPr>
          <w:rFonts w:ascii="Times New Roman" w:eastAsia="Times New Roman" w:hAnsi="Times New Roman" w:cs="Times New Roman"/>
          <w:kern w:val="0"/>
          <w:lang w:eastAsia="en-GB"/>
        </w:rPr>
        <w:t xml:space="preserve"> Early weaning of carp larvae: Nutrient digestibility and growth performance. </w:t>
      </w:r>
      <w:r w:rsidRPr="0028580B">
        <w:rPr>
          <w:rFonts w:ascii="Times New Roman" w:eastAsia="Times New Roman" w:hAnsi="Times New Roman" w:cs="Times New Roman"/>
          <w:i/>
          <w:iCs/>
          <w:kern w:val="0"/>
          <w:lang w:eastAsia="en-GB"/>
        </w:rPr>
        <w:t>Indian Journal of Fisheries, 62(3),</w:t>
      </w:r>
      <w:r w:rsidRPr="0028580B">
        <w:rPr>
          <w:rFonts w:ascii="Times New Roman" w:eastAsia="Times New Roman" w:hAnsi="Times New Roman" w:cs="Times New Roman"/>
          <w:kern w:val="0"/>
          <w:lang w:eastAsia="en-GB"/>
        </w:rPr>
        <w:t xml:space="preserve"> 29–36.</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lastRenderedPageBreak/>
        <w:t>Hutchinson, W., &amp;</w:t>
      </w:r>
      <w:proofErr w:type="spellStart"/>
      <w:r w:rsidRPr="0028580B">
        <w:rPr>
          <w:rFonts w:ascii="Times New Roman" w:eastAsia="Times New Roman" w:hAnsi="Times New Roman" w:cs="Times New Roman"/>
          <w:b/>
          <w:bCs/>
          <w:kern w:val="0"/>
          <w:lang w:eastAsia="en-GB"/>
        </w:rPr>
        <w:t>Rimmer</w:t>
      </w:r>
      <w:proofErr w:type="spellEnd"/>
      <w:r w:rsidRPr="0028580B">
        <w:rPr>
          <w:rFonts w:ascii="Times New Roman" w:eastAsia="Times New Roman" w:hAnsi="Times New Roman" w:cs="Times New Roman"/>
          <w:b/>
          <w:bCs/>
          <w:kern w:val="0"/>
          <w:lang w:eastAsia="en-GB"/>
        </w:rPr>
        <w:t>, M. (1993</w:t>
      </w:r>
      <w:proofErr w:type="gramStart"/>
      <w:r w:rsidRPr="0028580B">
        <w:rPr>
          <w:rFonts w:ascii="Times New Roman" w:eastAsia="Times New Roman" w:hAnsi="Times New Roman" w:cs="Times New Roman"/>
          <w:b/>
          <w:bCs/>
          <w:kern w:val="0"/>
          <w:lang w:eastAsia="en-GB"/>
        </w:rPr>
        <w:t>).</w:t>
      </w:r>
      <w:proofErr w:type="spellStart"/>
      <w:r w:rsidRPr="0028580B">
        <w:rPr>
          <w:rFonts w:ascii="Times New Roman" w:eastAsia="Times New Roman" w:hAnsi="Times New Roman" w:cs="Times New Roman"/>
          <w:kern w:val="0"/>
          <w:lang w:eastAsia="en-GB"/>
        </w:rPr>
        <w:t>Microbound</w:t>
      </w:r>
      <w:proofErr w:type="spellEnd"/>
      <w:proofErr w:type="gramEnd"/>
      <w:r w:rsidRPr="0028580B">
        <w:rPr>
          <w:rFonts w:ascii="Times New Roman" w:eastAsia="Times New Roman" w:hAnsi="Times New Roman" w:cs="Times New Roman"/>
          <w:kern w:val="0"/>
          <w:lang w:eastAsia="en-GB"/>
        </w:rPr>
        <w:t xml:space="preserve"> diets in aquaculture: Prospects for weaning larval fish. </w:t>
      </w:r>
      <w:r w:rsidRPr="0028580B">
        <w:rPr>
          <w:rFonts w:ascii="Times New Roman" w:eastAsia="Times New Roman" w:hAnsi="Times New Roman" w:cs="Times New Roman"/>
          <w:i/>
          <w:iCs/>
          <w:kern w:val="0"/>
          <w:lang w:eastAsia="en-GB"/>
        </w:rPr>
        <w:t>ACIAR Proceedings, 47,</w:t>
      </w:r>
      <w:r w:rsidRPr="0028580B">
        <w:rPr>
          <w:rFonts w:ascii="Times New Roman" w:eastAsia="Times New Roman" w:hAnsi="Times New Roman" w:cs="Times New Roman"/>
          <w:kern w:val="0"/>
          <w:lang w:eastAsia="en-GB"/>
        </w:rPr>
        <w:t xml:space="preserve"> 89–94.</w:t>
      </w:r>
    </w:p>
    <w:p w:rsidR="009D511C" w:rsidRPr="009D511C"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color w:val="7030A0"/>
          <w:kern w:val="0"/>
          <w:lang w:eastAsia="en-GB"/>
        </w:rPr>
      </w:pPr>
      <w:r w:rsidRPr="009D511C">
        <w:rPr>
          <w:rFonts w:ascii="Times New Roman" w:hAnsi="Times New Roman" w:cs="Times New Roman"/>
          <w:b/>
          <w:color w:val="7030A0"/>
        </w:rPr>
        <w:t>Ibrahim, D.; Rahman, M.M.I.A.; El-</w:t>
      </w:r>
      <w:proofErr w:type="spellStart"/>
      <w:r w:rsidRPr="009D511C">
        <w:rPr>
          <w:rFonts w:ascii="Times New Roman" w:hAnsi="Times New Roman" w:cs="Times New Roman"/>
          <w:b/>
          <w:color w:val="7030A0"/>
        </w:rPr>
        <w:t>ghany</w:t>
      </w:r>
      <w:proofErr w:type="spellEnd"/>
      <w:r w:rsidRPr="009D511C">
        <w:rPr>
          <w:rFonts w:ascii="Times New Roman" w:hAnsi="Times New Roman" w:cs="Times New Roman"/>
          <w:b/>
          <w:color w:val="7030A0"/>
        </w:rPr>
        <w:t xml:space="preserve">, A.M.A.; </w:t>
      </w:r>
      <w:proofErr w:type="spellStart"/>
      <w:r w:rsidRPr="009D511C">
        <w:rPr>
          <w:rFonts w:ascii="Times New Roman" w:hAnsi="Times New Roman" w:cs="Times New Roman"/>
          <w:b/>
          <w:color w:val="7030A0"/>
        </w:rPr>
        <w:t>Hassanen</w:t>
      </w:r>
      <w:proofErr w:type="spellEnd"/>
      <w:r w:rsidRPr="009D511C">
        <w:rPr>
          <w:rFonts w:ascii="Times New Roman" w:hAnsi="Times New Roman" w:cs="Times New Roman"/>
          <w:b/>
          <w:color w:val="7030A0"/>
        </w:rPr>
        <w:t>, E.A.A.; Al-</w:t>
      </w:r>
      <w:proofErr w:type="spellStart"/>
      <w:r w:rsidRPr="009D511C">
        <w:rPr>
          <w:rFonts w:ascii="Times New Roman" w:hAnsi="Times New Roman" w:cs="Times New Roman"/>
          <w:b/>
          <w:color w:val="7030A0"/>
        </w:rPr>
        <w:t>jabr</w:t>
      </w:r>
      <w:proofErr w:type="spellEnd"/>
      <w:r w:rsidRPr="009D511C">
        <w:rPr>
          <w:rFonts w:ascii="Times New Roman" w:hAnsi="Times New Roman" w:cs="Times New Roman"/>
          <w:b/>
          <w:color w:val="7030A0"/>
        </w:rPr>
        <w:t xml:space="preserve">, O.A.; El-Wahab, R.A.A.; Zayed, S.; Salem, M.A.E.K.; </w:t>
      </w:r>
      <w:proofErr w:type="spellStart"/>
      <w:r w:rsidRPr="009D511C">
        <w:rPr>
          <w:rFonts w:ascii="Times New Roman" w:hAnsi="Times New Roman" w:cs="Times New Roman"/>
          <w:b/>
          <w:color w:val="7030A0"/>
        </w:rPr>
        <w:t>El_Tahawy</w:t>
      </w:r>
      <w:proofErr w:type="spellEnd"/>
      <w:r w:rsidRPr="009D511C">
        <w:rPr>
          <w:rFonts w:ascii="Times New Roman" w:hAnsi="Times New Roman" w:cs="Times New Roman"/>
          <w:b/>
          <w:color w:val="7030A0"/>
        </w:rPr>
        <w:t>, S.N.; Youssef, W.; et al.</w:t>
      </w:r>
      <w:r w:rsidRPr="009D511C">
        <w:rPr>
          <w:rFonts w:ascii="Times New Roman" w:hAnsi="Times New Roman" w:cs="Times New Roman"/>
          <w:color w:val="7030A0"/>
        </w:rPr>
        <w:t xml:space="preserve"> </w:t>
      </w:r>
      <w:r w:rsidRPr="009D511C">
        <w:rPr>
          <w:rFonts w:ascii="Times New Roman" w:hAnsi="Times New Roman" w:cs="Times New Roman"/>
          <w:b/>
          <w:color w:val="7030A0"/>
        </w:rPr>
        <w:t>(2024</w:t>
      </w:r>
      <w:r>
        <w:rPr>
          <w:rFonts w:ascii="Times New Roman" w:hAnsi="Times New Roman" w:cs="Times New Roman"/>
          <w:color w:val="7030A0"/>
        </w:rPr>
        <w:t xml:space="preserve">) </w:t>
      </w:r>
      <w:r w:rsidRPr="009D511C">
        <w:rPr>
          <w:rStyle w:val="html-italic"/>
          <w:rFonts w:ascii="Times New Roman" w:hAnsi="Times New Roman" w:cs="Times New Roman"/>
          <w:color w:val="7030A0"/>
        </w:rPr>
        <w:t>Chlorella vulgaris</w:t>
      </w:r>
      <w:r w:rsidRPr="009D511C">
        <w:rPr>
          <w:rFonts w:ascii="Times New Roman" w:hAnsi="Times New Roman" w:cs="Times New Roman"/>
          <w:color w:val="7030A0"/>
        </w:rPr>
        <w:t xml:space="preserve"> extract conjugated magnetic iron nanoparticles in </w:t>
      </w:r>
      <w:proofErr w:type="spellStart"/>
      <w:r w:rsidRPr="009D511C">
        <w:rPr>
          <w:rFonts w:ascii="Times New Roman" w:hAnsi="Times New Roman" w:cs="Times New Roman"/>
          <w:color w:val="7030A0"/>
        </w:rPr>
        <w:t>nile</w:t>
      </w:r>
      <w:proofErr w:type="spellEnd"/>
      <w:r w:rsidRPr="009D511C">
        <w:rPr>
          <w:rFonts w:ascii="Times New Roman" w:hAnsi="Times New Roman" w:cs="Times New Roman"/>
          <w:color w:val="7030A0"/>
        </w:rPr>
        <w:t xml:space="preserve"> tilapia (</w:t>
      </w:r>
      <w:r w:rsidRPr="009D511C">
        <w:rPr>
          <w:rStyle w:val="html-italic"/>
          <w:rFonts w:ascii="Times New Roman" w:hAnsi="Times New Roman" w:cs="Times New Roman"/>
          <w:color w:val="7030A0"/>
        </w:rPr>
        <w:t xml:space="preserve">Oreochromis </w:t>
      </w:r>
      <w:proofErr w:type="spellStart"/>
      <w:r w:rsidRPr="009D511C">
        <w:rPr>
          <w:rStyle w:val="html-italic"/>
          <w:rFonts w:ascii="Times New Roman" w:hAnsi="Times New Roman" w:cs="Times New Roman"/>
          <w:color w:val="7030A0"/>
        </w:rPr>
        <w:t>niloticus</w:t>
      </w:r>
      <w:proofErr w:type="spellEnd"/>
      <w:r w:rsidRPr="009D511C">
        <w:rPr>
          <w:rFonts w:ascii="Times New Roman" w:hAnsi="Times New Roman" w:cs="Times New Roman"/>
          <w:color w:val="7030A0"/>
        </w:rPr>
        <w:t xml:space="preserve">): Growth promoting, immunostimulant and antioxidant role and combating against the synergistic infection with </w:t>
      </w:r>
      <w:proofErr w:type="spellStart"/>
      <w:r w:rsidRPr="009D511C">
        <w:rPr>
          <w:rStyle w:val="html-italic"/>
          <w:rFonts w:ascii="Times New Roman" w:hAnsi="Times New Roman" w:cs="Times New Roman"/>
          <w:color w:val="7030A0"/>
        </w:rPr>
        <w:t>Ichthyophthirius</w:t>
      </w:r>
      <w:proofErr w:type="spellEnd"/>
      <w:r w:rsidRPr="009D511C">
        <w:rPr>
          <w:rStyle w:val="html-italic"/>
          <w:rFonts w:ascii="Times New Roman" w:hAnsi="Times New Roman" w:cs="Times New Roman"/>
          <w:color w:val="7030A0"/>
        </w:rPr>
        <w:t xml:space="preserve"> </w:t>
      </w:r>
      <w:proofErr w:type="spellStart"/>
      <w:r w:rsidRPr="009D511C">
        <w:rPr>
          <w:rStyle w:val="html-italic"/>
          <w:rFonts w:ascii="Times New Roman" w:hAnsi="Times New Roman" w:cs="Times New Roman"/>
          <w:color w:val="7030A0"/>
        </w:rPr>
        <w:t>multifiliis</w:t>
      </w:r>
      <w:proofErr w:type="spellEnd"/>
      <w:r w:rsidRPr="009D511C">
        <w:rPr>
          <w:rFonts w:ascii="Times New Roman" w:hAnsi="Times New Roman" w:cs="Times New Roman"/>
          <w:color w:val="7030A0"/>
        </w:rPr>
        <w:t xml:space="preserve"> and </w:t>
      </w:r>
      <w:r w:rsidRPr="009D511C">
        <w:rPr>
          <w:rStyle w:val="html-italic"/>
          <w:rFonts w:ascii="Times New Roman" w:hAnsi="Times New Roman" w:cs="Times New Roman"/>
          <w:color w:val="7030A0"/>
        </w:rPr>
        <w:t xml:space="preserve">Aeromonas </w:t>
      </w:r>
      <w:proofErr w:type="spellStart"/>
      <w:r w:rsidRPr="009D511C">
        <w:rPr>
          <w:rStyle w:val="html-italic"/>
          <w:rFonts w:ascii="Times New Roman" w:hAnsi="Times New Roman" w:cs="Times New Roman"/>
          <w:color w:val="7030A0"/>
        </w:rPr>
        <w:t>hydrophila</w:t>
      </w:r>
      <w:proofErr w:type="spellEnd"/>
      <w:r w:rsidRPr="009D511C">
        <w:rPr>
          <w:rFonts w:ascii="Times New Roman" w:hAnsi="Times New Roman" w:cs="Times New Roman"/>
          <w:color w:val="7030A0"/>
        </w:rPr>
        <w:t xml:space="preserve">. </w:t>
      </w:r>
      <w:r w:rsidRPr="009D511C">
        <w:rPr>
          <w:rStyle w:val="html-italic"/>
          <w:rFonts w:ascii="Times New Roman" w:hAnsi="Times New Roman" w:cs="Times New Roman"/>
          <w:color w:val="7030A0"/>
        </w:rPr>
        <w:t>Fish Shellfish Immunol.</w:t>
      </w:r>
      <w:r w:rsidRPr="009D511C">
        <w:rPr>
          <w:rFonts w:ascii="Times New Roman" w:hAnsi="Times New Roman" w:cs="Times New Roman"/>
          <w:color w:val="7030A0"/>
        </w:rPr>
        <w:t xml:space="preserve">, </w:t>
      </w:r>
      <w:r w:rsidRPr="009D511C">
        <w:rPr>
          <w:rStyle w:val="html-italic"/>
          <w:rFonts w:ascii="Times New Roman" w:hAnsi="Times New Roman" w:cs="Times New Roman"/>
          <w:color w:val="7030A0"/>
        </w:rPr>
        <w:t>145</w:t>
      </w:r>
      <w:r w:rsidRPr="009D511C">
        <w:rPr>
          <w:rFonts w:ascii="Times New Roman" w:hAnsi="Times New Roman" w:cs="Times New Roman"/>
          <w:color w:val="7030A0"/>
        </w:rPr>
        <w:t xml:space="preserve">, 109352. </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Infante</w:t>
      </w:r>
      <w:proofErr w:type="spellEnd"/>
      <w:r w:rsidRPr="0028580B">
        <w:rPr>
          <w:rFonts w:ascii="Times New Roman" w:eastAsia="Times New Roman" w:hAnsi="Times New Roman" w:cs="Times New Roman"/>
          <w:b/>
          <w:bCs/>
          <w:kern w:val="0"/>
          <w:lang w:eastAsia="en-GB"/>
        </w:rPr>
        <w:t>, J. Z., &amp;</w:t>
      </w:r>
      <w:proofErr w:type="spellStart"/>
      <w:r w:rsidRPr="0028580B">
        <w:rPr>
          <w:rFonts w:ascii="Times New Roman" w:eastAsia="Times New Roman" w:hAnsi="Times New Roman" w:cs="Times New Roman"/>
          <w:b/>
          <w:bCs/>
          <w:kern w:val="0"/>
          <w:lang w:eastAsia="en-GB"/>
        </w:rPr>
        <w:t>Cahu</w:t>
      </w:r>
      <w:proofErr w:type="spellEnd"/>
      <w:r w:rsidRPr="0028580B">
        <w:rPr>
          <w:rFonts w:ascii="Times New Roman" w:eastAsia="Times New Roman" w:hAnsi="Times New Roman" w:cs="Times New Roman"/>
          <w:b/>
          <w:bCs/>
          <w:kern w:val="0"/>
          <w:lang w:eastAsia="en-GB"/>
        </w:rPr>
        <w:t>, C. L. (2007).</w:t>
      </w:r>
      <w:r w:rsidRPr="0028580B">
        <w:rPr>
          <w:rFonts w:ascii="Times New Roman" w:eastAsia="Times New Roman" w:hAnsi="Times New Roman" w:cs="Times New Roman"/>
          <w:kern w:val="0"/>
          <w:lang w:eastAsia="en-GB"/>
        </w:rPr>
        <w:t xml:space="preserve"> Ontogeny of digestive and metabolic processes in fish larvae: Nutritional implications. </w:t>
      </w:r>
      <w:r w:rsidRPr="0028580B">
        <w:rPr>
          <w:rFonts w:ascii="Times New Roman" w:eastAsia="Times New Roman" w:hAnsi="Times New Roman" w:cs="Times New Roman"/>
          <w:i/>
          <w:iCs/>
          <w:kern w:val="0"/>
          <w:lang w:eastAsia="en-GB"/>
        </w:rPr>
        <w:t>Aquaculture, 268(1-4),</w:t>
      </w:r>
      <w:r w:rsidRPr="0028580B">
        <w:rPr>
          <w:rFonts w:ascii="Times New Roman" w:eastAsia="Times New Roman" w:hAnsi="Times New Roman" w:cs="Times New Roman"/>
          <w:kern w:val="0"/>
          <w:lang w:eastAsia="en-GB"/>
        </w:rPr>
        <w:t xml:space="preserve"> 1–4.</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Izquierdo</w:t>
      </w:r>
      <w:proofErr w:type="spellEnd"/>
      <w:r w:rsidRPr="0028580B">
        <w:rPr>
          <w:rFonts w:ascii="Times New Roman" w:eastAsia="Times New Roman" w:hAnsi="Times New Roman" w:cs="Times New Roman"/>
          <w:b/>
          <w:bCs/>
          <w:kern w:val="0"/>
          <w:lang w:eastAsia="en-GB"/>
        </w:rPr>
        <w:t>, M. S., Fernández-Palacios, H., &amp;</w:t>
      </w:r>
      <w:proofErr w:type="spellStart"/>
      <w:r w:rsidRPr="0028580B">
        <w:rPr>
          <w:rFonts w:ascii="Times New Roman" w:eastAsia="Times New Roman" w:hAnsi="Times New Roman" w:cs="Times New Roman"/>
          <w:b/>
          <w:bCs/>
          <w:kern w:val="0"/>
          <w:lang w:eastAsia="en-GB"/>
        </w:rPr>
        <w:t>Tacon</w:t>
      </w:r>
      <w:proofErr w:type="spellEnd"/>
      <w:r w:rsidRPr="0028580B">
        <w:rPr>
          <w:rFonts w:ascii="Times New Roman" w:eastAsia="Times New Roman" w:hAnsi="Times New Roman" w:cs="Times New Roman"/>
          <w:b/>
          <w:bCs/>
          <w:kern w:val="0"/>
          <w:lang w:eastAsia="en-GB"/>
        </w:rPr>
        <w:t>, A. G. J. (2000).</w:t>
      </w:r>
      <w:r w:rsidRPr="0028580B">
        <w:rPr>
          <w:rFonts w:ascii="Times New Roman" w:eastAsia="Times New Roman" w:hAnsi="Times New Roman" w:cs="Times New Roman"/>
          <w:kern w:val="0"/>
          <w:lang w:eastAsia="en-GB"/>
        </w:rPr>
        <w:t xml:space="preserve"> Effect of </w:t>
      </w:r>
      <w:proofErr w:type="spellStart"/>
      <w:r w:rsidRPr="0028580B">
        <w:rPr>
          <w:rFonts w:ascii="Times New Roman" w:eastAsia="Times New Roman" w:hAnsi="Times New Roman" w:cs="Times New Roman"/>
          <w:kern w:val="0"/>
          <w:lang w:eastAsia="en-GB"/>
        </w:rPr>
        <w:t>broodstock</w:t>
      </w:r>
      <w:proofErr w:type="spellEnd"/>
      <w:r w:rsidRPr="0028580B">
        <w:rPr>
          <w:rFonts w:ascii="Times New Roman" w:eastAsia="Times New Roman" w:hAnsi="Times New Roman" w:cs="Times New Roman"/>
          <w:kern w:val="0"/>
          <w:lang w:eastAsia="en-GB"/>
        </w:rPr>
        <w:t xml:space="preserve"> nutrition on reproductive performance of fish. </w:t>
      </w:r>
      <w:r w:rsidRPr="0028580B">
        <w:rPr>
          <w:rFonts w:ascii="Times New Roman" w:eastAsia="Times New Roman" w:hAnsi="Times New Roman" w:cs="Times New Roman"/>
          <w:i/>
          <w:iCs/>
          <w:kern w:val="0"/>
          <w:lang w:eastAsia="en-GB"/>
        </w:rPr>
        <w:t>Aquaculture, 197(1-4),</w:t>
      </w:r>
      <w:r w:rsidRPr="0028580B">
        <w:rPr>
          <w:rFonts w:ascii="Times New Roman" w:eastAsia="Times New Roman" w:hAnsi="Times New Roman" w:cs="Times New Roman"/>
          <w:kern w:val="0"/>
          <w:lang w:eastAsia="en-GB"/>
        </w:rPr>
        <w:t xml:space="preserve"> 25–42.</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Jahangiri</w:t>
      </w:r>
      <w:proofErr w:type="spellEnd"/>
      <w:r w:rsidRPr="0028580B">
        <w:rPr>
          <w:rFonts w:ascii="Times New Roman" w:eastAsia="Times New Roman" w:hAnsi="Times New Roman" w:cs="Times New Roman"/>
          <w:b/>
          <w:bCs/>
          <w:kern w:val="0"/>
          <w:lang w:eastAsia="en-GB"/>
        </w:rPr>
        <w:t>, L., &amp; Esteban, M. Á. (2018).</w:t>
      </w:r>
      <w:r w:rsidRPr="0028580B">
        <w:rPr>
          <w:rFonts w:ascii="Times New Roman" w:eastAsia="Times New Roman" w:hAnsi="Times New Roman" w:cs="Times New Roman"/>
          <w:kern w:val="0"/>
          <w:lang w:eastAsia="en-GB"/>
        </w:rPr>
        <w:t xml:space="preserve"> Administration of probiotics in the water in finfish aquaculture systems: A review. </w:t>
      </w:r>
      <w:r w:rsidRPr="0028580B">
        <w:rPr>
          <w:rFonts w:ascii="Times New Roman" w:eastAsia="Times New Roman" w:hAnsi="Times New Roman" w:cs="Times New Roman"/>
          <w:i/>
          <w:iCs/>
          <w:kern w:val="0"/>
          <w:lang w:eastAsia="en-GB"/>
        </w:rPr>
        <w:t>FEMS Microbiology Letters, 365(22),</w:t>
      </w:r>
      <w:r w:rsidRPr="0028580B">
        <w:rPr>
          <w:rFonts w:ascii="Times New Roman" w:eastAsia="Times New Roman" w:hAnsi="Times New Roman" w:cs="Times New Roman"/>
          <w:kern w:val="0"/>
          <w:lang w:eastAsia="en-GB"/>
        </w:rPr>
        <w:t xml:space="preserve"> fny242.</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Jonsson, B., &amp; Jonsson, N. (1994).</w:t>
      </w:r>
      <w:r w:rsidRPr="0028580B">
        <w:rPr>
          <w:rFonts w:ascii="Times New Roman" w:eastAsia="Times New Roman" w:hAnsi="Times New Roman" w:cs="Times New Roman"/>
          <w:kern w:val="0"/>
          <w:lang w:eastAsia="en-GB"/>
        </w:rPr>
        <w:t xml:space="preserve"> Early environment influences developmental stages in fish. </w:t>
      </w:r>
      <w:r w:rsidRPr="0028580B">
        <w:rPr>
          <w:rFonts w:ascii="Times New Roman" w:eastAsia="Times New Roman" w:hAnsi="Times New Roman" w:cs="Times New Roman"/>
          <w:i/>
          <w:iCs/>
          <w:kern w:val="0"/>
          <w:lang w:eastAsia="en-GB"/>
        </w:rPr>
        <w:t>Reviews in Fish Biology and Fisheries, 4(2),</w:t>
      </w:r>
      <w:r w:rsidRPr="0028580B">
        <w:rPr>
          <w:rFonts w:ascii="Times New Roman" w:eastAsia="Times New Roman" w:hAnsi="Times New Roman" w:cs="Times New Roman"/>
          <w:kern w:val="0"/>
          <w:lang w:eastAsia="en-GB"/>
        </w:rPr>
        <w:t xml:space="preserve"> 229–241.</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Kanazawa, A. (1993).</w:t>
      </w:r>
      <w:r w:rsidRPr="0028580B">
        <w:rPr>
          <w:rFonts w:ascii="Times New Roman" w:eastAsia="Times New Roman" w:hAnsi="Times New Roman" w:cs="Times New Roman"/>
          <w:kern w:val="0"/>
          <w:lang w:eastAsia="en-GB"/>
        </w:rPr>
        <w:t xml:space="preserve"> Nutritional mechanisms involved in the occurrence of abnormal pigmentation in hatchery-reared flounder, </w:t>
      </w:r>
      <w:proofErr w:type="spellStart"/>
      <w:r w:rsidRPr="0028580B">
        <w:rPr>
          <w:rFonts w:ascii="Times New Roman" w:eastAsia="Times New Roman" w:hAnsi="Times New Roman" w:cs="Times New Roman"/>
          <w:i/>
          <w:iCs/>
          <w:kern w:val="0"/>
          <w:lang w:eastAsia="en-GB"/>
        </w:rPr>
        <w:t>Paralichthysolivaceus</w:t>
      </w:r>
      <w:proofErr w:type="spellEnd"/>
      <w:r w:rsidRPr="0028580B">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i/>
          <w:iCs/>
          <w:kern w:val="0"/>
          <w:lang w:eastAsia="en-GB"/>
        </w:rPr>
        <w:t>Journal of the World Aquaculture Society, 24(2),</w:t>
      </w:r>
      <w:r w:rsidRPr="0028580B">
        <w:rPr>
          <w:rFonts w:ascii="Times New Roman" w:eastAsia="Times New Roman" w:hAnsi="Times New Roman" w:cs="Times New Roman"/>
          <w:kern w:val="0"/>
          <w:lang w:eastAsia="en-GB"/>
        </w:rPr>
        <w:t xml:space="preserve"> 130–134.</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Kestemont</w:t>
      </w:r>
      <w:proofErr w:type="spellEnd"/>
      <w:r w:rsidRPr="0028580B">
        <w:rPr>
          <w:rFonts w:ascii="Times New Roman" w:eastAsia="Times New Roman" w:hAnsi="Times New Roman" w:cs="Times New Roman"/>
          <w:b/>
          <w:bCs/>
          <w:kern w:val="0"/>
          <w:lang w:eastAsia="en-GB"/>
        </w:rPr>
        <w:t xml:space="preserve">, P., Jourdan, S., </w:t>
      </w:r>
      <w:proofErr w:type="spellStart"/>
      <w:r w:rsidRPr="0028580B">
        <w:rPr>
          <w:rFonts w:ascii="Times New Roman" w:eastAsia="Times New Roman" w:hAnsi="Times New Roman" w:cs="Times New Roman"/>
          <w:b/>
          <w:bCs/>
          <w:kern w:val="0"/>
          <w:lang w:eastAsia="en-GB"/>
        </w:rPr>
        <w:t>Houbart</w:t>
      </w:r>
      <w:proofErr w:type="spellEnd"/>
      <w:r w:rsidRPr="0028580B">
        <w:rPr>
          <w:rFonts w:ascii="Times New Roman" w:eastAsia="Times New Roman" w:hAnsi="Times New Roman" w:cs="Times New Roman"/>
          <w:b/>
          <w:bCs/>
          <w:kern w:val="0"/>
          <w:lang w:eastAsia="en-GB"/>
        </w:rPr>
        <w:t xml:space="preserve">, M., </w:t>
      </w:r>
      <w:proofErr w:type="spellStart"/>
      <w:r w:rsidRPr="0028580B">
        <w:rPr>
          <w:rFonts w:ascii="Times New Roman" w:eastAsia="Times New Roman" w:hAnsi="Times New Roman" w:cs="Times New Roman"/>
          <w:b/>
          <w:bCs/>
          <w:kern w:val="0"/>
          <w:lang w:eastAsia="en-GB"/>
        </w:rPr>
        <w:t>Mélard</w:t>
      </w:r>
      <w:proofErr w:type="spellEnd"/>
      <w:r w:rsidRPr="0028580B">
        <w:rPr>
          <w:rFonts w:ascii="Times New Roman" w:eastAsia="Times New Roman" w:hAnsi="Times New Roman" w:cs="Times New Roman"/>
          <w:b/>
          <w:bCs/>
          <w:kern w:val="0"/>
          <w:lang w:eastAsia="en-GB"/>
        </w:rPr>
        <w:t xml:space="preserve">, C., </w:t>
      </w:r>
      <w:proofErr w:type="spellStart"/>
      <w:r w:rsidRPr="0028580B">
        <w:rPr>
          <w:rFonts w:ascii="Times New Roman" w:eastAsia="Times New Roman" w:hAnsi="Times New Roman" w:cs="Times New Roman"/>
          <w:b/>
          <w:bCs/>
          <w:kern w:val="0"/>
          <w:lang w:eastAsia="en-GB"/>
        </w:rPr>
        <w:t>Paspatis</w:t>
      </w:r>
      <w:proofErr w:type="spellEnd"/>
      <w:r w:rsidRPr="0028580B">
        <w:rPr>
          <w:rFonts w:ascii="Times New Roman" w:eastAsia="Times New Roman" w:hAnsi="Times New Roman" w:cs="Times New Roman"/>
          <w:b/>
          <w:bCs/>
          <w:kern w:val="0"/>
          <w:lang w:eastAsia="en-GB"/>
        </w:rPr>
        <w:t xml:space="preserve">, M., Fontaine, P., Cuvier, A., </w:t>
      </w:r>
      <w:proofErr w:type="spellStart"/>
      <w:r w:rsidRPr="0028580B">
        <w:rPr>
          <w:rFonts w:ascii="Times New Roman" w:eastAsia="Times New Roman" w:hAnsi="Times New Roman" w:cs="Times New Roman"/>
          <w:b/>
          <w:bCs/>
          <w:kern w:val="0"/>
          <w:lang w:eastAsia="en-GB"/>
        </w:rPr>
        <w:t>Kentouri</w:t>
      </w:r>
      <w:proofErr w:type="spellEnd"/>
      <w:r w:rsidRPr="0028580B">
        <w:rPr>
          <w:rFonts w:ascii="Times New Roman" w:eastAsia="Times New Roman" w:hAnsi="Times New Roman" w:cs="Times New Roman"/>
          <w:b/>
          <w:bCs/>
          <w:kern w:val="0"/>
          <w:lang w:eastAsia="en-GB"/>
        </w:rPr>
        <w:t>, M., &amp;</w:t>
      </w:r>
      <w:proofErr w:type="spellStart"/>
      <w:r w:rsidRPr="0028580B">
        <w:rPr>
          <w:rFonts w:ascii="Times New Roman" w:eastAsia="Times New Roman" w:hAnsi="Times New Roman" w:cs="Times New Roman"/>
          <w:b/>
          <w:bCs/>
          <w:kern w:val="0"/>
          <w:lang w:eastAsia="en-GB"/>
        </w:rPr>
        <w:t>Baras</w:t>
      </w:r>
      <w:proofErr w:type="spellEnd"/>
      <w:r w:rsidRPr="0028580B">
        <w:rPr>
          <w:rFonts w:ascii="Times New Roman" w:eastAsia="Times New Roman" w:hAnsi="Times New Roman" w:cs="Times New Roman"/>
          <w:b/>
          <w:bCs/>
          <w:kern w:val="0"/>
          <w:lang w:eastAsia="en-GB"/>
        </w:rPr>
        <w:t>, E. (2007).</w:t>
      </w:r>
      <w:r w:rsidRPr="0028580B">
        <w:rPr>
          <w:rFonts w:ascii="Times New Roman" w:eastAsia="Times New Roman" w:hAnsi="Times New Roman" w:cs="Times New Roman"/>
          <w:kern w:val="0"/>
          <w:lang w:eastAsia="en-GB"/>
        </w:rPr>
        <w:t xml:space="preserve"> Size heterogeneity, cannibalism and competition in cultured predatory fish larvae. </w:t>
      </w:r>
      <w:r w:rsidRPr="0028580B">
        <w:rPr>
          <w:rFonts w:ascii="Times New Roman" w:eastAsia="Times New Roman" w:hAnsi="Times New Roman" w:cs="Times New Roman"/>
          <w:i/>
          <w:iCs/>
          <w:kern w:val="0"/>
          <w:lang w:eastAsia="en-GB"/>
        </w:rPr>
        <w:t>Recent Advances in Aquaculture Research, 13(1),</w:t>
      </w:r>
      <w:r w:rsidRPr="0028580B">
        <w:rPr>
          <w:rFonts w:ascii="Times New Roman" w:eastAsia="Times New Roman" w:hAnsi="Times New Roman" w:cs="Times New Roman"/>
          <w:kern w:val="0"/>
          <w:lang w:eastAsia="en-GB"/>
        </w:rPr>
        <w:t xml:space="preserve"> 57–99.</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lastRenderedPageBreak/>
        <w:t>Kjørsvik</w:t>
      </w:r>
      <w:proofErr w:type="spellEnd"/>
      <w:r w:rsidRPr="0028580B">
        <w:rPr>
          <w:rFonts w:ascii="Times New Roman" w:eastAsia="Times New Roman" w:hAnsi="Times New Roman" w:cs="Times New Roman"/>
          <w:b/>
          <w:bCs/>
          <w:kern w:val="0"/>
          <w:lang w:eastAsia="en-GB"/>
        </w:rPr>
        <w:t xml:space="preserve">, E., </w:t>
      </w:r>
      <w:proofErr w:type="spellStart"/>
      <w:r w:rsidRPr="0028580B">
        <w:rPr>
          <w:rFonts w:ascii="Times New Roman" w:eastAsia="Times New Roman" w:hAnsi="Times New Roman" w:cs="Times New Roman"/>
          <w:b/>
          <w:bCs/>
          <w:kern w:val="0"/>
          <w:lang w:eastAsia="en-GB"/>
        </w:rPr>
        <w:t>Hoehne-Reitan</w:t>
      </w:r>
      <w:proofErr w:type="spellEnd"/>
      <w:r w:rsidRPr="0028580B">
        <w:rPr>
          <w:rFonts w:ascii="Times New Roman" w:eastAsia="Times New Roman" w:hAnsi="Times New Roman" w:cs="Times New Roman"/>
          <w:b/>
          <w:bCs/>
          <w:kern w:val="0"/>
          <w:lang w:eastAsia="en-GB"/>
        </w:rPr>
        <w:t>, K., &amp;</w:t>
      </w:r>
      <w:proofErr w:type="spellStart"/>
      <w:r w:rsidRPr="0028580B">
        <w:rPr>
          <w:rFonts w:ascii="Times New Roman" w:eastAsia="Times New Roman" w:hAnsi="Times New Roman" w:cs="Times New Roman"/>
          <w:b/>
          <w:bCs/>
          <w:kern w:val="0"/>
          <w:lang w:eastAsia="en-GB"/>
        </w:rPr>
        <w:t>Reitan</w:t>
      </w:r>
      <w:proofErr w:type="spellEnd"/>
      <w:r w:rsidRPr="0028580B">
        <w:rPr>
          <w:rFonts w:ascii="Times New Roman" w:eastAsia="Times New Roman" w:hAnsi="Times New Roman" w:cs="Times New Roman"/>
          <w:b/>
          <w:bCs/>
          <w:kern w:val="0"/>
          <w:lang w:eastAsia="en-GB"/>
        </w:rPr>
        <w:t>, K. (2009).</w:t>
      </w:r>
      <w:r w:rsidRPr="0028580B">
        <w:rPr>
          <w:rFonts w:ascii="Times New Roman" w:eastAsia="Times New Roman" w:hAnsi="Times New Roman" w:cs="Times New Roman"/>
          <w:kern w:val="0"/>
          <w:lang w:eastAsia="en-GB"/>
        </w:rPr>
        <w:t xml:space="preserve"> Egg quality in fishes. </w:t>
      </w:r>
      <w:r w:rsidRPr="0028580B">
        <w:rPr>
          <w:rFonts w:ascii="Times New Roman" w:eastAsia="Times New Roman" w:hAnsi="Times New Roman" w:cs="Times New Roman"/>
          <w:i/>
          <w:iCs/>
          <w:kern w:val="0"/>
          <w:lang w:eastAsia="en-GB"/>
        </w:rPr>
        <w:t>Advances in Marine Biology, 54,</w:t>
      </w:r>
      <w:r w:rsidRPr="0028580B">
        <w:rPr>
          <w:rFonts w:ascii="Times New Roman" w:eastAsia="Times New Roman" w:hAnsi="Times New Roman" w:cs="Times New Roman"/>
          <w:kern w:val="0"/>
          <w:lang w:eastAsia="en-GB"/>
        </w:rPr>
        <w:t xml:space="preserve"> 1–72.</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Kjorsvik</w:t>
      </w:r>
      <w:proofErr w:type="spellEnd"/>
      <w:r w:rsidRPr="0028580B">
        <w:rPr>
          <w:rFonts w:ascii="Times New Roman" w:eastAsia="Times New Roman" w:hAnsi="Times New Roman" w:cs="Times New Roman"/>
          <w:b/>
          <w:bCs/>
          <w:kern w:val="0"/>
          <w:lang w:eastAsia="en-GB"/>
        </w:rPr>
        <w:t>, E., Pittman, K., &amp; Pavlov, D. A. (2004).</w:t>
      </w:r>
      <w:r w:rsidRPr="0028580B">
        <w:rPr>
          <w:rFonts w:ascii="Times New Roman" w:eastAsia="Times New Roman" w:hAnsi="Times New Roman" w:cs="Times New Roman"/>
          <w:kern w:val="0"/>
          <w:lang w:eastAsia="en-GB"/>
        </w:rPr>
        <w:t xml:space="preserve"> Early development in marine fish: Morphological and functional aspects of larval organogenesis. </w:t>
      </w:r>
      <w:r w:rsidRPr="0028580B">
        <w:rPr>
          <w:rFonts w:ascii="Times New Roman" w:eastAsia="Times New Roman" w:hAnsi="Times New Roman" w:cs="Times New Roman"/>
          <w:i/>
          <w:iCs/>
          <w:kern w:val="0"/>
          <w:lang w:eastAsia="en-GB"/>
        </w:rPr>
        <w:t>Fish &amp; Shellfish Immunology, 16(2),</w:t>
      </w:r>
      <w:r w:rsidRPr="0028580B">
        <w:rPr>
          <w:rFonts w:ascii="Times New Roman" w:eastAsia="Times New Roman" w:hAnsi="Times New Roman" w:cs="Times New Roman"/>
          <w:kern w:val="0"/>
          <w:lang w:eastAsia="en-GB"/>
        </w:rPr>
        <w:t xml:space="preserve"> 279–293.</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Kolkovski</w:t>
      </w:r>
      <w:proofErr w:type="spellEnd"/>
      <w:r w:rsidRPr="0028580B">
        <w:rPr>
          <w:rFonts w:ascii="Times New Roman" w:eastAsia="Times New Roman" w:hAnsi="Times New Roman" w:cs="Times New Roman"/>
          <w:b/>
          <w:bCs/>
          <w:kern w:val="0"/>
          <w:lang w:eastAsia="en-GB"/>
        </w:rPr>
        <w:t>, S. (2001).</w:t>
      </w:r>
      <w:r w:rsidRPr="0028580B">
        <w:rPr>
          <w:rFonts w:ascii="Times New Roman" w:eastAsia="Times New Roman" w:hAnsi="Times New Roman" w:cs="Times New Roman"/>
          <w:kern w:val="0"/>
          <w:lang w:eastAsia="en-GB"/>
        </w:rPr>
        <w:t xml:space="preserve"> Digestive enzymes in fish larvae and juveniles—Implications and applications to formulated diets. </w:t>
      </w:r>
      <w:r w:rsidRPr="0028580B">
        <w:rPr>
          <w:rFonts w:ascii="Times New Roman" w:eastAsia="Times New Roman" w:hAnsi="Times New Roman" w:cs="Times New Roman"/>
          <w:i/>
          <w:iCs/>
          <w:kern w:val="0"/>
          <w:lang w:eastAsia="en-GB"/>
        </w:rPr>
        <w:t>Aquaculture, 200(1-2),</w:t>
      </w:r>
      <w:r w:rsidRPr="0028580B">
        <w:rPr>
          <w:rFonts w:ascii="Times New Roman" w:eastAsia="Times New Roman" w:hAnsi="Times New Roman" w:cs="Times New Roman"/>
          <w:kern w:val="0"/>
          <w:lang w:eastAsia="en-GB"/>
        </w:rPr>
        <w:t xml:space="preserve"> 181–201.</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Koven</w:t>
      </w:r>
      <w:proofErr w:type="spellEnd"/>
      <w:r w:rsidRPr="0028580B">
        <w:rPr>
          <w:rFonts w:ascii="Times New Roman" w:eastAsia="Times New Roman" w:hAnsi="Times New Roman" w:cs="Times New Roman"/>
          <w:b/>
          <w:bCs/>
          <w:kern w:val="0"/>
          <w:lang w:eastAsia="en-GB"/>
        </w:rPr>
        <w:t xml:space="preserve">, W., Pedersen, B. H., </w:t>
      </w:r>
      <w:proofErr w:type="spellStart"/>
      <w:r w:rsidRPr="0028580B">
        <w:rPr>
          <w:rFonts w:ascii="Times New Roman" w:eastAsia="Times New Roman" w:hAnsi="Times New Roman" w:cs="Times New Roman"/>
          <w:b/>
          <w:bCs/>
          <w:kern w:val="0"/>
          <w:lang w:eastAsia="en-GB"/>
        </w:rPr>
        <w:t>Tandler</w:t>
      </w:r>
      <w:proofErr w:type="spellEnd"/>
      <w:r w:rsidRPr="0028580B">
        <w:rPr>
          <w:rFonts w:ascii="Times New Roman" w:eastAsia="Times New Roman" w:hAnsi="Times New Roman" w:cs="Times New Roman"/>
          <w:b/>
          <w:bCs/>
          <w:kern w:val="0"/>
          <w:lang w:eastAsia="en-GB"/>
        </w:rPr>
        <w:t>, A., &amp; Zohar, Y. (2003).</w:t>
      </w:r>
      <w:r w:rsidRPr="0028580B">
        <w:rPr>
          <w:rFonts w:ascii="Times New Roman" w:eastAsia="Times New Roman" w:hAnsi="Times New Roman" w:cs="Times New Roman"/>
          <w:kern w:val="0"/>
          <w:lang w:eastAsia="en-GB"/>
        </w:rPr>
        <w:t xml:space="preserve"> The effect of dietary phospholipids on early weaning of gilthead seabream. </w:t>
      </w:r>
      <w:r w:rsidRPr="0028580B">
        <w:rPr>
          <w:rFonts w:ascii="Times New Roman" w:eastAsia="Times New Roman" w:hAnsi="Times New Roman" w:cs="Times New Roman"/>
          <w:i/>
          <w:iCs/>
          <w:kern w:val="0"/>
          <w:lang w:eastAsia="en-GB"/>
        </w:rPr>
        <w:t>Aquaculture Nutrition, 9(2),</w:t>
      </w:r>
      <w:r w:rsidRPr="0028580B">
        <w:rPr>
          <w:rFonts w:ascii="Times New Roman" w:eastAsia="Times New Roman" w:hAnsi="Times New Roman" w:cs="Times New Roman"/>
          <w:kern w:val="0"/>
          <w:lang w:eastAsia="en-GB"/>
        </w:rPr>
        <w:t xml:space="preserve"> 83–90.</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Kraul</w:t>
      </w:r>
      <w:proofErr w:type="spellEnd"/>
      <w:r w:rsidRPr="0028580B">
        <w:rPr>
          <w:rFonts w:ascii="Times New Roman" w:eastAsia="Times New Roman" w:hAnsi="Times New Roman" w:cs="Times New Roman"/>
          <w:b/>
          <w:bCs/>
          <w:kern w:val="0"/>
          <w:lang w:eastAsia="en-GB"/>
        </w:rPr>
        <w:t>, S., &amp;</w:t>
      </w:r>
      <w:proofErr w:type="spellStart"/>
      <w:r w:rsidRPr="0028580B">
        <w:rPr>
          <w:rFonts w:ascii="Times New Roman" w:eastAsia="Times New Roman" w:hAnsi="Times New Roman" w:cs="Times New Roman"/>
          <w:b/>
          <w:bCs/>
          <w:kern w:val="0"/>
          <w:lang w:eastAsia="en-GB"/>
        </w:rPr>
        <w:t>Sakuda</w:t>
      </w:r>
      <w:proofErr w:type="spellEnd"/>
      <w:r w:rsidRPr="0028580B">
        <w:rPr>
          <w:rFonts w:ascii="Times New Roman" w:eastAsia="Times New Roman" w:hAnsi="Times New Roman" w:cs="Times New Roman"/>
          <w:b/>
          <w:bCs/>
          <w:kern w:val="0"/>
          <w:lang w:eastAsia="en-GB"/>
        </w:rPr>
        <w:t>, S. (1998).</w:t>
      </w:r>
      <w:r w:rsidRPr="0028580B">
        <w:rPr>
          <w:rFonts w:ascii="Times New Roman" w:eastAsia="Times New Roman" w:hAnsi="Times New Roman" w:cs="Times New Roman"/>
          <w:kern w:val="0"/>
          <w:lang w:eastAsia="en-GB"/>
        </w:rPr>
        <w:t xml:space="preserve"> Rearing of dolphin fish larval stages on microparticle diets. </w:t>
      </w:r>
      <w:r w:rsidRPr="0028580B">
        <w:rPr>
          <w:rFonts w:ascii="Times New Roman" w:eastAsia="Times New Roman" w:hAnsi="Times New Roman" w:cs="Times New Roman"/>
          <w:i/>
          <w:iCs/>
          <w:kern w:val="0"/>
          <w:lang w:eastAsia="en-GB"/>
        </w:rPr>
        <w:t>Journal of the World Aquaculture Society, 29(3),</w:t>
      </w:r>
      <w:r w:rsidRPr="0028580B">
        <w:rPr>
          <w:rFonts w:ascii="Times New Roman" w:eastAsia="Times New Roman" w:hAnsi="Times New Roman" w:cs="Times New Roman"/>
          <w:kern w:val="0"/>
          <w:lang w:eastAsia="en-GB"/>
        </w:rPr>
        <w:t xml:space="preserve"> 315–321.</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Kumar, S., Engle, C. R., &amp; Tucker, C. S. (2018).</w:t>
      </w:r>
      <w:r w:rsidRPr="0028580B">
        <w:rPr>
          <w:rFonts w:ascii="Times New Roman" w:eastAsia="Times New Roman" w:hAnsi="Times New Roman" w:cs="Times New Roman"/>
          <w:kern w:val="0"/>
          <w:lang w:eastAsia="en-GB"/>
        </w:rPr>
        <w:t xml:space="preserve"> Sustainable aquaculture feed ingredients for fish meal replacement. </w:t>
      </w:r>
      <w:r w:rsidRPr="0028580B">
        <w:rPr>
          <w:rFonts w:ascii="Times New Roman" w:eastAsia="Times New Roman" w:hAnsi="Times New Roman" w:cs="Times New Roman"/>
          <w:i/>
          <w:iCs/>
          <w:kern w:val="0"/>
          <w:lang w:eastAsia="en-GB"/>
        </w:rPr>
        <w:t>Journal of the World Aquaculture Society, 49(1),</w:t>
      </w:r>
      <w:r w:rsidRPr="0028580B">
        <w:rPr>
          <w:rFonts w:ascii="Times New Roman" w:eastAsia="Times New Roman" w:hAnsi="Times New Roman" w:cs="Times New Roman"/>
          <w:kern w:val="0"/>
          <w:lang w:eastAsia="en-GB"/>
        </w:rPr>
        <w:t xml:space="preserve"> 70–84.</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Kvåle</w:t>
      </w:r>
      <w:proofErr w:type="spellEnd"/>
      <w:r w:rsidRPr="0028580B">
        <w:rPr>
          <w:rFonts w:ascii="Times New Roman" w:eastAsia="Times New Roman" w:hAnsi="Times New Roman" w:cs="Times New Roman"/>
          <w:b/>
          <w:bCs/>
          <w:kern w:val="0"/>
          <w:lang w:eastAsia="en-GB"/>
        </w:rPr>
        <w:t xml:space="preserve">, A., </w:t>
      </w:r>
      <w:proofErr w:type="spellStart"/>
      <w:r w:rsidRPr="0028580B">
        <w:rPr>
          <w:rFonts w:ascii="Times New Roman" w:eastAsia="Times New Roman" w:hAnsi="Times New Roman" w:cs="Times New Roman"/>
          <w:b/>
          <w:bCs/>
          <w:kern w:val="0"/>
          <w:lang w:eastAsia="en-GB"/>
        </w:rPr>
        <w:t>Mangor</w:t>
      </w:r>
      <w:proofErr w:type="spellEnd"/>
      <w:r w:rsidRPr="0028580B">
        <w:rPr>
          <w:rFonts w:ascii="Times New Roman" w:eastAsia="Times New Roman" w:hAnsi="Times New Roman" w:cs="Times New Roman"/>
          <w:b/>
          <w:bCs/>
          <w:kern w:val="0"/>
          <w:lang w:eastAsia="en-GB"/>
        </w:rPr>
        <w:t xml:space="preserve">-Jensen, A., </w:t>
      </w:r>
      <w:proofErr w:type="spellStart"/>
      <w:r w:rsidRPr="0028580B">
        <w:rPr>
          <w:rFonts w:ascii="Times New Roman" w:eastAsia="Times New Roman" w:hAnsi="Times New Roman" w:cs="Times New Roman"/>
          <w:b/>
          <w:bCs/>
          <w:kern w:val="0"/>
          <w:lang w:eastAsia="en-GB"/>
        </w:rPr>
        <w:t>Espe</w:t>
      </w:r>
      <w:proofErr w:type="spellEnd"/>
      <w:r w:rsidRPr="0028580B">
        <w:rPr>
          <w:rFonts w:ascii="Times New Roman" w:eastAsia="Times New Roman" w:hAnsi="Times New Roman" w:cs="Times New Roman"/>
          <w:b/>
          <w:bCs/>
          <w:kern w:val="0"/>
          <w:lang w:eastAsia="en-GB"/>
        </w:rPr>
        <w:t>, M., Hamre, K., &amp;</w:t>
      </w:r>
      <w:proofErr w:type="spellStart"/>
      <w:r w:rsidRPr="0028580B">
        <w:rPr>
          <w:rFonts w:ascii="Times New Roman" w:eastAsia="Times New Roman" w:hAnsi="Times New Roman" w:cs="Times New Roman"/>
          <w:b/>
          <w:bCs/>
          <w:kern w:val="0"/>
          <w:lang w:eastAsia="en-GB"/>
        </w:rPr>
        <w:t>Fyhn</w:t>
      </w:r>
      <w:proofErr w:type="spellEnd"/>
      <w:r w:rsidRPr="0028580B">
        <w:rPr>
          <w:rFonts w:ascii="Times New Roman" w:eastAsia="Times New Roman" w:hAnsi="Times New Roman" w:cs="Times New Roman"/>
          <w:b/>
          <w:bCs/>
          <w:kern w:val="0"/>
          <w:lang w:eastAsia="en-GB"/>
        </w:rPr>
        <w:t>, H. J. (2006).</w:t>
      </w:r>
      <w:r w:rsidRPr="0028580B">
        <w:rPr>
          <w:rFonts w:ascii="Times New Roman" w:eastAsia="Times New Roman" w:hAnsi="Times New Roman" w:cs="Times New Roman"/>
          <w:kern w:val="0"/>
          <w:lang w:eastAsia="en-GB"/>
        </w:rPr>
        <w:t xml:space="preserve"> Development and potential function of the pancreas in Atlantic cod larvae (</w:t>
      </w:r>
      <w:proofErr w:type="spellStart"/>
      <w:r w:rsidRPr="0028580B">
        <w:rPr>
          <w:rFonts w:ascii="Times New Roman" w:eastAsia="Times New Roman" w:hAnsi="Times New Roman" w:cs="Times New Roman"/>
          <w:i/>
          <w:iCs/>
          <w:kern w:val="0"/>
          <w:lang w:eastAsia="en-GB"/>
        </w:rPr>
        <w:t>Gadusmorhua</w:t>
      </w:r>
      <w:proofErr w:type="spellEnd"/>
      <w:r w:rsidRPr="0028580B">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i/>
          <w:iCs/>
          <w:kern w:val="0"/>
          <w:lang w:eastAsia="en-GB"/>
        </w:rPr>
        <w:t>Aquaculture, 251(1),</w:t>
      </w:r>
      <w:r w:rsidRPr="0028580B">
        <w:rPr>
          <w:rFonts w:ascii="Times New Roman" w:eastAsia="Times New Roman" w:hAnsi="Times New Roman" w:cs="Times New Roman"/>
          <w:kern w:val="0"/>
          <w:lang w:eastAsia="en-GB"/>
        </w:rPr>
        <w:t xml:space="preserve"> 92–104.</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 xml:space="preserve">Lagos, L., Cardenas, C., </w:t>
      </w:r>
      <w:proofErr w:type="spellStart"/>
      <w:r w:rsidRPr="0028580B">
        <w:rPr>
          <w:rFonts w:ascii="Times New Roman" w:eastAsia="Times New Roman" w:hAnsi="Times New Roman" w:cs="Times New Roman"/>
          <w:b/>
          <w:bCs/>
          <w:kern w:val="0"/>
          <w:lang w:eastAsia="en-GB"/>
        </w:rPr>
        <w:t>Braber</w:t>
      </w:r>
      <w:proofErr w:type="spellEnd"/>
      <w:r w:rsidRPr="0028580B">
        <w:rPr>
          <w:rFonts w:ascii="Times New Roman" w:eastAsia="Times New Roman" w:hAnsi="Times New Roman" w:cs="Times New Roman"/>
          <w:b/>
          <w:bCs/>
          <w:kern w:val="0"/>
          <w:lang w:eastAsia="en-GB"/>
        </w:rPr>
        <w:t xml:space="preserve">, J., </w:t>
      </w:r>
      <w:proofErr w:type="spellStart"/>
      <w:r w:rsidRPr="0028580B">
        <w:rPr>
          <w:rFonts w:ascii="Times New Roman" w:eastAsia="Times New Roman" w:hAnsi="Times New Roman" w:cs="Times New Roman"/>
          <w:b/>
          <w:bCs/>
          <w:kern w:val="0"/>
          <w:lang w:eastAsia="en-GB"/>
        </w:rPr>
        <w:t>Mardones</w:t>
      </w:r>
      <w:proofErr w:type="spellEnd"/>
      <w:r w:rsidRPr="0028580B">
        <w:rPr>
          <w:rFonts w:ascii="Times New Roman" w:eastAsia="Times New Roman" w:hAnsi="Times New Roman" w:cs="Times New Roman"/>
          <w:b/>
          <w:bCs/>
          <w:kern w:val="0"/>
          <w:lang w:eastAsia="en-GB"/>
        </w:rPr>
        <w:t>, P., &amp; Vargas, A. (2015).</w:t>
      </w:r>
      <w:r w:rsidRPr="0028580B">
        <w:rPr>
          <w:rFonts w:ascii="Times New Roman" w:eastAsia="Times New Roman" w:hAnsi="Times New Roman" w:cs="Times New Roman"/>
          <w:kern w:val="0"/>
          <w:lang w:eastAsia="en-GB"/>
        </w:rPr>
        <w:t xml:space="preserve"> Screening bacterial probiotics to improve larval weaning in </w:t>
      </w:r>
      <w:proofErr w:type="spellStart"/>
      <w:r w:rsidRPr="0028580B">
        <w:rPr>
          <w:rFonts w:ascii="Times New Roman" w:eastAsia="Times New Roman" w:hAnsi="Times New Roman" w:cs="Times New Roman"/>
          <w:i/>
          <w:iCs/>
          <w:kern w:val="0"/>
          <w:lang w:eastAsia="en-GB"/>
        </w:rPr>
        <w:t>Seriolalalandi</w:t>
      </w:r>
      <w:proofErr w:type="spellEnd"/>
      <w:r w:rsidRPr="0028580B">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i/>
          <w:iCs/>
          <w:kern w:val="0"/>
          <w:lang w:eastAsia="en-GB"/>
        </w:rPr>
        <w:t>Aquaculture Research, 46(6),</w:t>
      </w:r>
      <w:r w:rsidRPr="0028580B">
        <w:rPr>
          <w:rFonts w:ascii="Times New Roman" w:eastAsia="Times New Roman" w:hAnsi="Times New Roman" w:cs="Times New Roman"/>
          <w:kern w:val="0"/>
          <w:lang w:eastAsia="en-GB"/>
        </w:rPr>
        <w:t xml:space="preserve"> 1318–1327.</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 xml:space="preserve">Laporte, J., </w:t>
      </w:r>
      <w:proofErr w:type="spellStart"/>
      <w:r w:rsidRPr="0028580B">
        <w:rPr>
          <w:rFonts w:ascii="Times New Roman" w:eastAsia="Times New Roman" w:hAnsi="Times New Roman" w:cs="Times New Roman"/>
          <w:b/>
          <w:bCs/>
          <w:kern w:val="0"/>
          <w:lang w:eastAsia="en-GB"/>
        </w:rPr>
        <w:t>Trushenski</w:t>
      </w:r>
      <w:proofErr w:type="spellEnd"/>
      <w:r w:rsidRPr="0028580B">
        <w:rPr>
          <w:rFonts w:ascii="Times New Roman" w:eastAsia="Times New Roman" w:hAnsi="Times New Roman" w:cs="Times New Roman"/>
          <w:b/>
          <w:bCs/>
          <w:kern w:val="0"/>
          <w:lang w:eastAsia="en-GB"/>
        </w:rPr>
        <w:t>, J., &amp; Schwarz, M. H. (2009).</w:t>
      </w:r>
      <w:r w:rsidRPr="0028580B">
        <w:rPr>
          <w:rFonts w:ascii="Times New Roman" w:eastAsia="Times New Roman" w:hAnsi="Times New Roman" w:cs="Times New Roman"/>
          <w:kern w:val="0"/>
          <w:lang w:eastAsia="en-GB"/>
        </w:rPr>
        <w:t xml:space="preserve"> Partial replacement of fish meal with soybean meal in feeds for juvenile cobia. </w:t>
      </w:r>
      <w:r w:rsidRPr="0028580B">
        <w:rPr>
          <w:rFonts w:ascii="Times New Roman" w:eastAsia="Times New Roman" w:hAnsi="Times New Roman" w:cs="Times New Roman"/>
          <w:i/>
          <w:iCs/>
          <w:kern w:val="0"/>
          <w:lang w:eastAsia="en-GB"/>
        </w:rPr>
        <w:t>North American Journal of Aquaculture, 71(4),</w:t>
      </w:r>
      <w:r w:rsidRPr="0028580B">
        <w:rPr>
          <w:rFonts w:ascii="Times New Roman" w:eastAsia="Times New Roman" w:hAnsi="Times New Roman" w:cs="Times New Roman"/>
          <w:kern w:val="0"/>
          <w:lang w:eastAsia="en-GB"/>
        </w:rPr>
        <w:t xml:space="preserve"> 239–244.</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lastRenderedPageBreak/>
        <w:t>Leu, M. Y., &amp; Chou, Y. C. (1996</w:t>
      </w:r>
      <w:proofErr w:type="gramStart"/>
      <w:r w:rsidRPr="0028580B">
        <w:rPr>
          <w:rFonts w:ascii="Times New Roman" w:eastAsia="Times New Roman" w:hAnsi="Times New Roman" w:cs="Times New Roman"/>
          <w:b/>
          <w:bCs/>
          <w:kern w:val="0"/>
          <w:lang w:eastAsia="en-GB"/>
        </w:rPr>
        <w:t>).</w:t>
      </w:r>
      <w:proofErr w:type="spellStart"/>
      <w:r w:rsidRPr="0028580B">
        <w:rPr>
          <w:rFonts w:ascii="Times New Roman" w:eastAsia="Times New Roman" w:hAnsi="Times New Roman" w:cs="Times New Roman"/>
          <w:kern w:val="0"/>
          <w:lang w:eastAsia="en-GB"/>
        </w:rPr>
        <w:t>Microbound</w:t>
      </w:r>
      <w:proofErr w:type="spellEnd"/>
      <w:proofErr w:type="gramEnd"/>
      <w:r w:rsidRPr="0028580B">
        <w:rPr>
          <w:rFonts w:ascii="Times New Roman" w:eastAsia="Times New Roman" w:hAnsi="Times New Roman" w:cs="Times New Roman"/>
          <w:kern w:val="0"/>
          <w:lang w:eastAsia="en-GB"/>
        </w:rPr>
        <w:t xml:space="preserve"> diets for larval rearing of the grouper, </w:t>
      </w:r>
      <w:proofErr w:type="spellStart"/>
      <w:r w:rsidRPr="0028580B">
        <w:rPr>
          <w:rFonts w:ascii="Times New Roman" w:eastAsia="Times New Roman" w:hAnsi="Times New Roman" w:cs="Times New Roman"/>
          <w:i/>
          <w:iCs/>
          <w:kern w:val="0"/>
          <w:lang w:eastAsia="en-GB"/>
        </w:rPr>
        <w:t>Epinephelusfuscoguttatus</w:t>
      </w:r>
      <w:proofErr w:type="spellEnd"/>
      <w:r w:rsidRPr="0028580B">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i/>
          <w:iCs/>
          <w:kern w:val="0"/>
          <w:lang w:eastAsia="en-GB"/>
        </w:rPr>
        <w:t>Aquaculture, 145(1-4),</w:t>
      </w:r>
      <w:r w:rsidRPr="0028580B">
        <w:rPr>
          <w:rFonts w:ascii="Times New Roman" w:eastAsia="Times New Roman" w:hAnsi="Times New Roman" w:cs="Times New Roman"/>
          <w:kern w:val="0"/>
          <w:lang w:eastAsia="en-GB"/>
        </w:rPr>
        <w:t xml:space="preserve"> 121–131.</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 xml:space="preserve">Li, P., Mai, K., </w:t>
      </w:r>
      <w:proofErr w:type="spellStart"/>
      <w:r w:rsidRPr="0028580B">
        <w:rPr>
          <w:rFonts w:ascii="Times New Roman" w:eastAsia="Times New Roman" w:hAnsi="Times New Roman" w:cs="Times New Roman"/>
          <w:b/>
          <w:bCs/>
          <w:kern w:val="0"/>
          <w:lang w:eastAsia="en-GB"/>
        </w:rPr>
        <w:t>Trushenski</w:t>
      </w:r>
      <w:proofErr w:type="spellEnd"/>
      <w:r w:rsidRPr="0028580B">
        <w:rPr>
          <w:rFonts w:ascii="Times New Roman" w:eastAsia="Times New Roman" w:hAnsi="Times New Roman" w:cs="Times New Roman"/>
          <w:b/>
          <w:bCs/>
          <w:kern w:val="0"/>
          <w:lang w:eastAsia="en-GB"/>
        </w:rPr>
        <w:t>, J., &amp; Wu, G. (2009).</w:t>
      </w:r>
      <w:r w:rsidRPr="0028580B">
        <w:rPr>
          <w:rFonts w:ascii="Times New Roman" w:eastAsia="Times New Roman" w:hAnsi="Times New Roman" w:cs="Times New Roman"/>
          <w:kern w:val="0"/>
          <w:lang w:eastAsia="en-GB"/>
        </w:rPr>
        <w:t xml:space="preserve"> New developments in fish amino acid nutrition: Towards functional and environmentally oriented aquafeeds. </w:t>
      </w:r>
      <w:r w:rsidRPr="0028580B">
        <w:rPr>
          <w:rFonts w:ascii="Times New Roman" w:eastAsia="Times New Roman" w:hAnsi="Times New Roman" w:cs="Times New Roman"/>
          <w:i/>
          <w:iCs/>
          <w:kern w:val="0"/>
          <w:lang w:eastAsia="en-GB"/>
        </w:rPr>
        <w:t>Amino Acids, 37(1),</w:t>
      </w:r>
      <w:r w:rsidRPr="0028580B">
        <w:rPr>
          <w:rFonts w:ascii="Times New Roman" w:eastAsia="Times New Roman" w:hAnsi="Times New Roman" w:cs="Times New Roman"/>
          <w:kern w:val="0"/>
          <w:lang w:eastAsia="en-GB"/>
        </w:rPr>
        <w:t xml:space="preserve"> 43–53.</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Lian, X., Chi, S., Tan, B., &amp; Dong, X. (2013).</w:t>
      </w:r>
      <w:r w:rsidRPr="0028580B">
        <w:rPr>
          <w:rFonts w:ascii="Times New Roman" w:eastAsia="Times New Roman" w:hAnsi="Times New Roman" w:cs="Times New Roman"/>
          <w:kern w:val="0"/>
          <w:lang w:eastAsia="en-GB"/>
        </w:rPr>
        <w:t xml:space="preserve"> Effects of replacing fishmeal with soybean meal on growth, feed utilization and digestive enzyme activities in golden pompano (</w:t>
      </w:r>
      <w:proofErr w:type="spellStart"/>
      <w:r w:rsidRPr="0028580B">
        <w:rPr>
          <w:rFonts w:ascii="Times New Roman" w:eastAsia="Times New Roman" w:hAnsi="Times New Roman" w:cs="Times New Roman"/>
          <w:i/>
          <w:iCs/>
          <w:kern w:val="0"/>
          <w:lang w:eastAsia="en-GB"/>
        </w:rPr>
        <w:t>Trachinotusovatus</w:t>
      </w:r>
      <w:proofErr w:type="spellEnd"/>
      <w:r w:rsidRPr="0028580B">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i/>
          <w:iCs/>
          <w:kern w:val="0"/>
          <w:lang w:eastAsia="en-GB"/>
        </w:rPr>
        <w:t>Aquaculture Nutrition, 19(3),</w:t>
      </w:r>
      <w:r w:rsidRPr="0028580B">
        <w:rPr>
          <w:rFonts w:ascii="Times New Roman" w:eastAsia="Times New Roman" w:hAnsi="Times New Roman" w:cs="Times New Roman"/>
          <w:kern w:val="0"/>
          <w:lang w:eastAsia="en-GB"/>
        </w:rPr>
        <w:t xml:space="preserve"> 246–253.</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Lund, I., &amp;</w:t>
      </w:r>
      <w:proofErr w:type="spellStart"/>
      <w:r w:rsidRPr="0028580B">
        <w:rPr>
          <w:rFonts w:ascii="Times New Roman" w:eastAsia="Times New Roman" w:hAnsi="Times New Roman" w:cs="Times New Roman"/>
          <w:b/>
          <w:bCs/>
          <w:kern w:val="0"/>
          <w:lang w:eastAsia="en-GB"/>
        </w:rPr>
        <w:t>Steenfeldt</w:t>
      </w:r>
      <w:proofErr w:type="spellEnd"/>
      <w:r w:rsidRPr="0028580B">
        <w:rPr>
          <w:rFonts w:ascii="Times New Roman" w:eastAsia="Times New Roman" w:hAnsi="Times New Roman" w:cs="Times New Roman"/>
          <w:b/>
          <w:bCs/>
          <w:kern w:val="0"/>
          <w:lang w:eastAsia="en-GB"/>
        </w:rPr>
        <w:t>, S. (2011).</w:t>
      </w:r>
      <w:r w:rsidRPr="0028580B">
        <w:rPr>
          <w:rFonts w:ascii="Times New Roman" w:eastAsia="Times New Roman" w:hAnsi="Times New Roman" w:cs="Times New Roman"/>
          <w:kern w:val="0"/>
          <w:lang w:eastAsia="en-GB"/>
        </w:rPr>
        <w:t xml:space="preserve"> The use of copepods as first feed in </w:t>
      </w:r>
      <w:proofErr w:type="spellStart"/>
      <w:r w:rsidRPr="0028580B">
        <w:rPr>
          <w:rFonts w:ascii="Times New Roman" w:eastAsia="Times New Roman" w:hAnsi="Times New Roman" w:cs="Times New Roman"/>
          <w:kern w:val="0"/>
          <w:lang w:eastAsia="en-GB"/>
        </w:rPr>
        <w:t>coldwater</w:t>
      </w:r>
      <w:proofErr w:type="spellEnd"/>
      <w:r w:rsidRPr="0028580B">
        <w:rPr>
          <w:rFonts w:ascii="Times New Roman" w:eastAsia="Times New Roman" w:hAnsi="Times New Roman" w:cs="Times New Roman"/>
          <w:kern w:val="0"/>
          <w:lang w:eastAsia="en-GB"/>
        </w:rPr>
        <w:t xml:space="preserve"> marine fish larvae: A review. </w:t>
      </w:r>
      <w:r w:rsidRPr="0028580B">
        <w:rPr>
          <w:rFonts w:ascii="Times New Roman" w:eastAsia="Times New Roman" w:hAnsi="Times New Roman" w:cs="Times New Roman"/>
          <w:i/>
          <w:iCs/>
          <w:kern w:val="0"/>
          <w:lang w:eastAsia="en-GB"/>
        </w:rPr>
        <w:t>Aquaculture, 315(1-2),</w:t>
      </w:r>
      <w:r w:rsidRPr="0028580B">
        <w:rPr>
          <w:rFonts w:ascii="Times New Roman" w:eastAsia="Times New Roman" w:hAnsi="Times New Roman" w:cs="Times New Roman"/>
          <w:kern w:val="0"/>
          <w:lang w:eastAsia="en-GB"/>
        </w:rPr>
        <w:t xml:space="preserve"> 179–183.</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 xml:space="preserve">Mai, K., Zhang, L., Ai, Q., </w:t>
      </w:r>
      <w:proofErr w:type="spellStart"/>
      <w:r w:rsidRPr="0028580B">
        <w:rPr>
          <w:rFonts w:ascii="Times New Roman" w:eastAsia="Times New Roman" w:hAnsi="Times New Roman" w:cs="Times New Roman"/>
          <w:b/>
          <w:bCs/>
          <w:kern w:val="0"/>
          <w:lang w:eastAsia="en-GB"/>
        </w:rPr>
        <w:t>Duan</w:t>
      </w:r>
      <w:proofErr w:type="spellEnd"/>
      <w:r w:rsidRPr="0028580B">
        <w:rPr>
          <w:rFonts w:ascii="Times New Roman" w:eastAsia="Times New Roman" w:hAnsi="Times New Roman" w:cs="Times New Roman"/>
          <w:b/>
          <w:bCs/>
          <w:kern w:val="0"/>
          <w:lang w:eastAsia="en-GB"/>
        </w:rPr>
        <w:t>, Q., &amp; Xu, W. (2006).</w:t>
      </w:r>
      <w:r w:rsidRPr="0028580B">
        <w:rPr>
          <w:rFonts w:ascii="Times New Roman" w:eastAsia="Times New Roman" w:hAnsi="Times New Roman" w:cs="Times New Roman"/>
          <w:kern w:val="0"/>
          <w:lang w:eastAsia="en-GB"/>
        </w:rPr>
        <w:t xml:space="preserve"> Dietary protein requirement of large yellow croaker (</w:t>
      </w:r>
      <w:proofErr w:type="spellStart"/>
      <w:r w:rsidRPr="0028580B">
        <w:rPr>
          <w:rFonts w:ascii="Times New Roman" w:eastAsia="Times New Roman" w:hAnsi="Times New Roman" w:cs="Times New Roman"/>
          <w:i/>
          <w:iCs/>
          <w:kern w:val="0"/>
          <w:lang w:eastAsia="en-GB"/>
        </w:rPr>
        <w:t>Pseudosciaenacrocea</w:t>
      </w:r>
      <w:proofErr w:type="spellEnd"/>
      <w:r w:rsidRPr="0028580B">
        <w:rPr>
          <w:rFonts w:ascii="Times New Roman" w:eastAsia="Times New Roman" w:hAnsi="Times New Roman" w:cs="Times New Roman"/>
          <w:kern w:val="0"/>
          <w:lang w:eastAsia="en-GB"/>
        </w:rPr>
        <w:t xml:space="preserve">) larvae. </w:t>
      </w:r>
      <w:r w:rsidRPr="0028580B">
        <w:rPr>
          <w:rFonts w:ascii="Times New Roman" w:eastAsia="Times New Roman" w:hAnsi="Times New Roman" w:cs="Times New Roman"/>
          <w:i/>
          <w:iCs/>
          <w:kern w:val="0"/>
          <w:lang w:eastAsia="en-GB"/>
        </w:rPr>
        <w:t>Aquaculture Nutrition, 12(3),</w:t>
      </w:r>
      <w:r w:rsidRPr="0028580B">
        <w:rPr>
          <w:rFonts w:ascii="Times New Roman" w:eastAsia="Times New Roman" w:hAnsi="Times New Roman" w:cs="Times New Roman"/>
          <w:kern w:val="0"/>
          <w:lang w:eastAsia="en-GB"/>
        </w:rPr>
        <w:t xml:space="preserve"> 149–159.</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Mangor</w:t>
      </w:r>
      <w:proofErr w:type="spellEnd"/>
      <w:r w:rsidRPr="0028580B">
        <w:rPr>
          <w:rFonts w:ascii="Times New Roman" w:eastAsia="Times New Roman" w:hAnsi="Times New Roman" w:cs="Times New Roman"/>
          <w:b/>
          <w:bCs/>
          <w:kern w:val="0"/>
          <w:lang w:eastAsia="en-GB"/>
        </w:rPr>
        <w:t>-Jensen, A., &amp;</w:t>
      </w:r>
      <w:proofErr w:type="spellStart"/>
      <w:r w:rsidRPr="0028580B">
        <w:rPr>
          <w:rFonts w:ascii="Times New Roman" w:eastAsia="Times New Roman" w:hAnsi="Times New Roman" w:cs="Times New Roman"/>
          <w:b/>
          <w:bCs/>
          <w:kern w:val="0"/>
          <w:lang w:eastAsia="en-GB"/>
        </w:rPr>
        <w:t>Holmefjord</w:t>
      </w:r>
      <w:proofErr w:type="spellEnd"/>
      <w:r w:rsidRPr="0028580B">
        <w:rPr>
          <w:rFonts w:ascii="Times New Roman" w:eastAsia="Times New Roman" w:hAnsi="Times New Roman" w:cs="Times New Roman"/>
          <w:b/>
          <w:bCs/>
          <w:kern w:val="0"/>
          <w:lang w:eastAsia="en-GB"/>
        </w:rPr>
        <w:t>, I. (1994).</w:t>
      </w:r>
      <w:r w:rsidRPr="0028580B">
        <w:rPr>
          <w:rFonts w:ascii="Times New Roman" w:eastAsia="Times New Roman" w:hAnsi="Times New Roman" w:cs="Times New Roman"/>
          <w:kern w:val="0"/>
          <w:lang w:eastAsia="en-GB"/>
        </w:rPr>
        <w:t xml:space="preserve"> The effect of temperature, salinity, and light on the uptake of inert particles by cod larvae. </w:t>
      </w:r>
      <w:r w:rsidRPr="0028580B">
        <w:rPr>
          <w:rFonts w:ascii="Times New Roman" w:eastAsia="Times New Roman" w:hAnsi="Times New Roman" w:cs="Times New Roman"/>
          <w:i/>
          <w:iCs/>
          <w:kern w:val="0"/>
          <w:lang w:eastAsia="en-GB"/>
        </w:rPr>
        <w:t>Aquaculture, 119(3-4),</w:t>
      </w:r>
      <w:r w:rsidRPr="0028580B">
        <w:rPr>
          <w:rFonts w:ascii="Times New Roman" w:eastAsia="Times New Roman" w:hAnsi="Times New Roman" w:cs="Times New Roman"/>
          <w:kern w:val="0"/>
          <w:lang w:eastAsia="en-GB"/>
        </w:rPr>
        <w:t xml:space="preserve"> 331–342.</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Marte</w:t>
      </w:r>
      <w:proofErr w:type="spellEnd"/>
      <w:r w:rsidRPr="0028580B">
        <w:rPr>
          <w:rFonts w:ascii="Times New Roman" w:eastAsia="Times New Roman" w:hAnsi="Times New Roman" w:cs="Times New Roman"/>
          <w:b/>
          <w:bCs/>
          <w:kern w:val="0"/>
          <w:lang w:eastAsia="en-GB"/>
        </w:rPr>
        <w:t>, C. L., &amp; Pedersen, B. H. (1986).</w:t>
      </w:r>
      <w:r w:rsidRPr="0028580B">
        <w:rPr>
          <w:rFonts w:ascii="Times New Roman" w:eastAsia="Times New Roman" w:hAnsi="Times New Roman" w:cs="Times New Roman"/>
          <w:kern w:val="0"/>
          <w:lang w:eastAsia="en-GB"/>
        </w:rPr>
        <w:t xml:space="preserve"> Success in larval rearing of groupers and snappers: A perspective. </w:t>
      </w:r>
      <w:r w:rsidRPr="0028580B">
        <w:rPr>
          <w:rFonts w:ascii="Times New Roman" w:eastAsia="Times New Roman" w:hAnsi="Times New Roman" w:cs="Times New Roman"/>
          <w:i/>
          <w:iCs/>
          <w:kern w:val="0"/>
          <w:lang w:eastAsia="en-GB"/>
        </w:rPr>
        <w:t>Aquaculture Research, 17(3),</w:t>
      </w:r>
      <w:r w:rsidRPr="0028580B">
        <w:rPr>
          <w:rFonts w:ascii="Times New Roman" w:eastAsia="Times New Roman" w:hAnsi="Times New Roman" w:cs="Times New Roman"/>
          <w:kern w:val="0"/>
          <w:lang w:eastAsia="en-GB"/>
        </w:rPr>
        <w:t xml:space="preserve"> 439–449.</w:t>
      </w:r>
    </w:p>
    <w:p w:rsidR="009D511C" w:rsidRPr="009D511C"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color w:val="7030A0"/>
          <w:kern w:val="0"/>
          <w:lang w:eastAsia="en-GB"/>
        </w:rPr>
      </w:pPr>
      <w:proofErr w:type="spellStart"/>
      <w:r w:rsidRPr="009D511C">
        <w:rPr>
          <w:rFonts w:ascii="Times New Roman" w:hAnsi="Times New Roman" w:cs="Times New Roman"/>
          <w:b/>
          <w:color w:val="7030A0"/>
        </w:rPr>
        <w:t>Menichetti</w:t>
      </w:r>
      <w:proofErr w:type="spellEnd"/>
      <w:r w:rsidRPr="009D511C">
        <w:rPr>
          <w:rFonts w:ascii="Times New Roman" w:hAnsi="Times New Roman" w:cs="Times New Roman"/>
          <w:b/>
          <w:color w:val="7030A0"/>
        </w:rPr>
        <w:t xml:space="preserve">, A.; </w:t>
      </w:r>
      <w:proofErr w:type="spellStart"/>
      <w:r w:rsidRPr="009D511C">
        <w:rPr>
          <w:rFonts w:ascii="Times New Roman" w:hAnsi="Times New Roman" w:cs="Times New Roman"/>
          <w:b/>
          <w:color w:val="7030A0"/>
        </w:rPr>
        <w:t>Mavridi-Printezi</w:t>
      </w:r>
      <w:proofErr w:type="spellEnd"/>
      <w:r w:rsidRPr="009D511C">
        <w:rPr>
          <w:rFonts w:ascii="Times New Roman" w:hAnsi="Times New Roman" w:cs="Times New Roman"/>
          <w:b/>
          <w:color w:val="7030A0"/>
        </w:rPr>
        <w:t xml:space="preserve">, A.; </w:t>
      </w:r>
      <w:proofErr w:type="spellStart"/>
      <w:r w:rsidRPr="009D511C">
        <w:rPr>
          <w:rFonts w:ascii="Times New Roman" w:hAnsi="Times New Roman" w:cs="Times New Roman"/>
          <w:b/>
          <w:color w:val="7030A0"/>
        </w:rPr>
        <w:t>Mordini</w:t>
      </w:r>
      <w:proofErr w:type="spellEnd"/>
      <w:r w:rsidRPr="009D511C">
        <w:rPr>
          <w:rFonts w:ascii="Times New Roman" w:hAnsi="Times New Roman" w:cs="Times New Roman"/>
          <w:b/>
          <w:color w:val="7030A0"/>
        </w:rPr>
        <w:t xml:space="preserve">, D.; </w:t>
      </w:r>
      <w:proofErr w:type="spellStart"/>
      <w:r w:rsidRPr="009D511C">
        <w:rPr>
          <w:rFonts w:ascii="Times New Roman" w:hAnsi="Times New Roman" w:cs="Times New Roman"/>
          <w:b/>
          <w:color w:val="7030A0"/>
        </w:rPr>
        <w:t>Montalti</w:t>
      </w:r>
      <w:proofErr w:type="spellEnd"/>
      <w:r w:rsidRPr="009D511C">
        <w:rPr>
          <w:rFonts w:ascii="Times New Roman" w:hAnsi="Times New Roman" w:cs="Times New Roman"/>
          <w:b/>
          <w:color w:val="7030A0"/>
        </w:rPr>
        <w:t>, M. (2023)</w:t>
      </w:r>
      <w:r w:rsidRPr="009D511C">
        <w:rPr>
          <w:rFonts w:ascii="Times New Roman" w:hAnsi="Times New Roman" w:cs="Times New Roman"/>
          <w:color w:val="7030A0"/>
        </w:rPr>
        <w:t xml:space="preserve"> Effect of Size, Shape and Surface Functionalization on the Antibacterial Activity of Silver Nanoparticles. </w:t>
      </w:r>
      <w:r w:rsidRPr="009D511C">
        <w:rPr>
          <w:rStyle w:val="html-italic"/>
          <w:rFonts w:ascii="Times New Roman" w:hAnsi="Times New Roman" w:cs="Times New Roman"/>
          <w:color w:val="7030A0"/>
        </w:rPr>
        <w:t xml:space="preserve">J. </w:t>
      </w:r>
      <w:proofErr w:type="spellStart"/>
      <w:r w:rsidRPr="009D511C">
        <w:rPr>
          <w:rStyle w:val="html-italic"/>
          <w:rFonts w:ascii="Times New Roman" w:hAnsi="Times New Roman" w:cs="Times New Roman"/>
          <w:color w:val="7030A0"/>
        </w:rPr>
        <w:t>Funct</w:t>
      </w:r>
      <w:proofErr w:type="spellEnd"/>
      <w:r w:rsidRPr="009D511C">
        <w:rPr>
          <w:rStyle w:val="html-italic"/>
          <w:rFonts w:ascii="Times New Roman" w:hAnsi="Times New Roman" w:cs="Times New Roman"/>
          <w:color w:val="7030A0"/>
        </w:rPr>
        <w:t xml:space="preserve">. </w:t>
      </w:r>
      <w:proofErr w:type="spellStart"/>
      <w:r w:rsidRPr="009D511C">
        <w:rPr>
          <w:rStyle w:val="html-italic"/>
          <w:rFonts w:ascii="Times New Roman" w:hAnsi="Times New Roman" w:cs="Times New Roman"/>
          <w:color w:val="7030A0"/>
        </w:rPr>
        <w:t>Biomater</w:t>
      </w:r>
      <w:proofErr w:type="spellEnd"/>
      <w:r w:rsidRPr="009D511C">
        <w:rPr>
          <w:rStyle w:val="html-italic"/>
          <w:rFonts w:ascii="Times New Roman" w:hAnsi="Times New Roman" w:cs="Times New Roman"/>
          <w:color w:val="7030A0"/>
        </w:rPr>
        <w:t>.</w:t>
      </w:r>
      <w:r w:rsidRPr="009D511C">
        <w:rPr>
          <w:rFonts w:ascii="Times New Roman" w:hAnsi="Times New Roman" w:cs="Times New Roman"/>
          <w:color w:val="7030A0"/>
        </w:rPr>
        <w:t xml:space="preserve">, </w:t>
      </w:r>
      <w:r w:rsidRPr="009D511C">
        <w:rPr>
          <w:rStyle w:val="html-italic"/>
          <w:rFonts w:ascii="Times New Roman" w:hAnsi="Times New Roman" w:cs="Times New Roman"/>
          <w:color w:val="7030A0"/>
        </w:rPr>
        <w:t>14</w:t>
      </w:r>
      <w:r w:rsidRPr="009D511C">
        <w:rPr>
          <w:rFonts w:ascii="Times New Roman" w:hAnsi="Times New Roman" w:cs="Times New Roman"/>
          <w:color w:val="7030A0"/>
        </w:rPr>
        <w:t xml:space="preserve">, 244. </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Merchie</w:t>
      </w:r>
      <w:proofErr w:type="spellEnd"/>
      <w:r w:rsidRPr="0028580B">
        <w:rPr>
          <w:rFonts w:ascii="Times New Roman" w:eastAsia="Times New Roman" w:hAnsi="Times New Roman" w:cs="Times New Roman"/>
          <w:b/>
          <w:bCs/>
          <w:kern w:val="0"/>
          <w:lang w:eastAsia="en-GB"/>
        </w:rPr>
        <w:t xml:space="preserve">, G., </w:t>
      </w:r>
      <w:proofErr w:type="spellStart"/>
      <w:r w:rsidRPr="0028580B">
        <w:rPr>
          <w:rFonts w:ascii="Times New Roman" w:eastAsia="Times New Roman" w:hAnsi="Times New Roman" w:cs="Times New Roman"/>
          <w:b/>
          <w:bCs/>
          <w:kern w:val="0"/>
          <w:lang w:eastAsia="en-GB"/>
        </w:rPr>
        <w:t>Lavens</w:t>
      </w:r>
      <w:proofErr w:type="spellEnd"/>
      <w:r w:rsidRPr="0028580B">
        <w:rPr>
          <w:rFonts w:ascii="Times New Roman" w:eastAsia="Times New Roman" w:hAnsi="Times New Roman" w:cs="Times New Roman"/>
          <w:b/>
          <w:bCs/>
          <w:kern w:val="0"/>
          <w:lang w:eastAsia="en-GB"/>
        </w:rPr>
        <w:t>, P., &amp;</w:t>
      </w:r>
      <w:proofErr w:type="spellStart"/>
      <w:r w:rsidRPr="0028580B">
        <w:rPr>
          <w:rFonts w:ascii="Times New Roman" w:eastAsia="Times New Roman" w:hAnsi="Times New Roman" w:cs="Times New Roman"/>
          <w:b/>
          <w:bCs/>
          <w:kern w:val="0"/>
          <w:lang w:eastAsia="en-GB"/>
        </w:rPr>
        <w:t>Sorgeloos</w:t>
      </w:r>
      <w:proofErr w:type="spellEnd"/>
      <w:r w:rsidRPr="0028580B">
        <w:rPr>
          <w:rFonts w:ascii="Times New Roman" w:eastAsia="Times New Roman" w:hAnsi="Times New Roman" w:cs="Times New Roman"/>
          <w:b/>
          <w:bCs/>
          <w:kern w:val="0"/>
          <w:lang w:eastAsia="en-GB"/>
        </w:rPr>
        <w:t>, P. (1997).</w:t>
      </w:r>
      <w:r w:rsidRPr="0028580B">
        <w:rPr>
          <w:rFonts w:ascii="Times New Roman" w:eastAsia="Times New Roman" w:hAnsi="Times New Roman" w:cs="Times New Roman"/>
          <w:kern w:val="0"/>
          <w:lang w:eastAsia="en-GB"/>
        </w:rPr>
        <w:t xml:space="preserve"> Optimization of dietary vitamin C in fish and crustacean larvae: A review. </w:t>
      </w:r>
      <w:r w:rsidRPr="0028580B">
        <w:rPr>
          <w:rFonts w:ascii="Times New Roman" w:eastAsia="Times New Roman" w:hAnsi="Times New Roman" w:cs="Times New Roman"/>
          <w:i/>
          <w:iCs/>
          <w:kern w:val="0"/>
          <w:lang w:eastAsia="en-GB"/>
        </w:rPr>
        <w:t>Aquaculture, 155(1-4),</w:t>
      </w:r>
      <w:r w:rsidRPr="0028580B">
        <w:rPr>
          <w:rFonts w:ascii="Times New Roman" w:eastAsia="Times New Roman" w:hAnsi="Times New Roman" w:cs="Times New Roman"/>
          <w:kern w:val="0"/>
          <w:lang w:eastAsia="en-GB"/>
        </w:rPr>
        <w:t xml:space="preserve"> 165–181.</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Metaxa</w:t>
      </w:r>
      <w:proofErr w:type="spellEnd"/>
      <w:r w:rsidRPr="0028580B">
        <w:rPr>
          <w:rFonts w:ascii="Times New Roman" w:eastAsia="Times New Roman" w:hAnsi="Times New Roman" w:cs="Times New Roman"/>
          <w:b/>
          <w:bCs/>
          <w:kern w:val="0"/>
          <w:lang w:eastAsia="en-GB"/>
        </w:rPr>
        <w:t xml:space="preserve">, M., </w:t>
      </w:r>
      <w:proofErr w:type="spellStart"/>
      <w:r w:rsidRPr="0028580B">
        <w:rPr>
          <w:rFonts w:ascii="Times New Roman" w:eastAsia="Times New Roman" w:hAnsi="Times New Roman" w:cs="Times New Roman"/>
          <w:b/>
          <w:bCs/>
          <w:kern w:val="0"/>
          <w:lang w:eastAsia="en-GB"/>
        </w:rPr>
        <w:t>Estévez</w:t>
      </w:r>
      <w:proofErr w:type="spellEnd"/>
      <w:r w:rsidRPr="0028580B">
        <w:rPr>
          <w:rFonts w:ascii="Times New Roman" w:eastAsia="Times New Roman" w:hAnsi="Times New Roman" w:cs="Times New Roman"/>
          <w:b/>
          <w:bCs/>
          <w:kern w:val="0"/>
          <w:lang w:eastAsia="en-GB"/>
        </w:rPr>
        <w:t>, A., &amp;</w:t>
      </w:r>
      <w:proofErr w:type="spellStart"/>
      <w:r w:rsidRPr="0028580B">
        <w:rPr>
          <w:rFonts w:ascii="Times New Roman" w:eastAsia="Times New Roman" w:hAnsi="Times New Roman" w:cs="Times New Roman"/>
          <w:b/>
          <w:bCs/>
          <w:kern w:val="0"/>
          <w:lang w:eastAsia="en-GB"/>
        </w:rPr>
        <w:t>Makridis</w:t>
      </w:r>
      <w:proofErr w:type="spellEnd"/>
      <w:r w:rsidRPr="0028580B">
        <w:rPr>
          <w:rFonts w:ascii="Times New Roman" w:eastAsia="Times New Roman" w:hAnsi="Times New Roman" w:cs="Times New Roman"/>
          <w:b/>
          <w:bCs/>
          <w:kern w:val="0"/>
          <w:lang w:eastAsia="en-GB"/>
        </w:rPr>
        <w:t>, P. (2014).</w:t>
      </w:r>
      <w:r w:rsidRPr="0028580B">
        <w:rPr>
          <w:rFonts w:ascii="Times New Roman" w:eastAsia="Times New Roman" w:hAnsi="Times New Roman" w:cs="Times New Roman"/>
          <w:kern w:val="0"/>
          <w:lang w:eastAsia="en-GB"/>
        </w:rPr>
        <w:t xml:space="preserve"> Effects of different feeding strategies on growth and survival of Senegalese sole (</w:t>
      </w:r>
      <w:proofErr w:type="spellStart"/>
      <w:r w:rsidRPr="0028580B">
        <w:rPr>
          <w:rFonts w:ascii="Times New Roman" w:eastAsia="Times New Roman" w:hAnsi="Times New Roman" w:cs="Times New Roman"/>
          <w:i/>
          <w:iCs/>
          <w:kern w:val="0"/>
          <w:lang w:eastAsia="en-GB"/>
        </w:rPr>
        <w:t>Solea</w:t>
      </w:r>
      <w:proofErr w:type="spellEnd"/>
      <w:r w:rsidRPr="0028580B">
        <w:rPr>
          <w:rFonts w:ascii="Times New Roman" w:eastAsia="Times New Roman" w:hAnsi="Times New Roman" w:cs="Times New Roman"/>
          <w:i/>
          <w:iCs/>
          <w:kern w:val="0"/>
          <w:lang w:eastAsia="en-GB"/>
        </w:rPr>
        <w:t xml:space="preserve"> senegalensis</w:t>
      </w:r>
      <w:r w:rsidRPr="0028580B">
        <w:rPr>
          <w:rFonts w:ascii="Times New Roman" w:eastAsia="Times New Roman" w:hAnsi="Times New Roman" w:cs="Times New Roman"/>
          <w:kern w:val="0"/>
          <w:lang w:eastAsia="en-GB"/>
        </w:rPr>
        <w:t xml:space="preserve">) larvae. </w:t>
      </w:r>
      <w:r w:rsidRPr="0028580B">
        <w:rPr>
          <w:rFonts w:ascii="Times New Roman" w:eastAsia="Times New Roman" w:hAnsi="Times New Roman" w:cs="Times New Roman"/>
          <w:i/>
          <w:iCs/>
          <w:kern w:val="0"/>
          <w:lang w:eastAsia="en-GB"/>
        </w:rPr>
        <w:t>Aquaculture Nutrition, 20(2),</w:t>
      </w:r>
      <w:r w:rsidRPr="0028580B">
        <w:rPr>
          <w:rFonts w:ascii="Times New Roman" w:eastAsia="Times New Roman" w:hAnsi="Times New Roman" w:cs="Times New Roman"/>
          <w:kern w:val="0"/>
          <w:lang w:eastAsia="en-GB"/>
        </w:rPr>
        <w:t xml:space="preserve"> 176–186.</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lastRenderedPageBreak/>
        <w:t xml:space="preserve">Moe, H., </w:t>
      </w:r>
      <w:proofErr w:type="spellStart"/>
      <w:r w:rsidRPr="0028580B">
        <w:rPr>
          <w:rFonts w:ascii="Times New Roman" w:eastAsia="Times New Roman" w:hAnsi="Times New Roman" w:cs="Times New Roman"/>
          <w:b/>
          <w:bCs/>
          <w:kern w:val="0"/>
          <w:lang w:eastAsia="en-GB"/>
        </w:rPr>
        <w:t>Izquierdo</w:t>
      </w:r>
      <w:proofErr w:type="spellEnd"/>
      <w:r w:rsidRPr="0028580B">
        <w:rPr>
          <w:rFonts w:ascii="Times New Roman" w:eastAsia="Times New Roman" w:hAnsi="Times New Roman" w:cs="Times New Roman"/>
          <w:b/>
          <w:bCs/>
          <w:kern w:val="0"/>
          <w:lang w:eastAsia="en-GB"/>
        </w:rPr>
        <w:t xml:space="preserve">, M. S., </w:t>
      </w:r>
      <w:proofErr w:type="spellStart"/>
      <w:r w:rsidRPr="0028580B">
        <w:rPr>
          <w:rFonts w:ascii="Times New Roman" w:eastAsia="Times New Roman" w:hAnsi="Times New Roman" w:cs="Times New Roman"/>
          <w:b/>
          <w:bCs/>
          <w:kern w:val="0"/>
          <w:lang w:eastAsia="en-GB"/>
        </w:rPr>
        <w:t>Rønnestad</w:t>
      </w:r>
      <w:proofErr w:type="spellEnd"/>
      <w:r w:rsidRPr="0028580B">
        <w:rPr>
          <w:rFonts w:ascii="Times New Roman" w:eastAsia="Times New Roman" w:hAnsi="Times New Roman" w:cs="Times New Roman"/>
          <w:b/>
          <w:bCs/>
          <w:kern w:val="0"/>
          <w:lang w:eastAsia="en-GB"/>
        </w:rPr>
        <w:t>, I., &amp;</w:t>
      </w:r>
      <w:proofErr w:type="spellStart"/>
      <w:r w:rsidRPr="0028580B">
        <w:rPr>
          <w:rFonts w:ascii="Times New Roman" w:eastAsia="Times New Roman" w:hAnsi="Times New Roman" w:cs="Times New Roman"/>
          <w:b/>
          <w:bCs/>
          <w:kern w:val="0"/>
          <w:lang w:eastAsia="en-GB"/>
        </w:rPr>
        <w:t>Koven</w:t>
      </w:r>
      <w:proofErr w:type="spellEnd"/>
      <w:r w:rsidRPr="0028580B">
        <w:rPr>
          <w:rFonts w:ascii="Times New Roman" w:eastAsia="Times New Roman" w:hAnsi="Times New Roman" w:cs="Times New Roman"/>
          <w:b/>
          <w:bCs/>
          <w:kern w:val="0"/>
          <w:lang w:eastAsia="en-GB"/>
        </w:rPr>
        <w:t>, W. (2007).</w:t>
      </w:r>
      <w:r w:rsidRPr="0028580B">
        <w:rPr>
          <w:rFonts w:ascii="Times New Roman" w:eastAsia="Times New Roman" w:hAnsi="Times New Roman" w:cs="Times New Roman"/>
          <w:kern w:val="0"/>
          <w:lang w:eastAsia="en-GB"/>
        </w:rPr>
        <w:t xml:space="preserve"> Comparison of different microparticulate and microencapsulated diets in early weaning of grouper larvae. </w:t>
      </w:r>
      <w:r w:rsidRPr="0028580B">
        <w:rPr>
          <w:rFonts w:ascii="Times New Roman" w:eastAsia="Times New Roman" w:hAnsi="Times New Roman" w:cs="Times New Roman"/>
          <w:i/>
          <w:iCs/>
          <w:kern w:val="0"/>
          <w:lang w:eastAsia="en-GB"/>
        </w:rPr>
        <w:t>Aquaculture, 268(1-4),</w:t>
      </w:r>
      <w:r w:rsidRPr="0028580B">
        <w:rPr>
          <w:rFonts w:ascii="Times New Roman" w:eastAsia="Times New Roman" w:hAnsi="Times New Roman" w:cs="Times New Roman"/>
          <w:kern w:val="0"/>
          <w:lang w:eastAsia="en-GB"/>
        </w:rPr>
        <w:t xml:space="preserve"> 160–166.</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Morais</w:t>
      </w:r>
      <w:proofErr w:type="spellEnd"/>
      <w:r w:rsidRPr="0028580B">
        <w:rPr>
          <w:rFonts w:ascii="Times New Roman" w:eastAsia="Times New Roman" w:hAnsi="Times New Roman" w:cs="Times New Roman"/>
          <w:b/>
          <w:bCs/>
          <w:kern w:val="0"/>
          <w:lang w:eastAsia="en-GB"/>
        </w:rPr>
        <w:t xml:space="preserve">, S., </w:t>
      </w:r>
      <w:proofErr w:type="spellStart"/>
      <w:r w:rsidRPr="0028580B">
        <w:rPr>
          <w:rFonts w:ascii="Times New Roman" w:eastAsia="Times New Roman" w:hAnsi="Times New Roman" w:cs="Times New Roman"/>
          <w:b/>
          <w:bCs/>
          <w:kern w:val="0"/>
          <w:lang w:eastAsia="en-GB"/>
        </w:rPr>
        <w:t>Conceição</w:t>
      </w:r>
      <w:proofErr w:type="spellEnd"/>
      <w:r w:rsidRPr="0028580B">
        <w:rPr>
          <w:rFonts w:ascii="Times New Roman" w:eastAsia="Times New Roman" w:hAnsi="Times New Roman" w:cs="Times New Roman"/>
          <w:b/>
          <w:bCs/>
          <w:kern w:val="0"/>
          <w:lang w:eastAsia="en-GB"/>
        </w:rPr>
        <w:t xml:space="preserve">, L. E. C., </w:t>
      </w:r>
      <w:proofErr w:type="spellStart"/>
      <w:r w:rsidRPr="0028580B">
        <w:rPr>
          <w:rFonts w:ascii="Times New Roman" w:eastAsia="Times New Roman" w:hAnsi="Times New Roman" w:cs="Times New Roman"/>
          <w:b/>
          <w:bCs/>
          <w:kern w:val="0"/>
          <w:lang w:eastAsia="en-GB"/>
        </w:rPr>
        <w:t>Rønnestad</w:t>
      </w:r>
      <w:proofErr w:type="spellEnd"/>
      <w:r w:rsidRPr="0028580B">
        <w:rPr>
          <w:rFonts w:ascii="Times New Roman" w:eastAsia="Times New Roman" w:hAnsi="Times New Roman" w:cs="Times New Roman"/>
          <w:b/>
          <w:bCs/>
          <w:kern w:val="0"/>
          <w:lang w:eastAsia="en-GB"/>
        </w:rPr>
        <w:t xml:space="preserve">, I., </w:t>
      </w:r>
      <w:proofErr w:type="spellStart"/>
      <w:r w:rsidRPr="0028580B">
        <w:rPr>
          <w:rFonts w:ascii="Times New Roman" w:eastAsia="Times New Roman" w:hAnsi="Times New Roman" w:cs="Times New Roman"/>
          <w:b/>
          <w:bCs/>
          <w:kern w:val="0"/>
          <w:lang w:eastAsia="en-GB"/>
        </w:rPr>
        <w:t>Koven</w:t>
      </w:r>
      <w:proofErr w:type="spellEnd"/>
      <w:r w:rsidRPr="0028580B">
        <w:rPr>
          <w:rFonts w:ascii="Times New Roman" w:eastAsia="Times New Roman" w:hAnsi="Times New Roman" w:cs="Times New Roman"/>
          <w:b/>
          <w:bCs/>
          <w:kern w:val="0"/>
          <w:lang w:eastAsia="en-GB"/>
        </w:rPr>
        <w:t>, W., &amp;</w:t>
      </w:r>
      <w:proofErr w:type="spellStart"/>
      <w:r w:rsidRPr="0028580B">
        <w:rPr>
          <w:rFonts w:ascii="Times New Roman" w:eastAsia="Times New Roman" w:hAnsi="Times New Roman" w:cs="Times New Roman"/>
          <w:b/>
          <w:bCs/>
          <w:kern w:val="0"/>
          <w:lang w:eastAsia="en-GB"/>
        </w:rPr>
        <w:t>Cahu</w:t>
      </w:r>
      <w:proofErr w:type="spellEnd"/>
      <w:r w:rsidRPr="0028580B">
        <w:rPr>
          <w:rFonts w:ascii="Times New Roman" w:eastAsia="Times New Roman" w:hAnsi="Times New Roman" w:cs="Times New Roman"/>
          <w:b/>
          <w:bCs/>
          <w:kern w:val="0"/>
          <w:lang w:eastAsia="en-GB"/>
        </w:rPr>
        <w:t>, C. (2012).</w:t>
      </w:r>
      <w:r w:rsidRPr="0028580B">
        <w:rPr>
          <w:rFonts w:ascii="Times New Roman" w:eastAsia="Times New Roman" w:hAnsi="Times New Roman" w:cs="Times New Roman"/>
          <w:kern w:val="0"/>
          <w:lang w:eastAsia="en-GB"/>
        </w:rPr>
        <w:t xml:space="preserve"> Nutritional physiology and feed development: Improving aquaculture productivity. </w:t>
      </w:r>
      <w:r w:rsidRPr="0028580B">
        <w:rPr>
          <w:rFonts w:ascii="Times New Roman" w:eastAsia="Times New Roman" w:hAnsi="Times New Roman" w:cs="Times New Roman"/>
          <w:i/>
          <w:iCs/>
          <w:kern w:val="0"/>
          <w:lang w:eastAsia="en-GB"/>
        </w:rPr>
        <w:t>British Journal of Nutrition, 108(S1),</w:t>
      </w:r>
      <w:r w:rsidRPr="0028580B">
        <w:rPr>
          <w:rFonts w:ascii="Times New Roman" w:eastAsia="Times New Roman" w:hAnsi="Times New Roman" w:cs="Times New Roman"/>
          <w:kern w:val="0"/>
          <w:lang w:eastAsia="en-GB"/>
        </w:rPr>
        <w:t xml:space="preserve"> S1–S6.</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Moren</w:t>
      </w:r>
      <w:proofErr w:type="spellEnd"/>
      <w:r w:rsidRPr="0028580B">
        <w:rPr>
          <w:rFonts w:ascii="Times New Roman" w:eastAsia="Times New Roman" w:hAnsi="Times New Roman" w:cs="Times New Roman"/>
          <w:b/>
          <w:bCs/>
          <w:kern w:val="0"/>
          <w:lang w:eastAsia="en-GB"/>
        </w:rPr>
        <w:t xml:space="preserve">, M., </w:t>
      </w:r>
      <w:proofErr w:type="spellStart"/>
      <w:r w:rsidRPr="0028580B">
        <w:rPr>
          <w:rFonts w:ascii="Times New Roman" w:eastAsia="Times New Roman" w:hAnsi="Times New Roman" w:cs="Times New Roman"/>
          <w:b/>
          <w:bCs/>
          <w:kern w:val="0"/>
          <w:lang w:eastAsia="en-GB"/>
        </w:rPr>
        <w:t>Suontama</w:t>
      </w:r>
      <w:proofErr w:type="spellEnd"/>
      <w:r w:rsidRPr="0028580B">
        <w:rPr>
          <w:rFonts w:ascii="Times New Roman" w:eastAsia="Times New Roman" w:hAnsi="Times New Roman" w:cs="Times New Roman"/>
          <w:b/>
          <w:bCs/>
          <w:kern w:val="0"/>
          <w:lang w:eastAsia="en-GB"/>
        </w:rPr>
        <w:t xml:space="preserve">, J., </w:t>
      </w:r>
      <w:proofErr w:type="spellStart"/>
      <w:r w:rsidRPr="0028580B">
        <w:rPr>
          <w:rFonts w:ascii="Times New Roman" w:eastAsia="Times New Roman" w:hAnsi="Times New Roman" w:cs="Times New Roman"/>
          <w:b/>
          <w:bCs/>
          <w:kern w:val="0"/>
          <w:lang w:eastAsia="en-GB"/>
        </w:rPr>
        <w:t>Hemre</w:t>
      </w:r>
      <w:proofErr w:type="spellEnd"/>
      <w:r w:rsidRPr="0028580B">
        <w:rPr>
          <w:rFonts w:ascii="Times New Roman" w:eastAsia="Times New Roman" w:hAnsi="Times New Roman" w:cs="Times New Roman"/>
          <w:b/>
          <w:bCs/>
          <w:kern w:val="0"/>
          <w:lang w:eastAsia="en-GB"/>
        </w:rPr>
        <w:t>, G. I., Karlsen, Ø., Olsen, R. E., &amp;</w:t>
      </w:r>
      <w:proofErr w:type="spellStart"/>
      <w:r w:rsidRPr="0028580B">
        <w:rPr>
          <w:rFonts w:ascii="Times New Roman" w:eastAsia="Times New Roman" w:hAnsi="Times New Roman" w:cs="Times New Roman"/>
          <w:b/>
          <w:bCs/>
          <w:kern w:val="0"/>
          <w:lang w:eastAsia="en-GB"/>
        </w:rPr>
        <w:t>Espe</w:t>
      </w:r>
      <w:proofErr w:type="spellEnd"/>
      <w:r w:rsidRPr="0028580B">
        <w:rPr>
          <w:rFonts w:ascii="Times New Roman" w:eastAsia="Times New Roman" w:hAnsi="Times New Roman" w:cs="Times New Roman"/>
          <w:b/>
          <w:bCs/>
          <w:kern w:val="0"/>
          <w:lang w:eastAsia="en-GB"/>
        </w:rPr>
        <w:t>, M. (2006).</w:t>
      </w:r>
      <w:r w:rsidRPr="0028580B">
        <w:rPr>
          <w:rFonts w:ascii="Times New Roman" w:eastAsia="Times New Roman" w:hAnsi="Times New Roman" w:cs="Times New Roman"/>
          <w:kern w:val="0"/>
          <w:lang w:eastAsia="en-GB"/>
        </w:rPr>
        <w:t xml:space="preserve"> Element concentrations in meals from krill and amphipods, raw materials for fish feed. </w:t>
      </w:r>
      <w:r w:rsidRPr="0028580B">
        <w:rPr>
          <w:rFonts w:ascii="Times New Roman" w:eastAsia="Times New Roman" w:hAnsi="Times New Roman" w:cs="Times New Roman"/>
          <w:i/>
          <w:iCs/>
          <w:kern w:val="0"/>
          <w:lang w:eastAsia="en-GB"/>
        </w:rPr>
        <w:t>Aquaculture, 261(2),</w:t>
      </w:r>
      <w:r w:rsidRPr="0028580B">
        <w:rPr>
          <w:rFonts w:ascii="Times New Roman" w:eastAsia="Times New Roman" w:hAnsi="Times New Roman" w:cs="Times New Roman"/>
          <w:kern w:val="0"/>
          <w:lang w:eastAsia="en-GB"/>
        </w:rPr>
        <w:t xml:space="preserve"> 1014–1022.</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Moyano</w:t>
      </w:r>
      <w:proofErr w:type="spellEnd"/>
      <w:r w:rsidRPr="0028580B">
        <w:rPr>
          <w:rFonts w:ascii="Times New Roman" w:eastAsia="Times New Roman" w:hAnsi="Times New Roman" w:cs="Times New Roman"/>
          <w:b/>
          <w:bCs/>
          <w:kern w:val="0"/>
          <w:lang w:eastAsia="en-GB"/>
        </w:rPr>
        <w:t>, F. J., Díaz, M., &amp;</w:t>
      </w:r>
      <w:proofErr w:type="spellStart"/>
      <w:r w:rsidRPr="0028580B">
        <w:rPr>
          <w:rFonts w:ascii="Times New Roman" w:eastAsia="Times New Roman" w:hAnsi="Times New Roman" w:cs="Times New Roman"/>
          <w:b/>
          <w:bCs/>
          <w:kern w:val="0"/>
          <w:lang w:eastAsia="en-GB"/>
        </w:rPr>
        <w:t>Alarcón</w:t>
      </w:r>
      <w:proofErr w:type="spellEnd"/>
      <w:r w:rsidRPr="0028580B">
        <w:rPr>
          <w:rFonts w:ascii="Times New Roman" w:eastAsia="Times New Roman" w:hAnsi="Times New Roman" w:cs="Times New Roman"/>
          <w:b/>
          <w:bCs/>
          <w:kern w:val="0"/>
          <w:lang w:eastAsia="en-GB"/>
        </w:rPr>
        <w:t>, F. J. (1996).</w:t>
      </w:r>
      <w:r w:rsidRPr="0028580B">
        <w:rPr>
          <w:rFonts w:ascii="Times New Roman" w:eastAsia="Times New Roman" w:hAnsi="Times New Roman" w:cs="Times New Roman"/>
          <w:kern w:val="0"/>
          <w:lang w:eastAsia="en-GB"/>
        </w:rPr>
        <w:t xml:space="preserve"> Preferential ingestion of dietary components by gilthead seabream larvae. </w:t>
      </w:r>
      <w:r w:rsidRPr="0028580B">
        <w:rPr>
          <w:rFonts w:ascii="Times New Roman" w:eastAsia="Times New Roman" w:hAnsi="Times New Roman" w:cs="Times New Roman"/>
          <w:i/>
          <w:iCs/>
          <w:kern w:val="0"/>
          <w:lang w:eastAsia="en-GB"/>
        </w:rPr>
        <w:t>Aquaculture, 143(1),</w:t>
      </w:r>
      <w:r w:rsidRPr="0028580B">
        <w:rPr>
          <w:rFonts w:ascii="Times New Roman" w:eastAsia="Times New Roman" w:hAnsi="Times New Roman" w:cs="Times New Roman"/>
          <w:kern w:val="0"/>
          <w:lang w:eastAsia="en-GB"/>
        </w:rPr>
        <w:t xml:space="preserve"> 123–134.</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Murai</w:t>
      </w:r>
      <w:proofErr w:type="spellEnd"/>
      <w:r w:rsidRPr="0028580B">
        <w:rPr>
          <w:rFonts w:ascii="Times New Roman" w:eastAsia="Times New Roman" w:hAnsi="Times New Roman" w:cs="Times New Roman"/>
          <w:b/>
          <w:bCs/>
          <w:kern w:val="0"/>
          <w:lang w:eastAsia="en-GB"/>
        </w:rPr>
        <w:t>, T. (1992).</w:t>
      </w:r>
      <w:r w:rsidRPr="0028580B">
        <w:rPr>
          <w:rFonts w:ascii="Times New Roman" w:eastAsia="Times New Roman" w:hAnsi="Times New Roman" w:cs="Times New Roman"/>
          <w:kern w:val="0"/>
          <w:lang w:eastAsia="en-GB"/>
        </w:rPr>
        <w:t xml:space="preserve"> Protein nutrition of fish larvae and juveniles. </w:t>
      </w:r>
      <w:r w:rsidRPr="0028580B">
        <w:rPr>
          <w:rFonts w:ascii="Times New Roman" w:eastAsia="Times New Roman" w:hAnsi="Times New Roman" w:cs="Times New Roman"/>
          <w:i/>
          <w:iCs/>
          <w:kern w:val="0"/>
          <w:lang w:eastAsia="en-GB"/>
        </w:rPr>
        <w:t>Aquaculture, 100(1-3),</w:t>
      </w:r>
      <w:r w:rsidRPr="0028580B">
        <w:rPr>
          <w:rFonts w:ascii="Times New Roman" w:eastAsia="Times New Roman" w:hAnsi="Times New Roman" w:cs="Times New Roman"/>
          <w:kern w:val="0"/>
          <w:lang w:eastAsia="en-GB"/>
        </w:rPr>
        <w:t xml:space="preserve"> 217–234.</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Nandeesha</w:t>
      </w:r>
      <w:proofErr w:type="spellEnd"/>
      <w:r w:rsidRPr="0028580B">
        <w:rPr>
          <w:rFonts w:ascii="Times New Roman" w:eastAsia="Times New Roman" w:hAnsi="Times New Roman" w:cs="Times New Roman"/>
          <w:b/>
          <w:bCs/>
          <w:kern w:val="0"/>
          <w:lang w:eastAsia="en-GB"/>
        </w:rPr>
        <w:t>, M. C., Srikanth, G. K., &amp;</w:t>
      </w:r>
      <w:proofErr w:type="spellStart"/>
      <w:r w:rsidRPr="0028580B">
        <w:rPr>
          <w:rFonts w:ascii="Times New Roman" w:eastAsia="Times New Roman" w:hAnsi="Times New Roman" w:cs="Times New Roman"/>
          <w:b/>
          <w:bCs/>
          <w:kern w:val="0"/>
          <w:lang w:eastAsia="en-GB"/>
        </w:rPr>
        <w:t>Keshavanath</w:t>
      </w:r>
      <w:proofErr w:type="spellEnd"/>
      <w:r w:rsidRPr="0028580B">
        <w:rPr>
          <w:rFonts w:ascii="Times New Roman" w:eastAsia="Times New Roman" w:hAnsi="Times New Roman" w:cs="Times New Roman"/>
          <w:b/>
          <w:bCs/>
          <w:kern w:val="0"/>
          <w:lang w:eastAsia="en-GB"/>
        </w:rPr>
        <w:t>, P. (1994).</w:t>
      </w:r>
      <w:r w:rsidRPr="0028580B">
        <w:rPr>
          <w:rFonts w:ascii="Times New Roman" w:eastAsia="Times New Roman" w:hAnsi="Times New Roman" w:cs="Times New Roman"/>
          <w:kern w:val="0"/>
          <w:lang w:eastAsia="en-GB"/>
        </w:rPr>
        <w:t xml:space="preserve"> Effect of co-feeding and early weaning on the survival and growth of rohu, </w:t>
      </w:r>
      <w:proofErr w:type="spellStart"/>
      <w:r w:rsidRPr="0028580B">
        <w:rPr>
          <w:rFonts w:ascii="Times New Roman" w:eastAsia="Times New Roman" w:hAnsi="Times New Roman" w:cs="Times New Roman"/>
          <w:i/>
          <w:iCs/>
          <w:kern w:val="0"/>
          <w:lang w:eastAsia="en-GB"/>
        </w:rPr>
        <w:t>Labeorohita</w:t>
      </w:r>
      <w:proofErr w:type="spellEnd"/>
      <w:r w:rsidRPr="0028580B">
        <w:rPr>
          <w:rFonts w:ascii="Times New Roman" w:eastAsia="Times New Roman" w:hAnsi="Times New Roman" w:cs="Times New Roman"/>
          <w:kern w:val="0"/>
          <w:lang w:eastAsia="en-GB"/>
        </w:rPr>
        <w:t xml:space="preserve"> (Hamilton) larvae. </w:t>
      </w:r>
      <w:r w:rsidRPr="0028580B">
        <w:rPr>
          <w:rFonts w:ascii="Times New Roman" w:eastAsia="Times New Roman" w:hAnsi="Times New Roman" w:cs="Times New Roman"/>
          <w:i/>
          <w:iCs/>
          <w:kern w:val="0"/>
          <w:lang w:eastAsia="en-GB"/>
        </w:rPr>
        <w:t>Journal of Aquaculture in the Tropics, 9(4),</w:t>
      </w:r>
      <w:r w:rsidRPr="0028580B">
        <w:rPr>
          <w:rFonts w:ascii="Times New Roman" w:eastAsia="Times New Roman" w:hAnsi="Times New Roman" w:cs="Times New Roman"/>
          <w:kern w:val="0"/>
          <w:lang w:eastAsia="en-GB"/>
        </w:rPr>
        <w:t xml:space="preserve"> 235–243.</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Naylor, R. L., Hardy, R. W., Bureau, D. P., Chiu, A., Elliott, M., &amp; Farrell, A. P. (2009).</w:t>
      </w:r>
      <w:r w:rsidRPr="0028580B">
        <w:rPr>
          <w:rFonts w:ascii="Times New Roman" w:eastAsia="Times New Roman" w:hAnsi="Times New Roman" w:cs="Times New Roman"/>
          <w:kern w:val="0"/>
          <w:lang w:eastAsia="en-GB"/>
        </w:rPr>
        <w:t xml:space="preserve"> Feeding aquaculture in an era of finite resources. </w:t>
      </w:r>
      <w:r w:rsidRPr="0028580B">
        <w:rPr>
          <w:rFonts w:ascii="Times New Roman" w:eastAsia="Times New Roman" w:hAnsi="Times New Roman" w:cs="Times New Roman"/>
          <w:i/>
          <w:iCs/>
          <w:kern w:val="0"/>
          <w:lang w:eastAsia="en-GB"/>
        </w:rPr>
        <w:t>Proceedings of the National Academy of Sciences, 106(36),</w:t>
      </w:r>
      <w:r w:rsidRPr="0028580B">
        <w:rPr>
          <w:rFonts w:ascii="Times New Roman" w:eastAsia="Times New Roman" w:hAnsi="Times New Roman" w:cs="Times New Roman"/>
          <w:kern w:val="0"/>
          <w:lang w:eastAsia="en-GB"/>
        </w:rPr>
        <w:t xml:space="preserve"> 15103–15110.</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Ng, W. K., Lim, P. K., &amp;</w:t>
      </w:r>
      <w:proofErr w:type="spellStart"/>
      <w:r w:rsidRPr="0028580B">
        <w:rPr>
          <w:rFonts w:ascii="Times New Roman" w:eastAsia="Times New Roman" w:hAnsi="Times New Roman" w:cs="Times New Roman"/>
          <w:b/>
          <w:bCs/>
          <w:kern w:val="0"/>
          <w:lang w:eastAsia="en-GB"/>
        </w:rPr>
        <w:t>Boey</w:t>
      </w:r>
      <w:proofErr w:type="spellEnd"/>
      <w:r w:rsidRPr="0028580B">
        <w:rPr>
          <w:rFonts w:ascii="Times New Roman" w:eastAsia="Times New Roman" w:hAnsi="Times New Roman" w:cs="Times New Roman"/>
          <w:b/>
          <w:bCs/>
          <w:kern w:val="0"/>
          <w:lang w:eastAsia="en-GB"/>
        </w:rPr>
        <w:t>, P. L. (2003).</w:t>
      </w:r>
      <w:r w:rsidRPr="0028580B">
        <w:rPr>
          <w:rFonts w:ascii="Times New Roman" w:eastAsia="Times New Roman" w:hAnsi="Times New Roman" w:cs="Times New Roman"/>
          <w:kern w:val="0"/>
          <w:lang w:eastAsia="en-GB"/>
        </w:rPr>
        <w:t xml:space="preserve"> Dietary lipid and palm oil source </w:t>
      </w:r>
      <w:proofErr w:type="gramStart"/>
      <w:r w:rsidRPr="0028580B">
        <w:rPr>
          <w:rFonts w:ascii="Times New Roman" w:eastAsia="Times New Roman" w:hAnsi="Times New Roman" w:cs="Times New Roman"/>
          <w:kern w:val="0"/>
          <w:lang w:eastAsia="en-GB"/>
        </w:rPr>
        <w:t>affects</w:t>
      </w:r>
      <w:proofErr w:type="gramEnd"/>
      <w:r w:rsidRPr="0028580B">
        <w:rPr>
          <w:rFonts w:ascii="Times New Roman" w:eastAsia="Times New Roman" w:hAnsi="Times New Roman" w:cs="Times New Roman"/>
          <w:kern w:val="0"/>
          <w:lang w:eastAsia="en-GB"/>
        </w:rPr>
        <w:t xml:space="preserve"> growth, fatty acid composition, and muscle alpha-tocopherol concentration of African catfish (</w:t>
      </w:r>
      <w:proofErr w:type="spellStart"/>
      <w:r w:rsidRPr="0028580B">
        <w:rPr>
          <w:rFonts w:ascii="Times New Roman" w:eastAsia="Times New Roman" w:hAnsi="Times New Roman" w:cs="Times New Roman"/>
          <w:i/>
          <w:iCs/>
          <w:kern w:val="0"/>
          <w:lang w:eastAsia="en-GB"/>
        </w:rPr>
        <w:t>Clariasgariepinus</w:t>
      </w:r>
      <w:proofErr w:type="spellEnd"/>
      <w:r w:rsidRPr="0028580B">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i/>
          <w:iCs/>
          <w:kern w:val="0"/>
          <w:lang w:eastAsia="en-GB"/>
        </w:rPr>
        <w:t>Aquaculture, 215(1-4),</w:t>
      </w:r>
      <w:r w:rsidRPr="0028580B">
        <w:rPr>
          <w:rFonts w:ascii="Times New Roman" w:eastAsia="Times New Roman" w:hAnsi="Times New Roman" w:cs="Times New Roman"/>
          <w:kern w:val="0"/>
          <w:lang w:eastAsia="en-GB"/>
        </w:rPr>
        <w:t xml:space="preserve"> 229–243.</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Noble, C., Kadri, S., Mitchell, D. F., &amp; Hunter, D. (2012).</w:t>
      </w:r>
      <w:r w:rsidRPr="0028580B">
        <w:rPr>
          <w:rFonts w:ascii="Times New Roman" w:eastAsia="Times New Roman" w:hAnsi="Times New Roman" w:cs="Times New Roman"/>
          <w:kern w:val="0"/>
          <w:lang w:eastAsia="en-GB"/>
        </w:rPr>
        <w:t xml:space="preserve"> The impact of feed availability on aggression and size heterogeneity in post-weaning Atlantic salmon. </w:t>
      </w:r>
      <w:r w:rsidRPr="0028580B">
        <w:rPr>
          <w:rFonts w:ascii="Times New Roman" w:eastAsia="Times New Roman" w:hAnsi="Times New Roman" w:cs="Times New Roman"/>
          <w:i/>
          <w:iCs/>
          <w:kern w:val="0"/>
          <w:lang w:eastAsia="en-GB"/>
        </w:rPr>
        <w:t>Applied Animal Behaviour Science, 139(1-2),</w:t>
      </w:r>
      <w:r w:rsidRPr="0028580B">
        <w:rPr>
          <w:rFonts w:ascii="Times New Roman" w:eastAsia="Times New Roman" w:hAnsi="Times New Roman" w:cs="Times New Roman"/>
          <w:kern w:val="0"/>
          <w:lang w:eastAsia="en-GB"/>
        </w:rPr>
        <w:t xml:space="preserve"> 35–43.</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lastRenderedPageBreak/>
        <w:t>Nordgreen</w:t>
      </w:r>
      <w:proofErr w:type="spellEnd"/>
      <w:r w:rsidRPr="0028580B">
        <w:rPr>
          <w:rFonts w:ascii="Times New Roman" w:eastAsia="Times New Roman" w:hAnsi="Times New Roman" w:cs="Times New Roman"/>
          <w:b/>
          <w:bCs/>
          <w:kern w:val="0"/>
          <w:lang w:eastAsia="en-GB"/>
        </w:rPr>
        <w:t xml:space="preserve">, A., </w:t>
      </w:r>
      <w:proofErr w:type="spellStart"/>
      <w:r w:rsidRPr="0028580B">
        <w:rPr>
          <w:rFonts w:ascii="Times New Roman" w:eastAsia="Times New Roman" w:hAnsi="Times New Roman" w:cs="Times New Roman"/>
          <w:b/>
          <w:bCs/>
          <w:kern w:val="0"/>
          <w:lang w:eastAsia="en-GB"/>
        </w:rPr>
        <w:t>Nastasio</w:t>
      </w:r>
      <w:proofErr w:type="spellEnd"/>
      <w:r w:rsidRPr="0028580B">
        <w:rPr>
          <w:rFonts w:ascii="Times New Roman" w:eastAsia="Times New Roman" w:hAnsi="Times New Roman" w:cs="Times New Roman"/>
          <w:b/>
          <w:bCs/>
          <w:kern w:val="0"/>
          <w:lang w:eastAsia="en-GB"/>
        </w:rPr>
        <w:t xml:space="preserve">, C. E., </w:t>
      </w:r>
      <w:proofErr w:type="spellStart"/>
      <w:r w:rsidRPr="0028580B">
        <w:rPr>
          <w:rFonts w:ascii="Times New Roman" w:eastAsia="Times New Roman" w:hAnsi="Times New Roman" w:cs="Times New Roman"/>
          <w:b/>
          <w:bCs/>
          <w:kern w:val="0"/>
          <w:lang w:eastAsia="en-GB"/>
        </w:rPr>
        <w:t>Bjordal</w:t>
      </w:r>
      <w:proofErr w:type="spellEnd"/>
      <w:r w:rsidRPr="0028580B">
        <w:rPr>
          <w:rFonts w:ascii="Times New Roman" w:eastAsia="Times New Roman" w:hAnsi="Times New Roman" w:cs="Times New Roman"/>
          <w:b/>
          <w:bCs/>
          <w:kern w:val="0"/>
          <w:lang w:eastAsia="en-GB"/>
        </w:rPr>
        <w:t>, C., Hansen, A. C., &amp;</w:t>
      </w:r>
      <w:proofErr w:type="spellStart"/>
      <w:r w:rsidRPr="0028580B">
        <w:rPr>
          <w:rFonts w:ascii="Times New Roman" w:eastAsia="Times New Roman" w:hAnsi="Times New Roman" w:cs="Times New Roman"/>
          <w:b/>
          <w:bCs/>
          <w:kern w:val="0"/>
          <w:lang w:eastAsia="en-GB"/>
        </w:rPr>
        <w:t>Krogdahl</w:t>
      </w:r>
      <w:proofErr w:type="spellEnd"/>
      <w:r w:rsidRPr="0028580B">
        <w:rPr>
          <w:rFonts w:ascii="Times New Roman" w:eastAsia="Times New Roman" w:hAnsi="Times New Roman" w:cs="Times New Roman"/>
          <w:b/>
          <w:bCs/>
          <w:kern w:val="0"/>
          <w:lang w:eastAsia="en-GB"/>
        </w:rPr>
        <w:t>, Å. (2013).</w:t>
      </w:r>
      <w:r w:rsidRPr="0028580B">
        <w:rPr>
          <w:rFonts w:ascii="Times New Roman" w:eastAsia="Times New Roman" w:hAnsi="Times New Roman" w:cs="Times New Roman"/>
          <w:kern w:val="0"/>
          <w:lang w:eastAsia="en-GB"/>
        </w:rPr>
        <w:t xml:space="preserve"> Handling of dietary starch in the intestine of Atlantic salmon (</w:t>
      </w:r>
      <w:r w:rsidRPr="0028580B">
        <w:rPr>
          <w:rFonts w:ascii="Times New Roman" w:eastAsia="Times New Roman" w:hAnsi="Times New Roman" w:cs="Times New Roman"/>
          <w:i/>
          <w:iCs/>
          <w:kern w:val="0"/>
          <w:lang w:eastAsia="en-GB"/>
        </w:rPr>
        <w:t xml:space="preserve">Salmo </w:t>
      </w:r>
      <w:proofErr w:type="spellStart"/>
      <w:r w:rsidRPr="0028580B">
        <w:rPr>
          <w:rFonts w:ascii="Times New Roman" w:eastAsia="Times New Roman" w:hAnsi="Times New Roman" w:cs="Times New Roman"/>
          <w:i/>
          <w:iCs/>
          <w:kern w:val="0"/>
          <w:lang w:eastAsia="en-GB"/>
        </w:rPr>
        <w:t>salar</w:t>
      </w:r>
      <w:proofErr w:type="spellEnd"/>
      <w:r w:rsidRPr="0028580B">
        <w:rPr>
          <w:rFonts w:ascii="Times New Roman" w:eastAsia="Times New Roman" w:hAnsi="Times New Roman" w:cs="Times New Roman"/>
          <w:kern w:val="0"/>
          <w:lang w:eastAsia="en-GB"/>
        </w:rPr>
        <w:t xml:space="preserve">) depends on dietary starch type, feeding regime and sampling section. </w:t>
      </w:r>
      <w:r w:rsidRPr="0028580B">
        <w:rPr>
          <w:rFonts w:ascii="Times New Roman" w:eastAsia="Times New Roman" w:hAnsi="Times New Roman" w:cs="Times New Roman"/>
          <w:i/>
          <w:iCs/>
          <w:kern w:val="0"/>
          <w:lang w:eastAsia="en-GB"/>
        </w:rPr>
        <w:t>British Journal of Nutrition, 109(6),</w:t>
      </w:r>
      <w:r w:rsidRPr="0028580B">
        <w:rPr>
          <w:rFonts w:ascii="Times New Roman" w:eastAsia="Times New Roman" w:hAnsi="Times New Roman" w:cs="Times New Roman"/>
          <w:kern w:val="0"/>
          <w:lang w:eastAsia="en-GB"/>
        </w:rPr>
        <w:t xml:space="preserve"> 1045–1055.</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Nwanna</w:t>
      </w:r>
      <w:proofErr w:type="spellEnd"/>
      <w:r w:rsidRPr="0028580B">
        <w:rPr>
          <w:rFonts w:ascii="Times New Roman" w:eastAsia="Times New Roman" w:hAnsi="Times New Roman" w:cs="Times New Roman"/>
          <w:b/>
          <w:bCs/>
          <w:kern w:val="0"/>
          <w:lang w:eastAsia="en-GB"/>
        </w:rPr>
        <w:t xml:space="preserve">, L. C., </w:t>
      </w:r>
      <w:proofErr w:type="spellStart"/>
      <w:r w:rsidRPr="0028580B">
        <w:rPr>
          <w:rFonts w:ascii="Times New Roman" w:eastAsia="Times New Roman" w:hAnsi="Times New Roman" w:cs="Times New Roman"/>
          <w:b/>
          <w:bCs/>
          <w:kern w:val="0"/>
          <w:lang w:eastAsia="en-GB"/>
        </w:rPr>
        <w:t>Ajiboye</w:t>
      </w:r>
      <w:proofErr w:type="spellEnd"/>
      <w:r w:rsidRPr="0028580B">
        <w:rPr>
          <w:rFonts w:ascii="Times New Roman" w:eastAsia="Times New Roman" w:hAnsi="Times New Roman" w:cs="Times New Roman"/>
          <w:b/>
          <w:bCs/>
          <w:kern w:val="0"/>
          <w:lang w:eastAsia="en-GB"/>
        </w:rPr>
        <w:t>, O. O., &amp; Solomon, R. J. (2008).</w:t>
      </w:r>
      <w:r w:rsidRPr="0028580B">
        <w:rPr>
          <w:rFonts w:ascii="Times New Roman" w:eastAsia="Times New Roman" w:hAnsi="Times New Roman" w:cs="Times New Roman"/>
          <w:kern w:val="0"/>
          <w:lang w:eastAsia="en-GB"/>
        </w:rPr>
        <w:t xml:space="preserve"> Effects of different treatments of dietary phytate on growth and nutrient utilization of African catfish (</w:t>
      </w:r>
      <w:proofErr w:type="spellStart"/>
      <w:r w:rsidRPr="0028580B">
        <w:rPr>
          <w:rFonts w:ascii="Times New Roman" w:eastAsia="Times New Roman" w:hAnsi="Times New Roman" w:cs="Times New Roman"/>
          <w:i/>
          <w:iCs/>
          <w:kern w:val="0"/>
          <w:lang w:eastAsia="en-GB"/>
        </w:rPr>
        <w:t>Clariasgariepinus</w:t>
      </w:r>
      <w:proofErr w:type="spellEnd"/>
      <w:r w:rsidRPr="0028580B">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i/>
          <w:iCs/>
          <w:kern w:val="0"/>
          <w:lang w:eastAsia="en-GB"/>
        </w:rPr>
        <w:t>Pakistan Journal of Nutrition, 7(4),</w:t>
      </w:r>
      <w:r w:rsidRPr="0028580B">
        <w:rPr>
          <w:rFonts w:ascii="Times New Roman" w:eastAsia="Times New Roman" w:hAnsi="Times New Roman" w:cs="Times New Roman"/>
          <w:kern w:val="0"/>
          <w:lang w:eastAsia="en-GB"/>
        </w:rPr>
        <w:t xml:space="preserve"> 584–589.</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Oie</w:t>
      </w:r>
      <w:proofErr w:type="spellEnd"/>
      <w:r w:rsidRPr="0028580B">
        <w:rPr>
          <w:rFonts w:ascii="Times New Roman" w:eastAsia="Times New Roman" w:hAnsi="Times New Roman" w:cs="Times New Roman"/>
          <w:b/>
          <w:bCs/>
          <w:kern w:val="0"/>
          <w:lang w:eastAsia="en-GB"/>
        </w:rPr>
        <w:t xml:space="preserve">, G., </w:t>
      </w:r>
      <w:proofErr w:type="spellStart"/>
      <w:r w:rsidRPr="0028580B">
        <w:rPr>
          <w:rFonts w:ascii="Times New Roman" w:eastAsia="Times New Roman" w:hAnsi="Times New Roman" w:cs="Times New Roman"/>
          <w:b/>
          <w:bCs/>
          <w:kern w:val="0"/>
          <w:lang w:eastAsia="en-GB"/>
        </w:rPr>
        <w:t>Makridis</w:t>
      </w:r>
      <w:proofErr w:type="spellEnd"/>
      <w:r w:rsidRPr="0028580B">
        <w:rPr>
          <w:rFonts w:ascii="Times New Roman" w:eastAsia="Times New Roman" w:hAnsi="Times New Roman" w:cs="Times New Roman"/>
          <w:b/>
          <w:bCs/>
          <w:kern w:val="0"/>
          <w:lang w:eastAsia="en-GB"/>
        </w:rPr>
        <w:t>, P., &amp;</w:t>
      </w:r>
      <w:proofErr w:type="spellStart"/>
      <w:r w:rsidRPr="0028580B">
        <w:rPr>
          <w:rFonts w:ascii="Times New Roman" w:eastAsia="Times New Roman" w:hAnsi="Times New Roman" w:cs="Times New Roman"/>
          <w:b/>
          <w:bCs/>
          <w:kern w:val="0"/>
          <w:lang w:eastAsia="en-GB"/>
        </w:rPr>
        <w:t>Reitan</w:t>
      </w:r>
      <w:proofErr w:type="spellEnd"/>
      <w:r w:rsidRPr="0028580B">
        <w:rPr>
          <w:rFonts w:ascii="Times New Roman" w:eastAsia="Times New Roman" w:hAnsi="Times New Roman" w:cs="Times New Roman"/>
          <w:b/>
          <w:bCs/>
          <w:kern w:val="0"/>
          <w:lang w:eastAsia="en-GB"/>
        </w:rPr>
        <w:t>, K. I. (2002).</w:t>
      </w:r>
      <w:r w:rsidRPr="0028580B">
        <w:rPr>
          <w:rFonts w:ascii="Times New Roman" w:eastAsia="Times New Roman" w:hAnsi="Times New Roman" w:cs="Times New Roman"/>
          <w:kern w:val="0"/>
          <w:lang w:eastAsia="en-GB"/>
        </w:rPr>
        <w:t xml:space="preserve"> Live feeds in marine aquaculture: Rotifers, Artemia, and copepods. </w:t>
      </w:r>
      <w:r w:rsidRPr="0028580B">
        <w:rPr>
          <w:rFonts w:ascii="Times New Roman" w:eastAsia="Times New Roman" w:hAnsi="Times New Roman" w:cs="Times New Roman"/>
          <w:i/>
          <w:iCs/>
          <w:kern w:val="0"/>
          <w:lang w:eastAsia="en-GB"/>
        </w:rPr>
        <w:t>Aquaculture Research, 33(11),</w:t>
      </w:r>
      <w:r w:rsidRPr="0028580B">
        <w:rPr>
          <w:rFonts w:ascii="Times New Roman" w:eastAsia="Times New Roman" w:hAnsi="Times New Roman" w:cs="Times New Roman"/>
          <w:kern w:val="0"/>
          <w:lang w:eastAsia="en-GB"/>
        </w:rPr>
        <w:t xml:space="preserve"> 943–950.</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Olsen, Y. (2011).</w:t>
      </w:r>
      <w:r w:rsidRPr="0028580B">
        <w:rPr>
          <w:rFonts w:ascii="Times New Roman" w:eastAsia="Times New Roman" w:hAnsi="Times New Roman" w:cs="Times New Roman"/>
          <w:kern w:val="0"/>
          <w:lang w:eastAsia="en-GB"/>
        </w:rPr>
        <w:t xml:space="preserve"> Resources for fish feed in future </w:t>
      </w:r>
      <w:proofErr w:type="spellStart"/>
      <w:r w:rsidRPr="0028580B">
        <w:rPr>
          <w:rFonts w:ascii="Times New Roman" w:eastAsia="Times New Roman" w:hAnsi="Times New Roman" w:cs="Times New Roman"/>
          <w:kern w:val="0"/>
          <w:lang w:eastAsia="en-GB"/>
        </w:rPr>
        <w:t>mariculture</w:t>
      </w:r>
      <w:proofErr w:type="spellEnd"/>
      <w:r w:rsidRPr="0028580B">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i/>
          <w:iCs/>
          <w:kern w:val="0"/>
          <w:lang w:eastAsia="en-GB"/>
        </w:rPr>
        <w:t>Aquaculture Environment Interactions, 1(3),</w:t>
      </w:r>
      <w:r w:rsidRPr="0028580B">
        <w:rPr>
          <w:rFonts w:ascii="Times New Roman" w:eastAsia="Times New Roman" w:hAnsi="Times New Roman" w:cs="Times New Roman"/>
          <w:kern w:val="0"/>
          <w:lang w:eastAsia="en-GB"/>
        </w:rPr>
        <w:t xml:space="preserve"> 187–200.</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Parpoura</w:t>
      </w:r>
      <w:proofErr w:type="spellEnd"/>
      <w:r w:rsidRPr="0028580B">
        <w:rPr>
          <w:rFonts w:ascii="Times New Roman" w:eastAsia="Times New Roman" w:hAnsi="Times New Roman" w:cs="Times New Roman"/>
          <w:b/>
          <w:bCs/>
          <w:kern w:val="0"/>
          <w:lang w:eastAsia="en-GB"/>
        </w:rPr>
        <w:t>, A. C., &amp; Alexis, M. N. (2001).</w:t>
      </w:r>
      <w:r w:rsidRPr="0028580B">
        <w:rPr>
          <w:rFonts w:ascii="Times New Roman" w:eastAsia="Times New Roman" w:hAnsi="Times New Roman" w:cs="Times New Roman"/>
          <w:kern w:val="0"/>
          <w:lang w:eastAsia="en-GB"/>
        </w:rPr>
        <w:t xml:space="preserve"> Effects of different dietary oils in sea bass (</w:t>
      </w:r>
      <w:proofErr w:type="spellStart"/>
      <w:r w:rsidRPr="0028580B">
        <w:rPr>
          <w:rFonts w:ascii="Times New Roman" w:eastAsia="Times New Roman" w:hAnsi="Times New Roman" w:cs="Times New Roman"/>
          <w:i/>
          <w:iCs/>
          <w:kern w:val="0"/>
          <w:lang w:eastAsia="en-GB"/>
        </w:rPr>
        <w:t>Dicentrarchuslabrax</w:t>
      </w:r>
      <w:proofErr w:type="spellEnd"/>
      <w:r w:rsidRPr="0028580B">
        <w:rPr>
          <w:rFonts w:ascii="Times New Roman" w:eastAsia="Times New Roman" w:hAnsi="Times New Roman" w:cs="Times New Roman"/>
          <w:kern w:val="0"/>
          <w:lang w:eastAsia="en-GB"/>
        </w:rPr>
        <w:t xml:space="preserve"> L.) nutrition: Growth performance and body composition. </w:t>
      </w:r>
      <w:r w:rsidRPr="0028580B">
        <w:rPr>
          <w:rFonts w:ascii="Times New Roman" w:eastAsia="Times New Roman" w:hAnsi="Times New Roman" w:cs="Times New Roman"/>
          <w:i/>
          <w:iCs/>
          <w:kern w:val="0"/>
          <w:lang w:eastAsia="en-GB"/>
        </w:rPr>
        <w:t>Aquaculture International, 9(5),</w:t>
      </w:r>
      <w:r w:rsidRPr="0028580B">
        <w:rPr>
          <w:rFonts w:ascii="Times New Roman" w:eastAsia="Times New Roman" w:hAnsi="Times New Roman" w:cs="Times New Roman"/>
          <w:kern w:val="0"/>
          <w:lang w:eastAsia="en-GB"/>
        </w:rPr>
        <w:t xml:space="preserve"> 463–476.</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Penglase</w:t>
      </w:r>
      <w:proofErr w:type="spellEnd"/>
      <w:r w:rsidRPr="0028580B">
        <w:rPr>
          <w:rFonts w:ascii="Times New Roman" w:eastAsia="Times New Roman" w:hAnsi="Times New Roman" w:cs="Times New Roman"/>
          <w:b/>
          <w:bCs/>
          <w:kern w:val="0"/>
          <w:lang w:eastAsia="en-GB"/>
        </w:rPr>
        <w:t>, S., Hamre, K., &amp; Sweetman, J. (2013).</w:t>
      </w:r>
      <w:r w:rsidRPr="0028580B">
        <w:rPr>
          <w:rFonts w:ascii="Times New Roman" w:eastAsia="Times New Roman" w:hAnsi="Times New Roman" w:cs="Times New Roman"/>
          <w:kern w:val="0"/>
          <w:lang w:eastAsia="en-GB"/>
        </w:rPr>
        <w:t xml:space="preserve"> A new method to increase the survival of fish larvae during weaning. </w:t>
      </w:r>
      <w:r w:rsidRPr="0028580B">
        <w:rPr>
          <w:rFonts w:ascii="Times New Roman" w:eastAsia="Times New Roman" w:hAnsi="Times New Roman" w:cs="Times New Roman"/>
          <w:i/>
          <w:iCs/>
          <w:kern w:val="0"/>
          <w:lang w:eastAsia="en-GB"/>
        </w:rPr>
        <w:t>Journal of Applied Aquaculture, 25(4),</w:t>
      </w:r>
      <w:r w:rsidRPr="0028580B">
        <w:rPr>
          <w:rFonts w:ascii="Times New Roman" w:eastAsia="Times New Roman" w:hAnsi="Times New Roman" w:cs="Times New Roman"/>
          <w:kern w:val="0"/>
          <w:lang w:eastAsia="en-GB"/>
        </w:rPr>
        <w:t xml:space="preserve"> 311–325.</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 xml:space="preserve">Person-Le </w:t>
      </w:r>
      <w:proofErr w:type="spellStart"/>
      <w:r w:rsidRPr="0028580B">
        <w:rPr>
          <w:rFonts w:ascii="Times New Roman" w:eastAsia="Times New Roman" w:hAnsi="Times New Roman" w:cs="Times New Roman"/>
          <w:b/>
          <w:bCs/>
          <w:kern w:val="0"/>
          <w:lang w:eastAsia="en-GB"/>
        </w:rPr>
        <w:t>Ruyet</w:t>
      </w:r>
      <w:proofErr w:type="spellEnd"/>
      <w:r w:rsidRPr="0028580B">
        <w:rPr>
          <w:rFonts w:ascii="Times New Roman" w:eastAsia="Times New Roman" w:hAnsi="Times New Roman" w:cs="Times New Roman"/>
          <w:b/>
          <w:bCs/>
          <w:kern w:val="0"/>
          <w:lang w:eastAsia="en-GB"/>
        </w:rPr>
        <w:t xml:space="preserve">, J., Alexandre, J. C., </w:t>
      </w:r>
      <w:proofErr w:type="spellStart"/>
      <w:r w:rsidRPr="0028580B">
        <w:rPr>
          <w:rFonts w:ascii="Times New Roman" w:eastAsia="Times New Roman" w:hAnsi="Times New Roman" w:cs="Times New Roman"/>
          <w:b/>
          <w:bCs/>
          <w:kern w:val="0"/>
          <w:lang w:eastAsia="en-GB"/>
        </w:rPr>
        <w:t>Thebault</w:t>
      </w:r>
      <w:proofErr w:type="spellEnd"/>
      <w:r w:rsidRPr="0028580B">
        <w:rPr>
          <w:rFonts w:ascii="Times New Roman" w:eastAsia="Times New Roman" w:hAnsi="Times New Roman" w:cs="Times New Roman"/>
          <w:b/>
          <w:bCs/>
          <w:kern w:val="0"/>
          <w:lang w:eastAsia="en-GB"/>
        </w:rPr>
        <w:t>, H., &amp;</w:t>
      </w:r>
      <w:proofErr w:type="spellStart"/>
      <w:r w:rsidRPr="0028580B">
        <w:rPr>
          <w:rFonts w:ascii="Times New Roman" w:eastAsia="Times New Roman" w:hAnsi="Times New Roman" w:cs="Times New Roman"/>
          <w:b/>
          <w:bCs/>
          <w:kern w:val="0"/>
          <w:lang w:eastAsia="en-GB"/>
        </w:rPr>
        <w:t>Mugnier</w:t>
      </w:r>
      <w:proofErr w:type="spellEnd"/>
      <w:r w:rsidRPr="0028580B">
        <w:rPr>
          <w:rFonts w:ascii="Times New Roman" w:eastAsia="Times New Roman" w:hAnsi="Times New Roman" w:cs="Times New Roman"/>
          <w:b/>
          <w:bCs/>
          <w:kern w:val="0"/>
          <w:lang w:eastAsia="en-GB"/>
        </w:rPr>
        <w:t>, C. (1993).</w:t>
      </w:r>
      <w:r w:rsidRPr="0028580B">
        <w:rPr>
          <w:rFonts w:ascii="Times New Roman" w:eastAsia="Times New Roman" w:hAnsi="Times New Roman" w:cs="Times New Roman"/>
          <w:kern w:val="0"/>
          <w:lang w:eastAsia="en-GB"/>
        </w:rPr>
        <w:t xml:space="preserve"> Marine fish larvae feeding: Formulated diets or live prey? </w:t>
      </w:r>
      <w:r w:rsidRPr="0028580B">
        <w:rPr>
          <w:rFonts w:ascii="Times New Roman" w:eastAsia="Times New Roman" w:hAnsi="Times New Roman" w:cs="Times New Roman"/>
          <w:i/>
          <w:iCs/>
          <w:kern w:val="0"/>
          <w:lang w:eastAsia="en-GB"/>
        </w:rPr>
        <w:t>Journal of the World Aquaculture Society, 24(2),</w:t>
      </w:r>
      <w:r w:rsidRPr="0028580B">
        <w:rPr>
          <w:rFonts w:ascii="Times New Roman" w:eastAsia="Times New Roman" w:hAnsi="Times New Roman" w:cs="Times New Roman"/>
          <w:kern w:val="0"/>
          <w:lang w:eastAsia="en-GB"/>
        </w:rPr>
        <w:t xml:space="preserve"> 211–224.</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Pitts, D. J., Cornwell, E., &amp;</w:t>
      </w:r>
      <w:proofErr w:type="spellStart"/>
      <w:r w:rsidRPr="0028580B">
        <w:rPr>
          <w:rFonts w:ascii="Times New Roman" w:eastAsia="Times New Roman" w:hAnsi="Times New Roman" w:cs="Times New Roman"/>
          <w:b/>
          <w:bCs/>
          <w:kern w:val="0"/>
          <w:lang w:eastAsia="en-GB"/>
        </w:rPr>
        <w:t>Berlinsky</w:t>
      </w:r>
      <w:proofErr w:type="spellEnd"/>
      <w:r w:rsidRPr="0028580B">
        <w:rPr>
          <w:rFonts w:ascii="Times New Roman" w:eastAsia="Times New Roman" w:hAnsi="Times New Roman" w:cs="Times New Roman"/>
          <w:b/>
          <w:bCs/>
          <w:kern w:val="0"/>
          <w:lang w:eastAsia="en-GB"/>
        </w:rPr>
        <w:t>, D. L. (2014).</w:t>
      </w:r>
      <w:r w:rsidRPr="0028580B">
        <w:rPr>
          <w:rFonts w:ascii="Times New Roman" w:eastAsia="Times New Roman" w:hAnsi="Times New Roman" w:cs="Times New Roman"/>
          <w:kern w:val="0"/>
          <w:lang w:eastAsia="en-GB"/>
        </w:rPr>
        <w:t xml:space="preserve"> The effect of co-feeding and weaning in black sea bass (</w:t>
      </w:r>
      <w:proofErr w:type="spellStart"/>
      <w:r w:rsidRPr="0028580B">
        <w:rPr>
          <w:rFonts w:ascii="Times New Roman" w:eastAsia="Times New Roman" w:hAnsi="Times New Roman" w:cs="Times New Roman"/>
          <w:i/>
          <w:iCs/>
          <w:kern w:val="0"/>
          <w:lang w:eastAsia="en-GB"/>
        </w:rPr>
        <w:t>Centropristisstriata</w:t>
      </w:r>
      <w:proofErr w:type="spellEnd"/>
      <w:r w:rsidRPr="0028580B">
        <w:rPr>
          <w:rFonts w:ascii="Times New Roman" w:eastAsia="Times New Roman" w:hAnsi="Times New Roman" w:cs="Times New Roman"/>
          <w:kern w:val="0"/>
          <w:lang w:eastAsia="en-GB"/>
        </w:rPr>
        <w:t xml:space="preserve">) larvae. </w:t>
      </w:r>
      <w:r w:rsidRPr="0028580B">
        <w:rPr>
          <w:rFonts w:ascii="Times New Roman" w:eastAsia="Times New Roman" w:hAnsi="Times New Roman" w:cs="Times New Roman"/>
          <w:i/>
          <w:iCs/>
          <w:kern w:val="0"/>
          <w:lang w:eastAsia="en-GB"/>
        </w:rPr>
        <w:t>Aquaculture Research, 45(7),</w:t>
      </w:r>
      <w:r w:rsidRPr="0028580B">
        <w:rPr>
          <w:rFonts w:ascii="Times New Roman" w:eastAsia="Times New Roman" w:hAnsi="Times New Roman" w:cs="Times New Roman"/>
          <w:kern w:val="0"/>
          <w:lang w:eastAsia="en-GB"/>
        </w:rPr>
        <w:t xml:space="preserve"> 1122–1131.</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Qin, G., Mai, K., &amp; Tan, B. (2006).</w:t>
      </w:r>
      <w:r w:rsidRPr="0028580B">
        <w:rPr>
          <w:rFonts w:ascii="Times New Roman" w:eastAsia="Times New Roman" w:hAnsi="Times New Roman" w:cs="Times New Roman"/>
          <w:kern w:val="0"/>
          <w:lang w:eastAsia="en-GB"/>
        </w:rPr>
        <w:t xml:space="preserve"> Formulated feeds for early weaning of large yellow croaker (</w:t>
      </w:r>
      <w:proofErr w:type="spellStart"/>
      <w:r w:rsidRPr="0028580B">
        <w:rPr>
          <w:rFonts w:ascii="Times New Roman" w:eastAsia="Times New Roman" w:hAnsi="Times New Roman" w:cs="Times New Roman"/>
          <w:i/>
          <w:iCs/>
          <w:kern w:val="0"/>
          <w:lang w:eastAsia="en-GB"/>
        </w:rPr>
        <w:t>Pseudosciaenacrocea</w:t>
      </w:r>
      <w:proofErr w:type="spellEnd"/>
      <w:r w:rsidRPr="0028580B">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i/>
          <w:iCs/>
          <w:kern w:val="0"/>
          <w:lang w:eastAsia="en-GB"/>
        </w:rPr>
        <w:t>Aquaculture Nutrition, 12(3),</w:t>
      </w:r>
      <w:r w:rsidRPr="0028580B">
        <w:rPr>
          <w:rFonts w:ascii="Times New Roman" w:eastAsia="Times New Roman" w:hAnsi="Times New Roman" w:cs="Times New Roman"/>
          <w:kern w:val="0"/>
          <w:lang w:eastAsia="en-GB"/>
        </w:rPr>
        <w:t xml:space="preserve"> 221–228.</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lastRenderedPageBreak/>
        <w:t>Rana, K. J. (1986).</w:t>
      </w:r>
      <w:r w:rsidRPr="0028580B">
        <w:rPr>
          <w:rFonts w:ascii="Times New Roman" w:eastAsia="Times New Roman" w:hAnsi="Times New Roman" w:cs="Times New Roman"/>
          <w:kern w:val="0"/>
          <w:lang w:eastAsia="en-GB"/>
        </w:rPr>
        <w:t xml:space="preserve"> Larval rearing of carp: The importance of feed composition and physical form in weaning diets. </w:t>
      </w:r>
      <w:r w:rsidRPr="0028580B">
        <w:rPr>
          <w:rFonts w:ascii="Times New Roman" w:eastAsia="Times New Roman" w:hAnsi="Times New Roman" w:cs="Times New Roman"/>
          <w:i/>
          <w:iCs/>
          <w:kern w:val="0"/>
          <w:lang w:eastAsia="en-GB"/>
        </w:rPr>
        <w:t>Aquaculture, 53(1),</w:t>
      </w:r>
      <w:r w:rsidRPr="0028580B">
        <w:rPr>
          <w:rFonts w:ascii="Times New Roman" w:eastAsia="Times New Roman" w:hAnsi="Times New Roman" w:cs="Times New Roman"/>
          <w:kern w:val="0"/>
          <w:lang w:eastAsia="en-GB"/>
        </w:rPr>
        <w:t xml:space="preserve"> 1–10.</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Reitan</w:t>
      </w:r>
      <w:proofErr w:type="spellEnd"/>
      <w:r w:rsidRPr="0028580B">
        <w:rPr>
          <w:rFonts w:ascii="Times New Roman" w:eastAsia="Times New Roman" w:hAnsi="Times New Roman" w:cs="Times New Roman"/>
          <w:b/>
          <w:bCs/>
          <w:kern w:val="0"/>
          <w:lang w:eastAsia="en-GB"/>
        </w:rPr>
        <w:t xml:space="preserve">, K. I., </w:t>
      </w:r>
      <w:proofErr w:type="spellStart"/>
      <w:r w:rsidRPr="0028580B">
        <w:rPr>
          <w:rFonts w:ascii="Times New Roman" w:eastAsia="Times New Roman" w:hAnsi="Times New Roman" w:cs="Times New Roman"/>
          <w:b/>
          <w:bCs/>
          <w:kern w:val="0"/>
          <w:lang w:eastAsia="en-GB"/>
        </w:rPr>
        <w:t>Rainuzzo</w:t>
      </w:r>
      <w:proofErr w:type="spellEnd"/>
      <w:r w:rsidRPr="0028580B">
        <w:rPr>
          <w:rFonts w:ascii="Times New Roman" w:eastAsia="Times New Roman" w:hAnsi="Times New Roman" w:cs="Times New Roman"/>
          <w:b/>
          <w:bCs/>
          <w:kern w:val="0"/>
          <w:lang w:eastAsia="en-GB"/>
        </w:rPr>
        <w:t>, J. R., &amp; Olsen, Y. (1993).</w:t>
      </w:r>
      <w:r w:rsidRPr="0028580B">
        <w:rPr>
          <w:rFonts w:ascii="Times New Roman" w:eastAsia="Times New Roman" w:hAnsi="Times New Roman" w:cs="Times New Roman"/>
          <w:kern w:val="0"/>
          <w:lang w:eastAsia="en-GB"/>
        </w:rPr>
        <w:t xml:space="preserve"> Influence of lipid composition of rotifers on growth, survival, and lipid composition in turbot larvae (</w:t>
      </w:r>
      <w:proofErr w:type="spellStart"/>
      <w:r w:rsidRPr="0028580B">
        <w:rPr>
          <w:rFonts w:ascii="Times New Roman" w:eastAsia="Times New Roman" w:hAnsi="Times New Roman" w:cs="Times New Roman"/>
          <w:i/>
          <w:iCs/>
          <w:kern w:val="0"/>
          <w:lang w:eastAsia="en-GB"/>
        </w:rPr>
        <w:t>Scophthalmus</w:t>
      </w:r>
      <w:proofErr w:type="spellEnd"/>
      <w:r w:rsidRPr="0028580B">
        <w:rPr>
          <w:rFonts w:ascii="Times New Roman" w:eastAsia="Times New Roman" w:hAnsi="Times New Roman" w:cs="Times New Roman"/>
          <w:i/>
          <w:iCs/>
          <w:kern w:val="0"/>
          <w:lang w:eastAsia="en-GB"/>
        </w:rPr>
        <w:t xml:space="preserve"> maximus</w:t>
      </w:r>
      <w:r w:rsidRPr="0028580B">
        <w:rPr>
          <w:rFonts w:ascii="Times New Roman" w:eastAsia="Times New Roman" w:hAnsi="Times New Roman" w:cs="Times New Roman"/>
          <w:kern w:val="0"/>
          <w:lang w:eastAsia="en-GB"/>
        </w:rPr>
        <w:t xml:space="preserve"> L.). </w:t>
      </w:r>
      <w:r w:rsidRPr="0028580B">
        <w:rPr>
          <w:rFonts w:ascii="Times New Roman" w:eastAsia="Times New Roman" w:hAnsi="Times New Roman" w:cs="Times New Roman"/>
          <w:i/>
          <w:iCs/>
          <w:kern w:val="0"/>
          <w:lang w:eastAsia="en-GB"/>
        </w:rPr>
        <w:t>Aquaculture, 115(1-2),</w:t>
      </w:r>
      <w:r w:rsidRPr="0028580B">
        <w:rPr>
          <w:rFonts w:ascii="Times New Roman" w:eastAsia="Times New Roman" w:hAnsi="Times New Roman" w:cs="Times New Roman"/>
          <w:kern w:val="0"/>
          <w:lang w:eastAsia="en-GB"/>
        </w:rPr>
        <w:t xml:space="preserve"> 63–82.</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Rønnestad</w:t>
      </w:r>
      <w:proofErr w:type="spellEnd"/>
      <w:r w:rsidRPr="0028580B">
        <w:rPr>
          <w:rFonts w:ascii="Times New Roman" w:eastAsia="Times New Roman" w:hAnsi="Times New Roman" w:cs="Times New Roman"/>
          <w:b/>
          <w:bCs/>
          <w:kern w:val="0"/>
          <w:lang w:eastAsia="en-GB"/>
        </w:rPr>
        <w:t xml:space="preserve">, I., </w:t>
      </w:r>
      <w:proofErr w:type="spellStart"/>
      <w:r w:rsidRPr="0028580B">
        <w:rPr>
          <w:rFonts w:ascii="Times New Roman" w:eastAsia="Times New Roman" w:hAnsi="Times New Roman" w:cs="Times New Roman"/>
          <w:b/>
          <w:bCs/>
          <w:kern w:val="0"/>
          <w:lang w:eastAsia="en-GB"/>
        </w:rPr>
        <w:t>Yufera</w:t>
      </w:r>
      <w:proofErr w:type="spellEnd"/>
      <w:r w:rsidRPr="0028580B">
        <w:rPr>
          <w:rFonts w:ascii="Times New Roman" w:eastAsia="Times New Roman" w:hAnsi="Times New Roman" w:cs="Times New Roman"/>
          <w:b/>
          <w:bCs/>
          <w:kern w:val="0"/>
          <w:lang w:eastAsia="en-GB"/>
        </w:rPr>
        <w:t xml:space="preserve">, M., </w:t>
      </w:r>
      <w:proofErr w:type="spellStart"/>
      <w:r w:rsidRPr="0028580B">
        <w:rPr>
          <w:rFonts w:ascii="Times New Roman" w:eastAsia="Times New Roman" w:hAnsi="Times New Roman" w:cs="Times New Roman"/>
          <w:b/>
          <w:bCs/>
          <w:kern w:val="0"/>
          <w:lang w:eastAsia="en-GB"/>
        </w:rPr>
        <w:t>Ueberschär</w:t>
      </w:r>
      <w:proofErr w:type="spellEnd"/>
      <w:r w:rsidRPr="0028580B">
        <w:rPr>
          <w:rFonts w:ascii="Times New Roman" w:eastAsia="Times New Roman" w:hAnsi="Times New Roman" w:cs="Times New Roman"/>
          <w:b/>
          <w:bCs/>
          <w:kern w:val="0"/>
          <w:lang w:eastAsia="en-GB"/>
        </w:rPr>
        <w:t xml:space="preserve">, B., Ribeiro, L., </w:t>
      </w:r>
      <w:proofErr w:type="spellStart"/>
      <w:r w:rsidRPr="0028580B">
        <w:rPr>
          <w:rFonts w:ascii="Times New Roman" w:eastAsia="Times New Roman" w:hAnsi="Times New Roman" w:cs="Times New Roman"/>
          <w:b/>
          <w:bCs/>
          <w:kern w:val="0"/>
          <w:lang w:eastAsia="en-GB"/>
        </w:rPr>
        <w:t>Sæle</w:t>
      </w:r>
      <w:proofErr w:type="spellEnd"/>
      <w:r w:rsidRPr="0028580B">
        <w:rPr>
          <w:rFonts w:ascii="Times New Roman" w:eastAsia="Times New Roman" w:hAnsi="Times New Roman" w:cs="Times New Roman"/>
          <w:b/>
          <w:bCs/>
          <w:kern w:val="0"/>
          <w:lang w:eastAsia="en-GB"/>
        </w:rPr>
        <w:t>, Ø., &amp;</w:t>
      </w:r>
      <w:proofErr w:type="spellStart"/>
      <w:r w:rsidRPr="0028580B">
        <w:rPr>
          <w:rFonts w:ascii="Times New Roman" w:eastAsia="Times New Roman" w:hAnsi="Times New Roman" w:cs="Times New Roman"/>
          <w:b/>
          <w:bCs/>
          <w:kern w:val="0"/>
          <w:lang w:eastAsia="en-GB"/>
        </w:rPr>
        <w:t>Boglione</w:t>
      </w:r>
      <w:proofErr w:type="spellEnd"/>
      <w:r w:rsidRPr="0028580B">
        <w:rPr>
          <w:rFonts w:ascii="Times New Roman" w:eastAsia="Times New Roman" w:hAnsi="Times New Roman" w:cs="Times New Roman"/>
          <w:b/>
          <w:bCs/>
          <w:kern w:val="0"/>
          <w:lang w:eastAsia="en-GB"/>
        </w:rPr>
        <w:t>, C. (2013).</w:t>
      </w:r>
      <w:r w:rsidRPr="0028580B">
        <w:rPr>
          <w:rFonts w:ascii="Times New Roman" w:eastAsia="Times New Roman" w:hAnsi="Times New Roman" w:cs="Times New Roman"/>
          <w:kern w:val="0"/>
          <w:lang w:eastAsia="en-GB"/>
        </w:rPr>
        <w:t xml:space="preserve"> Feeding behaviour and digestive physiology in larval fish: Current knowledge, and gaps and bottlenecks in research. </w:t>
      </w:r>
      <w:r w:rsidRPr="0028580B">
        <w:rPr>
          <w:rFonts w:ascii="Times New Roman" w:eastAsia="Times New Roman" w:hAnsi="Times New Roman" w:cs="Times New Roman"/>
          <w:i/>
          <w:iCs/>
          <w:kern w:val="0"/>
          <w:lang w:eastAsia="en-GB"/>
        </w:rPr>
        <w:t>Reviews in Aquaculture, 5(S1),</w:t>
      </w:r>
      <w:r w:rsidRPr="0028580B">
        <w:rPr>
          <w:rFonts w:ascii="Times New Roman" w:eastAsia="Times New Roman" w:hAnsi="Times New Roman" w:cs="Times New Roman"/>
          <w:kern w:val="0"/>
          <w:lang w:eastAsia="en-GB"/>
        </w:rPr>
        <w:t xml:space="preserve"> S59–S98.</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Rosenlund</w:t>
      </w:r>
      <w:proofErr w:type="spellEnd"/>
      <w:r w:rsidRPr="0028580B">
        <w:rPr>
          <w:rFonts w:ascii="Times New Roman" w:eastAsia="Times New Roman" w:hAnsi="Times New Roman" w:cs="Times New Roman"/>
          <w:b/>
          <w:bCs/>
          <w:kern w:val="0"/>
          <w:lang w:eastAsia="en-GB"/>
        </w:rPr>
        <w:t xml:space="preserve">, G., </w:t>
      </w:r>
      <w:proofErr w:type="spellStart"/>
      <w:r w:rsidRPr="0028580B">
        <w:rPr>
          <w:rFonts w:ascii="Times New Roman" w:eastAsia="Times New Roman" w:hAnsi="Times New Roman" w:cs="Times New Roman"/>
          <w:b/>
          <w:bCs/>
          <w:kern w:val="0"/>
          <w:lang w:eastAsia="en-GB"/>
        </w:rPr>
        <w:t>Stoss</w:t>
      </w:r>
      <w:proofErr w:type="spellEnd"/>
      <w:r w:rsidRPr="0028580B">
        <w:rPr>
          <w:rFonts w:ascii="Times New Roman" w:eastAsia="Times New Roman" w:hAnsi="Times New Roman" w:cs="Times New Roman"/>
          <w:b/>
          <w:bCs/>
          <w:kern w:val="0"/>
          <w:lang w:eastAsia="en-GB"/>
        </w:rPr>
        <w:t>, J., &amp; Talbot, C. (1997).</w:t>
      </w:r>
      <w:r w:rsidRPr="0028580B">
        <w:rPr>
          <w:rFonts w:ascii="Times New Roman" w:eastAsia="Times New Roman" w:hAnsi="Times New Roman" w:cs="Times New Roman"/>
          <w:kern w:val="0"/>
          <w:lang w:eastAsia="en-GB"/>
        </w:rPr>
        <w:t xml:space="preserve"> Co-feeding marine fish larvae with rotifers and a microparticulate diet. </w:t>
      </w:r>
      <w:r w:rsidRPr="0028580B">
        <w:rPr>
          <w:rFonts w:ascii="Times New Roman" w:eastAsia="Times New Roman" w:hAnsi="Times New Roman" w:cs="Times New Roman"/>
          <w:i/>
          <w:iCs/>
          <w:kern w:val="0"/>
          <w:lang w:eastAsia="en-GB"/>
        </w:rPr>
        <w:t>Aquaculture, 155(1-4),</w:t>
      </w:r>
      <w:r w:rsidRPr="0028580B">
        <w:rPr>
          <w:rFonts w:ascii="Times New Roman" w:eastAsia="Times New Roman" w:hAnsi="Times New Roman" w:cs="Times New Roman"/>
          <w:kern w:val="0"/>
          <w:lang w:eastAsia="en-GB"/>
        </w:rPr>
        <w:t xml:space="preserve"> 183–191.</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 xml:space="preserve">Roy, L. A., Davis, D. A., &amp; </w:t>
      </w:r>
      <w:proofErr w:type="spellStart"/>
      <w:r w:rsidRPr="0028580B">
        <w:rPr>
          <w:rFonts w:ascii="Times New Roman" w:eastAsia="Times New Roman" w:hAnsi="Times New Roman" w:cs="Times New Roman"/>
          <w:b/>
          <w:bCs/>
          <w:kern w:val="0"/>
          <w:lang w:eastAsia="en-GB"/>
        </w:rPr>
        <w:t>Saoud</w:t>
      </w:r>
      <w:proofErr w:type="spellEnd"/>
      <w:r w:rsidRPr="0028580B">
        <w:rPr>
          <w:rFonts w:ascii="Times New Roman" w:eastAsia="Times New Roman" w:hAnsi="Times New Roman" w:cs="Times New Roman"/>
          <w:b/>
          <w:bCs/>
          <w:kern w:val="0"/>
          <w:lang w:eastAsia="en-GB"/>
        </w:rPr>
        <w:t>, I. P. (2009).</w:t>
      </w:r>
      <w:r w:rsidRPr="0028580B">
        <w:rPr>
          <w:rFonts w:ascii="Times New Roman" w:eastAsia="Times New Roman" w:hAnsi="Times New Roman" w:cs="Times New Roman"/>
          <w:kern w:val="0"/>
          <w:lang w:eastAsia="en-GB"/>
        </w:rPr>
        <w:t xml:space="preserve"> Effects of varying levels of insoluble protein on the performance of </w:t>
      </w:r>
      <w:proofErr w:type="spellStart"/>
      <w:r w:rsidRPr="0028580B">
        <w:rPr>
          <w:rFonts w:ascii="Times New Roman" w:eastAsia="Times New Roman" w:hAnsi="Times New Roman" w:cs="Times New Roman"/>
          <w:kern w:val="0"/>
          <w:lang w:eastAsia="en-GB"/>
        </w:rPr>
        <w:t>pacu</w:t>
      </w:r>
      <w:proofErr w:type="spellEnd"/>
      <w:r w:rsidRPr="0028580B">
        <w:rPr>
          <w:rFonts w:ascii="Times New Roman" w:eastAsia="Times New Roman" w:hAnsi="Times New Roman" w:cs="Times New Roman"/>
          <w:kern w:val="0"/>
          <w:lang w:eastAsia="en-GB"/>
        </w:rPr>
        <w:t xml:space="preserve"> (</w:t>
      </w:r>
      <w:proofErr w:type="spellStart"/>
      <w:r w:rsidRPr="0028580B">
        <w:rPr>
          <w:rFonts w:ascii="Times New Roman" w:eastAsia="Times New Roman" w:hAnsi="Times New Roman" w:cs="Times New Roman"/>
          <w:i/>
          <w:iCs/>
          <w:kern w:val="0"/>
          <w:lang w:eastAsia="en-GB"/>
        </w:rPr>
        <w:t>Piaractusmesopotamicus</w:t>
      </w:r>
      <w:proofErr w:type="spellEnd"/>
      <w:r w:rsidRPr="0028580B">
        <w:rPr>
          <w:rFonts w:ascii="Times New Roman" w:eastAsia="Times New Roman" w:hAnsi="Times New Roman" w:cs="Times New Roman"/>
          <w:kern w:val="0"/>
          <w:lang w:eastAsia="en-GB"/>
        </w:rPr>
        <w:t xml:space="preserve">) fed practical diets. </w:t>
      </w:r>
      <w:r w:rsidRPr="0028580B">
        <w:rPr>
          <w:rFonts w:ascii="Times New Roman" w:eastAsia="Times New Roman" w:hAnsi="Times New Roman" w:cs="Times New Roman"/>
          <w:i/>
          <w:iCs/>
          <w:kern w:val="0"/>
          <w:lang w:eastAsia="en-GB"/>
        </w:rPr>
        <w:t>Aquaculture Nutrition, 15(5),</w:t>
      </w:r>
      <w:r w:rsidRPr="0028580B">
        <w:rPr>
          <w:rFonts w:ascii="Times New Roman" w:eastAsia="Times New Roman" w:hAnsi="Times New Roman" w:cs="Times New Roman"/>
          <w:kern w:val="0"/>
          <w:lang w:eastAsia="en-GB"/>
        </w:rPr>
        <w:t xml:space="preserve"> 382–389.</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Ruyet</w:t>
      </w:r>
      <w:proofErr w:type="spellEnd"/>
      <w:r w:rsidRPr="0028580B">
        <w:rPr>
          <w:rFonts w:ascii="Times New Roman" w:eastAsia="Times New Roman" w:hAnsi="Times New Roman" w:cs="Times New Roman"/>
          <w:b/>
          <w:bCs/>
          <w:kern w:val="0"/>
          <w:lang w:eastAsia="en-GB"/>
        </w:rPr>
        <w:t>, P. L. (2006).</w:t>
      </w:r>
      <w:r w:rsidRPr="0028580B">
        <w:rPr>
          <w:rFonts w:ascii="Times New Roman" w:eastAsia="Times New Roman" w:hAnsi="Times New Roman" w:cs="Times New Roman"/>
          <w:kern w:val="0"/>
          <w:lang w:eastAsia="en-GB"/>
        </w:rPr>
        <w:t xml:space="preserve"> Recent developments in the formulation of microparticulate diets for fish larvae. </w:t>
      </w:r>
      <w:r w:rsidRPr="0028580B">
        <w:rPr>
          <w:rFonts w:ascii="Times New Roman" w:eastAsia="Times New Roman" w:hAnsi="Times New Roman" w:cs="Times New Roman"/>
          <w:i/>
          <w:iCs/>
          <w:kern w:val="0"/>
          <w:lang w:eastAsia="en-GB"/>
        </w:rPr>
        <w:t>Aquatic Living Resources, 19(1),</w:t>
      </w:r>
      <w:r w:rsidRPr="0028580B">
        <w:rPr>
          <w:rFonts w:ascii="Times New Roman" w:eastAsia="Times New Roman" w:hAnsi="Times New Roman" w:cs="Times New Roman"/>
          <w:kern w:val="0"/>
          <w:lang w:eastAsia="en-GB"/>
        </w:rPr>
        <w:t xml:space="preserve"> 45–54.</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Sales, J. (2011).</w:t>
      </w:r>
      <w:r w:rsidRPr="0028580B">
        <w:rPr>
          <w:rFonts w:ascii="Times New Roman" w:eastAsia="Times New Roman" w:hAnsi="Times New Roman" w:cs="Times New Roman"/>
          <w:kern w:val="0"/>
          <w:lang w:eastAsia="en-GB"/>
        </w:rPr>
        <w:t xml:space="preserve"> First feeding of carnivorous fish larvae and early weaning: A synthesis. </w:t>
      </w:r>
      <w:r w:rsidRPr="0028580B">
        <w:rPr>
          <w:rFonts w:ascii="Times New Roman" w:eastAsia="Times New Roman" w:hAnsi="Times New Roman" w:cs="Times New Roman"/>
          <w:i/>
          <w:iCs/>
          <w:kern w:val="0"/>
          <w:lang w:eastAsia="en-GB"/>
        </w:rPr>
        <w:t>Reviews in Aquaculture, 3(2),</w:t>
      </w:r>
      <w:r w:rsidRPr="0028580B">
        <w:rPr>
          <w:rFonts w:ascii="Times New Roman" w:eastAsia="Times New Roman" w:hAnsi="Times New Roman" w:cs="Times New Roman"/>
          <w:kern w:val="0"/>
          <w:lang w:eastAsia="en-GB"/>
        </w:rPr>
        <w:t xml:space="preserve"> 94–111.</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Salhi</w:t>
      </w:r>
      <w:proofErr w:type="spellEnd"/>
      <w:r w:rsidRPr="0028580B">
        <w:rPr>
          <w:rFonts w:ascii="Times New Roman" w:eastAsia="Times New Roman" w:hAnsi="Times New Roman" w:cs="Times New Roman"/>
          <w:b/>
          <w:bCs/>
          <w:kern w:val="0"/>
          <w:lang w:eastAsia="en-GB"/>
        </w:rPr>
        <w:t xml:space="preserve">, M., Hernández-Cruz, C. M., </w:t>
      </w:r>
      <w:proofErr w:type="spellStart"/>
      <w:r w:rsidRPr="0028580B">
        <w:rPr>
          <w:rFonts w:ascii="Times New Roman" w:eastAsia="Times New Roman" w:hAnsi="Times New Roman" w:cs="Times New Roman"/>
          <w:b/>
          <w:bCs/>
          <w:kern w:val="0"/>
          <w:lang w:eastAsia="en-GB"/>
        </w:rPr>
        <w:t>Bessonart</w:t>
      </w:r>
      <w:proofErr w:type="spellEnd"/>
      <w:r w:rsidRPr="0028580B">
        <w:rPr>
          <w:rFonts w:ascii="Times New Roman" w:eastAsia="Times New Roman" w:hAnsi="Times New Roman" w:cs="Times New Roman"/>
          <w:b/>
          <w:bCs/>
          <w:kern w:val="0"/>
          <w:lang w:eastAsia="en-GB"/>
        </w:rPr>
        <w:t xml:space="preserve">, M., </w:t>
      </w:r>
      <w:proofErr w:type="spellStart"/>
      <w:r w:rsidRPr="0028580B">
        <w:rPr>
          <w:rFonts w:ascii="Times New Roman" w:eastAsia="Times New Roman" w:hAnsi="Times New Roman" w:cs="Times New Roman"/>
          <w:b/>
          <w:bCs/>
          <w:kern w:val="0"/>
          <w:lang w:eastAsia="en-GB"/>
        </w:rPr>
        <w:t>Izquierdo</w:t>
      </w:r>
      <w:proofErr w:type="spellEnd"/>
      <w:r w:rsidRPr="0028580B">
        <w:rPr>
          <w:rFonts w:ascii="Times New Roman" w:eastAsia="Times New Roman" w:hAnsi="Times New Roman" w:cs="Times New Roman"/>
          <w:b/>
          <w:bCs/>
          <w:kern w:val="0"/>
          <w:lang w:eastAsia="en-GB"/>
        </w:rPr>
        <w:t>, M. S., &amp; Fernández-Palacios, H. (1999).</w:t>
      </w:r>
      <w:r w:rsidRPr="0028580B">
        <w:rPr>
          <w:rFonts w:ascii="Times New Roman" w:eastAsia="Times New Roman" w:hAnsi="Times New Roman" w:cs="Times New Roman"/>
          <w:kern w:val="0"/>
          <w:lang w:eastAsia="en-GB"/>
        </w:rPr>
        <w:t xml:space="preserve"> Effect of different dietary polar lipid levels and different emulsifiers on gilthead seabream growth and survival. </w:t>
      </w:r>
      <w:r w:rsidRPr="0028580B">
        <w:rPr>
          <w:rFonts w:ascii="Times New Roman" w:eastAsia="Times New Roman" w:hAnsi="Times New Roman" w:cs="Times New Roman"/>
          <w:i/>
          <w:iCs/>
          <w:kern w:val="0"/>
          <w:lang w:eastAsia="en-GB"/>
        </w:rPr>
        <w:t>Aquaculture, 179(1-4),</w:t>
      </w:r>
      <w:r w:rsidRPr="0028580B">
        <w:rPr>
          <w:rFonts w:ascii="Times New Roman" w:eastAsia="Times New Roman" w:hAnsi="Times New Roman" w:cs="Times New Roman"/>
          <w:kern w:val="0"/>
          <w:lang w:eastAsia="en-GB"/>
        </w:rPr>
        <w:t xml:space="preserve"> 123–131.</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 xml:space="preserve">Santiago, C. B., </w:t>
      </w:r>
      <w:proofErr w:type="spellStart"/>
      <w:r w:rsidRPr="0028580B">
        <w:rPr>
          <w:rFonts w:ascii="Times New Roman" w:eastAsia="Times New Roman" w:hAnsi="Times New Roman" w:cs="Times New Roman"/>
          <w:b/>
          <w:bCs/>
          <w:kern w:val="0"/>
          <w:lang w:eastAsia="en-GB"/>
        </w:rPr>
        <w:t>Aldaba</w:t>
      </w:r>
      <w:proofErr w:type="spellEnd"/>
      <w:r w:rsidRPr="0028580B">
        <w:rPr>
          <w:rFonts w:ascii="Times New Roman" w:eastAsia="Times New Roman" w:hAnsi="Times New Roman" w:cs="Times New Roman"/>
          <w:b/>
          <w:bCs/>
          <w:kern w:val="0"/>
          <w:lang w:eastAsia="en-GB"/>
        </w:rPr>
        <w:t>, M. B., Reyes, O. S., &amp; Laron, M. A. (1988).</w:t>
      </w:r>
      <w:r w:rsidRPr="0028580B">
        <w:rPr>
          <w:rFonts w:ascii="Times New Roman" w:eastAsia="Times New Roman" w:hAnsi="Times New Roman" w:cs="Times New Roman"/>
          <w:kern w:val="0"/>
          <w:lang w:eastAsia="en-GB"/>
        </w:rPr>
        <w:t xml:space="preserve"> Response of milkfish (</w:t>
      </w:r>
      <w:proofErr w:type="spellStart"/>
      <w:r w:rsidRPr="0028580B">
        <w:rPr>
          <w:rFonts w:ascii="Times New Roman" w:eastAsia="Times New Roman" w:hAnsi="Times New Roman" w:cs="Times New Roman"/>
          <w:i/>
          <w:iCs/>
          <w:kern w:val="0"/>
          <w:lang w:eastAsia="en-GB"/>
        </w:rPr>
        <w:t>Chanoschanos</w:t>
      </w:r>
      <w:r w:rsidRPr="0028580B">
        <w:rPr>
          <w:rFonts w:ascii="Times New Roman" w:eastAsia="Times New Roman" w:hAnsi="Times New Roman" w:cs="Times New Roman"/>
          <w:kern w:val="0"/>
          <w:lang w:eastAsia="en-GB"/>
        </w:rPr>
        <w:t>Forsskal</w:t>
      </w:r>
      <w:proofErr w:type="spellEnd"/>
      <w:r w:rsidRPr="0028580B">
        <w:rPr>
          <w:rFonts w:ascii="Times New Roman" w:eastAsia="Times New Roman" w:hAnsi="Times New Roman" w:cs="Times New Roman"/>
          <w:kern w:val="0"/>
          <w:lang w:eastAsia="en-GB"/>
        </w:rPr>
        <w:t xml:space="preserve">) fry to different levels of dietary protein. </w:t>
      </w:r>
      <w:r w:rsidRPr="0028580B">
        <w:rPr>
          <w:rFonts w:ascii="Times New Roman" w:eastAsia="Times New Roman" w:hAnsi="Times New Roman" w:cs="Times New Roman"/>
          <w:i/>
          <w:iCs/>
          <w:kern w:val="0"/>
          <w:lang w:eastAsia="en-GB"/>
        </w:rPr>
        <w:t>Aquaculture, 75(1-2),</w:t>
      </w:r>
      <w:r w:rsidRPr="0028580B">
        <w:rPr>
          <w:rFonts w:ascii="Times New Roman" w:eastAsia="Times New Roman" w:hAnsi="Times New Roman" w:cs="Times New Roman"/>
          <w:kern w:val="0"/>
          <w:lang w:eastAsia="en-GB"/>
        </w:rPr>
        <w:t xml:space="preserve"> 109–117.</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lastRenderedPageBreak/>
        <w:t xml:space="preserve">Sargent, J. R., Bell, J. G., McEvoy, L. A., </w:t>
      </w:r>
      <w:proofErr w:type="spellStart"/>
      <w:r w:rsidRPr="0028580B">
        <w:rPr>
          <w:rFonts w:ascii="Times New Roman" w:eastAsia="Times New Roman" w:hAnsi="Times New Roman" w:cs="Times New Roman"/>
          <w:b/>
          <w:bCs/>
          <w:kern w:val="0"/>
          <w:lang w:eastAsia="en-GB"/>
        </w:rPr>
        <w:t>Tocher</w:t>
      </w:r>
      <w:proofErr w:type="spellEnd"/>
      <w:r w:rsidRPr="0028580B">
        <w:rPr>
          <w:rFonts w:ascii="Times New Roman" w:eastAsia="Times New Roman" w:hAnsi="Times New Roman" w:cs="Times New Roman"/>
          <w:b/>
          <w:bCs/>
          <w:kern w:val="0"/>
          <w:lang w:eastAsia="en-GB"/>
        </w:rPr>
        <w:t>, D. R., &amp; Estevez, A. (1999).</w:t>
      </w:r>
      <w:r w:rsidRPr="0028580B">
        <w:rPr>
          <w:rFonts w:ascii="Times New Roman" w:eastAsia="Times New Roman" w:hAnsi="Times New Roman" w:cs="Times New Roman"/>
          <w:kern w:val="0"/>
          <w:lang w:eastAsia="en-GB"/>
        </w:rPr>
        <w:t xml:space="preserve"> Recent developments in the essential fatty acid nutrition of fish. </w:t>
      </w:r>
      <w:r w:rsidRPr="0028580B">
        <w:rPr>
          <w:rFonts w:ascii="Times New Roman" w:eastAsia="Times New Roman" w:hAnsi="Times New Roman" w:cs="Times New Roman"/>
          <w:i/>
          <w:iCs/>
          <w:kern w:val="0"/>
          <w:lang w:eastAsia="en-GB"/>
        </w:rPr>
        <w:t>Aquaculture, 177(1-4),</w:t>
      </w:r>
      <w:r w:rsidRPr="0028580B">
        <w:rPr>
          <w:rFonts w:ascii="Times New Roman" w:eastAsia="Times New Roman" w:hAnsi="Times New Roman" w:cs="Times New Roman"/>
          <w:kern w:val="0"/>
          <w:lang w:eastAsia="en-GB"/>
        </w:rPr>
        <w:t xml:space="preserve"> 191–199.</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Segner</w:t>
      </w:r>
      <w:proofErr w:type="spellEnd"/>
      <w:r w:rsidRPr="0028580B">
        <w:rPr>
          <w:rFonts w:ascii="Times New Roman" w:eastAsia="Times New Roman" w:hAnsi="Times New Roman" w:cs="Times New Roman"/>
          <w:b/>
          <w:bCs/>
          <w:kern w:val="0"/>
          <w:lang w:eastAsia="en-GB"/>
        </w:rPr>
        <w:t>, H., &amp;</w:t>
      </w:r>
      <w:proofErr w:type="spellStart"/>
      <w:r w:rsidRPr="0028580B">
        <w:rPr>
          <w:rFonts w:ascii="Times New Roman" w:eastAsia="Times New Roman" w:hAnsi="Times New Roman" w:cs="Times New Roman"/>
          <w:b/>
          <w:bCs/>
          <w:kern w:val="0"/>
          <w:lang w:eastAsia="en-GB"/>
        </w:rPr>
        <w:t>Verreth</w:t>
      </w:r>
      <w:proofErr w:type="spellEnd"/>
      <w:r w:rsidRPr="0028580B">
        <w:rPr>
          <w:rFonts w:ascii="Times New Roman" w:eastAsia="Times New Roman" w:hAnsi="Times New Roman" w:cs="Times New Roman"/>
          <w:b/>
          <w:bCs/>
          <w:kern w:val="0"/>
          <w:lang w:eastAsia="en-GB"/>
        </w:rPr>
        <w:t>, J. (1995).</w:t>
      </w:r>
      <w:r w:rsidRPr="0028580B">
        <w:rPr>
          <w:rFonts w:ascii="Times New Roman" w:eastAsia="Times New Roman" w:hAnsi="Times New Roman" w:cs="Times New Roman"/>
          <w:kern w:val="0"/>
          <w:lang w:eastAsia="en-GB"/>
        </w:rPr>
        <w:t xml:space="preserve"> Lipid digestion in larval fish. </w:t>
      </w:r>
      <w:r w:rsidRPr="0028580B">
        <w:rPr>
          <w:rFonts w:ascii="Times New Roman" w:eastAsia="Times New Roman" w:hAnsi="Times New Roman" w:cs="Times New Roman"/>
          <w:i/>
          <w:iCs/>
          <w:kern w:val="0"/>
          <w:lang w:eastAsia="en-GB"/>
        </w:rPr>
        <w:t>Aquaculture, 130(3-4),</w:t>
      </w:r>
      <w:r w:rsidRPr="0028580B">
        <w:rPr>
          <w:rFonts w:ascii="Times New Roman" w:eastAsia="Times New Roman" w:hAnsi="Times New Roman" w:cs="Times New Roman"/>
          <w:kern w:val="0"/>
          <w:lang w:eastAsia="en-GB"/>
        </w:rPr>
        <w:t xml:space="preserve"> 295–308.</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Su</w:t>
      </w:r>
      <w:proofErr w:type="spellEnd"/>
      <w:r w:rsidRPr="0028580B">
        <w:rPr>
          <w:rFonts w:ascii="Times New Roman" w:eastAsia="Times New Roman" w:hAnsi="Times New Roman" w:cs="Times New Roman"/>
          <w:b/>
          <w:bCs/>
          <w:kern w:val="0"/>
          <w:lang w:eastAsia="en-GB"/>
        </w:rPr>
        <w:t>, H. M., Huang, C. H., &amp; Liao, I. C. (2005).</w:t>
      </w:r>
      <w:r w:rsidRPr="0028580B">
        <w:rPr>
          <w:rFonts w:ascii="Times New Roman" w:eastAsia="Times New Roman" w:hAnsi="Times New Roman" w:cs="Times New Roman"/>
          <w:kern w:val="0"/>
          <w:lang w:eastAsia="en-GB"/>
        </w:rPr>
        <w:t xml:space="preserve"> Weaning grouper (</w:t>
      </w:r>
      <w:proofErr w:type="spellStart"/>
      <w:r w:rsidRPr="0028580B">
        <w:rPr>
          <w:rFonts w:ascii="Times New Roman" w:eastAsia="Times New Roman" w:hAnsi="Times New Roman" w:cs="Times New Roman"/>
          <w:i/>
          <w:iCs/>
          <w:kern w:val="0"/>
          <w:lang w:eastAsia="en-GB"/>
        </w:rPr>
        <w:t>Epinepheluscoioides</w:t>
      </w:r>
      <w:proofErr w:type="spellEnd"/>
      <w:r w:rsidRPr="0028580B">
        <w:rPr>
          <w:rFonts w:ascii="Times New Roman" w:eastAsia="Times New Roman" w:hAnsi="Times New Roman" w:cs="Times New Roman"/>
          <w:kern w:val="0"/>
          <w:lang w:eastAsia="en-GB"/>
        </w:rPr>
        <w:t xml:space="preserve">) larvae onto inert diets: Growth and digestive enzyme response. </w:t>
      </w:r>
      <w:r w:rsidRPr="0028580B">
        <w:rPr>
          <w:rFonts w:ascii="Times New Roman" w:eastAsia="Times New Roman" w:hAnsi="Times New Roman" w:cs="Times New Roman"/>
          <w:i/>
          <w:iCs/>
          <w:kern w:val="0"/>
          <w:lang w:eastAsia="en-GB"/>
        </w:rPr>
        <w:t>Aquaculture Research, 36(1),</w:t>
      </w:r>
      <w:r w:rsidRPr="0028580B">
        <w:rPr>
          <w:rFonts w:ascii="Times New Roman" w:eastAsia="Times New Roman" w:hAnsi="Times New Roman" w:cs="Times New Roman"/>
          <w:kern w:val="0"/>
          <w:lang w:eastAsia="en-GB"/>
        </w:rPr>
        <w:t xml:space="preserve"> 79–89.</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Suguira</w:t>
      </w:r>
      <w:proofErr w:type="spellEnd"/>
      <w:r w:rsidRPr="0028580B">
        <w:rPr>
          <w:rFonts w:ascii="Times New Roman" w:eastAsia="Times New Roman" w:hAnsi="Times New Roman" w:cs="Times New Roman"/>
          <w:b/>
          <w:bCs/>
          <w:kern w:val="0"/>
          <w:lang w:eastAsia="en-GB"/>
        </w:rPr>
        <w:t xml:space="preserve">, S. H., </w:t>
      </w:r>
      <w:proofErr w:type="spellStart"/>
      <w:r w:rsidRPr="0028580B">
        <w:rPr>
          <w:rFonts w:ascii="Times New Roman" w:eastAsia="Times New Roman" w:hAnsi="Times New Roman" w:cs="Times New Roman"/>
          <w:b/>
          <w:bCs/>
          <w:kern w:val="0"/>
          <w:lang w:eastAsia="en-GB"/>
        </w:rPr>
        <w:t>Raboy</w:t>
      </w:r>
      <w:proofErr w:type="spellEnd"/>
      <w:r w:rsidRPr="0028580B">
        <w:rPr>
          <w:rFonts w:ascii="Times New Roman" w:eastAsia="Times New Roman" w:hAnsi="Times New Roman" w:cs="Times New Roman"/>
          <w:b/>
          <w:bCs/>
          <w:kern w:val="0"/>
          <w:lang w:eastAsia="en-GB"/>
        </w:rPr>
        <w:t>, V., Young, K. A., Dong, F. M., &amp; Hardy, R. W. (2001).</w:t>
      </w:r>
      <w:r w:rsidRPr="0028580B">
        <w:rPr>
          <w:rFonts w:ascii="Times New Roman" w:eastAsia="Times New Roman" w:hAnsi="Times New Roman" w:cs="Times New Roman"/>
          <w:kern w:val="0"/>
          <w:lang w:eastAsia="en-GB"/>
        </w:rPr>
        <w:t xml:space="preserve"> Availability of phosphorus and trace elements in fish meal. </w:t>
      </w:r>
      <w:r w:rsidRPr="0028580B">
        <w:rPr>
          <w:rFonts w:ascii="Times New Roman" w:eastAsia="Times New Roman" w:hAnsi="Times New Roman" w:cs="Times New Roman"/>
          <w:i/>
          <w:iCs/>
          <w:kern w:val="0"/>
          <w:lang w:eastAsia="en-GB"/>
        </w:rPr>
        <w:t>Aquaculture, 192(3-4),</w:t>
      </w:r>
      <w:r w:rsidRPr="0028580B">
        <w:rPr>
          <w:rFonts w:ascii="Times New Roman" w:eastAsia="Times New Roman" w:hAnsi="Times New Roman" w:cs="Times New Roman"/>
          <w:kern w:val="0"/>
          <w:lang w:eastAsia="en-GB"/>
        </w:rPr>
        <w:t xml:space="preserve"> 423–435.</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Tamazouzt</w:t>
      </w:r>
      <w:proofErr w:type="spellEnd"/>
      <w:r w:rsidRPr="0028580B">
        <w:rPr>
          <w:rFonts w:ascii="Times New Roman" w:eastAsia="Times New Roman" w:hAnsi="Times New Roman" w:cs="Times New Roman"/>
          <w:b/>
          <w:bCs/>
          <w:kern w:val="0"/>
          <w:lang w:eastAsia="en-GB"/>
        </w:rPr>
        <w:t xml:space="preserve">, L., </w:t>
      </w:r>
      <w:proofErr w:type="spellStart"/>
      <w:r w:rsidRPr="0028580B">
        <w:rPr>
          <w:rFonts w:ascii="Times New Roman" w:eastAsia="Times New Roman" w:hAnsi="Times New Roman" w:cs="Times New Roman"/>
          <w:b/>
          <w:bCs/>
          <w:kern w:val="0"/>
          <w:lang w:eastAsia="en-GB"/>
        </w:rPr>
        <w:t>Chatain</w:t>
      </w:r>
      <w:proofErr w:type="spellEnd"/>
      <w:r w:rsidRPr="0028580B">
        <w:rPr>
          <w:rFonts w:ascii="Times New Roman" w:eastAsia="Times New Roman" w:hAnsi="Times New Roman" w:cs="Times New Roman"/>
          <w:b/>
          <w:bCs/>
          <w:kern w:val="0"/>
          <w:lang w:eastAsia="en-GB"/>
        </w:rPr>
        <w:t>, B., &amp; Fontaine, P. (2000).</w:t>
      </w:r>
      <w:r w:rsidRPr="0028580B">
        <w:rPr>
          <w:rFonts w:ascii="Times New Roman" w:eastAsia="Times New Roman" w:hAnsi="Times New Roman" w:cs="Times New Roman"/>
          <w:kern w:val="0"/>
          <w:lang w:eastAsia="en-GB"/>
        </w:rPr>
        <w:t xml:space="preserve"> Tank wall </w:t>
      </w:r>
      <w:proofErr w:type="spellStart"/>
      <w:r w:rsidRPr="0028580B">
        <w:rPr>
          <w:rFonts w:ascii="Times New Roman" w:eastAsia="Times New Roman" w:hAnsi="Times New Roman" w:cs="Times New Roman"/>
          <w:kern w:val="0"/>
          <w:lang w:eastAsia="en-GB"/>
        </w:rPr>
        <w:t>color</w:t>
      </w:r>
      <w:proofErr w:type="spellEnd"/>
      <w:r w:rsidRPr="0028580B">
        <w:rPr>
          <w:rFonts w:ascii="Times New Roman" w:eastAsia="Times New Roman" w:hAnsi="Times New Roman" w:cs="Times New Roman"/>
          <w:kern w:val="0"/>
          <w:lang w:eastAsia="en-GB"/>
        </w:rPr>
        <w:t xml:space="preserve"> and light level affect growth and survival of Eurasian perch larvae (</w:t>
      </w:r>
      <w:proofErr w:type="spellStart"/>
      <w:r w:rsidRPr="0028580B">
        <w:rPr>
          <w:rFonts w:ascii="Times New Roman" w:eastAsia="Times New Roman" w:hAnsi="Times New Roman" w:cs="Times New Roman"/>
          <w:i/>
          <w:iCs/>
          <w:kern w:val="0"/>
          <w:lang w:eastAsia="en-GB"/>
        </w:rPr>
        <w:t>Percafluviatilis</w:t>
      </w:r>
      <w:proofErr w:type="spellEnd"/>
      <w:r w:rsidRPr="0028580B">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i/>
          <w:iCs/>
          <w:kern w:val="0"/>
          <w:lang w:eastAsia="en-GB"/>
        </w:rPr>
        <w:t>Aquaculture, 182(3-4),</w:t>
      </w:r>
      <w:r w:rsidRPr="0028580B">
        <w:rPr>
          <w:rFonts w:ascii="Times New Roman" w:eastAsia="Times New Roman" w:hAnsi="Times New Roman" w:cs="Times New Roman"/>
          <w:kern w:val="0"/>
          <w:lang w:eastAsia="en-GB"/>
        </w:rPr>
        <w:t xml:space="preserve"> 85–90.</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Tandler</w:t>
      </w:r>
      <w:proofErr w:type="spellEnd"/>
      <w:r w:rsidRPr="0028580B">
        <w:rPr>
          <w:rFonts w:ascii="Times New Roman" w:eastAsia="Times New Roman" w:hAnsi="Times New Roman" w:cs="Times New Roman"/>
          <w:b/>
          <w:bCs/>
          <w:kern w:val="0"/>
          <w:lang w:eastAsia="en-GB"/>
        </w:rPr>
        <w:t xml:space="preserve">, A., </w:t>
      </w:r>
      <w:proofErr w:type="spellStart"/>
      <w:r w:rsidRPr="0028580B">
        <w:rPr>
          <w:rFonts w:ascii="Times New Roman" w:eastAsia="Times New Roman" w:hAnsi="Times New Roman" w:cs="Times New Roman"/>
          <w:b/>
          <w:bCs/>
          <w:kern w:val="0"/>
          <w:lang w:eastAsia="en-GB"/>
        </w:rPr>
        <w:t>Kolkovski</w:t>
      </w:r>
      <w:proofErr w:type="spellEnd"/>
      <w:r w:rsidRPr="0028580B">
        <w:rPr>
          <w:rFonts w:ascii="Times New Roman" w:eastAsia="Times New Roman" w:hAnsi="Times New Roman" w:cs="Times New Roman"/>
          <w:b/>
          <w:bCs/>
          <w:kern w:val="0"/>
          <w:lang w:eastAsia="en-GB"/>
        </w:rPr>
        <w:t>, S., &amp; Gertler, A. (2000).</w:t>
      </w:r>
      <w:r w:rsidRPr="0028580B">
        <w:rPr>
          <w:rFonts w:ascii="Times New Roman" w:eastAsia="Times New Roman" w:hAnsi="Times New Roman" w:cs="Times New Roman"/>
          <w:kern w:val="0"/>
          <w:lang w:eastAsia="en-GB"/>
        </w:rPr>
        <w:t xml:space="preserve"> The effect of recombinant bovine insulin-like growth factor-I on growth, survival, and </w:t>
      </w:r>
      <w:proofErr w:type="spellStart"/>
      <w:r w:rsidRPr="0028580B">
        <w:rPr>
          <w:rFonts w:ascii="Times New Roman" w:eastAsia="Times New Roman" w:hAnsi="Times New Roman" w:cs="Times New Roman"/>
          <w:kern w:val="0"/>
          <w:lang w:eastAsia="en-GB"/>
        </w:rPr>
        <w:t>digetive</w:t>
      </w:r>
      <w:proofErr w:type="spellEnd"/>
      <w:r w:rsidRPr="0028580B">
        <w:rPr>
          <w:rFonts w:ascii="Times New Roman" w:eastAsia="Times New Roman" w:hAnsi="Times New Roman" w:cs="Times New Roman"/>
          <w:kern w:val="0"/>
          <w:lang w:eastAsia="en-GB"/>
        </w:rPr>
        <w:t xml:space="preserve"> enzyme activity in gilthead seabream (</w:t>
      </w:r>
      <w:r w:rsidRPr="0028580B">
        <w:rPr>
          <w:rFonts w:ascii="Times New Roman" w:eastAsia="Times New Roman" w:hAnsi="Times New Roman" w:cs="Times New Roman"/>
          <w:i/>
          <w:iCs/>
          <w:kern w:val="0"/>
          <w:lang w:eastAsia="en-GB"/>
        </w:rPr>
        <w:t xml:space="preserve">Sparus </w:t>
      </w:r>
      <w:proofErr w:type="spellStart"/>
      <w:r w:rsidRPr="0028580B">
        <w:rPr>
          <w:rFonts w:ascii="Times New Roman" w:eastAsia="Times New Roman" w:hAnsi="Times New Roman" w:cs="Times New Roman"/>
          <w:i/>
          <w:iCs/>
          <w:kern w:val="0"/>
          <w:lang w:eastAsia="en-GB"/>
        </w:rPr>
        <w:t>aurata</w:t>
      </w:r>
      <w:proofErr w:type="spellEnd"/>
      <w:r w:rsidRPr="0028580B">
        <w:rPr>
          <w:rFonts w:ascii="Times New Roman" w:eastAsia="Times New Roman" w:hAnsi="Times New Roman" w:cs="Times New Roman"/>
          <w:kern w:val="0"/>
          <w:lang w:eastAsia="en-GB"/>
        </w:rPr>
        <w:t xml:space="preserve">) larvae. </w:t>
      </w:r>
      <w:r w:rsidRPr="0028580B">
        <w:rPr>
          <w:rFonts w:ascii="Times New Roman" w:eastAsia="Times New Roman" w:hAnsi="Times New Roman" w:cs="Times New Roman"/>
          <w:i/>
          <w:iCs/>
          <w:kern w:val="0"/>
          <w:lang w:eastAsia="en-GB"/>
        </w:rPr>
        <w:t>Aquaculture, 182(3-4),</w:t>
      </w:r>
      <w:r w:rsidRPr="0028580B">
        <w:rPr>
          <w:rFonts w:ascii="Times New Roman" w:eastAsia="Times New Roman" w:hAnsi="Times New Roman" w:cs="Times New Roman"/>
          <w:kern w:val="0"/>
          <w:lang w:eastAsia="en-GB"/>
        </w:rPr>
        <w:t xml:space="preserve"> 187–197.</w:t>
      </w:r>
    </w:p>
    <w:p w:rsidR="009D511C" w:rsidRPr="009D511C"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color w:val="7030A0"/>
          <w:kern w:val="0"/>
          <w:lang w:eastAsia="en-GB"/>
        </w:rPr>
      </w:pPr>
      <w:proofErr w:type="spellStart"/>
      <w:r w:rsidRPr="009D511C">
        <w:rPr>
          <w:rFonts w:ascii="Times New Roman" w:hAnsi="Times New Roman" w:cs="Times New Roman"/>
          <w:b/>
          <w:color w:val="7030A0"/>
        </w:rPr>
        <w:t>Thangapandiyan</w:t>
      </w:r>
      <w:proofErr w:type="spellEnd"/>
      <w:r w:rsidRPr="009D511C">
        <w:rPr>
          <w:rFonts w:ascii="Times New Roman" w:hAnsi="Times New Roman" w:cs="Times New Roman"/>
          <w:b/>
          <w:color w:val="7030A0"/>
        </w:rPr>
        <w:t>, S.; Monika, S. Green</w:t>
      </w:r>
      <w:r>
        <w:rPr>
          <w:rFonts w:ascii="Times New Roman" w:hAnsi="Times New Roman" w:cs="Times New Roman"/>
          <w:b/>
          <w:color w:val="7030A0"/>
        </w:rPr>
        <w:t xml:space="preserve"> (2020)</w:t>
      </w:r>
      <w:r w:rsidRPr="009D511C">
        <w:rPr>
          <w:rFonts w:ascii="Times New Roman" w:hAnsi="Times New Roman" w:cs="Times New Roman"/>
          <w:color w:val="7030A0"/>
        </w:rPr>
        <w:t xml:space="preserve"> Synthesized Zinc Oxide Nanoparticles as Feed Additives to Improve Growth, Biochemical, and </w:t>
      </w:r>
      <w:proofErr w:type="spellStart"/>
      <w:r w:rsidRPr="009D511C">
        <w:rPr>
          <w:rFonts w:ascii="Times New Roman" w:hAnsi="Times New Roman" w:cs="Times New Roman"/>
          <w:color w:val="7030A0"/>
        </w:rPr>
        <w:t>Hematological</w:t>
      </w:r>
      <w:proofErr w:type="spellEnd"/>
      <w:r w:rsidRPr="009D511C">
        <w:rPr>
          <w:rFonts w:ascii="Times New Roman" w:hAnsi="Times New Roman" w:cs="Times New Roman"/>
          <w:color w:val="7030A0"/>
        </w:rPr>
        <w:t xml:space="preserve"> Parameters in Freshwater Fish </w:t>
      </w:r>
      <w:proofErr w:type="spellStart"/>
      <w:r w:rsidRPr="009D511C">
        <w:rPr>
          <w:rFonts w:ascii="Times New Roman" w:hAnsi="Times New Roman" w:cs="Times New Roman"/>
          <w:color w:val="7030A0"/>
        </w:rPr>
        <w:t>Labeo</w:t>
      </w:r>
      <w:proofErr w:type="spellEnd"/>
      <w:r w:rsidRPr="009D511C">
        <w:rPr>
          <w:rFonts w:ascii="Times New Roman" w:hAnsi="Times New Roman" w:cs="Times New Roman"/>
          <w:color w:val="7030A0"/>
        </w:rPr>
        <w:t xml:space="preserve"> </w:t>
      </w:r>
      <w:proofErr w:type="spellStart"/>
      <w:r w:rsidRPr="009D511C">
        <w:rPr>
          <w:rFonts w:ascii="Times New Roman" w:hAnsi="Times New Roman" w:cs="Times New Roman"/>
          <w:color w:val="7030A0"/>
        </w:rPr>
        <w:t>rohita</w:t>
      </w:r>
      <w:proofErr w:type="spellEnd"/>
      <w:r w:rsidRPr="009D511C">
        <w:rPr>
          <w:rFonts w:ascii="Times New Roman" w:hAnsi="Times New Roman" w:cs="Times New Roman"/>
          <w:color w:val="7030A0"/>
        </w:rPr>
        <w:t xml:space="preserve">. </w:t>
      </w:r>
      <w:r w:rsidRPr="009D511C">
        <w:rPr>
          <w:rStyle w:val="html-italic"/>
          <w:rFonts w:ascii="Times New Roman" w:hAnsi="Times New Roman" w:cs="Times New Roman"/>
          <w:color w:val="7030A0"/>
        </w:rPr>
        <w:t>Biol. Trace Elem. Res.</w:t>
      </w:r>
      <w:r w:rsidRPr="009D511C">
        <w:rPr>
          <w:rFonts w:ascii="Times New Roman" w:hAnsi="Times New Roman" w:cs="Times New Roman"/>
          <w:color w:val="7030A0"/>
        </w:rPr>
        <w:t xml:space="preserve">, </w:t>
      </w:r>
      <w:r w:rsidRPr="009D511C">
        <w:rPr>
          <w:rStyle w:val="html-italic"/>
          <w:rFonts w:ascii="Times New Roman" w:hAnsi="Times New Roman" w:cs="Times New Roman"/>
          <w:color w:val="7030A0"/>
        </w:rPr>
        <w:t>195</w:t>
      </w:r>
      <w:r w:rsidRPr="009D511C">
        <w:rPr>
          <w:rFonts w:ascii="Times New Roman" w:hAnsi="Times New Roman" w:cs="Times New Roman"/>
          <w:color w:val="7030A0"/>
        </w:rPr>
        <w:t>, 636–647.</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Tuan, T. N., Kader, M. A., &amp; Bulbul, M. (2016).</w:t>
      </w:r>
      <w:r w:rsidRPr="0028580B">
        <w:rPr>
          <w:rFonts w:ascii="Times New Roman" w:eastAsia="Times New Roman" w:hAnsi="Times New Roman" w:cs="Times New Roman"/>
          <w:kern w:val="0"/>
          <w:lang w:eastAsia="en-GB"/>
        </w:rPr>
        <w:t xml:space="preserve"> Weaning of grouper (</w:t>
      </w:r>
      <w:proofErr w:type="spellStart"/>
      <w:r w:rsidRPr="0028580B">
        <w:rPr>
          <w:rFonts w:ascii="Times New Roman" w:eastAsia="Times New Roman" w:hAnsi="Times New Roman" w:cs="Times New Roman"/>
          <w:i/>
          <w:iCs/>
          <w:kern w:val="0"/>
          <w:lang w:eastAsia="en-GB"/>
        </w:rPr>
        <w:t>Epinephelusfuscoguttatus</w:t>
      </w:r>
      <w:proofErr w:type="spellEnd"/>
      <w:r w:rsidRPr="0028580B">
        <w:rPr>
          <w:rFonts w:ascii="Times New Roman" w:eastAsia="Times New Roman" w:hAnsi="Times New Roman" w:cs="Times New Roman"/>
          <w:kern w:val="0"/>
          <w:lang w:eastAsia="en-GB"/>
        </w:rPr>
        <w:t xml:space="preserve">) larvae onto </w:t>
      </w:r>
      <w:proofErr w:type="spellStart"/>
      <w:r w:rsidRPr="0028580B">
        <w:rPr>
          <w:rFonts w:ascii="Times New Roman" w:eastAsia="Times New Roman" w:hAnsi="Times New Roman" w:cs="Times New Roman"/>
          <w:kern w:val="0"/>
          <w:lang w:eastAsia="en-GB"/>
        </w:rPr>
        <w:t>microbound</w:t>
      </w:r>
      <w:proofErr w:type="spellEnd"/>
      <w:r w:rsidRPr="0028580B">
        <w:rPr>
          <w:rFonts w:ascii="Times New Roman" w:eastAsia="Times New Roman" w:hAnsi="Times New Roman" w:cs="Times New Roman"/>
          <w:kern w:val="0"/>
          <w:lang w:eastAsia="en-GB"/>
        </w:rPr>
        <w:t xml:space="preserve"> diets: Growth performance and digestive enzyme activity. </w:t>
      </w:r>
      <w:r w:rsidRPr="0028580B">
        <w:rPr>
          <w:rFonts w:ascii="Times New Roman" w:eastAsia="Times New Roman" w:hAnsi="Times New Roman" w:cs="Times New Roman"/>
          <w:i/>
          <w:iCs/>
          <w:kern w:val="0"/>
          <w:lang w:eastAsia="en-GB"/>
        </w:rPr>
        <w:t>Aquaculture Research, 47(12),</w:t>
      </w:r>
      <w:r w:rsidRPr="0028580B">
        <w:rPr>
          <w:rFonts w:ascii="Times New Roman" w:eastAsia="Times New Roman" w:hAnsi="Times New Roman" w:cs="Times New Roman"/>
          <w:kern w:val="0"/>
          <w:lang w:eastAsia="en-GB"/>
        </w:rPr>
        <w:t xml:space="preserve"> 3892–3900.</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Valente, L. M. P., Gouveia, A. J., Rema, P., Matos, J., Gomes, E. F., &amp; Pinto, I. S. (2006).</w:t>
      </w:r>
      <w:r w:rsidRPr="0028580B">
        <w:rPr>
          <w:rFonts w:ascii="Times New Roman" w:eastAsia="Times New Roman" w:hAnsi="Times New Roman" w:cs="Times New Roman"/>
          <w:kern w:val="0"/>
          <w:lang w:eastAsia="en-GB"/>
        </w:rPr>
        <w:t xml:space="preserve"> Evaluation of three potential dietary protein sources for gilthead </w:t>
      </w:r>
      <w:r w:rsidRPr="0028580B">
        <w:rPr>
          <w:rFonts w:ascii="Times New Roman" w:eastAsia="Times New Roman" w:hAnsi="Times New Roman" w:cs="Times New Roman"/>
          <w:kern w:val="0"/>
          <w:lang w:eastAsia="en-GB"/>
        </w:rPr>
        <w:lastRenderedPageBreak/>
        <w:t>seabream (</w:t>
      </w:r>
      <w:r w:rsidRPr="0028580B">
        <w:rPr>
          <w:rFonts w:ascii="Times New Roman" w:eastAsia="Times New Roman" w:hAnsi="Times New Roman" w:cs="Times New Roman"/>
          <w:i/>
          <w:iCs/>
          <w:kern w:val="0"/>
          <w:lang w:eastAsia="en-GB"/>
        </w:rPr>
        <w:t xml:space="preserve">Sparus </w:t>
      </w:r>
      <w:proofErr w:type="spellStart"/>
      <w:r w:rsidRPr="0028580B">
        <w:rPr>
          <w:rFonts w:ascii="Times New Roman" w:eastAsia="Times New Roman" w:hAnsi="Times New Roman" w:cs="Times New Roman"/>
          <w:i/>
          <w:iCs/>
          <w:kern w:val="0"/>
          <w:lang w:eastAsia="en-GB"/>
        </w:rPr>
        <w:t>aurata</w:t>
      </w:r>
      <w:proofErr w:type="spellEnd"/>
      <w:r w:rsidRPr="0028580B">
        <w:rPr>
          <w:rFonts w:ascii="Times New Roman" w:eastAsia="Times New Roman" w:hAnsi="Times New Roman" w:cs="Times New Roman"/>
          <w:kern w:val="0"/>
          <w:lang w:eastAsia="en-GB"/>
        </w:rPr>
        <w:t xml:space="preserve">): Growth performance and protein utilization. </w:t>
      </w:r>
      <w:r w:rsidRPr="0028580B">
        <w:rPr>
          <w:rFonts w:ascii="Times New Roman" w:eastAsia="Times New Roman" w:hAnsi="Times New Roman" w:cs="Times New Roman"/>
          <w:i/>
          <w:iCs/>
          <w:kern w:val="0"/>
          <w:lang w:eastAsia="en-GB"/>
        </w:rPr>
        <w:t>Aquaculture, 252(1),</w:t>
      </w:r>
      <w:r w:rsidRPr="0028580B">
        <w:rPr>
          <w:rFonts w:ascii="Times New Roman" w:eastAsia="Times New Roman" w:hAnsi="Times New Roman" w:cs="Times New Roman"/>
          <w:kern w:val="0"/>
          <w:lang w:eastAsia="en-GB"/>
        </w:rPr>
        <w:t xml:space="preserve"> 66–73.</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Vallès</w:t>
      </w:r>
      <w:proofErr w:type="spellEnd"/>
      <w:r w:rsidRPr="0028580B">
        <w:rPr>
          <w:rFonts w:ascii="Times New Roman" w:eastAsia="Times New Roman" w:hAnsi="Times New Roman" w:cs="Times New Roman"/>
          <w:b/>
          <w:bCs/>
          <w:kern w:val="0"/>
          <w:lang w:eastAsia="en-GB"/>
        </w:rPr>
        <w:t>, R., &amp;</w:t>
      </w:r>
      <w:proofErr w:type="spellStart"/>
      <w:r w:rsidRPr="0028580B">
        <w:rPr>
          <w:rFonts w:ascii="Times New Roman" w:eastAsia="Times New Roman" w:hAnsi="Times New Roman" w:cs="Times New Roman"/>
          <w:b/>
          <w:bCs/>
          <w:kern w:val="0"/>
          <w:lang w:eastAsia="en-GB"/>
        </w:rPr>
        <w:t>Estévez</w:t>
      </w:r>
      <w:proofErr w:type="spellEnd"/>
      <w:r w:rsidRPr="0028580B">
        <w:rPr>
          <w:rFonts w:ascii="Times New Roman" w:eastAsia="Times New Roman" w:hAnsi="Times New Roman" w:cs="Times New Roman"/>
          <w:b/>
          <w:bCs/>
          <w:kern w:val="0"/>
          <w:lang w:eastAsia="en-GB"/>
        </w:rPr>
        <w:t>, A. (2013).</w:t>
      </w:r>
      <w:r w:rsidRPr="0028580B">
        <w:rPr>
          <w:rFonts w:ascii="Times New Roman" w:eastAsia="Times New Roman" w:hAnsi="Times New Roman" w:cs="Times New Roman"/>
          <w:kern w:val="0"/>
          <w:lang w:eastAsia="en-GB"/>
        </w:rPr>
        <w:t xml:space="preserve"> A comparison between inert and live prey for first feeding of </w:t>
      </w:r>
      <w:proofErr w:type="spellStart"/>
      <w:r w:rsidRPr="0028580B">
        <w:rPr>
          <w:rFonts w:ascii="Times New Roman" w:eastAsia="Times New Roman" w:hAnsi="Times New Roman" w:cs="Times New Roman"/>
          <w:i/>
          <w:iCs/>
          <w:kern w:val="0"/>
          <w:lang w:eastAsia="en-GB"/>
        </w:rPr>
        <w:t>Solea</w:t>
      </w:r>
      <w:proofErr w:type="spellEnd"/>
      <w:r w:rsidRPr="0028580B">
        <w:rPr>
          <w:rFonts w:ascii="Times New Roman" w:eastAsia="Times New Roman" w:hAnsi="Times New Roman" w:cs="Times New Roman"/>
          <w:i/>
          <w:iCs/>
          <w:kern w:val="0"/>
          <w:lang w:eastAsia="en-GB"/>
        </w:rPr>
        <w:t xml:space="preserve"> senegalensis</w:t>
      </w:r>
      <w:r w:rsidRPr="0028580B">
        <w:rPr>
          <w:rFonts w:ascii="Times New Roman" w:eastAsia="Times New Roman" w:hAnsi="Times New Roman" w:cs="Times New Roman"/>
          <w:kern w:val="0"/>
          <w:lang w:eastAsia="en-GB"/>
        </w:rPr>
        <w:t xml:space="preserve">: Effects on growth and survival. </w:t>
      </w:r>
      <w:r w:rsidRPr="0028580B">
        <w:rPr>
          <w:rFonts w:ascii="Times New Roman" w:eastAsia="Times New Roman" w:hAnsi="Times New Roman" w:cs="Times New Roman"/>
          <w:i/>
          <w:iCs/>
          <w:kern w:val="0"/>
          <w:lang w:eastAsia="en-GB"/>
        </w:rPr>
        <w:t>Aquaculture, 388-391,</w:t>
      </w:r>
      <w:r w:rsidRPr="0028580B">
        <w:rPr>
          <w:rFonts w:ascii="Times New Roman" w:eastAsia="Times New Roman" w:hAnsi="Times New Roman" w:cs="Times New Roman"/>
          <w:kern w:val="0"/>
          <w:lang w:eastAsia="en-GB"/>
        </w:rPr>
        <w:t xml:space="preserve"> 106–113.</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Verreth</w:t>
      </w:r>
      <w:proofErr w:type="spellEnd"/>
      <w:r w:rsidRPr="0028580B">
        <w:rPr>
          <w:rFonts w:ascii="Times New Roman" w:eastAsia="Times New Roman" w:hAnsi="Times New Roman" w:cs="Times New Roman"/>
          <w:b/>
          <w:bCs/>
          <w:kern w:val="0"/>
          <w:lang w:eastAsia="en-GB"/>
        </w:rPr>
        <w:t xml:space="preserve">, J., &amp; Van </w:t>
      </w:r>
      <w:proofErr w:type="spellStart"/>
      <w:r w:rsidRPr="0028580B">
        <w:rPr>
          <w:rFonts w:ascii="Times New Roman" w:eastAsia="Times New Roman" w:hAnsi="Times New Roman" w:cs="Times New Roman"/>
          <w:b/>
          <w:bCs/>
          <w:kern w:val="0"/>
          <w:lang w:eastAsia="en-GB"/>
        </w:rPr>
        <w:t>Tongeren</w:t>
      </w:r>
      <w:proofErr w:type="spellEnd"/>
      <w:r w:rsidRPr="0028580B">
        <w:rPr>
          <w:rFonts w:ascii="Times New Roman" w:eastAsia="Times New Roman" w:hAnsi="Times New Roman" w:cs="Times New Roman"/>
          <w:b/>
          <w:bCs/>
          <w:kern w:val="0"/>
          <w:lang w:eastAsia="en-GB"/>
        </w:rPr>
        <w:t>, M. (1989).</w:t>
      </w:r>
      <w:r w:rsidRPr="0028580B">
        <w:rPr>
          <w:rFonts w:ascii="Times New Roman" w:eastAsia="Times New Roman" w:hAnsi="Times New Roman" w:cs="Times New Roman"/>
          <w:kern w:val="0"/>
          <w:lang w:eastAsia="en-GB"/>
        </w:rPr>
        <w:t xml:space="preserve"> Weaning time in </w:t>
      </w:r>
      <w:proofErr w:type="spellStart"/>
      <w:r w:rsidRPr="0028580B">
        <w:rPr>
          <w:rFonts w:ascii="Times New Roman" w:eastAsia="Times New Roman" w:hAnsi="Times New Roman" w:cs="Times New Roman"/>
          <w:kern w:val="0"/>
          <w:lang w:eastAsia="en-GB"/>
        </w:rPr>
        <w:t>Clariasgariepinus</w:t>
      </w:r>
      <w:proofErr w:type="spellEnd"/>
      <w:r w:rsidRPr="0028580B">
        <w:rPr>
          <w:rFonts w:ascii="Times New Roman" w:eastAsia="Times New Roman" w:hAnsi="Times New Roman" w:cs="Times New Roman"/>
          <w:kern w:val="0"/>
          <w:lang w:eastAsia="en-GB"/>
        </w:rPr>
        <w:t xml:space="preserve"> (Burchell) larvae. </w:t>
      </w:r>
      <w:r w:rsidRPr="0028580B">
        <w:rPr>
          <w:rFonts w:ascii="Times New Roman" w:eastAsia="Times New Roman" w:hAnsi="Times New Roman" w:cs="Times New Roman"/>
          <w:i/>
          <w:iCs/>
          <w:kern w:val="0"/>
          <w:lang w:eastAsia="en-GB"/>
        </w:rPr>
        <w:t>Aquaculture, 83(1-2),</w:t>
      </w:r>
      <w:r w:rsidRPr="0028580B">
        <w:rPr>
          <w:rFonts w:ascii="Times New Roman" w:eastAsia="Times New Roman" w:hAnsi="Times New Roman" w:cs="Times New Roman"/>
          <w:kern w:val="0"/>
          <w:lang w:eastAsia="en-GB"/>
        </w:rPr>
        <w:t xml:space="preserve"> 81–88.</w:t>
      </w:r>
    </w:p>
    <w:p w:rsidR="009D511C" w:rsidRPr="009D511C"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color w:val="7030A0"/>
          <w:kern w:val="0"/>
          <w:lang w:eastAsia="en-GB"/>
        </w:rPr>
      </w:pPr>
      <w:r w:rsidRPr="009D511C">
        <w:rPr>
          <w:rFonts w:ascii="Times New Roman" w:hAnsi="Times New Roman" w:cs="Times New Roman"/>
          <w:b/>
          <w:color w:val="7030A0"/>
        </w:rPr>
        <w:t xml:space="preserve">Vreeland, E.C.; Watt, J.; Schober, G.B.; </w:t>
      </w:r>
      <w:proofErr w:type="spellStart"/>
      <w:r w:rsidRPr="009D511C">
        <w:rPr>
          <w:rFonts w:ascii="Times New Roman" w:hAnsi="Times New Roman" w:cs="Times New Roman"/>
          <w:b/>
          <w:color w:val="7030A0"/>
        </w:rPr>
        <w:t>Hance</w:t>
      </w:r>
      <w:proofErr w:type="spellEnd"/>
      <w:r w:rsidRPr="009D511C">
        <w:rPr>
          <w:rFonts w:ascii="Times New Roman" w:hAnsi="Times New Roman" w:cs="Times New Roman"/>
          <w:b/>
          <w:color w:val="7030A0"/>
        </w:rPr>
        <w:t>, B.G.; Austin, M.J.; Price, A.D.; Fellows, B.D.; Monson, T.C.; Hudak, N.S.; Maldonado-Camargo, L.; et al. (2015)</w:t>
      </w:r>
      <w:r w:rsidRPr="009D511C">
        <w:rPr>
          <w:rFonts w:ascii="Times New Roman" w:hAnsi="Times New Roman" w:cs="Times New Roman"/>
          <w:color w:val="7030A0"/>
        </w:rPr>
        <w:t xml:space="preserve"> Enhanced Nanoparticle Size Control by Extending </w:t>
      </w:r>
      <w:proofErr w:type="spellStart"/>
      <w:r w:rsidRPr="009D511C">
        <w:rPr>
          <w:rFonts w:ascii="Times New Roman" w:hAnsi="Times New Roman" w:cs="Times New Roman"/>
          <w:color w:val="7030A0"/>
        </w:rPr>
        <w:t>LaMer’s</w:t>
      </w:r>
      <w:proofErr w:type="spellEnd"/>
      <w:r w:rsidRPr="009D511C">
        <w:rPr>
          <w:rFonts w:ascii="Times New Roman" w:hAnsi="Times New Roman" w:cs="Times New Roman"/>
          <w:color w:val="7030A0"/>
        </w:rPr>
        <w:t xml:space="preserve"> Mechanism. </w:t>
      </w:r>
      <w:r w:rsidRPr="009D511C">
        <w:rPr>
          <w:rStyle w:val="html-italic"/>
          <w:rFonts w:ascii="Times New Roman" w:hAnsi="Times New Roman" w:cs="Times New Roman"/>
          <w:color w:val="7030A0"/>
        </w:rPr>
        <w:t>Chem. Mater.</w:t>
      </w:r>
      <w:r w:rsidRPr="009D511C">
        <w:rPr>
          <w:rFonts w:ascii="Times New Roman" w:hAnsi="Times New Roman" w:cs="Times New Roman"/>
          <w:color w:val="7030A0"/>
        </w:rPr>
        <w:t xml:space="preserve">, </w:t>
      </w:r>
      <w:r w:rsidRPr="009D511C">
        <w:rPr>
          <w:rStyle w:val="html-italic"/>
          <w:rFonts w:ascii="Times New Roman" w:hAnsi="Times New Roman" w:cs="Times New Roman"/>
          <w:color w:val="7030A0"/>
        </w:rPr>
        <w:t>27</w:t>
      </w:r>
      <w:r w:rsidRPr="009D511C">
        <w:rPr>
          <w:rFonts w:ascii="Times New Roman" w:hAnsi="Times New Roman" w:cs="Times New Roman"/>
          <w:color w:val="7030A0"/>
        </w:rPr>
        <w:t xml:space="preserve">, 6059–6066. </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Watanabe, T., Kitajima, C., &amp; Fujita, S. (1983).</w:t>
      </w:r>
      <w:r w:rsidRPr="0028580B">
        <w:rPr>
          <w:rFonts w:ascii="Times New Roman" w:eastAsia="Times New Roman" w:hAnsi="Times New Roman" w:cs="Times New Roman"/>
          <w:kern w:val="0"/>
          <w:lang w:eastAsia="en-GB"/>
        </w:rPr>
        <w:t xml:space="preserve"> Nutritional values of live organisms used in Japan for mass propagation of fish: A review. </w:t>
      </w:r>
      <w:r w:rsidRPr="0028580B">
        <w:rPr>
          <w:rFonts w:ascii="Times New Roman" w:eastAsia="Times New Roman" w:hAnsi="Times New Roman" w:cs="Times New Roman"/>
          <w:i/>
          <w:iCs/>
          <w:kern w:val="0"/>
          <w:lang w:eastAsia="en-GB"/>
        </w:rPr>
        <w:t>Aquaculture, 34(1-2),</w:t>
      </w:r>
      <w:r w:rsidRPr="0028580B">
        <w:rPr>
          <w:rFonts w:ascii="Times New Roman" w:eastAsia="Times New Roman" w:hAnsi="Times New Roman" w:cs="Times New Roman"/>
          <w:kern w:val="0"/>
          <w:lang w:eastAsia="en-GB"/>
        </w:rPr>
        <w:t xml:space="preserve"> 115–143.</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Webb, K. A., Gatlin, D. M., &amp;</w:t>
      </w:r>
      <w:proofErr w:type="spellStart"/>
      <w:r w:rsidRPr="0028580B">
        <w:rPr>
          <w:rFonts w:ascii="Times New Roman" w:eastAsia="Times New Roman" w:hAnsi="Times New Roman" w:cs="Times New Roman"/>
          <w:b/>
          <w:bCs/>
          <w:kern w:val="0"/>
          <w:lang w:eastAsia="en-GB"/>
        </w:rPr>
        <w:t>Reigh</w:t>
      </w:r>
      <w:proofErr w:type="spellEnd"/>
      <w:r w:rsidRPr="0028580B">
        <w:rPr>
          <w:rFonts w:ascii="Times New Roman" w:eastAsia="Times New Roman" w:hAnsi="Times New Roman" w:cs="Times New Roman"/>
          <w:b/>
          <w:bCs/>
          <w:kern w:val="0"/>
          <w:lang w:eastAsia="en-GB"/>
        </w:rPr>
        <w:t>, R. C. (2007).</w:t>
      </w:r>
      <w:r w:rsidRPr="0028580B">
        <w:rPr>
          <w:rFonts w:ascii="Times New Roman" w:eastAsia="Times New Roman" w:hAnsi="Times New Roman" w:cs="Times New Roman"/>
          <w:kern w:val="0"/>
          <w:lang w:eastAsia="en-GB"/>
        </w:rPr>
        <w:t xml:space="preserve"> Evaluation of leucine supplements in early weaning diets for hybrid striped bass. </w:t>
      </w:r>
      <w:r w:rsidRPr="0028580B">
        <w:rPr>
          <w:rFonts w:ascii="Times New Roman" w:eastAsia="Times New Roman" w:hAnsi="Times New Roman" w:cs="Times New Roman"/>
          <w:i/>
          <w:iCs/>
          <w:kern w:val="0"/>
          <w:lang w:eastAsia="en-GB"/>
        </w:rPr>
        <w:t>Journal of the World Aquaculture Society, 38(1),</w:t>
      </w:r>
      <w:r w:rsidRPr="0028580B">
        <w:rPr>
          <w:rFonts w:ascii="Times New Roman" w:eastAsia="Times New Roman" w:hAnsi="Times New Roman" w:cs="Times New Roman"/>
          <w:kern w:val="0"/>
          <w:lang w:eastAsia="en-GB"/>
        </w:rPr>
        <w:t xml:space="preserve"> 149–155.</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Wilson, R. P. (2003).</w:t>
      </w:r>
      <w:r w:rsidRPr="0028580B">
        <w:rPr>
          <w:rFonts w:ascii="Times New Roman" w:eastAsia="Times New Roman" w:hAnsi="Times New Roman" w:cs="Times New Roman"/>
          <w:kern w:val="0"/>
          <w:lang w:eastAsia="en-GB"/>
        </w:rPr>
        <w:t xml:space="preserve"> Amino acids and proteins. In J. E. </w:t>
      </w:r>
      <w:proofErr w:type="spellStart"/>
      <w:r w:rsidRPr="0028580B">
        <w:rPr>
          <w:rFonts w:ascii="Times New Roman" w:eastAsia="Times New Roman" w:hAnsi="Times New Roman" w:cs="Times New Roman"/>
          <w:kern w:val="0"/>
          <w:lang w:eastAsia="en-GB"/>
        </w:rPr>
        <w:t>Halver</w:t>
      </w:r>
      <w:proofErr w:type="spellEnd"/>
      <w:r>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kern w:val="0"/>
          <w:lang w:eastAsia="en-GB"/>
        </w:rPr>
        <w:t xml:space="preserve">&amp; R. W. Hardy (Eds.), </w:t>
      </w:r>
      <w:r w:rsidRPr="0028580B">
        <w:rPr>
          <w:rFonts w:ascii="Times New Roman" w:eastAsia="Times New Roman" w:hAnsi="Times New Roman" w:cs="Times New Roman"/>
          <w:i/>
          <w:iCs/>
          <w:kern w:val="0"/>
          <w:lang w:eastAsia="en-GB"/>
        </w:rPr>
        <w:t>Fish Nutrition</w:t>
      </w:r>
      <w:r w:rsidRPr="0028580B">
        <w:rPr>
          <w:rFonts w:ascii="Times New Roman" w:eastAsia="Times New Roman" w:hAnsi="Times New Roman" w:cs="Times New Roman"/>
          <w:kern w:val="0"/>
          <w:lang w:eastAsia="en-GB"/>
        </w:rPr>
        <w:t xml:space="preserve"> (3rd ed., pp. 143–179). Academic Press.</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Yúfera</w:t>
      </w:r>
      <w:proofErr w:type="spellEnd"/>
      <w:r w:rsidRPr="0028580B">
        <w:rPr>
          <w:rFonts w:ascii="Times New Roman" w:eastAsia="Times New Roman" w:hAnsi="Times New Roman" w:cs="Times New Roman"/>
          <w:b/>
          <w:bCs/>
          <w:kern w:val="0"/>
          <w:lang w:eastAsia="en-GB"/>
        </w:rPr>
        <w:t>, M., &amp;</w:t>
      </w:r>
      <w:proofErr w:type="spellStart"/>
      <w:r w:rsidRPr="0028580B">
        <w:rPr>
          <w:rFonts w:ascii="Times New Roman" w:eastAsia="Times New Roman" w:hAnsi="Times New Roman" w:cs="Times New Roman"/>
          <w:b/>
          <w:bCs/>
          <w:kern w:val="0"/>
          <w:lang w:eastAsia="en-GB"/>
        </w:rPr>
        <w:t>Darias</w:t>
      </w:r>
      <w:proofErr w:type="spellEnd"/>
      <w:r w:rsidRPr="0028580B">
        <w:rPr>
          <w:rFonts w:ascii="Times New Roman" w:eastAsia="Times New Roman" w:hAnsi="Times New Roman" w:cs="Times New Roman"/>
          <w:b/>
          <w:bCs/>
          <w:kern w:val="0"/>
          <w:lang w:eastAsia="en-GB"/>
        </w:rPr>
        <w:t>, M. J. (2007).</w:t>
      </w:r>
      <w:r w:rsidRPr="0028580B">
        <w:rPr>
          <w:rFonts w:ascii="Times New Roman" w:eastAsia="Times New Roman" w:hAnsi="Times New Roman" w:cs="Times New Roman"/>
          <w:kern w:val="0"/>
          <w:lang w:eastAsia="en-GB"/>
        </w:rPr>
        <w:t xml:space="preserve"> The onset of exogenous feeding in marine fish larvae. </w:t>
      </w:r>
      <w:r w:rsidRPr="0028580B">
        <w:rPr>
          <w:rFonts w:ascii="Times New Roman" w:eastAsia="Times New Roman" w:hAnsi="Times New Roman" w:cs="Times New Roman"/>
          <w:i/>
          <w:iCs/>
          <w:kern w:val="0"/>
          <w:lang w:eastAsia="en-GB"/>
        </w:rPr>
        <w:t>Aquaculture, 268(1-4),</w:t>
      </w:r>
      <w:r w:rsidRPr="0028580B">
        <w:rPr>
          <w:rFonts w:ascii="Times New Roman" w:eastAsia="Times New Roman" w:hAnsi="Times New Roman" w:cs="Times New Roman"/>
          <w:kern w:val="0"/>
          <w:lang w:eastAsia="en-GB"/>
        </w:rPr>
        <w:t xml:space="preserve"> 53–63.</w:t>
      </w:r>
    </w:p>
    <w:p w:rsidR="009D511C"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ZamboninoInfante</w:t>
      </w:r>
      <w:proofErr w:type="spellEnd"/>
      <w:r w:rsidRPr="0028580B">
        <w:rPr>
          <w:rFonts w:ascii="Times New Roman" w:eastAsia="Times New Roman" w:hAnsi="Times New Roman" w:cs="Times New Roman"/>
          <w:b/>
          <w:bCs/>
          <w:kern w:val="0"/>
          <w:lang w:eastAsia="en-GB"/>
        </w:rPr>
        <w:t>, J. L., &amp;</w:t>
      </w:r>
      <w:proofErr w:type="spellStart"/>
      <w:r w:rsidRPr="0028580B">
        <w:rPr>
          <w:rFonts w:ascii="Times New Roman" w:eastAsia="Times New Roman" w:hAnsi="Times New Roman" w:cs="Times New Roman"/>
          <w:b/>
          <w:bCs/>
          <w:kern w:val="0"/>
          <w:lang w:eastAsia="en-GB"/>
        </w:rPr>
        <w:t>Cahu</w:t>
      </w:r>
      <w:proofErr w:type="spellEnd"/>
      <w:r w:rsidRPr="0028580B">
        <w:rPr>
          <w:rFonts w:ascii="Times New Roman" w:eastAsia="Times New Roman" w:hAnsi="Times New Roman" w:cs="Times New Roman"/>
          <w:b/>
          <w:bCs/>
          <w:kern w:val="0"/>
          <w:lang w:eastAsia="en-GB"/>
        </w:rPr>
        <w:t>, C. L. (2001).</w:t>
      </w:r>
      <w:r w:rsidRPr="0028580B">
        <w:rPr>
          <w:rFonts w:ascii="Times New Roman" w:eastAsia="Times New Roman" w:hAnsi="Times New Roman" w:cs="Times New Roman"/>
          <w:kern w:val="0"/>
          <w:lang w:eastAsia="en-GB"/>
        </w:rPr>
        <w:t xml:space="preserve"> Ontogeny of the gastrointestinal tract of marine fish larvae. </w:t>
      </w:r>
      <w:r w:rsidRPr="0028580B">
        <w:rPr>
          <w:rFonts w:ascii="Times New Roman" w:eastAsia="Times New Roman" w:hAnsi="Times New Roman" w:cs="Times New Roman"/>
          <w:i/>
          <w:iCs/>
          <w:kern w:val="0"/>
          <w:lang w:eastAsia="en-GB"/>
        </w:rPr>
        <w:t>Comparative Biochemistry and Physiology Part C: Toxicology &amp; Pharmacology, 130(4),</w:t>
      </w:r>
      <w:r w:rsidRPr="0028580B">
        <w:rPr>
          <w:rFonts w:ascii="Times New Roman" w:eastAsia="Times New Roman" w:hAnsi="Times New Roman" w:cs="Times New Roman"/>
          <w:kern w:val="0"/>
          <w:lang w:eastAsia="en-GB"/>
        </w:rPr>
        <w:t xml:space="preserve"> 477–487.</w:t>
      </w:r>
    </w:p>
    <w:sectPr w:rsidR="009D511C" w:rsidSect="00167DE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86B" w:rsidRDefault="00ED386B" w:rsidP="00B1185E">
      <w:r>
        <w:separator/>
      </w:r>
    </w:p>
  </w:endnote>
  <w:endnote w:type="continuationSeparator" w:id="0">
    <w:p w:rsidR="00ED386B" w:rsidRDefault="00ED386B" w:rsidP="00B11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85E" w:rsidRDefault="00B118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85E" w:rsidRDefault="00B118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85E" w:rsidRDefault="00B11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86B" w:rsidRDefault="00ED386B" w:rsidP="00B1185E">
      <w:r>
        <w:separator/>
      </w:r>
    </w:p>
  </w:footnote>
  <w:footnote w:type="continuationSeparator" w:id="0">
    <w:p w:rsidR="00ED386B" w:rsidRDefault="00ED386B" w:rsidP="00B11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85E" w:rsidRDefault="008B15C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64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85E" w:rsidRDefault="008B15C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64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85E" w:rsidRDefault="008B15C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64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7A08BC"/>
    <w:multiLevelType w:val="hybridMultilevel"/>
    <w:tmpl w:val="94923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962EBA"/>
    <w:multiLevelType w:val="multilevel"/>
    <w:tmpl w:val="83467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675724"/>
    <w:multiLevelType w:val="multilevel"/>
    <w:tmpl w:val="83467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SzNAFBExMLI1NzJR2l4NTi4sz8PJACw1oAIry5+iwAAAA="/>
  </w:docVars>
  <w:rsids>
    <w:rsidRoot w:val="0028580B"/>
    <w:rsid w:val="00020FB9"/>
    <w:rsid w:val="00046CB8"/>
    <w:rsid w:val="000515B6"/>
    <w:rsid w:val="00085575"/>
    <w:rsid w:val="000A6A69"/>
    <w:rsid w:val="0015466D"/>
    <w:rsid w:val="00167DED"/>
    <w:rsid w:val="00185E17"/>
    <w:rsid w:val="001921D0"/>
    <w:rsid w:val="001A6202"/>
    <w:rsid w:val="0028580B"/>
    <w:rsid w:val="003315C8"/>
    <w:rsid w:val="00422336"/>
    <w:rsid w:val="004E1C87"/>
    <w:rsid w:val="005D7312"/>
    <w:rsid w:val="007D0530"/>
    <w:rsid w:val="0085682C"/>
    <w:rsid w:val="008B15C8"/>
    <w:rsid w:val="008C7849"/>
    <w:rsid w:val="008F7429"/>
    <w:rsid w:val="00935724"/>
    <w:rsid w:val="009D511C"/>
    <w:rsid w:val="00A75430"/>
    <w:rsid w:val="00A80B01"/>
    <w:rsid w:val="00B1185E"/>
    <w:rsid w:val="00C04603"/>
    <w:rsid w:val="00CD7160"/>
    <w:rsid w:val="00D015A0"/>
    <w:rsid w:val="00ED0AD8"/>
    <w:rsid w:val="00ED386B"/>
    <w:rsid w:val="00EE1DDD"/>
    <w:rsid w:val="00F15987"/>
    <w:rsid w:val="00F37D45"/>
    <w:rsid w:val="00FE39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4F1AE8"/>
  <w15:docId w15:val="{713242EC-975F-4F8E-A49C-12E1C6599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6A69"/>
    <w:rPr>
      <w:rFonts w:eastAsiaTheme="minorEastAsia"/>
    </w:rPr>
  </w:style>
  <w:style w:type="paragraph" w:styleId="Heading3">
    <w:name w:val="heading 3"/>
    <w:basedOn w:val="Normal"/>
    <w:link w:val="Heading3Char"/>
    <w:uiPriority w:val="9"/>
    <w:qFormat/>
    <w:rsid w:val="0028580B"/>
    <w:pPr>
      <w:spacing w:before="100" w:beforeAutospacing="1" w:after="100" w:afterAutospacing="1"/>
      <w:outlineLvl w:val="2"/>
    </w:pPr>
    <w:rPr>
      <w:rFonts w:ascii="Times New Roman" w:eastAsia="Times New Roman" w:hAnsi="Times New Roman" w:cs="Times New Roman"/>
      <w:b/>
      <w:bCs/>
      <w:kern w:val="0"/>
      <w:sz w:val="27"/>
      <w:szCs w:val="27"/>
      <w:lang w:eastAsia="en-GB"/>
    </w:rPr>
  </w:style>
  <w:style w:type="paragraph" w:styleId="Heading5">
    <w:name w:val="heading 5"/>
    <w:basedOn w:val="Normal"/>
    <w:link w:val="Heading5Char"/>
    <w:uiPriority w:val="9"/>
    <w:qFormat/>
    <w:rsid w:val="0028580B"/>
    <w:pPr>
      <w:spacing w:before="100" w:beforeAutospacing="1" w:after="100" w:afterAutospacing="1"/>
      <w:outlineLvl w:val="4"/>
    </w:pPr>
    <w:rPr>
      <w:rFonts w:ascii="Times New Roman" w:eastAsia="Times New Roman" w:hAnsi="Times New Roman" w:cs="Times New Roman"/>
      <w:b/>
      <w:bCs/>
      <w:kern w:val="0"/>
      <w:sz w:val="20"/>
      <w:szCs w:val="20"/>
      <w:lang w:eastAsia="en-GB"/>
    </w:rPr>
  </w:style>
  <w:style w:type="paragraph" w:styleId="Heading6">
    <w:name w:val="heading 6"/>
    <w:basedOn w:val="Normal"/>
    <w:link w:val="Heading6Char"/>
    <w:uiPriority w:val="9"/>
    <w:qFormat/>
    <w:rsid w:val="0028580B"/>
    <w:pPr>
      <w:spacing w:before="100" w:beforeAutospacing="1" w:after="100" w:afterAutospacing="1"/>
      <w:outlineLvl w:val="5"/>
    </w:pPr>
    <w:rPr>
      <w:rFonts w:ascii="Times New Roman" w:eastAsia="Times New Roman" w:hAnsi="Times New Roman" w:cs="Times New Roman"/>
      <w:b/>
      <w:bCs/>
      <w:kern w:val="0"/>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8580B"/>
    <w:rPr>
      <w:rFonts w:ascii="Times New Roman" w:eastAsia="Times New Roman" w:hAnsi="Times New Roman" w:cs="Times New Roman"/>
      <w:b/>
      <w:bCs/>
      <w:kern w:val="0"/>
      <w:sz w:val="27"/>
      <w:szCs w:val="27"/>
      <w:lang w:eastAsia="en-GB"/>
    </w:rPr>
  </w:style>
  <w:style w:type="character" w:customStyle="1" w:styleId="Heading5Char">
    <w:name w:val="Heading 5 Char"/>
    <w:basedOn w:val="DefaultParagraphFont"/>
    <w:link w:val="Heading5"/>
    <w:uiPriority w:val="9"/>
    <w:rsid w:val="0028580B"/>
    <w:rPr>
      <w:rFonts w:ascii="Times New Roman" w:eastAsia="Times New Roman" w:hAnsi="Times New Roman" w:cs="Times New Roman"/>
      <w:b/>
      <w:bCs/>
      <w:kern w:val="0"/>
      <w:sz w:val="20"/>
      <w:szCs w:val="20"/>
      <w:lang w:eastAsia="en-GB"/>
    </w:rPr>
  </w:style>
  <w:style w:type="character" w:customStyle="1" w:styleId="Heading6Char">
    <w:name w:val="Heading 6 Char"/>
    <w:basedOn w:val="DefaultParagraphFont"/>
    <w:link w:val="Heading6"/>
    <w:uiPriority w:val="9"/>
    <w:rsid w:val="0028580B"/>
    <w:rPr>
      <w:rFonts w:ascii="Times New Roman" w:eastAsia="Times New Roman" w:hAnsi="Times New Roman" w:cs="Times New Roman"/>
      <w:b/>
      <w:bCs/>
      <w:kern w:val="0"/>
      <w:sz w:val="15"/>
      <w:szCs w:val="15"/>
      <w:lang w:eastAsia="en-GB"/>
    </w:rPr>
  </w:style>
  <w:style w:type="character" w:styleId="Strong">
    <w:name w:val="Strong"/>
    <w:basedOn w:val="DefaultParagraphFont"/>
    <w:uiPriority w:val="22"/>
    <w:qFormat/>
    <w:rsid w:val="0028580B"/>
    <w:rPr>
      <w:b/>
      <w:bCs/>
    </w:rPr>
  </w:style>
  <w:style w:type="character" w:styleId="Emphasis">
    <w:name w:val="Emphasis"/>
    <w:basedOn w:val="DefaultParagraphFont"/>
    <w:uiPriority w:val="20"/>
    <w:qFormat/>
    <w:rsid w:val="0028580B"/>
    <w:rPr>
      <w:i/>
      <w:iCs/>
    </w:rPr>
  </w:style>
  <w:style w:type="character" w:styleId="Hyperlink">
    <w:name w:val="Hyperlink"/>
    <w:basedOn w:val="DefaultParagraphFont"/>
    <w:uiPriority w:val="99"/>
    <w:unhideWhenUsed/>
    <w:rsid w:val="00F15987"/>
    <w:rPr>
      <w:color w:val="0563C1" w:themeColor="hyperlink"/>
      <w:u w:val="single"/>
    </w:rPr>
  </w:style>
  <w:style w:type="paragraph" w:styleId="Header">
    <w:name w:val="header"/>
    <w:basedOn w:val="Normal"/>
    <w:link w:val="HeaderChar"/>
    <w:uiPriority w:val="99"/>
    <w:unhideWhenUsed/>
    <w:rsid w:val="00B1185E"/>
    <w:pPr>
      <w:tabs>
        <w:tab w:val="center" w:pos="4680"/>
        <w:tab w:val="right" w:pos="9360"/>
      </w:tabs>
    </w:pPr>
  </w:style>
  <w:style w:type="character" w:customStyle="1" w:styleId="HeaderChar">
    <w:name w:val="Header Char"/>
    <w:basedOn w:val="DefaultParagraphFont"/>
    <w:link w:val="Header"/>
    <w:uiPriority w:val="99"/>
    <w:rsid w:val="00B1185E"/>
    <w:rPr>
      <w:rFonts w:eastAsiaTheme="minorEastAsia"/>
    </w:rPr>
  </w:style>
  <w:style w:type="paragraph" w:styleId="Footer">
    <w:name w:val="footer"/>
    <w:basedOn w:val="Normal"/>
    <w:link w:val="FooterChar"/>
    <w:uiPriority w:val="99"/>
    <w:unhideWhenUsed/>
    <w:rsid w:val="00B1185E"/>
    <w:pPr>
      <w:tabs>
        <w:tab w:val="center" w:pos="4680"/>
        <w:tab w:val="right" w:pos="9360"/>
      </w:tabs>
    </w:pPr>
  </w:style>
  <w:style w:type="character" w:customStyle="1" w:styleId="FooterChar">
    <w:name w:val="Footer Char"/>
    <w:basedOn w:val="DefaultParagraphFont"/>
    <w:link w:val="Footer"/>
    <w:uiPriority w:val="99"/>
    <w:rsid w:val="00B1185E"/>
    <w:rPr>
      <w:rFonts w:eastAsiaTheme="minorEastAsia"/>
    </w:rPr>
  </w:style>
  <w:style w:type="character" w:customStyle="1" w:styleId="html-italic">
    <w:name w:val="html-italic"/>
    <w:basedOn w:val="DefaultParagraphFont"/>
    <w:rsid w:val="00935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967619">
      <w:bodyDiv w:val="1"/>
      <w:marLeft w:val="0"/>
      <w:marRight w:val="0"/>
      <w:marTop w:val="0"/>
      <w:marBottom w:val="0"/>
      <w:divBdr>
        <w:top w:val="none" w:sz="0" w:space="0" w:color="auto"/>
        <w:left w:val="none" w:sz="0" w:space="0" w:color="auto"/>
        <w:bottom w:val="none" w:sz="0" w:space="0" w:color="auto"/>
        <w:right w:val="none" w:sz="0" w:space="0" w:color="auto"/>
      </w:divBdr>
    </w:div>
    <w:div w:id="547186403">
      <w:bodyDiv w:val="1"/>
      <w:marLeft w:val="0"/>
      <w:marRight w:val="0"/>
      <w:marTop w:val="0"/>
      <w:marBottom w:val="0"/>
      <w:divBdr>
        <w:top w:val="none" w:sz="0" w:space="0" w:color="auto"/>
        <w:left w:val="none" w:sz="0" w:space="0" w:color="auto"/>
        <w:bottom w:val="none" w:sz="0" w:space="0" w:color="auto"/>
        <w:right w:val="none" w:sz="0" w:space="0" w:color="auto"/>
      </w:divBdr>
    </w:div>
    <w:div w:id="2127654616">
      <w:bodyDiv w:val="1"/>
      <w:marLeft w:val="0"/>
      <w:marRight w:val="0"/>
      <w:marTop w:val="0"/>
      <w:marBottom w:val="0"/>
      <w:divBdr>
        <w:top w:val="none" w:sz="0" w:space="0" w:color="auto"/>
        <w:left w:val="none" w:sz="0" w:space="0" w:color="auto"/>
        <w:bottom w:val="none" w:sz="0" w:space="0" w:color="auto"/>
        <w:right w:val="none" w:sz="0" w:space="0" w:color="auto"/>
      </w:divBdr>
      <w:divsChild>
        <w:div w:id="113646890">
          <w:marLeft w:val="0"/>
          <w:marRight w:val="0"/>
          <w:marTop w:val="0"/>
          <w:marBottom w:val="0"/>
          <w:divBdr>
            <w:top w:val="none" w:sz="0" w:space="0" w:color="auto"/>
            <w:left w:val="none" w:sz="0" w:space="0" w:color="auto"/>
            <w:bottom w:val="none" w:sz="0" w:space="0" w:color="auto"/>
            <w:right w:val="none" w:sz="0" w:space="0" w:color="auto"/>
          </w:divBdr>
          <w:divsChild>
            <w:div w:id="1238055977">
              <w:marLeft w:val="0"/>
              <w:marRight w:val="0"/>
              <w:marTop w:val="0"/>
              <w:marBottom w:val="0"/>
              <w:divBdr>
                <w:top w:val="none" w:sz="0" w:space="0" w:color="auto"/>
                <w:left w:val="none" w:sz="0" w:space="0" w:color="auto"/>
                <w:bottom w:val="none" w:sz="0" w:space="0" w:color="auto"/>
                <w:right w:val="none" w:sz="0" w:space="0" w:color="auto"/>
              </w:divBdr>
              <w:divsChild>
                <w:div w:id="1756393004">
                  <w:marLeft w:val="0"/>
                  <w:marRight w:val="0"/>
                  <w:marTop w:val="0"/>
                  <w:marBottom w:val="0"/>
                  <w:divBdr>
                    <w:top w:val="none" w:sz="0" w:space="0" w:color="auto"/>
                    <w:left w:val="none" w:sz="0" w:space="0" w:color="auto"/>
                    <w:bottom w:val="none" w:sz="0" w:space="0" w:color="auto"/>
                    <w:right w:val="none" w:sz="0" w:space="0" w:color="auto"/>
                  </w:divBdr>
                  <w:divsChild>
                    <w:div w:id="1647974034">
                      <w:marLeft w:val="0"/>
                      <w:marRight w:val="0"/>
                      <w:marTop w:val="0"/>
                      <w:marBottom w:val="0"/>
                      <w:divBdr>
                        <w:top w:val="none" w:sz="0" w:space="0" w:color="auto"/>
                        <w:left w:val="none" w:sz="0" w:space="0" w:color="auto"/>
                        <w:bottom w:val="none" w:sz="0" w:space="0" w:color="auto"/>
                        <w:right w:val="none" w:sz="0" w:space="0" w:color="auto"/>
                      </w:divBdr>
                      <w:divsChild>
                        <w:div w:id="1463647310">
                          <w:marLeft w:val="0"/>
                          <w:marRight w:val="0"/>
                          <w:marTop w:val="0"/>
                          <w:marBottom w:val="0"/>
                          <w:divBdr>
                            <w:top w:val="none" w:sz="0" w:space="0" w:color="auto"/>
                            <w:left w:val="none" w:sz="0" w:space="0" w:color="auto"/>
                            <w:bottom w:val="none" w:sz="0" w:space="0" w:color="auto"/>
                            <w:right w:val="none" w:sz="0" w:space="0" w:color="auto"/>
                          </w:divBdr>
                          <w:divsChild>
                            <w:div w:id="1384593978">
                              <w:marLeft w:val="0"/>
                              <w:marRight w:val="0"/>
                              <w:marTop w:val="0"/>
                              <w:marBottom w:val="0"/>
                              <w:divBdr>
                                <w:top w:val="none" w:sz="0" w:space="0" w:color="auto"/>
                                <w:left w:val="none" w:sz="0" w:space="0" w:color="auto"/>
                                <w:bottom w:val="none" w:sz="0" w:space="0" w:color="auto"/>
                                <w:right w:val="none" w:sz="0" w:space="0" w:color="auto"/>
                              </w:divBdr>
                              <w:divsChild>
                                <w:div w:id="98381275">
                                  <w:marLeft w:val="0"/>
                                  <w:marRight w:val="0"/>
                                  <w:marTop w:val="0"/>
                                  <w:marBottom w:val="0"/>
                                  <w:divBdr>
                                    <w:top w:val="none" w:sz="0" w:space="0" w:color="auto"/>
                                    <w:left w:val="none" w:sz="0" w:space="0" w:color="auto"/>
                                    <w:bottom w:val="none" w:sz="0" w:space="0" w:color="auto"/>
                                    <w:right w:val="none" w:sz="0" w:space="0" w:color="auto"/>
                                  </w:divBdr>
                                  <w:divsChild>
                                    <w:div w:id="204428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94181">
          <w:marLeft w:val="0"/>
          <w:marRight w:val="0"/>
          <w:marTop w:val="0"/>
          <w:marBottom w:val="0"/>
          <w:divBdr>
            <w:top w:val="none" w:sz="0" w:space="0" w:color="auto"/>
            <w:left w:val="none" w:sz="0" w:space="0" w:color="auto"/>
            <w:bottom w:val="none" w:sz="0" w:space="0" w:color="auto"/>
            <w:right w:val="none" w:sz="0" w:space="0" w:color="auto"/>
          </w:divBdr>
          <w:divsChild>
            <w:div w:id="2041316119">
              <w:marLeft w:val="0"/>
              <w:marRight w:val="0"/>
              <w:marTop w:val="0"/>
              <w:marBottom w:val="0"/>
              <w:divBdr>
                <w:top w:val="none" w:sz="0" w:space="0" w:color="auto"/>
                <w:left w:val="none" w:sz="0" w:space="0" w:color="auto"/>
                <w:bottom w:val="none" w:sz="0" w:space="0" w:color="auto"/>
                <w:right w:val="none" w:sz="0" w:space="0" w:color="auto"/>
              </w:divBdr>
              <w:divsChild>
                <w:div w:id="1053970174">
                  <w:marLeft w:val="0"/>
                  <w:marRight w:val="0"/>
                  <w:marTop w:val="0"/>
                  <w:marBottom w:val="0"/>
                  <w:divBdr>
                    <w:top w:val="none" w:sz="0" w:space="0" w:color="auto"/>
                    <w:left w:val="none" w:sz="0" w:space="0" w:color="auto"/>
                    <w:bottom w:val="none" w:sz="0" w:space="0" w:color="auto"/>
                    <w:right w:val="none" w:sz="0" w:space="0" w:color="auto"/>
                  </w:divBdr>
                  <w:divsChild>
                    <w:div w:id="2129690558">
                      <w:marLeft w:val="0"/>
                      <w:marRight w:val="0"/>
                      <w:marTop w:val="0"/>
                      <w:marBottom w:val="0"/>
                      <w:divBdr>
                        <w:top w:val="none" w:sz="0" w:space="0" w:color="auto"/>
                        <w:left w:val="none" w:sz="0" w:space="0" w:color="auto"/>
                        <w:bottom w:val="none" w:sz="0" w:space="0" w:color="auto"/>
                        <w:right w:val="none" w:sz="0" w:space="0" w:color="auto"/>
                      </w:divBdr>
                      <w:divsChild>
                        <w:div w:id="855848163">
                          <w:marLeft w:val="0"/>
                          <w:marRight w:val="0"/>
                          <w:marTop w:val="0"/>
                          <w:marBottom w:val="0"/>
                          <w:divBdr>
                            <w:top w:val="none" w:sz="0" w:space="0" w:color="auto"/>
                            <w:left w:val="none" w:sz="0" w:space="0" w:color="auto"/>
                            <w:bottom w:val="none" w:sz="0" w:space="0" w:color="auto"/>
                            <w:right w:val="none" w:sz="0" w:space="0" w:color="auto"/>
                          </w:divBdr>
                          <w:divsChild>
                            <w:div w:id="629286829">
                              <w:marLeft w:val="0"/>
                              <w:marRight w:val="0"/>
                              <w:marTop w:val="0"/>
                              <w:marBottom w:val="0"/>
                              <w:divBdr>
                                <w:top w:val="none" w:sz="0" w:space="0" w:color="auto"/>
                                <w:left w:val="none" w:sz="0" w:space="0" w:color="auto"/>
                                <w:bottom w:val="none" w:sz="0" w:space="0" w:color="auto"/>
                                <w:right w:val="none" w:sz="0" w:space="0" w:color="auto"/>
                              </w:divBdr>
                              <w:divsChild>
                                <w:div w:id="76829439">
                                  <w:marLeft w:val="0"/>
                                  <w:marRight w:val="0"/>
                                  <w:marTop w:val="0"/>
                                  <w:marBottom w:val="0"/>
                                  <w:divBdr>
                                    <w:top w:val="none" w:sz="0" w:space="0" w:color="auto"/>
                                    <w:left w:val="none" w:sz="0" w:space="0" w:color="auto"/>
                                    <w:bottom w:val="none" w:sz="0" w:space="0" w:color="auto"/>
                                    <w:right w:val="none" w:sz="0" w:space="0" w:color="auto"/>
                                  </w:divBdr>
                                  <w:divsChild>
                                    <w:div w:id="646786425">
                                      <w:marLeft w:val="0"/>
                                      <w:marRight w:val="0"/>
                                      <w:marTop w:val="0"/>
                                      <w:marBottom w:val="0"/>
                                      <w:divBdr>
                                        <w:top w:val="none" w:sz="0" w:space="0" w:color="auto"/>
                                        <w:left w:val="none" w:sz="0" w:space="0" w:color="auto"/>
                                        <w:bottom w:val="none" w:sz="0" w:space="0" w:color="auto"/>
                                        <w:right w:val="none" w:sz="0" w:space="0" w:color="auto"/>
                                      </w:divBdr>
                                      <w:divsChild>
                                        <w:div w:id="2108109485">
                                          <w:marLeft w:val="0"/>
                                          <w:marRight w:val="0"/>
                                          <w:marTop w:val="0"/>
                                          <w:marBottom w:val="0"/>
                                          <w:divBdr>
                                            <w:top w:val="none" w:sz="0" w:space="0" w:color="auto"/>
                                            <w:left w:val="none" w:sz="0" w:space="0" w:color="auto"/>
                                            <w:bottom w:val="none" w:sz="0" w:space="0" w:color="auto"/>
                                            <w:right w:val="none" w:sz="0" w:space="0" w:color="auto"/>
                                          </w:divBdr>
                                          <w:divsChild>
                                            <w:div w:id="147987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4375653">
          <w:marLeft w:val="0"/>
          <w:marRight w:val="0"/>
          <w:marTop w:val="0"/>
          <w:marBottom w:val="0"/>
          <w:divBdr>
            <w:top w:val="none" w:sz="0" w:space="0" w:color="auto"/>
            <w:left w:val="none" w:sz="0" w:space="0" w:color="auto"/>
            <w:bottom w:val="none" w:sz="0" w:space="0" w:color="auto"/>
            <w:right w:val="none" w:sz="0" w:space="0" w:color="auto"/>
          </w:divBdr>
          <w:divsChild>
            <w:div w:id="2109351336">
              <w:marLeft w:val="0"/>
              <w:marRight w:val="0"/>
              <w:marTop w:val="0"/>
              <w:marBottom w:val="0"/>
              <w:divBdr>
                <w:top w:val="none" w:sz="0" w:space="0" w:color="auto"/>
                <w:left w:val="none" w:sz="0" w:space="0" w:color="auto"/>
                <w:bottom w:val="none" w:sz="0" w:space="0" w:color="auto"/>
                <w:right w:val="none" w:sz="0" w:space="0" w:color="auto"/>
              </w:divBdr>
              <w:divsChild>
                <w:div w:id="1910845517">
                  <w:marLeft w:val="0"/>
                  <w:marRight w:val="0"/>
                  <w:marTop w:val="0"/>
                  <w:marBottom w:val="0"/>
                  <w:divBdr>
                    <w:top w:val="none" w:sz="0" w:space="0" w:color="auto"/>
                    <w:left w:val="none" w:sz="0" w:space="0" w:color="auto"/>
                    <w:bottom w:val="none" w:sz="0" w:space="0" w:color="auto"/>
                    <w:right w:val="none" w:sz="0" w:space="0" w:color="auto"/>
                  </w:divBdr>
                  <w:divsChild>
                    <w:div w:id="794100235">
                      <w:marLeft w:val="0"/>
                      <w:marRight w:val="0"/>
                      <w:marTop w:val="0"/>
                      <w:marBottom w:val="0"/>
                      <w:divBdr>
                        <w:top w:val="none" w:sz="0" w:space="0" w:color="auto"/>
                        <w:left w:val="none" w:sz="0" w:space="0" w:color="auto"/>
                        <w:bottom w:val="none" w:sz="0" w:space="0" w:color="auto"/>
                        <w:right w:val="none" w:sz="0" w:space="0" w:color="auto"/>
                      </w:divBdr>
                      <w:divsChild>
                        <w:div w:id="1867599555">
                          <w:marLeft w:val="0"/>
                          <w:marRight w:val="0"/>
                          <w:marTop w:val="0"/>
                          <w:marBottom w:val="0"/>
                          <w:divBdr>
                            <w:top w:val="none" w:sz="0" w:space="0" w:color="auto"/>
                            <w:left w:val="none" w:sz="0" w:space="0" w:color="auto"/>
                            <w:bottom w:val="none" w:sz="0" w:space="0" w:color="auto"/>
                            <w:right w:val="none" w:sz="0" w:space="0" w:color="auto"/>
                          </w:divBdr>
                          <w:divsChild>
                            <w:div w:id="950353921">
                              <w:marLeft w:val="0"/>
                              <w:marRight w:val="0"/>
                              <w:marTop w:val="0"/>
                              <w:marBottom w:val="0"/>
                              <w:divBdr>
                                <w:top w:val="none" w:sz="0" w:space="0" w:color="auto"/>
                                <w:left w:val="none" w:sz="0" w:space="0" w:color="auto"/>
                                <w:bottom w:val="none" w:sz="0" w:space="0" w:color="auto"/>
                                <w:right w:val="none" w:sz="0" w:space="0" w:color="auto"/>
                              </w:divBdr>
                              <w:divsChild>
                                <w:div w:id="438764225">
                                  <w:marLeft w:val="0"/>
                                  <w:marRight w:val="0"/>
                                  <w:marTop w:val="0"/>
                                  <w:marBottom w:val="0"/>
                                  <w:divBdr>
                                    <w:top w:val="none" w:sz="0" w:space="0" w:color="auto"/>
                                    <w:left w:val="none" w:sz="0" w:space="0" w:color="auto"/>
                                    <w:bottom w:val="none" w:sz="0" w:space="0" w:color="auto"/>
                                    <w:right w:val="none" w:sz="0" w:space="0" w:color="auto"/>
                                  </w:divBdr>
                                  <w:divsChild>
                                    <w:div w:id="64929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649945">
          <w:marLeft w:val="0"/>
          <w:marRight w:val="0"/>
          <w:marTop w:val="0"/>
          <w:marBottom w:val="0"/>
          <w:divBdr>
            <w:top w:val="none" w:sz="0" w:space="0" w:color="auto"/>
            <w:left w:val="none" w:sz="0" w:space="0" w:color="auto"/>
            <w:bottom w:val="none" w:sz="0" w:space="0" w:color="auto"/>
            <w:right w:val="none" w:sz="0" w:space="0" w:color="auto"/>
          </w:divBdr>
          <w:divsChild>
            <w:div w:id="212892400">
              <w:marLeft w:val="0"/>
              <w:marRight w:val="0"/>
              <w:marTop w:val="0"/>
              <w:marBottom w:val="0"/>
              <w:divBdr>
                <w:top w:val="none" w:sz="0" w:space="0" w:color="auto"/>
                <w:left w:val="none" w:sz="0" w:space="0" w:color="auto"/>
                <w:bottom w:val="none" w:sz="0" w:space="0" w:color="auto"/>
                <w:right w:val="none" w:sz="0" w:space="0" w:color="auto"/>
              </w:divBdr>
              <w:divsChild>
                <w:div w:id="868763346">
                  <w:marLeft w:val="0"/>
                  <w:marRight w:val="0"/>
                  <w:marTop w:val="0"/>
                  <w:marBottom w:val="0"/>
                  <w:divBdr>
                    <w:top w:val="none" w:sz="0" w:space="0" w:color="auto"/>
                    <w:left w:val="none" w:sz="0" w:space="0" w:color="auto"/>
                    <w:bottom w:val="none" w:sz="0" w:space="0" w:color="auto"/>
                    <w:right w:val="none" w:sz="0" w:space="0" w:color="auto"/>
                  </w:divBdr>
                  <w:divsChild>
                    <w:div w:id="1519155607">
                      <w:marLeft w:val="0"/>
                      <w:marRight w:val="0"/>
                      <w:marTop w:val="0"/>
                      <w:marBottom w:val="0"/>
                      <w:divBdr>
                        <w:top w:val="none" w:sz="0" w:space="0" w:color="auto"/>
                        <w:left w:val="none" w:sz="0" w:space="0" w:color="auto"/>
                        <w:bottom w:val="none" w:sz="0" w:space="0" w:color="auto"/>
                        <w:right w:val="none" w:sz="0" w:space="0" w:color="auto"/>
                      </w:divBdr>
                      <w:divsChild>
                        <w:div w:id="1169560122">
                          <w:marLeft w:val="0"/>
                          <w:marRight w:val="0"/>
                          <w:marTop w:val="0"/>
                          <w:marBottom w:val="0"/>
                          <w:divBdr>
                            <w:top w:val="none" w:sz="0" w:space="0" w:color="auto"/>
                            <w:left w:val="none" w:sz="0" w:space="0" w:color="auto"/>
                            <w:bottom w:val="none" w:sz="0" w:space="0" w:color="auto"/>
                            <w:right w:val="none" w:sz="0" w:space="0" w:color="auto"/>
                          </w:divBdr>
                          <w:divsChild>
                            <w:div w:id="2011249003">
                              <w:marLeft w:val="0"/>
                              <w:marRight w:val="0"/>
                              <w:marTop w:val="0"/>
                              <w:marBottom w:val="0"/>
                              <w:divBdr>
                                <w:top w:val="none" w:sz="0" w:space="0" w:color="auto"/>
                                <w:left w:val="none" w:sz="0" w:space="0" w:color="auto"/>
                                <w:bottom w:val="none" w:sz="0" w:space="0" w:color="auto"/>
                                <w:right w:val="none" w:sz="0" w:space="0" w:color="auto"/>
                              </w:divBdr>
                              <w:divsChild>
                                <w:div w:id="1564564156">
                                  <w:marLeft w:val="0"/>
                                  <w:marRight w:val="0"/>
                                  <w:marTop w:val="0"/>
                                  <w:marBottom w:val="0"/>
                                  <w:divBdr>
                                    <w:top w:val="none" w:sz="0" w:space="0" w:color="auto"/>
                                    <w:left w:val="none" w:sz="0" w:space="0" w:color="auto"/>
                                    <w:bottom w:val="none" w:sz="0" w:space="0" w:color="auto"/>
                                    <w:right w:val="none" w:sz="0" w:space="0" w:color="auto"/>
                                  </w:divBdr>
                                  <w:divsChild>
                                    <w:div w:id="1779136232">
                                      <w:marLeft w:val="0"/>
                                      <w:marRight w:val="0"/>
                                      <w:marTop w:val="0"/>
                                      <w:marBottom w:val="0"/>
                                      <w:divBdr>
                                        <w:top w:val="none" w:sz="0" w:space="0" w:color="auto"/>
                                        <w:left w:val="none" w:sz="0" w:space="0" w:color="auto"/>
                                        <w:bottom w:val="none" w:sz="0" w:space="0" w:color="auto"/>
                                        <w:right w:val="none" w:sz="0" w:space="0" w:color="auto"/>
                                      </w:divBdr>
                                      <w:divsChild>
                                        <w:div w:id="1807889511">
                                          <w:marLeft w:val="0"/>
                                          <w:marRight w:val="0"/>
                                          <w:marTop w:val="0"/>
                                          <w:marBottom w:val="0"/>
                                          <w:divBdr>
                                            <w:top w:val="none" w:sz="0" w:space="0" w:color="auto"/>
                                            <w:left w:val="none" w:sz="0" w:space="0" w:color="auto"/>
                                            <w:bottom w:val="none" w:sz="0" w:space="0" w:color="auto"/>
                                            <w:right w:val="none" w:sz="0" w:space="0" w:color="auto"/>
                                          </w:divBdr>
                                          <w:divsChild>
                                            <w:div w:id="42534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632805">
          <w:marLeft w:val="0"/>
          <w:marRight w:val="0"/>
          <w:marTop w:val="0"/>
          <w:marBottom w:val="0"/>
          <w:divBdr>
            <w:top w:val="none" w:sz="0" w:space="0" w:color="auto"/>
            <w:left w:val="none" w:sz="0" w:space="0" w:color="auto"/>
            <w:bottom w:val="none" w:sz="0" w:space="0" w:color="auto"/>
            <w:right w:val="none" w:sz="0" w:space="0" w:color="auto"/>
          </w:divBdr>
          <w:divsChild>
            <w:div w:id="1536503201">
              <w:marLeft w:val="0"/>
              <w:marRight w:val="0"/>
              <w:marTop w:val="0"/>
              <w:marBottom w:val="0"/>
              <w:divBdr>
                <w:top w:val="none" w:sz="0" w:space="0" w:color="auto"/>
                <w:left w:val="none" w:sz="0" w:space="0" w:color="auto"/>
                <w:bottom w:val="none" w:sz="0" w:space="0" w:color="auto"/>
                <w:right w:val="none" w:sz="0" w:space="0" w:color="auto"/>
              </w:divBdr>
              <w:divsChild>
                <w:div w:id="830289172">
                  <w:marLeft w:val="0"/>
                  <w:marRight w:val="0"/>
                  <w:marTop w:val="0"/>
                  <w:marBottom w:val="0"/>
                  <w:divBdr>
                    <w:top w:val="none" w:sz="0" w:space="0" w:color="auto"/>
                    <w:left w:val="none" w:sz="0" w:space="0" w:color="auto"/>
                    <w:bottom w:val="none" w:sz="0" w:space="0" w:color="auto"/>
                    <w:right w:val="none" w:sz="0" w:space="0" w:color="auto"/>
                  </w:divBdr>
                  <w:divsChild>
                    <w:div w:id="2018653556">
                      <w:marLeft w:val="0"/>
                      <w:marRight w:val="0"/>
                      <w:marTop w:val="0"/>
                      <w:marBottom w:val="0"/>
                      <w:divBdr>
                        <w:top w:val="none" w:sz="0" w:space="0" w:color="auto"/>
                        <w:left w:val="none" w:sz="0" w:space="0" w:color="auto"/>
                        <w:bottom w:val="none" w:sz="0" w:space="0" w:color="auto"/>
                        <w:right w:val="none" w:sz="0" w:space="0" w:color="auto"/>
                      </w:divBdr>
                      <w:divsChild>
                        <w:div w:id="1853104787">
                          <w:marLeft w:val="0"/>
                          <w:marRight w:val="0"/>
                          <w:marTop w:val="0"/>
                          <w:marBottom w:val="0"/>
                          <w:divBdr>
                            <w:top w:val="none" w:sz="0" w:space="0" w:color="auto"/>
                            <w:left w:val="none" w:sz="0" w:space="0" w:color="auto"/>
                            <w:bottom w:val="none" w:sz="0" w:space="0" w:color="auto"/>
                            <w:right w:val="none" w:sz="0" w:space="0" w:color="auto"/>
                          </w:divBdr>
                          <w:divsChild>
                            <w:div w:id="1281843383">
                              <w:marLeft w:val="0"/>
                              <w:marRight w:val="0"/>
                              <w:marTop w:val="0"/>
                              <w:marBottom w:val="0"/>
                              <w:divBdr>
                                <w:top w:val="none" w:sz="0" w:space="0" w:color="auto"/>
                                <w:left w:val="none" w:sz="0" w:space="0" w:color="auto"/>
                                <w:bottom w:val="none" w:sz="0" w:space="0" w:color="auto"/>
                                <w:right w:val="none" w:sz="0" w:space="0" w:color="auto"/>
                              </w:divBdr>
                              <w:divsChild>
                                <w:div w:id="639577800">
                                  <w:marLeft w:val="0"/>
                                  <w:marRight w:val="0"/>
                                  <w:marTop w:val="0"/>
                                  <w:marBottom w:val="0"/>
                                  <w:divBdr>
                                    <w:top w:val="none" w:sz="0" w:space="0" w:color="auto"/>
                                    <w:left w:val="none" w:sz="0" w:space="0" w:color="auto"/>
                                    <w:bottom w:val="none" w:sz="0" w:space="0" w:color="auto"/>
                                    <w:right w:val="none" w:sz="0" w:space="0" w:color="auto"/>
                                  </w:divBdr>
                                  <w:divsChild>
                                    <w:div w:id="17413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402061">
          <w:marLeft w:val="0"/>
          <w:marRight w:val="0"/>
          <w:marTop w:val="0"/>
          <w:marBottom w:val="0"/>
          <w:divBdr>
            <w:top w:val="none" w:sz="0" w:space="0" w:color="auto"/>
            <w:left w:val="none" w:sz="0" w:space="0" w:color="auto"/>
            <w:bottom w:val="none" w:sz="0" w:space="0" w:color="auto"/>
            <w:right w:val="none" w:sz="0" w:space="0" w:color="auto"/>
          </w:divBdr>
          <w:divsChild>
            <w:div w:id="780800115">
              <w:marLeft w:val="0"/>
              <w:marRight w:val="0"/>
              <w:marTop w:val="0"/>
              <w:marBottom w:val="0"/>
              <w:divBdr>
                <w:top w:val="none" w:sz="0" w:space="0" w:color="auto"/>
                <w:left w:val="none" w:sz="0" w:space="0" w:color="auto"/>
                <w:bottom w:val="none" w:sz="0" w:space="0" w:color="auto"/>
                <w:right w:val="none" w:sz="0" w:space="0" w:color="auto"/>
              </w:divBdr>
              <w:divsChild>
                <w:div w:id="312953258">
                  <w:marLeft w:val="0"/>
                  <w:marRight w:val="0"/>
                  <w:marTop w:val="0"/>
                  <w:marBottom w:val="0"/>
                  <w:divBdr>
                    <w:top w:val="none" w:sz="0" w:space="0" w:color="auto"/>
                    <w:left w:val="none" w:sz="0" w:space="0" w:color="auto"/>
                    <w:bottom w:val="none" w:sz="0" w:space="0" w:color="auto"/>
                    <w:right w:val="none" w:sz="0" w:space="0" w:color="auto"/>
                  </w:divBdr>
                  <w:divsChild>
                    <w:div w:id="1607694261">
                      <w:marLeft w:val="0"/>
                      <w:marRight w:val="0"/>
                      <w:marTop w:val="0"/>
                      <w:marBottom w:val="0"/>
                      <w:divBdr>
                        <w:top w:val="none" w:sz="0" w:space="0" w:color="auto"/>
                        <w:left w:val="none" w:sz="0" w:space="0" w:color="auto"/>
                        <w:bottom w:val="none" w:sz="0" w:space="0" w:color="auto"/>
                        <w:right w:val="none" w:sz="0" w:space="0" w:color="auto"/>
                      </w:divBdr>
                      <w:divsChild>
                        <w:div w:id="793403298">
                          <w:marLeft w:val="0"/>
                          <w:marRight w:val="0"/>
                          <w:marTop w:val="0"/>
                          <w:marBottom w:val="0"/>
                          <w:divBdr>
                            <w:top w:val="none" w:sz="0" w:space="0" w:color="auto"/>
                            <w:left w:val="none" w:sz="0" w:space="0" w:color="auto"/>
                            <w:bottom w:val="none" w:sz="0" w:space="0" w:color="auto"/>
                            <w:right w:val="none" w:sz="0" w:space="0" w:color="auto"/>
                          </w:divBdr>
                          <w:divsChild>
                            <w:div w:id="1831559596">
                              <w:marLeft w:val="0"/>
                              <w:marRight w:val="0"/>
                              <w:marTop w:val="0"/>
                              <w:marBottom w:val="0"/>
                              <w:divBdr>
                                <w:top w:val="none" w:sz="0" w:space="0" w:color="auto"/>
                                <w:left w:val="none" w:sz="0" w:space="0" w:color="auto"/>
                                <w:bottom w:val="none" w:sz="0" w:space="0" w:color="auto"/>
                                <w:right w:val="none" w:sz="0" w:space="0" w:color="auto"/>
                              </w:divBdr>
                              <w:divsChild>
                                <w:div w:id="231350470">
                                  <w:marLeft w:val="0"/>
                                  <w:marRight w:val="0"/>
                                  <w:marTop w:val="0"/>
                                  <w:marBottom w:val="0"/>
                                  <w:divBdr>
                                    <w:top w:val="none" w:sz="0" w:space="0" w:color="auto"/>
                                    <w:left w:val="none" w:sz="0" w:space="0" w:color="auto"/>
                                    <w:bottom w:val="none" w:sz="0" w:space="0" w:color="auto"/>
                                    <w:right w:val="none" w:sz="0" w:space="0" w:color="auto"/>
                                  </w:divBdr>
                                  <w:divsChild>
                                    <w:div w:id="579800812">
                                      <w:marLeft w:val="0"/>
                                      <w:marRight w:val="0"/>
                                      <w:marTop w:val="0"/>
                                      <w:marBottom w:val="0"/>
                                      <w:divBdr>
                                        <w:top w:val="none" w:sz="0" w:space="0" w:color="auto"/>
                                        <w:left w:val="none" w:sz="0" w:space="0" w:color="auto"/>
                                        <w:bottom w:val="none" w:sz="0" w:space="0" w:color="auto"/>
                                        <w:right w:val="none" w:sz="0" w:space="0" w:color="auto"/>
                                      </w:divBdr>
                                      <w:divsChild>
                                        <w:div w:id="807285064">
                                          <w:marLeft w:val="0"/>
                                          <w:marRight w:val="0"/>
                                          <w:marTop w:val="0"/>
                                          <w:marBottom w:val="0"/>
                                          <w:divBdr>
                                            <w:top w:val="none" w:sz="0" w:space="0" w:color="auto"/>
                                            <w:left w:val="none" w:sz="0" w:space="0" w:color="auto"/>
                                            <w:bottom w:val="none" w:sz="0" w:space="0" w:color="auto"/>
                                            <w:right w:val="none" w:sz="0" w:space="0" w:color="auto"/>
                                          </w:divBdr>
                                          <w:divsChild>
                                            <w:div w:id="5728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8081006">
          <w:marLeft w:val="0"/>
          <w:marRight w:val="0"/>
          <w:marTop w:val="0"/>
          <w:marBottom w:val="0"/>
          <w:divBdr>
            <w:top w:val="none" w:sz="0" w:space="0" w:color="auto"/>
            <w:left w:val="none" w:sz="0" w:space="0" w:color="auto"/>
            <w:bottom w:val="none" w:sz="0" w:space="0" w:color="auto"/>
            <w:right w:val="none" w:sz="0" w:space="0" w:color="auto"/>
          </w:divBdr>
          <w:divsChild>
            <w:div w:id="1268468272">
              <w:marLeft w:val="0"/>
              <w:marRight w:val="0"/>
              <w:marTop w:val="0"/>
              <w:marBottom w:val="0"/>
              <w:divBdr>
                <w:top w:val="none" w:sz="0" w:space="0" w:color="auto"/>
                <w:left w:val="none" w:sz="0" w:space="0" w:color="auto"/>
                <w:bottom w:val="none" w:sz="0" w:space="0" w:color="auto"/>
                <w:right w:val="none" w:sz="0" w:space="0" w:color="auto"/>
              </w:divBdr>
              <w:divsChild>
                <w:div w:id="336158268">
                  <w:marLeft w:val="0"/>
                  <w:marRight w:val="0"/>
                  <w:marTop w:val="0"/>
                  <w:marBottom w:val="0"/>
                  <w:divBdr>
                    <w:top w:val="none" w:sz="0" w:space="0" w:color="auto"/>
                    <w:left w:val="none" w:sz="0" w:space="0" w:color="auto"/>
                    <w:bottom w:val="none" w:sz="0" w:space="0" w:color="auto"/>
                    <w:right w:val="none" w:sz="0" w:space="0" w:color="auto"/>
                  </w:divBdr>
                  <w:divsChild>
                    <w:div w:id="37557293">
                      <w:marLeft w:val="0"/>
                      <w:marRight w:val="0"/>
                      <w:marTop w:val="0"/>
                      <w:marBottom w:val="0"/>
                      <w:divBdr>
                        <w:top w:val="none" w:sz="0" w:space="0" w:color="auto"/>
                        <w:left w:val="none" w:sz="0" w:space="0" w:color="auto"/>
                        <w:bottom w:val="none" w:sz="0" w:space="0" w:color="auto"/>
                        <w:right w:val="none" w:sz="0" w:space="0" w:color="auto"/>
                      </w:divBdr>
                      <w:divsChild>
                        <w:div w:id="83066038">
                          <w:marLeft w:val="0"/>
                          <w:marRight w:val="0"/>
                          <w:marTop w:val="0"/>
                          <w:marBottom w:val="0"/>
                          <w:divBdr>
                            <w:top w:val="none" w:sz="0" w:space="0" w:color="auto"/>
                            <w:left w:val="none" w:sz="0" w:space="0" w:color="auto"/>
                            <w:bottom w:val="none" w:sz="0" w:space="0" w:color="auto"/>
                            <w:right w:val="none" w:sz="0" w:space="0" w:color="auto"/>
                          </w:divBdr>
                          <w:divsChild>
                            <w:div w:id="1169179386">
                              <w:marLeft w:val="0"/>
                              <w:marRight w:val="0"/>
                              <w:marTop w:val="0"/>
                              <w:marBottom w:val="0"/>
                              <w:divBdr>
                                <w:top w:val="none" w:sz="0" w:space="0" w:color="auto"/>
                                <w:left w:val="none" w:sz="0" w:space="0" w:color="auto"/>
                                <w:bottom w:val="none" w:sz="0" w:space="0" w:color="auto"/>
                                <w:right w:val="none" w:sz="0" w:space="0" w:color="auto"/>
                              </w:divBdr>
                              <w:divsChild>
                                <w:div w:id="1639140005">
                                  <w:marLeft w:val="0"/>
                                  <w:marRight w:val="0"/>
                                  <w:marTop w:val="0"/>
                                  <w:marBottom w:val="0"/>
                                  <w:divBdr>
                                    <w:top w:val="none" w:sz="0" w:space="0" w:color="auto"/>
                                    <w:left w:val="none" w:sz="0" w:space="0" w:color="auto"/>
                                    <w:bottom w:val="none" w:sz="0" w:space="0" w:color="auto"/>
                                    <w:right w:val="none" w:sz="0" w:space="0" w:color="auto"/>
                                  </w:divBdr>
                                  <w:divsChild>
                                    <w:div w:id="75309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4302204">
          <w:marLeft w:val="0"/>
          <w:marRight w:val="0"/>
          <w:marTop w:val="0"/>
          <w:marBottom w:val="0"/>
          <w:divBdr>
            <w:top w:val="none" w:sz="0" w:space="0" w:color="auto"/>
            <w:left w:val="none" w:sz="0" w:space="0" w:color="auto"/>
            <w:bottom w:val="none" w:sz="0" w:space="0" w:color="auto"/>
            <w:right w:val="none" w:sz="0" w:space="0" w:color="auto"/>
          </w:divBdr>
          <w:divsChild>
            <w:div w:id="458381159">
              <w:marLeft w:val="0"/>
              <w:marRight w:val="0"/>
              <w:marTop w:val="0"/>
              <w:marBottom w:val="0"/>
              <w:divBdr>
                <w:top w:val="none" w:sz="0" w:space="0" w:color="auto"/>
                <w:left w:val="none" w:sz="0" w:space="0" w:color="auto"/>
                <w:bottom w:val="none" w:sz="0" w:space="0" w:color="auto"/>
                <w:right w:val="none" w:sz="0" w:space="0" w:color="auto"/>
              </w:divBdr>
              <w:divsChild>
                <w:div w:id="1443068150">
                  <w:marLeft w:val="0"/>
                  <w:marRight w:val="0"/>
                  <w:marTop w:val="0"/>
                  <w:marBottom w:val="0"/>
                  <w:divBdr>
                    <w:top w:val="none" w:sz="0" w:space="0" w:color="auto"/>
                    <w:left w:val="none" w:sz="0" w:space="0" w:color="auto"/>
                    <w:bottom w:val="none" w:sz="0" w:space="0" w:color="auto"/>
                    <w:right w:val="none" w:sz="0" w:space="0" w:color="auto"/>
                  </w:divBdr>
                  <w:divsChild>
                    <w:div w:id="284041617">
                      <w:marLeft w:val="0"/>
                      <w:marRight w:val="0"/>
                      <w:marTop w:val="0"/>
                      <w:marBottom w:val="0"/>
                      <w:divBdr>
                        <w:top w:val="none" w:sz="0" w:space="0" w:color="auto"/>
                        <w:left w:val="none" w:sz="0" w:space="0" w:color="auto"/>
                        <w:bottom w:val="none" w:sz="0" w:space="0" w:color="auto"/>
                        <w:right w:val="none" w:sz="0" w:space="0" w:color="auto"/>
                      </w:divBdr>
                      <w:divsChild>
                        <w:div w:id="744884965">
                          <w:marLeft w:val="0"/>
                          <w:marRight w:val="0"/>
                          <w:marTop w:val="0"/>
                          <w:marBottom w:val="0"/>
                          <w:divBdr>
                            <w:top w:val="none" w:sz="0" w:space="0" w:color="auto"/>
                            <w:left w:val="none" w:sz="0" w:space="0" w:color="auto"/>
                            <w:bottom w:val="none" w:sz="0" w:space="0" w:color="auto"/>
                            <w:right w:val="none" w:sz="0" w:space="0" w:color="auto"/>
                          </w:divBdr>
                          <w:divsChild>
                            <w:div w:id="1631277860">
                              <w:marLeft w:val="0"/>
                              <w:marRight w:val="0"/>
                              <w:marTop w:val="0"/>
                              <w:marBottom w:val="0"/>
                              <w:divBdr>
                                <w:top w:val="none" w:sz="0" w:space="0" w:color="auto"/>
                                <w:left w:val="none" w:sz="0" w:space="0" w:color="auto"/>
                                <w:bottom w:val="none" w:sz="0" w:space="0" w:color="auto"/>
                                <w:right w:val="none" w:sz="0" w:space="0" w:color="auto"/>
                              </w:divBdr>
                              <w:divsChild>
                                <w:div w:id="1911839549">
                                  <w:marLeft w:val="0"/>
                                  <w:marRight w:val="0"/>
                                  <w:marTop w:val="0"/>
                                  <w:marBottom w:val="0"/>
                                  <w:divBdr>
                                    <w:top w:val="none" w:sz="0" w:space="0" w:color="auto"/>
                                    <w:left w:val="none" w:sz="0" w:space="0" w:color="auto"/>
                                    <w:bottom w:val="none" w:sz="0" w:space="0" w:color="auto"/>
                                    <w:right w:val="none" w:sz="0" w:space="0" w:color="auto"/>
                                  </w:divBdr>
                                  <w:divsChild>
                                    <w:div w:id="474880705">
                                      <w:marLeft w:val="0"/>
                                      <w:marRight w:val="0"/>
                                      <w:marTop w:val="0"/>
                                      <w:marBottom w:val="0"/>
                                      <w:divBdr>
                                        <w:top w:val="none" w:sz="0" w:space="0" w:color="auto"/>
                                        <w:left w:val="none" w:sz="0" w:space="0" w:color="auto"/>
                                        <w:bottom w:val="none" w:sz="0" w:space="0" w:color="auto"/>
                                        <w:right w:val="none" w:sz="0" w:space="0" w:color="auto"/>
                                      </w:divBdr>
                                      <w:divsChild>
                                        <w:div w:id="51200122">
                                          <w:marLeft w:val="0"/>
                                          <w:marRight w:val="0"/>
                                          <w:marTop w:val="0"/>
                                          <w:marBottom w:val="0"/>
                                          <w:divBdr>
                                            <w:top w:val="none" w:sz="0" w:space="0" w:color="auto"/>
                                            <w:left w:val="none" w:sz="0" w:space="0" w:color="auto"/>
                                            <w:bottom w:val="none" w:sz="0" w:space="0" w:color="auto"/>
                                            <w:right w:val="none" w:sz="0" w:space="0" w:color="auto"/>
                                          </w:divBdr>
                                          <w:divsChild>
                                            <w:div w:id="146030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892385">
          <w:marLeft w:val="0"/>
          <w:marRight w:val="0"/>
          <w:marTop w:val="0"/>
          <w:marBottom w:val="0"/>
          <w:divBdr>
            <w:top w:val="none" w:sz="0" w:space="0" w:color="auto"/>
            <w:left w:val="none" w:sz="0" w:space="0" w:color="auto"/>
            <w:bottom w:val="none" w:sz="0" w:space="0" w:color="auto"/>
            <w:right w:val="none" w:sz="0" w:space="0" w:color="auto"/>
          </w:divBdr>
          <w:divsChild>
            <w:div w:id="1585411761">
              <w:marLeft w:val="0"/>
              <w:marRight w:val="0"/>
              <w:marTop w:val="0"/>
              <w:marBottom w:val="0"/>
              <w:divBdr>
                <w:top w:val="none" w:sz="0" w:space="0" w:color="auto"/>
                <w:left w:val="none" w:sz="0" w:space="0" w:color="auto"/>
                <w:bottom w:val="none" w:sz="0" w:space="0" w:color="auto"/>
                <w:right w:val="none" w:sz="0" w:space="0" w:color="auto"/>
              </w:divBdr>
              <w:divsChild>
                <w:div w:id="1151941859">
                  <w:marLeft w:val="0"/>
                  <w:marRight w:val="0"/>
                  <w:marTop w:val="0"/>
                  <w:marBottom w:val="0"/>
                  <w:divBdr>
                    <w:top w:val="none" w:sz="0" w:space="0" w:color="auto"/>
                    <w:left w:val="none" w:sz="0" w:space="0" w:color="auto"/>
                    <w:bottom w:val="none" w:sz="0" w:space="0" w:color="auto"/>
                    <w:right w:val="none" w:sz="0" w:space="0" w:color="auto"/>
                  </w:divBdr>
                  <w:divsChild>
                    <w:div w:id="335958677">
                      <w:marLeft w:val="0"/>
                      <w:marRight w:val="0"/>
                      <w:marTop w:val="0"/>
                      <w:marBottom w:val="0"/>
                      <w:divBdr>
                        <w:top w:val="none" w:sz="0" w:space="0" w:color="auto"/>
                        <w:left w:val="none" w:sz="0" w:space="0" w:color="auto"/>
                        <w:bottom w:val="none" w:sz="0" w:space="0" w:color="auto"/>
                        <w:right w:val="none" w:sz="0" w:space="0" w:color="auto"/>
                      </w:divBdr>
                      <w:divsChild>
                        <w:div w:id="174653590">
                          <w:marLeft w:val="0"/>
                          <w:marRight w:val="0"/>
                          <w:marTop w:val="0"/>
                          <w:marBottom w:val="0"/>
                          <w:divBdr>
                            <w:top w:val="none" w:sz="0" w:space="0" w:color="auto"/>
                            <w:left w:val="none" w:sz="0" w:space="0" w:color="auto"/>
                            <w:bottom w:val="none" w:sz="0" w:space="0" w:color="auto"/>
                            <w:right w:val="none" w:sz="0" w:space="0" w:color="auto"/>
                          </w:divBdr>
                          <w:divsChild>
                            <w:div w:id="585966932">
                              <w:marLeft w:val="0"/>
                              <w:marRight w:val="0"/>
                              <w:marTop w:val="0"/>
                              <w:marBottom w:val="0"/>
                              <w:divBdr>
                                <w:top w:val="none" w:sz="0" w:space="0" w:color="auto"/>
                                <w:left w:val="none" w:sz="0" w:space="0" w:color="auto"/>
                                <w:bottom w:val="none" w:sz="0" w:space="0" w:color="auto"/>
                                <w:right w:val="none" w:sz="0" w:space="0" w:color="auto"/>
                              </w:divBdr>
                              <w:divsChild>
                                <w:div w:id="1150364122">
                                  <w:marLeft w:val="0"/>
                                  <w:marRight w:val="0"/>
                                  <w:marTop w:val="0"/>
                                  <w:marBottom w:val="0"/>
                                  <w:divBdr>
                                    <w:top w:val="none" w:sz="0" w:space="0" w:color="auto"/>
                                    <w:left w:val="none" w:sz="0" w:space="0" w:color="auto"/>
                                    <w:bottom w:val="none" w:sz="0" w:space="0" w:color="auto"/>
                                    <w:right w:val="none" w:sz="0" w:space="0" w:color="auto"/>
                                  </w:divBdr>
                                  <w:divsChild>
                                    <w:div w:id="10393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0525199">
          <w:marLeft w:val="0"/>
          <w:marRight w:val="0"/>
          <w:marTop w:val="0"/>
          <w:marBottom w:val="0"/>
          <w:divBdr>
            <w:top w:val="none" w:sz="0" w:space="0" w:color="auto"/>
            <w:left w:val="none" w:sz="0" w:space="0" w:color="auto"/>
            <w:bottom w:val="none" w:sz="0" w:space="0" w:color="auto"/>
            <w:right w:val="none" w:sz="0" w:space="0" w:color="auto"/>
          </w:divBdr>
          <w:divsChild>
            <w:div w:id="988284506">
              <w:marLeft w:val="0"/>
              <w:marRight w:val="0"/>
              <w:marTop w:val="0"/>
              <w:marBottom w:val="0"/>
              <w:divBdr>
                <w:top w:val="none" w:sz="0" w:space="0" w:color="auto"/>
                <w:left w:val="none" w:sz="0" w:space="0" w:color="auto"/>
                <w:bottom w:val="none" w:sz="0" w:space="0" w:color="auto"/>
                <w:right w:val="none" w:sz="0" w:space="0" w:color="auto"/>
              </w:divBdr>
              <w:divsChild>
                <w:div w:id="1753156337">
                  <w:marLeft w:val="0"/>
                  <w:marRight w:val="0"/>
                  <w:marTop w:val="0"/>
                  <w:marBottom w:val="0"/>
                  <w:divBdr>
                    <w:top w:val="none" w:sz="0" w:space="0" w:color="auto"/>
                    <w:left w:val="none" w:sz="0" w:space="0" w:color="auto"/>
                    <w:bottom w:val="none" w:sz="0" w:space="0" w:color="auto"/>
                    <w:right w:val="none" w:sz="0" w:space="0" w:color="auto"/>
                  </w:divBdr>
                  <w:divsChild>
                    <w:div w:id="590167337">
                      <w:marLeft w:val="0"/>
                      <w:marRight w:val="0"/>
                      <w:marTop w:val="0"/>
                      <w:marBottom w:val="0"/>
                      <w:divBdr>
                        <w:top w:val="none" w:sz="0" w:space="0" w:color="auto"/>
                        <w:left w:val="none" w:sz="0" w:space="0" w:color="auto"/>
                        <w:bottom w:val="none" w:sz="0" w:space="0" w:color="auto"/>
                        <w:right w:val="none" w:sz="0" w:space="0" w:color="auto"/>
                      </w:divBdr>
                      <w:divsChild>
                        <w:div w:id="2131582687">
                          <w:marLeft w:val="0"/>
                          <w:marRight w:val="0"/>
                          <w:marTop w:val="0"/>
                          <w:marBottom w:val="0"/>
                          <w:divBdr>
                            <w:top w:val="none" w:sz="0" w:space="0" w:color="auto"/>
                            <w:left w:val="none" w:sz="0" w:space="0" w:color="auto"/>
                            <w:bottom w:val="none" w:sz="0" w:space="0" w:color="auto"/>
                            <w:right w:val="none" w:sz="0" w:space="0" w:color="auto"/>
                          </w:divBdr>
                          <w:divsChild>
                            <w:div w:id="302777814">
                              <w:marLeft w:val="0"/>
                              <w:marRight w:val="0"/>
                              <w:marTop w:val="0"/>
                              <w:marBottom w:val="0"/>
                              <w:divBdr>
                                <w:top w:val="none" w:sz="0" w:space="0" w:color="auto"/>
                                <w:left w:val="none" w:sz="0" w:space="0" w:color="auto"/>
                                <w:bottom w:val="none" w:sz="0" w:space="0" w:color="auto"/>
                                <w:right w:val="none" w:sz="0" w:space="0" w:color="auto"/>
                              </w:divBdr>
                              <w:divsChild>
                                <w:div w:id="758140010">
                                  <w:marLeft w:val="0"/>
                                  <w:marRight w:val="0"/>
                                  <w:marTop w:val="0"/>
                                  <w:marBottom w:val="0"/>
                                  <w:divBdr>
                                    <w:top w:val="none" w:sz="0" w:space="0" w:color="auto"/>
                                    <w:left w:val="none" w:sz="0" w:space="0" w:color="auto"/>
                                    <w:bottom w:val="none" w:sz="0" w:space="0" w:color="auto"/>
                                    <w:right w:val="none" w:sz="0" w:space="0" w:color="auto"/>
                                  </w:divBdr>
                                  <w:divsChild>
                                    <w:div w:id="2098669155">
                                      <w:marLeft w:val="0"/>
                                      <w:marRight w:val="0"/>
                                      <w:marTop w:val="0"/>
                                      <w:marBottom w:val="0"/>
                                      <w:divBdr>
                                        <w:top w:val="none" w:sz="0" w:space="0" w:color="auto"/>
                                        <w:left w:val="none" w:sz="0" w:space="0" w:color="auto"/>
                                        <w:bottom w:val="none" w:sz="0" w:space="0" w:color="auto"/>
                                        <w:right w:val="none" w:sz="0" w:space="0" w:color="auto"/>
                                      </w:divBdr>
                                      <w:divsChild>
                                        <w:div w:id="851143601">
                                          <w:marLeft w:val="0"/>
                                          <w:marRight w:val="0"/>
                                          <w:marTop w:val="0"/>
                                          <w:marBottom w:val="0"/>
                                          <w:divBdr>
                                            <w:top w:val="none" w:sz="0" w:space="0" w:color="auto"/>
                                            <w:left w:val="none" w:sz="0" w:space="0" w:color="auto"/>
                                            <w:bottom w:val="none" w:sz="0" w:space="0" w:color="auto"/>
                                            <w:right w:val="none" w:sz="0" w:space="0" w:color="auto"/>
                                          </w:divBdr>
                                          <w:divsChild>
                                            <w:div w:id="171311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630898">
          <w:marLeft w:val="0"/>
          <w:marRight w:val="0"/>
          <w:marTop w:val="0"/>
          <w:marBottom w:val="0"/>
          <w:divBdr>
            <w:top w:val="none" w:sz="0" w:space="0" w:color="auto"/>
            <w:left w:val="none" w:sz="0" w:space="0" w:color="auto"/>
            <w:bottom w:val="none" w:sz="0" w:space="0" w:color="auto"/>
            <w:right w:val="none" w:sz="0" w:space="0" w:color="auto"/>
          </w:divBdr>
          <w:divsChild>
            <w:div w:id="104203551">
              <w:marLeft w:val="0"/>
              <w:marRight w:val="0"/>
              <w:marTop w:val="0"/>
              <w:marBottom w:val="0"/>
              <w:divBdr>
                <w:top w:val="none" w:sz="0" w:space="0" w:color="auto"/>
                <w:left w:val="none" w:sz="0" w:space="0" w:color="auto"/>
                <w:bottom w:val="none" w:sz="0" w:space="0" w:color="auto"/>
                <w:right w:val="none" w:sz="0" w:space="0" w:color="auto"/>
              </w:divBdr>
              <w:divsChild>
                <w:div w:id="1530874542">
                  <w:marLeft w:val="0"/>
                  <w:marRight w:val="0"/>
                  <w:marTop w:val="0"/>
                  <w:marBottom w:val="0"/>
                  <w:divBdr>
                    <w:top w:val="none" w:sz="0" w:space="0" w:color="auto"/>
                    <w:left w:val="none" w:sz="0" w:space="0" w:color="auto"/>
                    <w:bottom w:val="none" w:sz="0" w:space="0" w:color="auto"/>
                    <w:right w:val="none" w:sz="0" w:space="0" w:color="auto"/>
                  </w:divBdr>
                  <w:divsChild>
                    <w:div w:id="1242327210">
                      <w:marLeft w:val="0"/>
                      <w:marRight w:val="0"/>
                      <w:marTop w:val="0"/>
                      <w:marBottom w:val="0"/>
                      <w:divBdr>
                        <w:top w:val="none" w:sz="0" w:space="0" w:color="auto"/>
                        <w:left w:val="none" w:sz="0" w:space="0" w:color="auto"/>
                        <w:bottom w:val="none" w:sz="0" w:space="0" w:color="auto"/>
                        <w:right w:val="none" w:sz="0" w:space="0" w:color="auto"/>
                      </w:divBdr>
                      <w:divsChild>
                        <w:div w:id="1282110354">
                          <w:marLeft w:val="0"/>
                          <w:marRight w:val="0"/>
                          <w:marTop w:val="0"/>
                          <w:marBottom w:val="0"/>
                          <w:divBdr>
                            <w:top w:val="none" w:sz="0" w:space="0" w:color="auto"/>
                            <w:left w:val="none" w:sz="0" w:space="0" w:color="auto"/>
                            <w:bottom w:val="none" w:sz="0" w:space="0" w:color="auto"/>
                            <w:right w:val="none" w:sz="0" w:space="0" w:color="auto"/>
                          </w:divBdr>
                          <w:divsChild>
                            <w:div w:id="1797331828">
                              <w:marLeft w:val="0"/>
                              <w:marRight w:val="0"/>
                              <w:marTop w:val="0"/>
                              <w:marBottom w:val="0"/>
                              <w:divBdr>
                                <w:top w:val="none" w:sz="0" w:space="0" w:color="auto"/>
                                <w:left w:val="none" w:sz="0" w:space="0" w:color="auto"/>
                                <w:bottom w:val="none" w:sz="0" w:space="0" w:color="auto"/>
                                <w:right w:val="none" w:sz="0" w:space="0" w:color="auto"/>
                              </w:divBdr>
                              <w:divsChild>
                                <w:div w:id="708723683">
                                  <w:marLeft w:val="0"/>
                                  <w:marRight w:val="0"/>
                                  <w:marTop w:val="0"/>
                                  <w:marBottom w:val="0"/>
                                  <w:divBdr>
                                    <w:top w:val="none" w:sz="0" w:space="0" w:color="auto"/>
                                    <w:left w:val="none" w:sz="0" w:space="0" w:color="auto"/>
                                    <w:bottom w:val="none" w:sz="0" w:space="0" w:color="auto"/>
                                    <w:right w:val="none" w:sz="0" w:space="0" w:color="auto"/>
                                  </w:divBdr>
                                  <w:divsChild>
                                    <w:div w:id="173777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4895866">
          <w:marLeft w:val="0"/>
          <w:marRight w:val="0"/>
          <w:marTop w:val="0"/>
          <w:marBottom w:val="0"/>
          <w:divBdr>
            <w:top w:val="none" w:sz="0" w:space="0" w:color="auto"/>
            <w:left w:val="none" w:sz="0" w:space="0" w:color="auto"/>
            <w:bottom w:val="none" w:sz="0" w:space="0" w:color="auto"/>
            <w:right w:val="none" w:sz="0" w:space="0" w:color="auto"/>
          </w:divBdr>
          <w:divsChild>
            <w:div w:id="723259312">
              <w:marLeft w:val="0"/>
              <w:marRight w:val="0"/>
              <w:marTop w:val="0"/>
              <w:marBottom w:val="0"/>
              <w:divBdr>
                <w:top w:val="none" w:sz="0" w:space="0" w:color="auto"/>
                <w:left w:val="none" w:sz="0" w:space="0" w:color="auto"/>
                <w:bottom w:val="none" w:sz="0" w:space="0" w:color="auto"/>
                <w:right w:val="none" w:sz="0" w:space="0" w:color="auto"/>
              </w:divBdr>
              <w:divsChild>
                <w:div w:id="513347106">
                  <w:marLeft w:val="0"/>
                  <w:marRight w:val="0"/>
                  <w:marTop w:val="0"/>
                  <w:marBottom w:val="0"/>
                  <w:divBdr>
                    <w:top w:val="none" w:sz="0" w:space="0" w:color="auto"/>
                    <w:left w:val="none" w:sz="0" w:space="0" w:color="auto"/>
                    <w:bottom w:val="none" w:sz="0" w:space="0" w:color="auto"/>
                    <w:right w:val="none" w:sz="0" w:space="0" w:color="auto"/>
                  </w:divBdr>
                  <w:divsChild>
                    <w:div w:id="1419257022">
                      <w:marLeft w:val="0"/>
                      <w:marRight w:val="0"/>
                      <w:marTop w:val="0"/>
                      <w:marBottom w:val="0"/>
                      <w:divBdr>
                        <w:top w:val="none" w:sz="0" w:space="0" w:color="auto"/>
                        <w:left w:val="none" w:sz="0" w:space="0" w:color="auto"/>
                        <w:bottom w:val="none" w:sz="0" w:space="0" w:color="auto"/>
                        <w:right w:val="none" w:sz="0" w:space="0" w:color="auto"/>
                      </w:divBdr>
                      <w:divsChild>
                        <w:div w:id="65610870">
                          <w:marLeft w:val="0"/>
                          <w:marRight w:val="0"/>
                          <w:marTop w:val="0"/>
                          <w:marBottom w:val="0"/>
                          <w:divBdr>
                            <w:top w:val="none" w:sz="0" w:space="0" w:color="auto"/>
                            <w:left w:val="none" w:sz="0" w:space="0" w:color="auto"/>
                            <w:bottom w:val="none" w:sz="0" w:space="0" w:color="auto"/>
                            <w:right w:val="none" w:sz="0" w:space="0" w:color="auto"/>
                          </w:divBdr>
                          <w:divsChild>
                            <w:div w:id="127093779">
                              <w:marLeft w:val="0"/>
                              <w:marRight w:val="0"/>
                              <w:marTop w:val="0"/>
                              <w:marBottom w:val="0"/>
                              <w:divBdr>
                                <w:top w:val="none" w:sz="0" w:space="0" w:color="auto"/>
                                <w:left w:val="none" w:sz="0" w:space="0" w:color="auto"/>
                                <w:bottom w:val="none" w:sz="0" w:space="0" w:color="auto"/>
                                <w:right w:val="none" w:sz="0" w:space="0" w:color="auto"/>
                              </w:divBdr>
                              <w:divsChild>
                                <w:div w:id="320548447">
                                  <w:marLeft w:val="0"/>
                                  <w:marRight w:val="0"/>
                                  <w:marTop w:val="0"/>
                                  <w:marBottom w:val="0"/>
                                  <w:divBdr>
                                    <w:top w:val="none" w:sz="0" w:space="0" w:color="auto"/>
                                    <w:left w:val="none" w:sz="0" w:space="0" w:color="auto"/>
                                    <w:bottom w:val="none" w:sz="0" w:space="0" w:color="auto"/>
                                    <w:right w:val="none" w:sz="0" w:space="0" w:color="auto"/>
                                  </w:divBdr>
                                  <w:divsChild>
                                    <w:div w:id="2098551081">
                                      <w:marLeft w:val="0"/>
                                      <w:marRight w:val="0"/>
                                      <w:marTop w:val="0"/>
                                      <w:marBottom w:val="0"/>
                                      <w:divBdr>
                                        <w:top w:val="none" w:sz="0" w:space="0" w:color="auto"/>
                                        <w:left w:val="none" w:sz="0" w:space="0" w:color="auto"/>
                                        <w:bottom w:val="none" w:sz="0" w:space="0" w:color="auto"/>
                                        <w:right w:val="none" w:sz="0" w:space="0" w:color="auto"/>
                                      </w:divBdr>
                                      <w:divsChild>
                                        <w:div w:id="2043240955">
                                          <w:marLeft w:val="0"/>
                                          <w:marRight w:val="0"/>
                                          <w:marTop w:val="0"/>
                                          <w:marBottom w:val="0"/>
                                          <w:divBdr>
                                            <w:top w:val="none" w:sz="0" w:space="0" w:color="auto"/>
                                            <w:left w:val="none" w:sz="0" w:space="0" w:color="auto"/>
                                            <w:bottom w:val="none" w:sz="0" w:space="0" w:color="auto"/>
                                            <w:right w:val="none" w:sz="0" w:space="0" w:color="auto"/>
                                          </w:divBdr>
                                          <w:divsChild>
                                            <w:div w:id="125543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052753">
          <w:marLeft w:val="0"/>
          <w:marRight w:val="0"/>
          <w:marTop w:val="0"/>
          <w:marBottom w:val="0"/>
          <w:divBdr>
            <w:top w:val="none" w:sz="0" w:space="0" w:color="auto"/>
            <w:left w:val="none" w:sz="0" w:space="0" w:color="auto"/>
            <w:bottom w:val="none" w:sz="0" w:space="0" w:color="auto"/>
            <w:right w:val="none" w:sz="0" w:space="0" w:color="auto"/>
          </w:divBdr>
          <w:divsChild>
            <w:div w:id="1406688283">
              <w:marLeft w:val="0"/>
              <w:marRight w:val="0"/>
              <w:marTop w:val="0"/>
              <w:marBottom w:val="0"/>
              <w:divBdr>
                <w:top w:val="none" w:sz="0" w:space="0" w:color="auto"/>
                <w:left w:val="none" w:sz="0" w:space="0" w:color="auto"/>
                <w:bottom w:val="none" w:sz="0" w:space="0" w:color="auto"/>
                <w:right w:val="none" w:sz="0" w:space="0" w:color="auto"/>
              </w:divBdr>
              <w:divsChild>
                <w:div w:id="790249091">
                  <w:marLeft w:val="0"/>
                  <w:marRight w:val="0"/>
                  <w:marTop w:val="0"/>
                  <w:marBottom w:val="0"/>
                  <w:divBdr>
                    <w:top w:val="none" w:sz="0" w:space="0" w:color="auto"/>
                    <w:left w:val="none" w:sz="0" w:space="0" w:color="auto"/>
                    <w:bottom w:val="none" w:sz="0" w:space="0" w:color="auto"/>
                    <w:right w:val="none" w:sz="0" w:space="0" w:color="auto"/>
                  </w:divBdr>
                  <w:divsChild>
                    <w:div w:id="339235533">
                      <w:marLeft w:val="0"/>
                      <w:marRight w:val="0"/>
                      <w:marTop w:val="0"/>
                      <w:marBottom w:val="0"/>
                      <w:divBdr>
                        <w:top w:val="none" w:sz="0" w:space="0" w:color="auto"/>
                        <w:left w:val="none" w:sz="0" w:space="0" w:color="auto"/>
                        <w:bottom w:val="none" w:sz="0" w:space="0" w:color="auto"/>
                        <w:right w:val="none" w:sz="0" w:space="0" w:color="auto"/>
                      </w:divBdr>
                      <w:divsChild>
                        <w:div w:id="84226359">
                          <w:marLeft w:val="0"/>
                          <w:marRight w:val="0"/>
                          <w:marTop w:val="0"/>
                          <w:marBottom w:val="0"/>
                          <w:divBdr>
                            <w:top w:val="none" w:sz="0" w:space="0" w:color="auto"/>
                            <w:left w:val="none" w:sz="0" w:space="0" w:color="auto"/>
                            <w:bottom w:val="none" w:sz="0" w:space="0" w:color="auto"/>
                            <w:right w:val="none" w:sz="0" w:space="0" w:color="auto"/>
                          </w:divBdr>
                          <w:divsChild>
                            <w:div w:id="479463007">
                              <w:marLeft w:val="0"/>
                              <w:marRight w:val="0"/>
                              <w:marTop w:val="0"/>
                              <w:marBottom w:val="0"/>
                              <w:divBdr>
                                <w:top w:val="none" w:sz="0" w:space="0" w:color="auto"/>
                                <w:left w:val="none" w:sz="0" w:space="0" w:color="auto"/>
                                <w:bottom w:val="none" w:sz="0" w:space="0" w:color="auto"/>
                                <w:right w:val="none" w:sz="0" w:space="0" w:color="auto"/>
                              </w:divBdr>
                              <w:divsChild>
                                <w:div w:id="1943293848">
                                  <w:marLeft w:val="0"/>
                                  <w:marRight w:val="0"/>
                                  <w:marTop w:val="0"/>
                                  <w:marBottom w:val="0"/>
                                  <w:divBdr>
                                    <w:top w:val="none" w:sz="0" w:space="0" w:color="auto"/>
                                    <w:left w:val="none" w:sz="0" w:space="0" w:color="auto"/>
                                    <w:bottom w:val="none" w:sz="0" w:space="0" w:color="auto"/>
                                    <w:right w:val="none" w:sz="0" w:space="0" w:color="auto"/>
                                  </w:divBdr>
                                  <w:divsChild>
                                    <w:div w:id="179051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305920">
          <w:marLeft w:val="0"/>
          <w:marRight w:val="0"/>
          <w:marTop w:val="0"/>
          <w:marBottom w:val="0"/>
          <w:divBdr>
            <w:top w:val="none" w:sz="0" w:space="0" w:color="auto"/>
            <w:left w:val="none" w:sz="0" w:space="0" w:color="auto"/>
            <w:bottom w:val="none" w:sz="0" w:space="0" w:color="auto"/>
            <w:right w:val="none" w:sz="0" w:space="0" w:color="auto"/>
          </w:divBdr>
          <w:divsChild>
            <w:div w:id="517357353">
              <w:marLeft w:val="0"/>
              <w:marRight w:val="0"/>
              <w:marTop w:val="0"/>
              <w:marBottom w:val="0"/>
              <w:divBdr>
                <w:top w:val="none" w:sz="0" w:space="0" w:color="auto"/>
                <w:left w:val="none" w:sz="0" w:space="0" w:color="auto"/>
                <w:bottom w:val="none" w:sz="0" w:space="0" w:color="auto"/>
                <w:right w:val="none" w:sz="0" w:space="0" w:color="auto"/>
              </w:divBdr>
              <w:divsChild>
                <w:div w:id="760755004">
                  <w:marLeft w:val="0"/>
                  <w:marRight w:val="0"/>
                  <w:marTop w:val="0"/>
                  <w:marBottom w:val="0"/>
                  <w:divBdr>
                    <w:top w:val="none" w:sz="0" w:space="0" w:color="auto"/>
                    <w:left w:val="none" w:sz="0" w:space="0" w:color="auto"/>
                    <w:bottom w:val="none" w:sz="0" w:space="0" w:color="auto"/>
                    <w:right w:val="none" w:sz="0" w:space="0" w:color="auto"/>
                  </w:divBdr>
                  <w:divsChild>
                    <w:div w:id="1510752979">
                      <w:marLeft w:val="0"/>
                      <w:marRight w:val="0"/>
                      <w:marTop w:val="0"/>
                      <w:marBottom w:val="0"/>
                      <w:divBdr>
                        <w:top w:val="none" w:sz="0" w:space="0" w:color="auto"/>
                        <w:left w:val="none" w:sz="0" w:space="0" w:color="auto"/>
                        <w:bottom w:val="none" w:sz="0" w:space="0" w:color="auto"/>
                        <w:right w:val="none" w:sz="0" w:space="0" w:color="auto"/>
                      </w:divBdr>
                      <w:divsChild>
                        <w:div w:id="179706324">
                          <w:marLeft w:val="0"/>
                          <w:marRight w:val="0"/>
                          <w:marTop w:val="0"/>
                          <w:marBottom w:val="0"/>
                          <w:divBdr>
                            <w:top w:val="none" w:sz="0" w:space="0" w:color="auto"/>
                            <w:left w:val="none" w:sz="0" w:space="0" w:color="auto"/>
                            <w:bottom w:val="none" w:sz="0" w:space="0" w:color="auto"/>
                            <w:right w:val="none" w:sz="0" w:space="0" w:color="auto"/>
                          </w:divBdr>
                          <w:divsChild>
                            <w:div w:id="1598562513">
                              <w:marLeft w:val="0"/>
                              <w:marRight w:val="0"/>
                              <w:marTop w:val="0"/>
                              <w:marBottom w:val="0"/>
                              <w:divBdr>
                                <w:top w:val="none" w:sz="0" w:space="0" w:color="auto"/>
                                <w:left w:val="none" w:sz="0" w:space="0" w:color="auto"/>
                                <w:bottom w:val="none" w:sz="0" w:space="0" w:color="auto"/>
                                <w:right w:val="none" w:sz="0" w:space="0" w:color="auto"/>
                              </w:divBdr>
                              <w:divsChild>
                                <w:div w:id="854154232">
                                  <w:marLeft w:val="0"/>
                                  <w:marRight w:val="0"/>
                                  <w:marTop w:val="0"/>
                                  <w:marBottom w:val="0"/>
                                  <w:divBdr>
                                    <w:top w:val="none" w:sz="0" w:space="0" w:color="auto"/>
                                    <w:left w:val="none" w:sz="0" w:space="0" w:color="auto"/>
                                    <w:bottom w:val="none" w:sz="0" w:space="0" w:color="auto"/>
                                    <w:right w:val="none" w:sz="0" w:space="0" w:color="auto"/>
                                  </w:divBdr>
                                  <w:divsChild>
                                    <w:div w:id="142016783">
                                      <w:marLeft w:val="0"/>
                                      <w:marRight w:val="0"/>
                                      <w:marTop w:val="0"/>
                                      <w:marBottom w:val="0"/>
                                      <w:divBdr>
                                        <w:top w:val="none" w:sz="0" w:space="0" w:color="auto"/>
                                        <w:left w:val="none" w:sz="0" w:space="0" w:color="auto"/>
                                        <w:bottom w:val="none" w:sz="0" w:space="0" w:color="auto"/>
                                        <w:right w:val="none" w:sz="0" w:space="0" w:color="auto"/>
                                      </w:divBdr>
                                      <w:divsChild>
                                        <w:div w:id="1151480769">
                                          <w:marLeft w:val="0"/>
                                          <w:marRight w:val="0"/>
                                          <w:marTop w:val="0"/>
                                          <w:marBottom w:val="0"/>
                                          <w:divBdr>
                                            <w:top w:val="none" w:sz="0" w:space="0" w:color="auto"/>
                                            <w:left w:val="none" w:sz="0" w:space="0" w:color="auto"/>
                                            <w:bottom w:val="none" w:sz="0" w:space="0" w:color="auto"/>
                                            <w:right w:val="none" w:sz="0" w:space="0" w:color="auto"/>
                                          </w:divBdr>
                                          <w:divsChild>
                                            <w:div w:id="149776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438883">
          <w:marLeft w:val="0"/>
          <w:marRight w:val="0"/>
          <w:marTop w:val="0"/>
          <w:marBottom w:val="0"/>
          <w:divBdr>
            <w:top w:val="none" w:sz="0" w:space="0" w:color="auto"/>
            <w:left w:val="none" w:sz="0" w:space="0" w:color="auto"/>
            <w:bottom w:val="none" w:sz="0" w:space="0" w:color="auto"/>
            <w:right w:val="none" w:sz="0" w:space="0" w:color="auto"/>
          </w:divBdr>
          <w:divsChild>
            <w:div w:id="103577299">
              <w:marLeft w:val="0"/>
              <w:marRight w:val="0"/>
              <w:marTop w:val="0"/>
              <w:marBottom w:val="0"/>
              <w:divBdr>
                <w:top w:val="none" w:sz="0" w:space="0" w:color="auto"/>
                <w:left w:val="none" w:sz="0" w:space="0" w:color="auto"/>
                <w:bottom w:val="none" w:sz="0" w:space="0" w:color="auto"/>
                <w:right w:val="none" w:sz="0" w:space="0" w:color="auto"/>
              </w:divBdr>
              <w:divsChild>
                <w:div w:id="688337356">
                  <w:marLeft w:val="0"/>
                  <w:marRight w:val="0"/>
                  <w:marTop w:val="0"/>
                  <w:marBottom w:val="0"/>
                  <w:divBdr>
                    <w:top w:val="none" w:sz="0" w:space="0" w:color="auto"/>
                    <w:left w:val="none" w:sz="0" w:space="0" w:color="auto"/>
                    <w:bottom w:val="none" w:sz="0" w:space="0" w:color="auto"/>
                    <w:right w:val="none" w:sz="0" w:space="0" w:color="auto"/>
                  </w:divBdr>
                  <w:divsChild>
                    <w:div w:id="663707399">
                      <w:marLeft w:val="0"/>
                      <w:marRight w:val="0"/>
                      <w:marTop w:val="0"/>
                      <w:marBottom w:val="0"/>
                      <w:divBdr>
                        <w:top w:val="none" w:sz="0" w:space="0" w:color="auto"/>
                        <w:left w:val="none" w:sz="0" w:space="0" w:color="auto"/>
                        <w:bottom w:val="none" w:sz="0" w:space="0" w:color="auto"/>
                        <w:right w:val="none" w:sz="0" w:space="0" w:color="auto"/>
                      </w:divBdr>
                      <w:divsChild>
                        <w:div w:id="391077665">
                          <w:marLeft w:val="0"/>
                          <w:marRight w:val="0"/>
                          <w:marTop w:val="0"/>
                          <w:marBottom w:val="0"/>
                          <w:divBdr>
                            <w:top w:val="none" w:sz="0" w:space="0" w:color="auto"/>
                            <w:left w:val="none" w:sz="0" w:space="0" w:color="auto"/>
                            <w:bottom w:val="none" w:sz="0" w:space="0" w:color="auto"/>
                            <w:right w:val="none" w:sz="0" w:space="0" w:color="auto"/>
                          </w:divBdr>
                          <w:divsChild>
                            <w:div w:id="50345158">
                              <w:marLeft w:val="0"/>
                              <w:marRight w:val="0"/>
                              <w:marTop w:val="0"/>
                              <w:marBottom w:val="0"/>
                              <w:divBdr>
                                <w:top w:val="none" w:sz="0" w:space="0" w:color="auto"/>
                                <w:left w:val="none" w:sz="0" w:space="0" w:color="auto"/>
                                <w:bottom w:val="none" w:sz="0" w:space="0" w:color="auto"/>
                                <w:right w:val="none" w:sz="0" w:space="0" w:color="auto"/>
                              </w:divBdr>
                              <w:divsChild>
                                <w:div w:id="1189611547">
                                  <w:marLeft w:val="0"/>
                                  <w:marRight w:val="0"/>
                                  <w:marTop w:val="0"/>
                                  <w:marBottom w:val="0"/>
                                  <w:divBdr>
                                    <w:top w:val="none" w:sz="0" w:space="0" w:color="auto"/>
                                    <w:left w:val="none" w:sz="0" w:space="0" w:color="auto"/>
                                    <w:bottom w:val="none" w:sz="0" w:space="0" w:color="auto"/>
                                    <w:right w:val="none" w:sz="0" w:space="0" w:color="auto"/>
                                  </w:divBdr>
                                  <w:divsChild>
                                    <w:div w:id="34651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998600">
          <w:marLeft w:val="0"/>
          <w:marRight w:val="0"/>
          <w:marTop w:val="0"/>
          <w:marBottom w:val="0"/>
          <w:divBdr>
            <w:top w:val="none" w:sz="0" w:space="0" w:color="auto"/>
            <w:left w:val="none" w:sz="0" w:space="0" w:color="auto"/>
            <w:bottom w:val="none" w:sz="0" w:space="0" w:color="auto"/>
            <w:right w:val="none" w:sz="0" w:space="0" w:color="auto"/>
          </w:divBdr>
          <w:divsChild>
            <w:div w:id="1433478054">
              <w:marLeft w:val="0"/>
              <w:marRight w:val="0"/>
              <w:marTop w:val="0"/>
              <w:marBottom w:val="0"/>
              <w:divBdr>
                <w:top w:val="none" w:sz="0" w:space="0" w:color="auto"/>
                <w:left w:val="none" w:sz="0" w:space="0" w:color="auto"/>
                <w:bottom w:val="none" w:sz="0" w:space="0" w:color="auto"/>
                <w:right w:val="none" w:sz="0" w:space="0" w:color="auto"/>
              </w:divBdr>
              <w:divsChild>
                <w:div w:id="799031549">
                  <w:marLeft w:val="0"/>
                  <w:marRight w:val="0"/>
                  <w:marTop w:val="0"/>
                  <w:marBottom w:val="0"/>
                  <w:divBdr>
                    <w:top w:val="none" w:sz="0" w:space="0" w:color="auto"/>
                    <w:left w:val="none" w:sz="0" w:space="0" w:color="auto"/>
                    <w:bottom w:val="none" w:sz="0" w:space="0" w:color="auto"/>
                    <w:right w:val="none" w:sz="0" w:space="0" w:color="auto"/>
                  </w:divBdr>
                  <w:divsChild>
                    <w:div w:id="11227893">
                      <w:marLeft w:val="0"/>
                      <w:marRight w:val="0"/>
                      <w:marTop w:val="0"/>
                      <w:marBottom w:val="0"/>
                      <w:divBdr>
                        <w:top w:val="none" w:sz="0" w:space="0" w:color="auto"/>
                        <w:left w:val="none" w:sz="0" w:space="0" w:color="auto"/>
                        <w:bottom w:val="none" w:sz="0" w:space="0" w:color="auto"/>
                        <w:right w:val="none" w:sz="0" w:space="0" w:color="auto"/>
                      </w:divBdr>
                      <w:divsChild>
                        <w:div w:id="828787507">
                          <w:marLeft w:val="0"/>
                          <w:marRight w:val="0"/>
                          <w:marTop w:val="0"/>
                          <w:marBottom w:val="0"/>
                          <w:divBdr>
                            <w:top w:val="none" w:sz="0" w:space="0" w:color="auto"/>
                            <w:left w:val="none" w:sz="0" w:space="0" w:color="auto"/>
                            <w:bottom w:val="none" w:sz="0" w:space="0" w:color="auto"/>
                            <w:right w:val="none" w:sz="0" w:space="0" w:color="auto"/>
                          </w:divBdr>
                          <w:divsChild>
                            <w:div w:id="429472940">
                              <w:marLeft w:val="0"/>
                              <w:marRight w:val="0"/>
                              <w:marTop w:val="0"/>
                              <w:marBottom w:val="0"/>
                              <w:divBdr>
                                <w:top w:val="none" w:sz="0" w:space="0" w:color="auto"/>
                                <w:left w:val="none" w:sz="0" w:space="0" w:color="auto"/>
                                <w:bottom w:val="none" w:sz="0" w:space="0" w:color="auto"/>
                                <w:right w:val="none" w:sz="0" w:space="0" w:color="auto"/>
                              </w:divBdr>
                              <w:divsChild>
                                <w:div w:id="858737800">
                                  <w:marLeft w:val="0"/>
                                  <w:marRight w:val="0"/>
                                  <w:marTop w:val="0"/>
                                  <w:marBottom w:val="0"/>
                                  <w:divBdr>
                                    <w:top w:val="none" w:sz="0" w:space="0" w:color="auto"/>
                                    <w:left w:val="none" w:sz="0" w:space="0" w:color="auto"/>
                                    <w:bottom w:val="none" w:sz="0" w:space="0" w:color="auto"/>
                                    <w:right w:val="none" w:sz="0" w:space="0" w:color="auto"/>
                                  </w:divBdr>
                                  <w:divsChild>
                                    <w:div w:id="550382059">
                                      <w:marLeft w:val="0"/>
                                      <w:marRight w:val="0"/>
                                      <w:marTop w:val="0"/>
                                      <w:marBottom w:val="0"/>
                                      <w:divBdr>
                                        <w:top w:val="none" w:sz="0" w:space="0" w:color="auto"/>
                                        <w:left w:val="none" w:sz="0" w:space="0" w:color="auto"/>
                                        <w:bottom w:val="none" w:sz="0" w:space="0" w:color="auto"/>
                                        <w:right w:val="none" w:sz="0" w:space="0" w:color="auto"/>
                                      </w:divBdr>
                                      <w:divsChild>
                                        <w:div w:id="175001476">
                                          <w:marLeft w:val="0"/>
                                          <w:marRight w:val="0"/>
                                          <w:marTop w:val="0"/>
                                          <w:marBottom w:val="0"/>
                                          <w:divBdr>
                                            <w:top w:val="none" w:sz="0" w:space="0" w:color="auto"/>
                                            <w:left w:val="none" w:sz="0" w:space="0" w:color="auto"/>
                                            <w:bottom w:val="none" w:sz="0" w:space="0" w:color="auto"/>
                                            <w:right w:val="none" w:sz="0" w:space="0" w:color="auto"/>
                                          </w:divBdr>
                                          <w:divsChild>
                                            <w:div w:id="163521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9336236">
          <w:marLeft w:val="0"/>
          <w:marRight w:val="0"/>
          <w:marTop w:val="0"/>
          <w:marBottom w:val="0"/>
          <w:divBdr>
            <w:top w:val="none" w:sz="0" w:space="0" w:color="auto"/>
            <w:left w:val="none" w:sz="0" w:space="0" w:color="auto"/>
            <w:bottom w:val="none" w:sz="0" w:space="0" w:color="auto"/>
            <w:right w:val="none" w:sz="0" w:space="0" w:color="auto"/>
          </w:divBdr>
          <w:divsChild>
            <w:div w:id="86359">
              <w:marLeft w:val="0"/>
              <w:marRight w:val="0"/>
              <w:marTop w:val="0"/>
              <w:marBottom w:val="0"/>
              <w:divBdr>
                <w:top w:val="none" w:sz="0" w:space="0" w:color="auto"/>
                <w:left w:val="none" w:sz="0" w:space="0" w:color="auto"/>
                <w:bottom w:val="none" w:sz="0" w:space="0" w:color="auto"/>
                <w:right w:val="none" w:sz="0" w:space="0" w:color="auto"/>
              </w:divBdr>
              <w:divsChild>
                <w:div w:id="1957062159">
                  <w:marLeft w:val="0"/>
                  <w:marRight w:val="0"/>
                  <w:marTop w:val="0"/>
                  <w:marBottom w:val="0"/>
                  <w:divBdr>
                    <w:top w:val="none" w:sz="0" w:space="0" w:color="auto"/>
                    <w:left w:val="none" w:sz="0" w:space="0" w:color="auto"/>
                    <w:bottom w:val="none" w:sz="0" w:space="0" w:color="auto"/>
                    <w:right w:val="none" w:sz="0" w:space="0" w:color="auto"/>
                  </w:divBdr>
                  <w:divsChild>
                    <w:div w:id="159850858">
                      <w:marLeft w:val="0"/>
                      <w:marRight w:val="0"/>
                      <w:marTop w:val="0"/>
                      <w:marBottom w:val="0"/>
                      <w:divBdr>
                        <w:top w:val="none" w:sz="0" w:space="0" w:color="auto"/>
                        <w:left w:val="none" w:sz="0" w:space="0" w:color="auto"/>
                        <w:bottom w:val="none" w:sz="0" w:space="0" w:color="auto"/>
                        <w:right w:val="none" w:sz="0" w:space="0" w:color="auto"/>
                      </w:divBdr>
                      <w:divsChild>
                        <w:div w:id="828139114">
                          <w:marLeft w:val="0"/>
                          <w:marRight w:val="0"/>
                          <w:marTop w:val="0"/>
                          <w:marBottom w:val="0"/>
                          <w:divBdr>
                            <w:top w:val="none" w:sz="0" w:space="0" w:color="auto"/>
                            <w:left w:val="none" w:sz="0" w:space="0" w:color="auto"/>
                            <w:bottom w:val="none" w:sz="0" w:space="0" w:color="auto"/>
                            <w:right w:val="none" w:sz="0" w:space="0" w:color="auto"/>
                          </w:divBdr>
                          <w:divsChild>
                            <w:div w:id="1155336023">
                              <w:marLeft w:val="0"/>
                              <w:marRight w:val="0"/>
                              <w:marTop w:val="0"/>
                              <w:marBottom w:val="0"/>
                              <w:divBdr>
                                <w:top w:val="none" w:sz="0" w:space="0" w:color="auto"/>
                                <w:left w:val="none" w:sz="0" w:space="0" w:color="auto"/>
                                <w:bottom w:val="none" w:sz="0" w:space="0" w:color="auto"/>
                                <w:right w:val="none" w:sz="0" w:space="0" w:color="auto"/>
                              </w:divBdr>
                              <w:divsChild>
                                <w:div w:id="1423835314">
                                  <w:marLeft w:val="0"/>
                                  <w:marRight w:val="0"/>
                                  <w:marTop w:val="0"/>
                                  <w:marBottom w:val="0"/>
                                  <w:divBdr>
                                    <w:top w:val="none" w:sz="0" w:space="0" w:color="auto"/>
                                    <w:left w:val="none" w:sz="0" w:space="0" w:color="auto"/>
                                    <w:bottom w:val="none" w:sz="0" w:space="0" w:color="auto"/>
                                    <w:right w:val="none" w:sz="0" w:space="0" w:color="auto"/>
                                  </w:divBdr>
                                  <w:divsChild>
                                    <w:div w:id="128215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2916255">
          <w:marLeft w:val="0"/>
          <w:marRight w:val="0"/>
          <w:marTop w:val="0"/>
          <w:marBottom w:val="0"/>
          <w:divBdr>
            <w:top w:val="none" w:sz="0" w:space="0" w:color="auto"/>
            <w:left w:val="none" w:sz="0" w:space="0" w:color="auto"/>
            <w:bottom w:val="none" w:sz="0" w:space="0" w:color="auto"/>
            <w:right w:val="none" w:sz="0" w:space="0" w:color="auto"/>
          </w:divBdr>
          <w:divsChild>
            <w:div w:id="1302223043">
              <w:marLeft w:val="0"/>
              <w:marRight w:val="0"/>
              <w:marTop w:val="0"/>
              <w:marBottom w:val="0"/>
              <w:divBdr>
                <w:top w:val="none" w:sz="0" w:space="0" w:color="auto"/>
                <w:left w:val="none" w:sz="0" w:space="0" w:color="auto"/>
                <w:bottom w:val="none" w:sz="0" w:space="0" w:color="auto"/>
                <w:right w:val="none" w:sz="0" w:space="0" w:color="auto"/>
              </w:divBdr>
              <w:divsChild>
                <w:div w:id="1364550208">
                  <w:marLeft w:val="0"/>
                  <w:marRight w:val="0"/>
                  <w:marTop w:val="0"/>
                  <w:marBottom w:val="0"/>
                  <w:divBdr>
                    <w:top w:val="none" w:sz="0" w:space="0" w:color="auto"/>
                    <w:left w:val="none" w:sz="0" w:space="0" w:color="auto"/>
                    <w:bottom w:val="none" w:sz="0" w:space="0" w:color="auto"/>
                    <w:right w:val="none" w:sz="0" w:space="0" w:color="auto"/>
                  </w:divBdr>
                  <w:divsChild>
                    <w:div w:id="1575704334">
                      <w:marLeft w:val="0"/>
                      <w:marRight w:val="0"/>
                      <w:marTop w:val="0"/>
                      <w:marBottom w:val="0"/>
                      <w:divBdr>
                        <w:top w:val="none" w:sz="0" w:space="0" w:color="auto"/>
                        <w:left w:val="none" w:sz="0" w:space="0" w:color="auto"/>
                        <w:bottom w:val="none" w:sz="0" w:space="0" w:color="auto"/>
                        <w:right w:val="none" w:sz="0" w:space="0" w:color="auto"/>
                      </w:divBdr>
                      <w:divsChild>
                        <w:div w:id="743768206">
                          <w:marLeft w:val="0"/>
                          <w:marRight w:val="0"/>
                          <w:marTop w:val="0"/>
                          <w:marBottom w:val="0"/>
                          <w:divBdr>
                            <w:top w:val="none" w:sz="0" w:space="0" w:color="auto"/>
                            <w:left w:val="none" w:sz="0" w:space="0" w:color="auto"/>
                            <w:bottom w:val="none" w:sz="0" w:space="0" w:color="auto"/>
                            <w:right w:val="none" w:sz="0" w:space="0" w:color="auto"/>
                          </w:divBdr>
                          <w:divsChild>
                            <w:div w:id="551188896">
                              <w:marLeft w:val="0"/>
                              <w:marRight w:val="0"/>
                              <w:marTop w:val="0"/>
                              <w:marBottom w:val="0"/>
                              <w:divBdr>
                                <w:top w:val="none" w:sz="0" w:space="0" w:color="auto"/>
                                <w:left w:val="none" w:sz="0" w:space="0" w:color="auto"/>
                                <w:bottom w:val="none" w:sz="0" w:space="0" w:color="auto"/>
                                <w:right w:val="none" w:sz="0" w:space="0" w:color="auto"/>
                              </w:divBdr>
                              <w:divsChild>
                                <w:div w:id="886989678">
                                  <w:marLeft w:val="0"/>
                                  <w:marRight w:val="0"/>
                                  <w:marTop w:val="0"/>
                                  <w:marBottom w:val="0"/>
                                  <w:divBdr>
                                    <w:top w:val="none" w:sz="0" w:space="0" w:color="auto"/>
                                    <w:left w:val="none" w:sz="0" w:space="0" w:color="auto"/>
                                    <w:bottom w:val="none" w:sz="0" w:space="0" w:color="auto"/>
                                    <w:right w:val="none" w:sz="0" w:space="0" w:color="auto"/>
                                  </w:divBdr>
                                  <w:divsChild>
                                    <w:div w:id="443497708">
                                      <w:marLeft w:val="0"/>
                                      <w:marRight w:val="0"/>
                                      <w:marTop w:val="0"/>
                                      <w:marBottom w:val="0"/>
                                      <w:divBdr>
                                        <w:top w:val="none" w:sz="0" w:space="0" w:color="auto"/>
                                        <w:left w:val="none" w:sz="0" w:space="0" w:color="auto"/>
                                        <w:bottom w:val="none" w:sz="0" w:space="0" w:color="auto"/>
                                        <w:right w:val="none" w:sz="0" w:space="0" w:color="auto"/>
                                      </w:divBdr>
                                      <w:divsChild>
                                        <w:div w:id="2106030766">
                                          <w:marLeft w:val="0"/>
                                          <w:marRight w:val="0"/>
                                          <w:marTop w:val="0"/>
                                          <w:marBottom w:val="0"/>
                                          <w:divBdr>
                                            <w:top w:val="none" w:sz="0" w:space="0" w:color="auto"/>
                                            <w:left w:val="none" w:sz="0" w:space="0" w:color="auto"/>
                                            <w:bottom w:val="none" w:sz="0" w:space="0" w:color="auto"/>
                                            <w:right w:val="none" w:sz="0" w:space="0" w:color="auto"/>
                                          </w:divBdr>
                                          <w:divsChild>
                                            <w:div w:id="167333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497506">
          <w:marLeft w:val="0"/>
          <w:marRight w:val="0"/>
          <w:marTop w:val="0"/>
          <w:marBottom w:val="0"/>
          <w:divBdr>
            <w:top w:val="none" w:sz="0" w:space="0" w:color="auto"/>
            <w:left w:val="none" w:sz="0" w:space="0" w:color="auto"/>
            <w:bottom w:val="none" w:sz="0" w:space="0" w:color="auto"/>
            <w:right w:val="none" w:sz="0" w:space="0" w:color="auto"/>
          </w:divBdr>
          <w:divsChild>
            <w:div w:id="1366901381">
              <w:marLeft w:val="0"/>
              <w:marRight w:val="0"/>
              <w:marTop w:val="0"/>
              <w:marBottom w:val="0"/>
              <w:divBdr>
                <w:top w:val="none" w:sz="0" w:space="0" w:color="auto"/>
                <w:left w:val="none" w:sz="0" w:space="0" w:color="auto"/>
                <w:bottom w:val="none" w:sz="0" w:space="0" w:color="auto"/>
                <w:right w:val="none" w:sz="0" w:space="0" w:color="auto"/>
              </w:divBdr>
              <w:divsChild>
                <w:div w:id="876506642">
                  <w:marLeft w:val="0"/>
                  <w:marRight w:val="0"/>
                  <w:marTop w:val="0"/>
                  <w:marBottom w:val="0"/>
                  <w:divBdr>
                    <w:top w:val="none" w:sz="0" w:space="0" w:color="auto"/>
                    <w:left w:val="none" w:sz="0" w:space="0" w:color="auto"/>
                    <w:bottom w:val="none" w:sz="0" w:space="0" w:color="auto"/>
                    <w:right w:val="none" w:sz="0" w:space="0" w:color="auto"/>
                  </w:divBdr>
                  <w:divsChild>
                    <w:div w:id="903296032">
                      <w:marLeft w:val="0"/>
                      <w:marRight w:val="0"/>
                      <w:marTop w:val="0"/>
                      <w:marBottom w:val="0"/>
                      <w:divBdr>
                        <w:top w:val="none" w:sz="0" w:space="0" w:color="auto"/>
                        <w:left w:val="none" w:sz="0" w:space="0" w:color="auto"/>
                        <w:bottom w:val="none" w:sz="0" w:space="0" w:color="auto"/>
                        <w:right w:val="none" w:sz="0" w:space="0" w:color="auto"/>
                      </w:divBdr>
                      <w:divsChild>
                        <w:div w:id="900794834">
                          <w:marLeft w:val="0"/>
                          <w:marRight w:val="0"/>
                          <w:marTop w:val="0"/>
                          <w:marBottom w:val="0"/>
                          <w:divBdr>
                            <w:top w:val="none" w:sz="0" w:space="0" w:color="auto"/>
                            <w:left w:val="none" w:sz="0" w:space="0" w:color="auto"/>
                            <w:bottom w:val="none" w:sz="0" w:space="0" w:color="auto"/>
                            <w:right w:val="none" w:sz="0" w:space="0" w:color="auto"/>
                          </w:divBdr>
                          <w:divsChild>
                            <w:div w:id="1881354855">
                              <w:marLeft w:val="0"/>
                              <w:marRight w:val="0"/>
                              <w:marTop w:val="0"/>
                              <w:marBottom w:val="0"/>
                              <w:divBdr>
                                <w:top w:val="none" w:sz="0" w:space="0" w:color="auto"/>
                                <w:left w:val="none" w:sz="0" w:space="0" w:color="auto"/>
                                <w:bottom w:val="none" w:sz="0" w:space="0" w:color="auto"/>
                                <w:right w:val="none" w:sz="0" w:space="0" w:color="auto"/>
                              </w:divBdr>
                              <w:divsChild>
                                <w:div w:id="1195193637">
                                  <w:marLeft w:val="0"/>
                                  <w:marRight w:val="0"/>
                                  <w:marTop w:val="0"/>
                                  <w:marBottom w:val="0"/>
                                  <w:divBdr>
                                    <w:top w:val="none" w:sz="0" w:space="0" w:color="auto"/>
                                    <w:left w:val="none" w:sz="0" w:space="0" w:color="auto"/>
                                    <w:bottom w:val="none" w:sz="0" w:space="0" w:color="auto"/>
                                    <w:right w:val="none" w:sz="0" w:space="0" w:color="auto"/>
                                  </w:divBdr>
                                  <w:divsChild>
                                    <w:div w:id="85361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174347">
          <w:marLeft w:val="0"/>
          <w:marRight w:val="0"/>
          <w:marTop w:val="0"/>
          <w:marBottom w:val="0"/>
          <w:divBdr>
            <w:top w:val="none" w:sz="0" w:space="0" w:color="auto"/>
            <w:left w:val="none" w:sz="0" w:space="0" w:color="auto"/>
            <w:bottom w:val="none" w:sz="0" w:space="0" w:color="auto"/>
            <w:right w:val="none" w:sz="0" w:space="0" w:color="auto"/>
          </w:divBdr>
          <w:divsChild>
            <w:div w:id="74594101">
              <w:marLeft w:val="0"/>
              <w:marRight w:val="0"/>
              <w:marTop w:val="0"/>
              <w:marBottom w:val="0"/>
              <w:divBdr>
                <w:top w:val="none" w:sz="0" w:space="0" w:color="auto"/>
                <w:left w:val="none" w:sz="0" w:space="0" w:color="auto"/>
                <w:bottom w:val="none" w:sz="0" w:space="0" w:color="auto"/>
                <w:right w:val="none" w:sz="0" w:space="0" w:color="auto"/>
              </w:divBdr>
              <w:divsChild>
                <w:div w:id="2039315224">
                  <w:marLeft w:val="0"/>
                  <w:marRight w:val="0"/>
                  <w:marTop w:val="0"/>
                  <w:marBottom w:val="0"/>
                  <w:divBdr>
                    <w:top w:val="none" w:sz="0" w:space="0" w:color="auto"/>
                    <w:left w:val="none" w:sz="0" w:space="0" w:color="auto"/>
                    <w:bottom w:val="none" w:sz="0" w:space="0" w:color="auto"/>
                    <w:right w:val="none" w:sz="0" w:space="0" w:color="auto"/>
                  </w:divBdr>
                  <w:divsChild>
                    <w:div w:id="609777108">
                      <w:marLeft w:val="0"/>
                      <w:marRight w:val="0"/>
                      <w:marTop w:val="0"/>
                      <w:marBottom w:val="0"/>
                      <w:divBdr>
                        <w:top w:val="none" w:sz="0" w:space="0" w:color="auto"/>
                        <w:left w:val="none" w:sz="0" w:space="0" w:color="auto"/>
                        <w:bottom w:val="none" w:sz="0" w:space="0" w:color="auto"/>
                        <w:right w:val="none" w:sz="0" w:space="0" w:color="auto"/>
                      </w:divBdr>
                      <w:divsChild>
                        <w:div w:id="888569575">
                          <w:marLeft w:val="0"/>
                          <w:marRight w:val="0"/>
                          <w:marTop w:val="0"/>
                          <w:marBottom w:val="0"/>
                          <w:divBdr>
                            <w:top w:val="none" w:sz="0" w:space="0" w:color="auto"/>
                            <w:left w:val="none" w:sz="0" w:space="0" w:color="auto"/>
                            <w:bottom w:val="none" w:sz="0" w:space="0" w:color="auto"/>
                            <w:right w:val="none" w:sz="0" w:space="0" w:color="auto"/>
                          </w:divBdr>
                          <w:divsChild>
                            <w:div w:id="1773285494">
                              <w:marLeft w:val="0"/>
                              <w:marRight w:val="0"/>
                              <w:marTop w:val="0"/>
                              <w:marBottom w:val="0"/>
                              <w:divBdr>
                                <w:top w:val="none" w:sz="0" w:space="0" w:color="auto"/>
                                <w:left w:val="none" w:sz="0" w:space="0" w:color="auto"/>
                                <w:bottom w:val="none" w:sz="0" w:space="0" w:color="auto"/>
                                <w:right w:val="none" w:sz="0" w:space="0" w:color="auto"/>
                              </w:divBdr>
                              <w:divsChild>
                                <w:div w:id="1197891713">
                                  <w:marLeft w:val="0"/>
                                  <w:marRight w:val="0"/>
                                  <w:marTop w:val="0"/>
                                  <w:marBottom w:val="0"/>
                                  <w:divBdr>
                                    <w:top w:val="none" w:sz="0" w:space="0" w:color="auto"/>
                                    <w:left w:val="none" w:sz="0" w:space="0" w:color="auto"/>
                                    <w:bottom w:val="none" w:sz="0" w:space="0" w:color="auto"/>
                                    <w:right w:val="none" w:sz="0" w:space="0" w:color="auto"/>
                                  </w:divBdr>
                                  <w:divsChild>
                                    <w:div w:id="1003320553">
                                      <w:marLeft w:val="0"/>
                                      <w:marRight w:val="0"/>
                                      <w:marTop w:val="0"/>
                                      <w:marBottom w:val="0"/>
                                      <w:divBdr>
                                        <w:top w:val="none" w:sz="0" w:space="0" w:color="auto"/>
                                        <w:left w:val="none" w:sz="0" w:space="0" w:color="auto"/>
                                        <w:bottom w:val="none" w:sz="0" w:space="0" w:color="auto"/>
                                        <w:right w:val="none" w:sz="0" w:space="0" w:color="auto"/>
                                      </w:divBdr>
                                      <w:divsChild>
                                        <w:div w:id="2062826171">
                                          <w:marLeft w:val="0"/>
                                          <w:marRight w:val="0"/>
                                          <w:marTop w:val="0"/>
                                          <w:marBottom w:val="0"/>
                                          <w:divBdr>
                                            <w:top w:val="none" w:sz="0" w:space="0" w:color="auto"/>
                                            <w:left w:val="none" w:sz="0" w:space="0" w:color="auto"/>
                                            <w:bottom w:val="none" w:sz="0" w:space="0" w:color="auto"/>
                                            <w:right w:val="none" w:sz="0" w:space="0" w:color="auto"/>
                                          </w:divBdr>
                                          <w:divsChild>
                                            <w:div w:id="2139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7032807">
          <w:marLeft w:val="0"/>
          <w:marRight w:val="0"/>
          <w:marTop w:val="0"/>
          <w:marBottom w:val="0"/>
          <w:divBdr>
            <w:top w:val="none" w:sz="0" w:space="0" w:color="auto"/>
            <w:left w:val="none" w:sz="0" w:space="0" w:color="auto"/>
            <w:bottom w:val="none" w:sz="0" w:space="0" w:color="auto"/>
            <w:right w:val="none" w:sz="0" w:space="0" w:color="auto"/>
          </w:divBdr>
          <w:divsChild>
            <w:div w:id="30301355">
              <w:marLeft w:val="0"/>
              <w:marRight w:val="0"/>
              <w:marTop w:val="0"/>
              <w:marBottom w:val="0"/>
              <w:divBdr>
                <w:top w:val="none" w:sz="0" w:space="0" w:color="auto"/>
                <w:left w:val="none" w:sz="0" w:space="0" w:color="auto"/>
                <w:bottom w:val="none" w:sz="0" w:space="0" w:color="auto"/>
                <w:right w:val="none" w:sz="0" w:space="0" w:color="auto"/>
              </w:divBdr>
              <w:divsChild>
                <w:div w:id="1350526219">
                  <w:marLeft w:val="0"/>
                  <w:marRight w:val="0"/>
                  <w:marTop w:val="0"/>
                  <w:marBottom w:val="0"/>
                  <w:divBdr>
                    <w:top w:val="none" w:sz="0" w:space="0" w:color="auto"/>
                    <w:left w:val="none" w:sz="0" w:space="0" w:color="auto"/>
                    <w:bottom w:val="none" w:sz="0" w:space="0" w:color="auto"/>
                    <w:right w:val="none" w:sz="0" w:space="0" w:color="auto"/>
                  </w:divBdr>
                  <w:divsChild>
                    <w:div w:id="609437049">
                      <w:marLeft w:val="0"/>
                      <w:marRight w:val="0"/>
                      <w:marTop w:val="0"/>
                      <w:marBottom w:val="0"/>
                      <w:divBdr>
                        <w:top w:val="none" w:sz="0" w:space="0" w:color="auto"/>
                        <w:left w:val="none" w:sz="0" w:space="0" w:color="auto"/>
                        <w:bottom w:val="none" w:sz="0" w:space="0" w:color="auto"/>
                        <w:right w:val="none" w:sz="0" w:space="0" w:color="auto"/>
                      </w:divBdr>
                      <w:divsChild>
                        <w:div w:id="855728062">
                          <w:marLeft w:val="0"/>
                          <w:marRight w:val="0"/>
                          <w:marTop w:val="0"/>
                          <w:marBottom w:val="0"/>
                          <w:divBdr>
                            <w:top w:val="none" w:sz="0" w:space="0" w:color="auto"/>
                            <w:left w:val="none" w:sz="0" w:space="0" w:color="auto"/>
                            <w:bottom w:val="none" w:sz="0" w:space="0" w:color="auto"/>
                            <w:right w:val="none" w:sz="0" w:space="0" w:color="auto"/>
                          </w:divBdr>
                          <w:divsChild>
                            <w:div w:id="1935430526">
                              <w:marLeft w:val="0"/>
                              <w:marRight w:val="0"/>
                              <w:marTop w:val="0"/>
                              <w:marBottom w:val="0"/>
                              <w:divBdr>
                                <w:top w:val="none" w:sz="0" w:space="0" w:color="auto"/>
                                <w:left w:val="none" w:sz="0" w:space="0" w:color="auto"/>
                                <w:bottom w:val="none" w:sz="0" w:space="0" w:color="auto"/>
                                <w:right w:val="none" w:sz="0" w:space="0" w:color="auto"/>
                              </w:divBdr>
                              <w:divsChild>
                                <w:div w:id="1470518971">
                                  <w:marLeft w:val="0"/>
                                  <w:marRight w:val="0"/>
                                  <w:marTop w:val="0"/>
                                  <w:marBottom w:val="0"/>
                                  <w:divBdr>
                                    <w:top w:val="none" w:sz="0" w:space="0" w:color="auto"/>
                                    <w:left w:val="none" w:sz="0" w:space="0" w:color="auto"/>
                                    <w:bottom w:val="none" w:sz="0" w:space="0" w:color="auto"/>
                                    <w:right w:val="none" w:sz="0" w:space="0" w:color="auto"/>
                                  </w:divBdr>
                                  <w:divsChild>
                                    <w:div w:id="144692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26</Pages>
  <Words>7844</Words>
  <Characters>44715</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aman811558@gmail.com</dc:creator>
  <cp:keywords/>
  <dc:description/>
  <cp:lastModifiedBy>SDI PC New 16</cp:lastModifiedBy>
  <cp:revision>16</cp:revision>
  <dcterms:created xsi:type="dcterms:W3CDTF">2025-04-04T17:41:00Z</dcterms:created>
  <dcterms:modified xsi:type="dcterms:W3CDTF">2025-05-14T11:17:00Z</dcterms:modified>
</cp:coreProperties>
</file>