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456" w:rsidRDefault="00344456" w:rsidP="00A76FE5">
      <w:pPr>
        <w:jc w:val="both"/>
        <w:rPr>
          <w:rFonts w:ascii="Times New Roman" w:hAnsi="Times New Roman" w:cs="Times New Roman"/>
          <w:b/>
          <w:sz w:val="24"/>
          <w:szCs w:val="24"/>
        </w:rPr>
      </w:pPr>
      <w:r w:rsidRPr="00344456">
        <w:rPr>
          <w:rFonts w:ascii="Times New Roman" w:hAnsi="Times New Roman" w:cs="Times New Roman"/>
          <w:b/>
          <w:sz w:val="24"/>
          <w:szCs w:val="24"/>
          <w:lang w:val="en-GB"/>
        </w:rPr>
        <w:t xml:space="preserve">Effect of Dietary Protein Levels on the Growth Performance and Feed Utilization in </w:t>
      </w:r>
      <w:r w:rsidRPr="00344456">
        <w:rPr>
          <w:rFonts w:ascii="Times New Roman" w:hAnsi="Times New Roman" w:cs="Times New Roman"/>
          <w:b/>
          <w:i/>
          <w:iCs/>
          <w:sz w:val="24"/>
          <w:szCs w:val="24"/>
          <w:lang w:val="en-GB"/>
        </w:rPr>
        <w:t>Clarias batrachus</w:t>
      </w:r>
      <w:r>
        <w:rPr>
          <w:rFonts w:ascii="Times New Roman" w:hAnsi="Times New Roman" w:cs="Times New Roman"/>
          <w:b/>
          <w:sz w:val="24"/>
          <w:szCs w:val="24"/>
        </w:rPr>
        <w:t xml:space="preserve"> </w:t>
      </w:r>
    </w:p>
    <w:p w:rsidR="000058AF"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ABSTRACT</w:t>
      </w:r>
    </w:p>
    <w:p w:rsidR="00425E97" w:rsidRPr="00425E97" w:rsidRDefault="00511CFD" w:rsidP="00300B15">
      <w:pPr>
        <w:jc w:val="both"/>
        <w:rPr>
          <w:rFonts w:ascii="Times New Roman" w:hAnsi="Times New Roman" w:cs="Times New Roman"/>
          <w:sz w:val="24"/>
          <w:szCs w:val="24"/>
        </w:rPr>
      </w:pPr>
      <w:r w:rsidRPr="00013618">
        <w:rPr>
          <w:rFonts w:ascii="Times New Roman" w:hAnsi="Times New Roman" w:cs="Times New Roman"/>
          <w:i/>
          <w:sz w:val="24"/>
          <w:szCs w:val="24"/>
        </w:rPr>
        <w:t>Clarias</w:t>
      </w:r>
      <w:r w:rsidR="00300B15">
        <w:rPr>
          <w:rFonts w:ascii="Times New Roman" w:hAnsi="Times New Roman" w:cs="Times New Roman"/>
          <w:i/>
          <w:sz w:val="24"/>
          <w:szCs w:val="24"/>
        </w:rPr>
        <w:t xml:space="preserve"> </w:t>
      </w:r>
      <w:r w:rsidRPr="00013618">
        <w:rPr>
          <w:rFonts w:ascii="Times New Roman" w:hAnsi="Times New Roman" w:cs="Times New Roman"/>
          <w:i/>
          <w:sz w:val="24"/>
          <w:szCs w:val="24"/>
        </w:rPr>
        <w:t>batrachus</w:t>
      </w:r>
      <w:r w:rsidRPr="00013618">
        <w:rPr>
          <w:rFonts w:ascii="Times New Roman" w:hAnsi="Times New Roman" w:cs="Times New Roman"/>
          <w:sz w:val="24"/>
          <w:szCs w:val="24"/>
        </w:rPr>
        <w:t>, widely known as the Asian walking catfish, is a commercially valu</w:t>
      </w:r>
      <w:r w:rsidR="0094584F">
        <w:rPr>
          <w:rFonts w:ascii="Times New Roman" w:hAnsi="Times New Roman" w:cs="Times New Roman"/>
          <w:sz w:val="24"/>
          <w:szCs w:val="24"/>
        </w:rPr>
        <w:t>able freshwater species in Asia</w:t>
      </w:r>
      <w:r w:rsidRPr="00013618">
        <w:rPr>
          <w:rFonts w:ascii="Times New Roman" w:hAnsi="Times New Roman" w:cs="Times New Roman"/>
          <w:sz w:val="24"/>
          <w:szCs w:val="24"/>
        </w:rPr>
        <w:t>. However, the success of such ventures depends largely on the application of proper culture and management practices.</w:t>
      </w:r>
      <w:r w:rsidR="00300B15">
        <w:rPr>
          <w:rFonts w:ascii="Times New Roman" w:hAnsi="Times New Roman" w:cs="Times New Roman"/>
          <w:sz w:val="24"/>
          <w:szCs w:val="24"/>
        </w:rPr>
        <w:t xml:space="preserve"> </w:t>
      </w:r>
      <w:r w:rsidRPr="00013618">
        <w:rPr>
          <w:rFonts w:ascii="Times New Roman" w:hAnsi="Times New Roman" w:cs="Times New Roman"/>
          <w:sz w:val="24"/>
          <w:szCs w:val="24"/>
        </w:rPr>
        <w:t>Th</w:t>
      </w:r>
      <w:r w:rsidR="00300B15">
        <w:rPr>
          <w:rFonts w:ascii="Times New Roman" w:hAnsi="Times New Roman" w:cs="Times New Roman"/>
          <w:sz w:val="24"/>
          <w:szCs w:val="24"/>
        </w:rPr>
        <w:t xml:space="preserve">e </w:t>
      </w:r>
      <w:r w:rsidRPr="00013618">
        <w:rPr>
          <w:rFonts w:ascii="Times New Roman" w:hAnsi="Times New Roman" w:cs="Times New Roman"/>
          <w:sz w:val="24"/>
          <w:szCs w:val="24"/>
        </w:rPr>
        <w:t>present study</w:t>
      </w:r>
      <w:r w:rsidR="00425E97">
        <w:rPr>
          <w:rFonts w:ascii="Times New Roman" w:hAnsi="Times New Roman" w:cs="Times New Roman"/>
          <w:sz w:val="24"/>
          <w:szCs w:val="24"/>
        </w:rPr>
        <w:t xml:space="preserve"> </w:t>
      </w:r>
      <w:r w:rsidR="00425E97" w:rsidRPr="000B6BFF">
        <w:rPr>
          <w:rFonts w:ascii="Times New Roman" w:hAnsi="Times New Roman" w:cs="Times New Roman"/>
          <w:sz w:val="24"/>
          <w:szCs w:val="24"/>
          <w:highlight w:val="yellow"/>
        </w:rPr>
        <w:t xml:space="preserve">evaluated different protein level on the growth performance of </w:t>
      </w:r>
      <w:r w:rsidR="00425E97" w:rsidRPr="000B6BFF">
        <w:rPr>
          <w:rFonts w:ascii="Times New Roman" w:hAnsi="Times New Roman" w:cs="Times New Roman"/>
          <w:i/>
          <w:sz w:val="24"/>
          <w:szCs w:val="24"/>
          <w:highlight w:val="yellow"/>
        </w:rPr>
        <w:t>C. batrachus</w:t>
      </w:r>
      <w:r w:rsidR="00425E97" w:rsidRPr="000B6BFF">
        <w:rPr>
          <w:rFonts w:ascii="Times New Roman" w:hAnsi="Times New Roman" w:cs="Times New Roman"/>
          <w:sz w:val="24"/>
          <w:szCs w:val="24"/>
          <w:highlight w:val="yellow"/>
        </w:rPr>
        <w:t xml:space="preserve"> </w:t>
      </w:r>
      <w:r w:rsidR="000B6BFF" w:rsidRPr="000B6BFF">
        <w:rPr>
          <w:rFonts w:ascii="Times New Roman" w:hAnsi="Times New Roman" w:cs="Times New Roman"/>
          <w:sz w:val="24"/>
          <w:szCs w:val="24"/>
          <w:highlight w:val="yellow"/>
        </w:rPr>
        <w:t>seed over a period of 21 days. Feed ingredients including fish meal, yeast, egg yolk, wheat bran and vitamin-mineral premix were formulated using pearson square method to produce three diets; Diet A (30% crude protein), Diet B (35% crude protein), and Diet C (40% crude protein). Fish seeds fed</w:t>
      </w:r>
      <w:r w:rsidR="00300B15">
        <w:rPr>
          <w:rFonts w:ascii="Times New Roman" w:hAnsi="Times New Roman" w:cs="Times New Roman"/>
          <w:sz w:val="24"/>
          <w:szCs w:val="24"/>
          <w:highlight w:val="yellow"/>
        </w:rPr>
        <w:t xml:space="preserve"> </w:t>
      </w:r>
      <w:commentRangeStart w:id="0"/>
      <w:r w:rsidR="00300B15">
        <w:rPr>
          <w:rFonts w:ascii="Times New Roman" w:hAnsi="Times New Roman" w:cs="Times New Roman"/>
          <w:sz w:val="24"/>
          <w:szCs w:val="24"/>
          <w:highlight w:val="yellow"/>
        </w:rPr>
        <w:t>Diet A</w:t>
      </w:r>
      <w:commentRangeEnd w:id="0"/>
      <w:r w:rsidR="00300B15">
        <w:rPr>
          <w:rStyle w:val="CommentReference"/>
        </w:rPr>
        <w:commentReference w:id="0"/>
      </w:r>
      <w:r w:rsidR="000B6BFF" w:rsidRPr="000B6BFF">
        <w:rPr>
          <w:rFonts w:ascii="Times New Roman" w:hAnsi="Times New Roman" w:cs="Times New Roman"/>
          <w:sz w:val="24"/>
          <w:szCs w:val="24"/>
          <w:highlight w:val="yellow"/>
        </w:rPr>
        <w:t xml:space="preserve"> reported 25.4 mm length and 125.6 mg weight; seed fed Diet B reached 27.21 mm length and 137.7 mg weight: while Diet C displayed 34.66 mm length and 174.1 mg weight. Statistical analysis reported significant difference in growth performance among the three diets. The result suggested Diet C containing 40% crude protein had the most pronounced positive effect on seed growth and can be recommended for improved production outcomes</w:t>
      </w:r>
      <w:r w:rsidR="000B6BFF" w:rsidRPr="000B6BFF">
        <w:rPr>
          <w:rFonts w:ascii="Times New Roman" w:hAnsi="Times New Roman" w:cs="Times New Roman"/>
          <w:sz w:val="24"/>
          <w:szCs w:val="24"/>
        </w:rPr>
        <w:t>.</w:t>
      </w:r>
    </w:p>
    <w:p w:rsidR="0067468D" w:rsidRPr="00A76FE5" w:rsidRDefault="0067468D" w:rsidP="00511CFD">
      <w:pPr>
        <w:jc w:val="both"/>
        <w:rPr>
          <w:rFonts w:ascii="Times New Roman" w:hAnsi="Times New Roman" w:cs="Times New Roman"/>
          <w:sz w:val="24"/>
          <w:szCs w:val="24"/>
        </w:rPr>
      </w:pPr>
      <w:r w:rsidRPr="00A76FE5">
        <w:rPr>
          <w:rFonts w:ascii="Times New Roman" w:hAnsi="Times New Roman" w:cs="Times New Roman"/>
          <w:sz w:val="24"/>
          <w:szCs w:val="24"/>
        </w:rPr>
        <w:t>Keywords:</w:t>
      </w:r>
      <w:r w:rsidR="00300B15">
        <w:rPr>
          <w:rFonts w:ascii="Times New Roman" w:hAnsi="Times New Roman" w:cs="Times New Roman"/>
          <w:sz w:val="24"/>
          <w:szCs w:val="24"/>
        </w:rPr>
        <w:t xml:space="preserve"> </w:t>
      </w:r>
      <w:r w:rsidR="00C61391" w:rsidRPr="00A76FE5">
        <w:rPr>
          <w:rFonts w:ascii="Times New Roman" w:hAnsi="Times New Roman" w:cs="Times New Roman"/>
          <w:sz w:val="24"/>
          <w:szCs w:val="24"/>
        </w:rPr>
        <w:t>Feed</w:t>
      </w:r>
      <w:r w:rsidR="00300B15">
        <w:rPr>
          <w:rFonts w:ascii="Times New Roman" w:hAnsi="Times New Roman" w:cs="Times New Roman"/>
          <w:sz w:val="24"/>
          <w:szCs w:val="24"/>
        </w:rPr>
        <w:t xml:space="preserve"> </w:t>
      </w:r>
      <w:r w:rsidR="00C61391" w:rsidRPr="00A76FE5">
        <w:rPr>
          <w:rFonts w:ascii="Times New Roman" w:hAnsi="Times New Roman" w:cs="Times New Roman"/>
          <w:sz w:val="24"/>
          <w:szCs w:val="24"/>
        </w:rPr>
        <w:t>ingredients,</w:t>
      </w:r>
      <w:r w:rsidR="00300B15">
        <w:rPr>
          <w:rFonts w:ascii="Times New Roman" w:hAnsi="Times New Roman" w:cs="Times New Roman"/>
          <w:sz w:val="24"/>
          <w:szCs w:val="24"/>
        </w:rPr>
        <w:t xml:space="preserve"> </w:t>
      </w:r>
      <w:r w:rsidR="00C61391" w:rsidRPr="00A76FE5">
        <w:rPr>
          <w:rFonts w:ascii="Times New Roman" w:hAnsi="Times New Roman" w:cs="Times New Roman"/>
          <w:sz w:val="24"/>
          <w:szCs w:val="24"/>
        </w:rPr>
        <w:t>Pearson</w:t>
      </w:r>
      <w:r w:rsidR="00300B15">
        <w:rPr>
          <w:rFonts w:ascii="Times New Roman" w:hAnsi="Times New Roman" w:cs="Times New Roman"/>
          <w:sz w:val="24"/>
          <w:szCs w:val="24"/>
        </w:rPr>
        <w:t xml:space="preserve"> </w:t>
      </w:r>
      <w:r w:rsidR="00C61391" w:rsidRPr="00A76FE5">
        <w:rPr>
          <w:rFonts w:ascii="Times New Roman" w:hAnsi="Times New Roman" w:cs="Times New Roman"/>
          <w:sz w:val="24"/>
          <w:szCs w:val="24"/>
        </w:rPr>
        <w:t>Square</w:t>
      </w:r>
      <w:r w:rsidR="00300B15">
        <w:rPr>
          <w:rFonts w:ascii="Times New Roman" w:hAnsi="Times New Roman" w:cs="Times New Roman"/>
          <w:sz w:val="24"/>
          <w:szCs w:val="24"/>
        </w:rPr>
        <w:t xml:space="preserve"> </w:t>
      </w:r>
      <w:r w:rsidR="00C61391" w:rsidRPr="00A76FE5">
        <w:rPr>
          <w:rFonts w:ascii="Times New Roman" w:hAnsi="Times New Roman" w:cs="Times New Roman"/>
          <w:sz w:val="24"/>
          <w:szCs w:val="24"/>
        </w:rPr>
        <w:t>method,</w:t>
      </w:r>
      <w:r w:rsidR="00300B15">
        <w:rPr>
          <w:rFonts w:ascii="Times New Roman" w:hAnsi="Times New Roman" w:cs="Times New Roman"/>
          <w:sz w:val="24"/>
          <w:szCs w:val="24"/>
        </w:rPr>
        <w:t xml:space="preserve"> </w:t>
      </w:r>
      <w:r w:rsidR="00C61391" w:rsidRPr="00A76FE5">
        <w:rPr>
          <w:rFonts w:ascii="Times New Roman" w:hAnsi="Times New Roman" w:cs="Times New Roman"/>
          <w:sz w:val="24"/>
          <w:szCs w:val="24"/>
        </w:rPr>
        <w:t>Growth</w:t>
      </w:r>
      <w:r w:rsidR="00300B15">
        <w:rPr>
          <w:rFonts w:ascii="Times New Roman" w:hAnsi="Times New Roman" w:cs="Times New Roman"/>
          <w:sz w:val="24"/>
          <w:szCs w:val="24"/>
        </w:rPr>
        <w:t xml:space="preserve"> </w:t>
      </w:r>
      <w:r w:rsidR="00C61391" w:rsidRPr="00A76FE5">
        <w:rPr>
          <w:rFonts w:ascii="Times New Roman" w:hAnsi="Times New Roman" w:cs="Times New Roman"/>
          <w:sz w:val="24"/>
          <w:szCs w:val="24"/>
        </w:rPr>
        <w:t>performance</w:t>
      </w:r>
      <w:r w:rsidR="00E01F43" w:rsidRPr="00A76FE5">
        <w:rPr>
          <w:rFonts w:ascii="Times New Roman" w:hAnsi="Times New Roman" w:cs="Times New Roman"/>
          <w:sz w:val="24"/>
          <w:szCs w:val="24"/>
        </w:rPr>
        <w:t>,</w:t>
      </w:r>
      <w:r w:rsidR="00300B15">
        <w:rPr>
          <w:rFonts w:ascii="Times New Roman" w:hAnsi="Times New Roman" w:cs="Times New Roman"/>
          <w:sz w:val="24"/>
          <w:szCs w:val="24"/>
        </w:rPr>
        <w:t xml:space="preserve"> </w:t>
      </w:r>
      <w:r w:rsidR="00E01F43" w:rsidRPr="00A76FE5">
        <w:rPr>
          <w:rFonts w:ascii="Times New Roman" w:hAnsi="Times New Roman" w:cs="Times New Roman"/>
          <w:sz w:val="24"/>
          <w:szCs w:val="24"/>
        </w:rPr>
        <w:t>Length-Weight,</w:t>
      </w:r>
      <w:r w:rsidR="00300B15">
        <w:rPr>
          <w:rFonts w:ascii="Times New Roman" w:hAnsi="Times New Roman" w:cs="Times New Roman"/>
          <w:sz w:val="24"/>
          <w:szCs w:val="24"/>
        </w:rPr>
        <w:t xml:space="preserve"> </w:t>
      </w:r>
      <w:r w:rsidR="00E01F43" w:rsidRPr="00A76FE5">
        <w:rPr>
          <w:rFonts w:ascii="Times New Roman" w:hAnsi="Times New Roman" w:cs="Times New Roman"/>
          <w:sz w:val="24"/>
          <w:szCs w:val="24"/>
        </w:rPr>
        <w:t>ANOVA</w:t>
      </w:r>
    </w:p>
    <w:p w:rsidR="0067468D"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INTRODUCTION</w:t>
      </w:r>
    </w:p>
    <w:p w:rsidR="000D31C8" w:rsidRPr="000D31C8" w:rsidRDefault="000D31C8" w:rsidP="00BA45AE">
      <w:pPr>
        <w:jc w:val="both"/>
        <w:rPr>
          <w:rFonts w:ascii="Times New Roman" w:hAnsi="Times New Roman" w:cs="Times New Roman"/>
          <w:sz w:val="24"/>
          <w:szCs w:val="24"/>
        </w:rPr>
      </w:pPr>
      <w:r w:rsidRPr="000D31C8">
        <w:rPr>
          <w:rFonts w:ascii="Times New Roman" w:hAnsi="Times New Roman" w:cs="Times New Roman"/>
          <w:sz w:val="24"/>
          <w:szCs w:val="24"/>
        </w:rPr>
        <w:t xml:space="preserve">Aquaculture has emerged as a critical component in meeting the global demand for protein-rich food, with fish farming playing a vital role in enhancing food security and rural livelihoods (FAO, 2022). Among freshwater species, </w:t>
      </w:r>
      <w:r w:rsidRPr="000D31C8">
        <w:rPr>
          <w:rFonts w:ascii="Times New Roman" w:hAnsi="Times New Roman" w:cs="Times New Roman"/>
          <w:i/>
          <w:sz w:val="24"/>
          <w:szCs w:val="24"/>
        </w:rPr>
        <w:t>Clarias</w:t>
      </w:r>
      <w:r w:rsidR="00300B15">
        <w:rPr>
          <w:rFonts w:ascii="Times New Roman" w:hAnsi="Times New Roman" w:cs="Times New Roman"/>
          <w:i/>
          <w:sz w:val="24"/>
          <w:szCs w:val="24"/>
        </w:rPr>
        <w:t xml:space="preserve"> </w:t>
      </w:r>
      <w:r w:rsidRPr="000D31C8">
        <w:rPr>
          <w:rFonts w:ascii="Times New Roman" w:hAnsi="Times New Roman" w:cs="Times New Roman"/>
          <w:i/>
          <w:sz w:val="24"/>
          <w:szCs w:val="24"/>
        </w:rPr>
        <w:t>batrachus</w:t>
      </w:r>
      <w:r w:rsidRPr="000D31C8">
        <w:rPr>
          <w:rFonts w:ascii="Times New Roman" w:hAnsi="Times New Roman" w:cs="Times New Roman"/>
          <w:sz w:val="24"/>
          <w:szCs w:val="24"/>
        </w:rPr>
        <w:t>, commonly known as Magur, is widely cultivated across South and Southeast Asia due to its high market value, fast growth rate, and resistance to harsh environmental condi</w:t>
      </w:r>
      <w:r w:rsidR="000B6BFF">
        <w:rPr>
          <w:rFonts w:ascii="Times New Roman" w:hAnsi="Times New Roman" w:cs="Times New Roman"/>
          <w:sz w:val="24"/>
          <w:szCs w:val="24"/>
        </w:rPr>
        <w:t xml:space="preserve">tions (Rahman </w:t>
      </w:r>
      <w:r w:rsidR="000B6BFF" w:rsidRPr="000B6BFF">
        <w:rPr>
          <w:rFonts w:ascii="Times New Roman" w:hAnsi="Times New Roman" w:cs="Times New Roman"/>
          <w:i/>
          <w:sz w:val="24"/>
          <w:szCs w:val="24"/>
        </w:rPr>
        <w:t>et al</w:t>
      </w:r>
      <w:r w:rsidR="000B6BFF">
        <w:rPr>
          <w:rFonts w:ascii="Times New Roman" w:hAnsi="Times New Roman" w:cs="Times New Roman"/>
          <w:sz w:val="24"/>
          <w:szCs w:val="24"/>
        </w:rPr>
        <w:t xml:space="preserve">., 2018). </w:t>
      </w:r>
      <w:r w:rsidR="000B6BFF" w:rsidRPr="000B6BFF">
        <w:rPr>
          <w:rFonts w:ascii="Times New Roman" w:hAnsi="Times New Roman" w:cs="Times New Roman"/>
          <w:sz w:val="24"/>
          <w:szCs w:val="24"/>
          <w:highlight w:val="yellow"/>
        </w:rPr>
        <w:t>This</w:t>
      </w:r>
      <w:r w:rsidRPr="000D31C8">
        <w:rPr>
          <w:rFonts w:ascii="Times New Roman" w:hAnsi="Times New Roman" w:cs="Times New Roman"/>
          <w:sz w:val="24"/>
          <w:szCs w:val="24"/>
        </w:rPr>
        <w:t xml:space="preserve"> species is also known for its high protein content and medicinal value, which makes it a preferred choice among consumers (Kumar </w:t>
      </w:r>
      <w:r w:rsidRPr="000B6BFF">
        <w:rPr>
          <w:rFonts w:ascii="Times New Roman" w:hAnsi="Times New Roman" w:cs="Times New Roman"/>
          <w:i/>
          <w:sz w:val="24"/>
          <w:szCs w:val="24"/>
          <w:highlight w:val="yellow"/>
        </w:rPr>
        <w:t>et al</w:t>
      </w:r>
      <w:r w:rsidRPr="000D31C8">
        <w:rPr>
          <w:rFonts w:ascii="Times New Roman" w:hAnsi="Times New Roman" w:cs="Times New Roman"/>
          <w:sz w:val="24"/>
          <w:szCs w:val="24"/>
        </w:rPr>
        <w:t>., 2020).</w:t>
      </w:r>
      <w:r w:rsidR="0094584F" w:rsidRPr="0094584F">
        <w:t xml:space="preserve"> </w:t>
      </w:r>
      <w:r w:rsidR="0094584F" w:rsidRPr="0094584F">
        <w:rPr>
          <w:rFonts w:ascii="Times New Roman" w:hAnsi="Times New Roman" w:cs="Times New Roman"/>
          <w:sz w:val="24"/>
          <w:szCs w:val="24"/>
          <w:highlight w:val="yellow"/>
        </w:rPr>
        <w:t>A common problem faced by fish farmers is the need to strike a balance between rapid fish growth and optimal use of the feed provided. The growth of fish biomass in intensive and semi-intensive culture systems depends on a variety of factors, of which feeding frequency is an important factor for fish survival and growth</w:t>
      </w:r>
      <w:r w:rsidR="0094584F" w:rsidRPr="0094584F">
        <w:rPr>
          <w:rFonts w:ascii="Times New Roman" w:hAnsi="Times New Roman" w:cs="Times New Roman"/>
          <w:sz w:val="24"/>
          <w:szCs w:val="24"/>
        </w:rPr>
        <w:t>.</w:t>
      </w:r>
      <w:r w:rsidR="0094584F">
        <w:rPr>
          <w:rFonts w:ascii="Times New Roman" w:hAnsi="Times New Roman" w:cs="Times New Roman"/>
          <w:sz w:val="24"/>
          <w:szCs w:val="24"/>
        </w:rPr>
        <w:t xml:space="preserve"> </w:t>
      </w:r>
      <w:r w:rsidRPr="000D31C8">
        <w:rPr>
          <w:rFonts w:ascii="Times New Roman" w:hAnsi="Times New Roman" w:cs="Times New Roman"/>
          <w:sz w:val="24"/>
          <w:szCs w:val="24"/>
        </w:rPr>
        <w:t xml:space="preserve">Feed management is a decisive factor influencing growth performance, production efficiency, and overall profitability in aquaculture (Tacon &amp; Metian, 2015). </w:t>
      </w:r>
      <w:r w:rsidR="0094584F" w:rsidRPr="0094584F">
        <w:rPr>
          <w:rFonts w:ascii="Times New Roman" w:hAnsi="Times New Roman" w:cs="Times New Roman"/>
          <w:sz w:val="24"/>
          <w:szCs w:val="24"/>
          <w:highlight w:val="yellow"/>
        </w:rPr>
        <w:t>Feed cost reduction can be a key factor for aquaculture success where the economic viability of the aquaculture operation depends on feed and feeding frequency.</w:t>
      </w:r>
      <w:r w:rsidR="0094584F">
        <w:rPr>
          <w:rFonts w:ascii="Times New Roman" w:hAnsi="Times New Roman" w:cs="Times New Roman"/>
          <w:sz w:val="24"/>
          <w:szCs w:val="24"/>
        </w:rPr>
        <w:t xml:space="preserve"> </w:t>
      </w:r>
      <w:r w:rsidRPr="000D31C8">
        <w:rPr>
          <w:rFonts w:ascii="Times New Roman" w:hAnsi="Times New Roman" w:cs="Times New Roman"/>
          <w:sz w:val="24"/>
          <w:szCs w:val="24"/>
        </w:rPr>
        <w:t xml:space="preserve">In the culture of </w:t>
      </w:r>
      <w:r w:rsidRPr="000D31C8">
        <w:rPr>
          <w:rFonts w:ascii="Times New Roman" w:hAnsi="Times New Roman" w:cs="Times New Roman"/>
          <w:i/>
          <w:sz w:val="24"/>
          <w:szCs w:val="24"/>
        </w:rPr>
        <w:t>C. batrachus</w:t>
      </w:r>
      <w:r w:rsidRPr="000D31C8">
        <w:rPr>
          <w:rFonts w:ascii="Times New Roman" w:hAnsi="Times New Roman" w:cs="Times New Roman"/>
          <w:sz w:val="24"/>
          <w:szCs w:val="24"/>
        </w:rPr>
        <w:t>, effective feeding strategies</w:t>
      </w:r>
      <w:r w:rsidR="00BA45AE">
        <w:rPr>
          <w:rFonts w:ascii="Times New Roman" w:hAnsi="Times New Roman" w:cs="Times New Roman"/>
          <w:sz w:val="24"/>
          <w:szCs w:val="24"/>
        </w:rPr>
        <w:t xml:space="preserve"> </w:t>
      </w:r>
      <w:r w:rsidRPr="000D31C8">
        <w:rPr>
          <w:rFonts w:ascii="Times New Roman" w:hAnsi="Times New Roman" w:cs="Times New Roman"/>
          <w:sz w:val="24"/>
          <w:szCs w:val="24"/>
        </w:rPr>
        <w:t>including feed type, frequency, and ration size</w:t>
      </w:r>
      <w:r w:rsidR="00BA45AE">
        <w:rPr>
          <w:rFonts w:ascii="Times New Roman" w:hAnsi="Times New Roman" w:cs="Times New Roman"/>
          <w:sz w:val="24"/>
          <w:szCs w:val="24"/>
        </w:rPr>
        <w:t xml:space="preserve"> </w:t>
      </w:r>
      <w:r w:rsidRPr="000D31C8">
        <w:rPr>
          <w:rFonts w:ascii="Times New Roman" w:hAnsi="Times New Roman" w:cs="Times New Roman"/>
          <w:sz w:val="24"/>
          <w:szCs w:val="24"/>
        </w:rPr>
        <w:t xml:space="preserve">play a crucial role in optimizing growth and minimizing feed waste. Improper feed management can lead to suboptimal growth, increased production costs, and environmental degradation due to nutrient loading (Boyd </w:t>
      </w:r>
      <w:r w:rsidRPr="000B6BFF">
        <w:rPr>
          <w:rFonts w:ascii="Times New Roman" w:hAnsi="Times New Roman" w:cs="Times New Roman"/>
          <w:i/>
          <w:sz w:val="24"/>
          <w:szCs w:val="24"/>
          <w:highlight w:val="yellow"/>
        </w:rPr>
        <w:t>et al</w:t>
      </w:r>
      <w:r w:rsidRPr="000D31C8">
        <w:rPr>
          <w:rFonts w:ascii="Times New Roman" w:hAnsi="Times New Roman" w:cs="Times New Roman"/>
          <w:sz w:val="24"/>
          <w:szCs w:val="24"/>
        </w:rPr>
        <w:t>., 2017).</w:t>
      </w:r>
      <w:r w:rsidR="00BA45AE">
        <w:rPr>
          <w:rFonts w:ascii="Times New Roman" w:hAnsi="Times New Roman" w:cs="Times New Roman"/>
          <w:sz w:val="24"/>
          <w:szCs w:val="24"/>
        </w:rPr>
        <w:t xml:space="preserve"> </w:t>
      </w:r>
      <w:r w:rsidRPr="000D31C8">
        <w:rPr>
          <w:rFonts w:ascii="Times New Roman" w:hAnsi="Times New Roman" w:cs="Times New Roman"/>
          <w:sz w:val="24"/>
          <w:szCs w:val="24"/>
        </w:rPr>
        <w:t xml:space="preserve">Several studies have evaluated the growth response of </w:t>
      </w:r>
      <w:r w:rsidRPr="000D31C8">
        <w:rPr>
          <w:rFonts w:ascii="Times New Roman" w:hAnsi="Times New Roman" w:cs="Times New Roman"/>
          <w:i/>
          <w:sz w:val="24"/>
          <w:szCs w:val="24"/>
        </w:rPr>
        <w:t>C. batrachus</w:t>
      </w:r>
      <w:r w:rsidRPr="000D31C8">
        <w:rPr>
          <w:rFonts w:ascii="Times New Roman" w:hAnsi="Times New Roman" w:cs="Times New Roman"/>
          <w:sz w:val="24"/>
          <w:szCs w:val="24"/>
        </w:rPr>
        <w:t xml:space="preserve"> under different feeding regimes and feed formulations. For instance, the use of formulated pelleted feeds with balanced protein and lipid </w:t>
      </w:r>
      <w:r w:rsidRPr="000D31C8">
        <w:rPr>
          <w:rFonts w:ascii="Times New Roman" w:hAnsi="Times New Roman" w:cs="Times New Roman"/>
          <w:sz w:val="24"/>
          <w:szCs w:val="24"/>
        </w:rPr>
        <w:lastRenderedPageBreak/>
        <w:t xml:space="preserve">content has been shown to significantly enhance weight gain and feed conversion efficiency in this species (Islam </w:t>
      </w:r>
      <w:r w:rsidRPr="000B6BFF">
        <w:rPr>
          <w:rFonts w:ascii="Times New Roman" w:hAnsi="Times New Roman" w:cs="Times New Roman"/>
          <w:i/>
          <w:sz w:val="24"/>
          <w:szCs w:val="24"/>
          <w:highlight w:val="yellow"/>
        </w:rPr>
        <w:t>et al</w:t>
      </w:r>
      <w:r w:rsidRPr="000D31C8">
        <w:rPr>
          <w:rFonts w:ascii="Times New Roman" w:hAnsi="Times New Roman" w:cs="Times New Roman"/>
          <w:sz w:val="24"/>
          <w:szCs w:val="24"/>
        </w:rPr>
        <w:t xml:space="preserve">., 2019). Furthermore, the frequency of feeding also influences growth, with bi-daily feeding often yielding better results compared to irregular or single daily feeding (Singh &amp; Sharma, 2021).Given the economic importance of </w:t>
      </w:r>
      <w:r w:rsidRPr="000D31C8">
        <w:rPr>
          <w:rFonts w:ascii="Times New Roman" w:hAnsi="Times New Roman" w:cs="Times New Roman"/>
          <w:i/>
          <w:sz w:val="24"/>
          <w:szCs w:val="24"/>
        </w:rPr>
        <w:t>Clarias</w:t>
      </w:r>
      <w:r w:rsidR="00BA45AE">
        <w:rPr>
          <w:rFonts w:ascii="Times New Roman" w:hAnsi="Times New Roman" w:cs="Times New Roman"/>
          <w:i/>
          <w:sz w:val="24"/>
          <w:szCs w:val="24"/>
        </w:rPr>
        <w:t xml:space="preserve"> </w:t>
      </w:r>
      <w:r w:rsidRPr="000D31C8">
        <w:rPr>
          <w:rFonts w:ascii="Times New Roman" w:hAnsi="Times New Roman" w:cs="Times New Roman"/>
          <w:i/>
          <w:sz w:val="24"/>
          <w:szCs w:val="24"/>
        </w:rPr>
        <w:t>batrachus</w:t>
      </w:r>
      <w:r w:rsidRPr="000D31C8">
        <w:rPr>
          <w:rFonts w:ascii="Times New Roman" w:hAnsi="Times New Roman" w:cs="Times New Roman"/>
          <w:sz w:val="24"/>
          <w:szCs w:val="24"/>
        </w:rPr>
        <w:t xml:space="preserve">, it is imperative to develop sustainable feed management practices that not only improve growth performance but also reduce production costs. This study aims to evaluate the effects of different feed management practices on the growth performance of </w:t>
      </w:r>
      <w:r w:rsidRPr="000D31C8">
        <w:rPr>
          <w:rFonts w:ascii="Times New Roman" w:hAnsi="Times New Roman" w:cs="Times New Roman"/>
          <w:i/>
          <w:sz w:val="24"/>
          <w:szCs w:val="24"/>
        </w:rPr>
        <w:t>C. batrachus</w:t>
      </w:r>
      <w:r w:rsidRPr="000D31C8">
        <w:rPr>
          <w:rFonts w:ascii="Times New Roman" w:hAnsi="Times New Roman" w:cs="Times New Roman"/>
          <w:sz w:val="24"/>
          <w:szCs w:val="24"/>
        </w:rPr>
        <w:t>, thereby contributing to the development of efficient aquaculture practices tailored to local farming systems.</w:t>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MATERIALS AND METHODS</w:t>
      </w:r>
    </w:p>
    <w:p w:rsidR="00BA581C" w:rsidRDefault="003D72B4" w:rsidP="00BA45AE">
      <w:pPr>
        <w:jc w:val="both"/>
        <w:rPr>
          <w:rFonts w:ascii="Times New Roman" w:hAnsi="Times New Roman" w:cs="Times New Roman"/>
          <w:sz w:val="24"/>
          <w:szCs w:val="24"/>
        </w:rPr>
      </w:pPr>
      <w:commentRangeStart w:id="1"/>
      <w:r w:rsidRPr="003D72B4">
        <w:rPr>
          <w:rFonts w:ascii="Times New Roman" w:hAnsi="Times New Roman" w:cs="Times New Roman"/>
          <w:sz w:val="24"/>
          <w:szCs w:val="24"/>
          <w:highlight w:val="yellow"/>
        </w:rPr>
        <w:t xml:space="preserve">For this experiment, a total of </w:t>
      </w:r>
      <w:commentRangeStart w:id="2"/>
      <w:r w:rsidR="00BA45AE" w:rsidRPr="00A37F6F">
        <w:rPr>
          <w:rFonts w:ascii="Times New Roman" w:hAnsi="Times New Roman" w:cs="Times New Roman"/>
          <w:color w:val="FF0000"/>
          <w:sz w:val="24"/>
          <w:szCs w:val="24"/>
          <w:highlight w:val="yellow"/>
        </w:rPr>
        <w:t>how many</w:t>
      </w:r>
      <w:commentRangeEnd w:id="2"/>
      <w:r w:rsidR="00BA45AE" w:rsidRPr="00A37F6F">
        <w:rPr>
          <w:rStyle w:val="CommentReference"/>
          <w:color w:val="FF0000"/>
        </w:rPr>
        <w:commentReference w:id="2"/>
      </w:r>
      <w:r w:rsidR="00BA45AE">
        <w:rPr>
          <w:rFonts w:ascii="Times New Roman" w:hAnsi="Times New Roman" w:cs="Times New Roman"/>
          <w:sz w:val="24"/>
          <w:szCs w:val="24"/>
          <w:highlight w:val="yellow"/>
        </w:rPr>
        <w:t xml:space="preserve"> </w:t>
      </w:r>
      <w:r w:rsidR="00BA45AE" w:rsidRPr="00A37F6F">
        <w:rPr>
          <w:rFonts w:ascii="Times New Roman" w:hAnsi="Times New Roman" w:cs="Times New Roman"/>
          <w:strike/>
          <w:color w:val="FF0000"/>
          <w:sz w:val="24"/>
          <w:szCs w:val="24"/>
          <w:highlight w:val="yellow"/>
        </w:rPr>
        <w:t>brooder fish</w:t>
      </w:r>
      <w:r w:rsidR="00BA45AE">
        <w:rPr>
          <w:rFonts w:ascii="Times New Roman" w:hAnsi="Times New Roman" w:cs="Times New Roman"/>
          <w:sz w:val="24"/>
          <w:szCs w:val="24"/>
          <w:highlight w:val="yellow"/>
        </w:rPr>
        <w:t xml:space="preserve"> </w:t>
      </w:r>
      <w:commentRangeStart w:id="3"/>
      <w:r w:rsidR="00A37F6F">
        <w:rPr>
          <w:rFonts w:ascii="Times New Roman" w:hAnsi="Times New Roman" w:cs="Times New Roman"/>
          <w:sz w:val="24"/>
          <w:szCs w:val="24"/>
          <w:highlight w:val="yellow"/>
        </w:rPr>
        <w:t>broodstock</w:t>
      </w:r>
      <w:commentRangeEnd w:id="3"/>
      <w:r w:rsidR="00A37F6F">
        <w:rPr>
          <w:rStyle w:val="CommentReference"/>
        </w:rPr>
        <w:commentReference w:id="3"/>
      </w:r>
      <w:r w:rsidR="00A37F6F">
        <w:rPr>
          <w:rFonts w:ascii="Times New Roman" w:hAnsi="Times New Roman" w:cs="Times New Roman"/>
          <w:sz w:val="24"/>
          <w:szCs w:val="24"/>
          <w:highlight w:val="yellow"/>
        </w:rPr>
        <w:t xml:space="preserve"> </w:t>
      </w:r>
      <w:r w:rsidR="00BA45AE">
        <w:rPr>
          <w:rFonts w:ascii="Times New Roman" w:hAnsi="Times New Roman" w:cs="Times New Roman"/>
          <w:sz w:val="24"/>
          <w:szCs w:val="24"/>
          <w:highlight w:val="yellow"/>
        </w:rPr>
        <w:t xml:space="preserve">were collected </w:t>
      </w:r>
      <w:commentRangeStart w:id="4"/>
      <w:r w:rsidR="00BA45AE" w:rsidRPr="00A37F6F">
        <w:rPr>
          <w:rFonts w:ascii="Times New Roman" w:hAnsi="Times New Roman" w:cs="Times New Roman"/>
          <w:color w:val="FF0000"/>
          <w:sz w:val="24"/>
          <w:szCs w:val="24"/>
          <w:highlight w:val="yellow"/>
        </w:rPr>
        <w:t>from where</w:t>
      </w:r>
      <w:r w:rsidR="00BA45AE">
        <w:rPr>
          <w:rFonts w:ascii="Times New Roman" w:hAnsi="Times New Roman" w:cs="Times New Roman"/>
          <w:sz w:val="24"/>
          <w:szCs w:val="24"/>
          <w:highlight w:val="yellow"/>
        </w:rPr>
        <w:t xml:space="preserve"> ? </w:t>
      </w:r>
      <w:commentRangeEnd w:id="4"/>
      <w:r w:rsidR="00BA45AE">
        <w:rPr>
          <w:rStyle w:val="CommentReference"/>
        </w:rPr>
        <w:commentReference w:id="4"/>
      </w:r>
      <w:r w:rsidRPr="003D72B4">
        <w:rPr>
          <w:rFonts w:ascii="Times New Roman" w:hAnsi="Times New Roman" w:cs="Times New Roman"/>
          <w:sz w:val="24"/>
          <w:szCs w:val="24"/>
          <w:highlight w:val="yellow"/>
        </w:rPr>
        <w:t>4 male and 2 female fish for each tray. For a total of 3 trays, 12 male fish and 6 female fish were needed</w:t>
      </w:r>
      <w:commentRangeEnd w:id="1"/>
      <w:r w:rsidR="00A37F6F">
        <w:rPr>
          <w:rStyle w:val="CommentReference"/>
        </w:rPr>
        <w:commentReference w:id="1"/>
      </w:r>
      <w:r w:rsidRPr="003D72B4">
        <w:rPr>
          <w:rFonts w:ascii="Times New Roman" w:hAnsi="Times New Roman" w:cs="Times New Roman"/>
          <w:sz w:val="24"/>
          <w:szCs w:val="24"/>
          <w:highlight w:val="yellow"/>
        </w:rPr>
        <w:t>.</w:t>
      </w:r>
      <w:r>
        <w:rPr>
          <w:rFonts w:ascii="Times New Roman" w:hAnsi="Times New Roman" w:cs="Times New Roman"/>
          <w:sz w:val="24"/>
          <w:szCs w:val="24"/>
        </w:rPr>
        <w:t xml:space="preserve"> </w:t>
      </w:r>
    </w:p>
    <w:p w:rsidR="00F53FC1" w:rsidRDefault="00F015AA" w:rsidP="00BA45AE">
      <w:pPr>
        <w:jc w:val="both"/>
        <w:rPr>
          <w:rFonts w:ascii="Times New Roman" w:hAnsi="Times New Roman" w:cs="Times New Roman"/>
          <w:sz w:val="24"/>
          <w:szCs w:val="24"/>
        </w:rPr>
      </w:pPr>
      <w:commentRangeStart w:id="5"/>
      <w:r w:rsidRPr="00B11931">
        <w:rPr>
          <w:rFonts w:ascii="Times New Roman" w:hAnsi="Times New Roman" w:cs="Times New Roman"/>
          <w:strike/>
          <w:color w:val="FF0000"/>
          <w:sz w:val="24"/>
          <w:szCs w:val="24"/>
        </w:rPr>
        <w:t xml:space="preserve">To make a complete diet for </w:t>
      </w:r>
      <w:r w:rsidRPr="00B11931">
        <w:rPr>
          <w:rStyle w:val="Emphasis"/>
          <w:rFonts w:ascii="Times New Roman" w:hAnsi="Times New Roman" w:cs="Times New Roman"/>
          <w:strike/>
          <w:color w:val="FF0000"/>
          <w:sz w:val="24"/>
          <w:szCs w:val="24"/>
        </w:rPr>
        <w:t>C. batrachus</w:t>
      </w:r>
      <w:r w:rsidRPr="00B11931">
        <w:rPr>
          <w:rFonts w:ascii="Times New Roman" w:hAnsi="Times New Roman" w:cs="Times New Roman"/>
          <w:strike/>
          <w:color w:val="FF0000"/>
          <w:sz w:val="24"/>
          <w:szCs w:val="24"/>
        </w:rPr>
        <w:t xml:space="preserve">, we use various types of feeding ingredients which are locally available, such as </w:t>
      </w:r>
      <w:r w:rsidRPr="00B11931">
        <w:rPr>
          <w:rFonts w:ascii="Times New Roman" w:hAnsi="Times New Roman" w:cs="Times New Roman"/>
          <w:strike/>
          <w:color w:val="FF0000"/>
          <w:sz w:val="24"/>
          <w:szCs w:val="24"/>
          <w:highlight w:val="yellow"/>
        </w:rPr>
        <w:t>f</w:t>
      </w:r>
      <w:r w:rsidRPr="00B11931">
        <w:rPr>
          <w:rFonts w:ascii="Times New Roman" w:hAnsi="Times New Roman" w:cs="Times New Roman"/>
          <w:strike/>
          <w:color w:val="FF0000"/>
          <w:sz w:val="24"/>
          <w:szCs w:val="24"/>
        </w:rPr>
        <w:t xml:space="preserve">ishmeal, </w:t>
      </w:r>
      <w:r w:rsidRPr="00B11931">
        <w:rPr>
          <w:rFonts w:ascii="Times New Roman" w:hAnsi="Times New Roman" w:cs="Times New Roman"/>
          <w:strike/>
          <w:color w:val="FF0000"/>
          <w:sz w:val="24"/>
          <w:szCs w:val="24"/>
          <w:highlight w:val="yellow"/>
        </w:rPr>
        <w:t>y</w:t>
      </w:r>
      <w:r w:rsidRPr="00B11931">
        <w:rPr>
          <w:rFonts w:ascii="Times New Roman" w:hAnsi="Times New Roman" w:cs="Times New Roman"/>
          <w:strike/>
          <w:color w:val="FF0000"/>
          <w:sz w:val="24"/>
          <w:szCs w:val="24"/>
        </w:rPr>
        <w:t xml:space="preserve">east, </w:t>
      </w:r>
      <w:r w:rsidRPr="00B11931">
        <w:rPr>
          <w:rFonts w:ascii="Times New Roman" w:hAnsi="Times New Roman" w:cs="Times New Roman"/>
          <w:strike/>
          <w:color w:val="FF0000"/>
          <w:sz w:val="24"/>
          <w:szCs w:val="24"/>
          <w:highlight w:val="yellow"/>
        </w:rPr>
        <w:t>e</w:t>
      </w:r>
      <w:r w:rsidRPr="00B11931">
        <w:rPr>
          <w:rFonts w:ascii="Times New Roman" w:hAnsi="Times New Roman" w:cs="Times New Roman"/>
          <w:strike/>
          <w:color w:val="FF0000"/>
          <w:sz w:val="24"/>
          <w:szCs w:val="24"/>
        </w:rPr>
        <w:t xml:space="preserve">ggs, </w:t>
      </w:r>
      <w:r w:rsidRPr="00B11931">
        <w:rPr>
          <w:rFonts w:ascii="Times New Roman" w:hAnsi="Times New Roman" w:cs="Times New Roman"/>
          <w:strike/>
          <w:color w:val="FF0000"/>
          <w:sz w:val="24"/>
          <w:szCs w:val="24"/>
          <w:highlight w:val="yellow"/>
        </w:rPr>
        <w:t>p</w:t>
      </w:r>
      <w:r w:rsidRPr="00B11931">
        <w:rPr>
          <w:rFonts w:ascii="Times New Roman" w:hAnsi="Times New Roman" w:cs="Times New Roman"/>
          <w:strike/>
          <w:color w:val="FF0000"/>
          <w:sz w:val="24"/>
          <w:szCs w:val="24"/>
        </w:rPr>
        <w:t xml:space="preserve">owdered milk, </w:t>
      </w:r>
      <w:r w:rsidRPr="00B11931">
        <w:rPr>
          <w:rFonts w:ascii="Times New Roman" w:hAnsi="Times New Roman" w:cs="Times New Roman"/>
          <w:strike/>
          <w:color w:val="FF0000"/>
          <w:sz w:val="24"/>
          <w:szCs w:val="24"/>
          <w:highlight w:val="yellow"/>
        </w:rPr>
        <w:t>w</w:t>
      </w:r>
      <w:r w:rsidRPr="00B11931">
        <w:rPr>
          <w:rFonts w:ascii="Times New Roman" w:hAnsi="Times New Roman" w:cs="Times New Roman"/>
          <w:strike/>
          <w:color w:val="FF0000"/>
          <w:sz w:val="24"/>
          <w:szCs w:val="24"/>
        </w:rPr>
        <w:t xml:space="preserve">heat flour etc., </w:t>
      </w:r>
      <w:r w:rsidRPr="00B11931">
        <w:rPr>
          <w:rFonts w:ascii="Times New Roman" w:hAnsi="Times New Roman" w:cs="Times New Roman"/>
          <w:strike/>
          <w:color w:val="FF0000"/>
          <w:sz w:val="24"/>
          <w:szCs w:val="24"/>
          <w:highlight w:val="yellow"/>
        </w:rPr>
        <w:t>to</w:t>
      </w:r>
      <w:r w:rsidRPr="00B11931">
        <w:rPr>
          <w:rFonts w:ascii="Times New Roman" w:hAnsi="Times New Roman" w:cs="Times New Roman"/>
          <w:strike/>
          <w:color w:val="FF0000"/>
          <w:sz w:val="24"/>
          <w:szCs w:val="24"/>
        </w:rPr>
        <w:t xml:space="preserve"> make a suitable feed for </w:t>
      </w:r>
      <w:r w:rsidRPr="00B11931">
        <w:rPr>
          <w:rStyle w:val="Emphasis"/>
          <w:rFonts w:ascii="Times New Roman" w:hAnsi="Times New Roman" w:cs="Times New Roman"/>
          <w:strike/>
          <w:color w:val="FF0000"/>
          <w:sz w:val="24"/>
          <w:szCs w:val="24"/>
        </w:rPr>
        <w:t>C. batrachus</w:t>
      </w:r>
      <w:commentRangeEnd w:id="5"/>
      <w:r w:rsidR="00B11931" w:rsidRPr="00B11931">
        <w:rPr>
          <w:rStyle w:val="CommentReference"/>
          <w:color w:val="FF0000"/>
        </w:rPr>
        <w:commentReference w:id="5"/>
      </w:r>
      <w:r w:rsidRPr="00AF6F40">
        <w:rPr>
          <w:rFonts w:ascii="Times New Roman" w:hAnsi="Times New Roman" w:cs="Times New Roman"/>
          <w:sz w:val="24"/>
          <w:szCs w:val="24"/>
        </w:rPr>
        <w:t xml:space="preserve">. </w:t>
      </w:r>
    </w:p>
    <w:p w:rsidR="00F015AA" w:rsidRPr="00454F51" w:rsidRDefault="00F53FC1" w:rsidP="00454F51">
      <w:pPr>
        <w:jc w:val="both"/>
        <w:rPr>
          <w:rFonts w:ascii="Times New Roman" w:hAnsi="Times New Roman" w:cs="Times New Roman"/>
          <w:strike/>
          <w:sz w:val="24"/>
          <w:szCs w:val="24"/>
        </w:rPr>
      </w:pPr>
      <w:commentRangeStart w:id="6"/>
      <w:commentRangeStart w:id="7"/>
      <w:r w:rsidRPr="00F53FC1">
        <w:rPr>
          <w:rFonts w:ascii="Times New Roman" w:hAnsi="Times New Roman" w:cs="Times New Roman"/>
          <w:bCs/>
          <w:sz w:val="24"/>
          <w:szCs w:val="24"/>
        </w:rPr>
        <w:t xml:space="preserve">Locally available feed ingredients including </w:t>
      </w:r>
      <w:r w:rsidRPr="00F53FC1">
        <w:rPr>
          <w:rFonts w:ascii="Times New Roman" w:hAnsi="Times New Roman" w:cs="Times New Roman"/>
          <w:bCs/>
          <w:sz w:val="24"/>
          <w:szCs w:val="24"/>
          <w:highlight w:val="yellow"/>
        </w:rPr>
        <w:t>f</w:t>
      </w:r>
      <w:r w:rsidRPr="00F53FC1">
        <w:rPr>
          <w:rFonts w:ascii="Times New Roman" w:hAnsi="Times New Roman" w:cs="Times New Roman"/>
          <w:bCs/>
          <w:sz w:val="24"/>
          <w:szCs w:val="24"/>
        </w:rPr>
        <w:t xml:space="preserve">ishmeal, </w:t>
      </w:r>
      <w:r w:rsidRPr="00F53FC1">
        <w:rPr>
          <w:rFonts w:ascii="Times New Roman" w:hAnsi="Times New Roman" w:cs="Times New Roman"/>
          <w:bCs/>
          <w:sz w:val="24"/>
          <w:szCs w:val="24"/>
          <w:highlight w:val="yellow"/>
        </w:rPr>
        <w:t>y</w:t>
      </w:r>
      <w:r w:rsidRPr="00F53FC1">
        <w:rPr>
          <w:rFonts w:ascii="Times New Roman" w:hAnsi="Times New Roman" w:cs="Times New Roman"/>
          <w:bCs/>
          <w:sz w:val="24"/>
          <w:szCs w:val="24"/>
        </w:rPr>
        <w:t xml:space="preserve">east, </w:t>
      </w:r>
      <w:r w:rsidRPr="00F53FC1">
        <w:rPr>
          <w:rFonts w:ascii="Times New Roman" w:hAnsi="Times New Roman" w:cs="Times New Roman"/>
          <w:bCs/>
          <w:sz w:val="24"/>
          <w:szCs w:val="24"/>
          <w:highlight w:val="yellow"/>
        </w:rPr>
        <w:t>e</w:t>
      </w:r>
      <w:r w:rsidRPr="00F53FC1">
        <w:rPr>
          <w:rFonts w:ascii="Times New Roman" w:hAnsi="Times New Roman" w:cs="Times New Roman"/>
          <w:bCs/>
          <w:sz w:val="24"/>
          <w:szCs w:val="24"/>
        </w:rPr>
        <w:t xml:space="preserve">ggs, </w:t>
      </w:r>
      <w:r w:rsidRPr="00F53FC1">
        <w:rPr>
          <w:rFonts w:ascii="Times New Roman" w:hAnsi="Times New Roman" w:cs="Times New Roman"/>
          <w:bCs/>
          <w:sz w:val="24"/>
          <w:szCs w:val="24"/>
          <w:highlight w:val="yellow"/>
        </w:rPr>
        <w:t>p</w:t>
      </w:r>
      <w:r w:rsidRPr="00F53FC1">
        <w:rPr>
          <w:rFonts w:ascii="Times New Roman" w:hAnsi="Times New Roman" w:cs="Times New Roman"/>
          <w:bCs/>
          <w:sz w:val="24"/>
          <w:szCs w:val="24"/>
        </w:rPr>
        <w:t xml:space="preserve">owdered milk, </w:t>
      </w:r>
      <w:r w:rsidRPr="00F53FC1">
        <w:rPr>
          <w:rFonts w:ascii="Times New Roman" w:hAnsi="Times New Roman" w:cs="Times New Roman"/>
          <w:bCs/>
          <w:sz w:val="24"/>
          <w:szCs w:val="24"/>
          <w:highlight w:val="yellow"/>
        </w:rPr>
        <w:t>w</w:t>
      </w:r>
      <w:r w:rsidRPr="00F53FC1">
        <w:rPr>
          <w:rFonts w:ascii="Times New Roman" w:hAnsi="Times New Roman" w:cs="Times New Roman"/>
          <w:bCs/>
          <w:sz w:val="24"/>
          <w:szCs w:val="24"/>
        </w:rPr>
        <w:t>heat flour</w:t>
      </w:r>
      <w:r>
        <w:rPr>
          <w:rFonts w:ascii="Times New Roman" w:hAnsi="Times New Roman" w:cs="Times New Roman"/>
          <w:bCs/>
          <w:sz w:val="24"/>
          <w:szCs w:val="24"/>
        </w:rPr>
        <w:t xml:space="preserve"> e.t.c were used for the formation of </w:t>
      </w:r>
      <w:r w:rsidRPr="00AF6F40">
        <w:rPr>
          <w:rStyle w:val="Emphasis"/>
          <w:rFonts w:ascii="Times New Roman" w:hAnsi="Times New Roman" w:cs="Times New Roman"/>
          <w:sz w:val="24"/>
          <w:szCs w:val="24"/>
        </w:rPr>
        <w:t>C. batrachus</w:t>
      </w:r>
      <w:r>
        <w:rPr>
          <w:rFonts w:ascii="Times New Roman" w:hAnsi="Times New Roman" w:cs="Times New Roman"/>
          <w:bCs/>
          <w:sz w:val="24"/>
          <w:szCs w:val="24"/>
        </w:rPr>
        <w:t xml:space="preserve"> diet using pearson square method</w:t>
      </w:r>
      <w:commentRangeEnd w:id="6"/>
      <w:r w:rsidR="00BA581C">
        <w:rPr>
          <w:rStyle w:val="CommentReference"/>
        </w:rPr>
        <w:commentReference w:id="6"/>
      </w:r>
      <w:commentRangeEnd w:id="7"/>
      <w:r w:rsidR="00B11931">
        <w:rPr>
          <w:rStyle w:val="CommentReference"/>
        </w:rPr>
        <w:commentReference w:id="7"/>
      </w:r>
      <w:r>
        <w:rPr>
          <w:rFonts w:ascii="Times New Roman" w:hAnsi="Times New Roman" w:cs="Times New Roman"/>
          <w:bCs/>
          <w:sz w:val="24"/>
          <w:szCs w:val="24"/>
        </w:rPr>
        <w:t xml:space="preserve">. </w:t>
      </w:r>
      <w:r w:rsidR="00F015AA" w:rsidRPr="00AF6F40">
        <w:rPr>
          <w:rFonts w:ascii="Times New Roman" w:hAnsi="Times New Roman" w:cs="Times New Roman"/>
          <w:sz w:val="24"/>
          <w:szCs w:val="24"/>
          <w:highlight w:val="yellow"/>
        </w:rPr>
        <w:t xml:space="preserve">The feeds were divided into Diet A consisting of 30% crude protein; Diet B consisting of 35% crude protein; and Diet C consisting of 40% crude protein respectively. The three diets were fed to </w:t>
      </w:r>
      <w:r w:rsidR="00F015AA" w:rsidRPr="00AF6F40">
        <w:rPr>
          <w:rStyle w:val="Emphasis"/>
          <w:rFonts w:ascii="Times New Roman" w:hAnsi="Times New Roman" w:cs="Times New Roman"/>
          <w:sz w:val="24"/>
          <w:szCs w:val="24"/>
        </w:rPr>
        <w:t>C. batrachus</w:t>
      </w:r>
      <w:r w:rsidR="00F015AA" w:rsidRPr="00AF6F40">
        <w:rPr>
          <w:rFonts w:ascii="Times New Roman" w:hAnsi="Times New Roman" w:cs="Times New Roman"/>
          <w:sz w:val="24"/>
          <w:szCs w:val="24"/>
          <w:highlight w:val="yellow"/>
        </w:rPr>
        <w:t xml:space="preserve"> fry for 21 days. The growth and length of the experimental fish were calculated using the</w:t>
      </w:r>
      <w:commentRangeStart w:id="8"/>
      <w:r w:rsidR="00B11931">
        <w:rPr>
          <w:rFonts w:ascii="Times New Roman" w:hAnsi="Times New Roman" w:cs="Times New Roman"/>
          <w:sz w:val="24"/>
          <w:szCs w:val="24"/>
          <w:highlight w:val="yellow"/>
        </w:rPr>
        <w:t xml:space="preserve"> …………..</w:t>
      </w:r>
      <w:commentRangeEnd w:id="8"/>
      <w:r w:rsidR="00B11931">
        <w:rPr>
          <w:rStyle w:val="CommentReference"/>
        </w:rPr>
        <w:commentReference w:id="8"/>
      </w:r>
      <w:r w:rsidR="00B11931">
        <w:rPr>
          <w:rFonts w:ascii="Times New Roman" w:hAnsi="Times New Roman" w:cs="Times New Roman"/>
          <w:sz w:val="24"/>
          <w:szCs w:val="24"/>
          <w:highlight w:val="yellow"/>
        </w:rPr>
        <w:t xml:space="preserve"> </w:t>
      </w:r>
      <w:r w:rsidR="00F015AA" w:rsidRPr="00AF6F40">
        <w:rPr>
          <w:rFonts w:ascii="Times New Roman" w:hAnsi="Times New Roman" w:cs="Times New Roman"/>
          <w:sz w:val="24"/>
          <w:szCs w:val="24"/>
          <w:highlight w:val="yellow"/>
        </w:rPr>
        <w:t xml:space="preserve"> </w:t>
      </w:r>
      <w:commentRangeStart w:id="9"/>
      <w:commentRangeStart w:id="10"/>
      <w:r w:rsidR="00F015AA" w:rsidRPr="00B11931">
        <w:rPr>
          <w:rFonts w:ascii="Times New Roman" w:hAnsi="Times New Roman" w:cs="Times New Roman"/>
          <w:strike/>
          <w:sz w:val="24"/>
          <w:szCs w:val="24"/>
          <w:highlight w:val="yellow"/>
        </w:rPr>
        <w:t>Pearson Square method</w:t>
      </w:r>
      <w:commentRangeEnd w:id="9"/>
      <w:r w:rsidRPr="00B11931">
        <w:rPr>
          <w:rStyle w:val="CommentReference"/>
          <w:strike/>
        </w:rPr>
        <w:commentReference w:id="9"/>
      </w:r>
      <w:commentRangeEnd w:id="10"/>
      <w:r w:rsidR="00B11931">
        <w:rPr>
          <w:rStyle w:val="CommentReference"/>
        </w:rPr>
        <w:commentReference w:id="10"/>
      </w:r>
      <w:r w:rsidR="00F015AA" w:rsidRPr="00AF6F40">
        <w:rPr>
          <w:rFonts w:ascii="Times New Roman" w:hAnsi="Times New Roman" w:cs="Times New Roman"/>
          <w:sz w:val="24"/>
          <w:szCs w:val="24"/>
          <w:highlight w:val="yellow"/>
        </w:rPr>
        <w:t>.</w:t>
      </w:r>
      <w:r w:rsidR="007145E9">
        <w:rPr>
          <w:rFonts w:ascii="Times New Roman" w:hAnsi="Times New Roman" w:cs="Times New Roman"/>
          <w:sz w:val="24"/>
          <w:szCs w:val="24"/>
        </w:rPr>
        <w:t xml:space="preserve"> </w:t>
      </w:r>
      <w:commentRangeStart w:id="11"/>
      <w:r w:rsidR="007145E9" w:rsidRPr="00454F51">
        <w:rPr>
          <w:rFonts w:ascii="Times New Roman" w:hAnsi="Times New Roman" w:cs="Times New Roman"/>
          <w:strike/>
          <w:color w:val="FF0000"/>
          <w:sz w:val="24"/>
          <w:szCs w:val="24"/>
          <w:highlight w:val="yellow"/>
        </w:rPr>
        <w:t>Also  use  ANOV</w:t>
      </w:r>
      <w:r w:rsidR="00BA45AE" w:rsidRPr="00454F51">
        <w:rPr>
          <w:rFonts w:ascii="Times New Roman" w:hAnsi="Times New Roman" w:cs="Times New Roman"/>
          <w:strike/>
          <w:color w:val="FF0000"/>
          <w:sz w:val="24"/>
          <w:szCs w:val="24"/>
          <w:highlight w:val="yellow"/>
        </w:rPr>
        <w:t>A  for  statistical  analysis (</w:t>
      </w:r>
      <w:commentRangeEnd w:id="11"/>
      <w:r w:rsidR="00454F51">
        <w:rPr>
          <w:rStyle w:val="CommentReference"/>
        </w:rPr>
        <w:commentReference w:id="11"/>
      </w:r>
      <w:r w:rsidR="007145E9" w:rsidRPr="007145E9">
        <w:rPr>
          <w:rFonts w:ascii="Times New Roman" w:hAnsi="Times New Roman" w:cs="Times New Roman"/>
          <w:sz w:val="24"/>
          <w:szCs w:val="24"/>
          <w:highlight w:val="yellow"/>
        </w:rPr>
        <w:t xml:space="preserve">Data </w:t>
      </w:r>
      <w:commentRangeStart w:id="12"/>
      <w:commentRangeStart w:id="13"/>
      <w:r w:rsidR="00B11931">
        <w:rPr>
          <w:rFonts w:ascii="Times New Roman" w:hAnsi="Times New Roman" w:cs="Times New Roman"/>
          <w:sz w:val="24"/>
          <w:szCs w:val="24"/>
        </w:rPr>
        <w:t>generated were</w:t>
      </w:r>
      <w:commentRangeEnd w:id="13"/>
      <w:r w:rsidR="00B11931">
        <w:rPr>
          <w:rStyle w:val="CommentReference"/>
        </w:rPr>
        <w:commentReference w:id="13"/>
      </w:r>
      <w:r w:rsidR="00B11931">
        <w:rPr>
          <w:rFonts w:ascii="Times New Roman" w:hAnsi="Times New Roman" w:cs="Times New Roman"/>
          <w:sz w:val="24"/>
          <w:szCs w:val="24"/>
        </w:rPr>
        <w:t xml:space="preserve"> </w:t>
      </w:r>
      <w:commentRangeEnd w:id="12"/>
      <w:r w:rsidR="00B11931">
        <w:rPr>
          <w:rStyle w:val="CommentReference"/>
        </w:rPr>
        <w:commentReference w:id="12"/>
      </w:r>
      <w:commentRangeStart w:id="14"/>
      <w:r w:rsidR="007145E9" w:rsidRPr="00B11931">
        <w:rPr>
          <w:rFonts w:ascii="Times New Roman" w:hAnsi="Times New Roman" w:cs="Times New Roman"/>
          <w:strike/>
          <w:color w:val="FF0000"/>
          <w:sz w:val="24"/>
          <w:szCs w:val="24"/>
          <w:highlight w:val="yellow"/>
        </w:rPr>
        <w:t>was</w:t>
      </w:r>
      <w:commentRangeEnd w:id="14"/>
      <w:r w:rsidR="00B11931">
        <w:rPr>
          <w:rStyle w:val="CommentReference"/>
        </w:rPr>
        <w:commentReference w:id="14"/>
      </w:r>
      <w:r w:rsidR="007145E9" w:rsidRPr="007145E9">
        <w:rPr>
          <w:rFonts w:ascii="Times New Roman" w:hAnsi="Times New Roman" w:cs="Times New Roman"/>
          <w:sz w:val="24"/>
          <w:szCs w:val="24"/>
          <w:highlight w:val="yellow"/>
        </w:rPr>
        <w:t xml:space="preserve"> statistically analyzed using One-way analysis of variance (ANOVA) to determine significant</w:t>
      </w:r>
      <w:r w:rsidR="00454F51">
        <w:rPr>
          <w:rFonts w:ascii="Times New Roman" w:hAnsi="Times New Roman" w:cs="Times New Roman"/>
          <w:sz w:val="24"/>
          <w:szCs w:val="24"/>
          <w:highlight w:val="yellow"/>
        </w:rPr>
        <w:t>.</w:t>
      </w:r>
      <w:r w:rsidR="007145E9" w:rsidRPr="007145E9">
        <w:rPr>
          <w:rFonts w:ascii="Times New Roman" w:hAnsi="Times New Roman" w:cs="Times New Roman"/>
          <w:sz w:val="24"/>
          <w:szCs w:val="24"/>
          <w:highlight w:val="yellow"/>
        </w:rPr>
        <w:t xml:space="preserve"> </w:t>
      </w:r>
      <w:commentRangeStart w:id="15"/>
      <w:r w:rsidR="007145E9" w:rsidRPr="00454F51">
        <w:rPr>
          <w:rFonts w:ascii="Times New Roman" w:hAnsi="Times New Roman" w:cs="Times New Roman"/>
          <w:strike/>
          <w:sz w:val="24"/>
          <w:szCs w:val="24"/>
          <w:highlight w:val="yellow"/>
        </w:rPr>
        <w:t xml:space="preserve">differences in data on  feed  management  and  growth  performance  of  </w:t>
      </w:r>
      <w:r w:rsidR="007145E9" w:rsidRPr="00454F51">
        <w:rPr>
          <w:rFonts w:ascii="Times New Roman" w:hAnsi="Times New Roman" w:cs="Times New Roman"/>
          <w:i/>
          <w:strike/>
          <w:sz w:val="24"/>
          <w:szCs w:val="24"/>
          <w:highlight w:val="yellow"/>
        </w:rPr>
        <w:t>C.  batrachus</w:t>
      </w:r>
      <w:r w:rsidR="007145E9" w:rsidRPr="00454F51">
        <w:rPr>
          <w:rFonts w:ascii="Times New Roman" w:hAnsi="Times New Roman" w:cs="Times New Roman"/>
          <w:strike/>
          <w:sz w:val="24"/>
          <w:szCs w:val="24"/>
          <w:highlight w:val="yellow"/>
        </w:rPr>
        <w:t>. Values were considered statistically significant when p&lt;0.05.</w:t>
      </w:r>
      <w:commentRangeEnd w:id="15"/>
      <w:r w:rsidR="00454F51">
        <w:rPr>
          <w:rStyle w:val="CommentReference"/>
        </w:rPr>
        <w:commentReference w:id="15"/>
      </w:r>
    </w:p>
    <w:p w:rsidR="002A17DA" w:rsidRPr="00057790" w:rsidRDefault="002A17DA" w:rsidP="00057790">
      <w:pPr>
        <w:jc w:val="both"/>
        <w:rPr>
          <w:rFonts w:ascii="Times New Roman" w:hAnsi="Times New Roman" w:cs="Times New Roman"/>
          <w:i/>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A</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(30%</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60%)</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Powder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27%)</w:t>
      </w:r>
    </w:p>
    <w:p w:rsidR="002A17DA" w:rsidRPr="00A76FE5" w:rsidRDefault="002A17DA" w:rsidP="00A76FE5">
      <w:pPr>
        <w:pStyle w:val="ListParagraph"/>
        <w:numPr>
          <w:ilvl w:val="0"/>
          <w:numId w:val="7"/>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16%)</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&gt;20%)</w:t>
      </w:r>
    </w:p>
    <w:p w:rsidR="002A17DA" w:rsidRPr="00A76FE5" w:rsidRDefault="002A17DA" w:rsidP="00A76FE5">
      <w:pPr>
        <w:pStyle w:val="ListParagraph"/>
        <w:numPr>
          <w:ilvl w:val="0"/>
          <w:numId w:val="8"/>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eastAsiaTheme="minorEastAsia" w:hAnsi="Times New Roman" w:cs="Times New Roman"/>
          <w:sz w:val="24"/>
          <w:szCs w:val="24"/>
        </w:rPr>
        <w:t xml:space="preserve"> </w:t>
      </w:r>
      <m:oMath>
        <m:r>
          <w:rPr>
            <w:rFonts w:ascii="Cambria Math" w:hAnsi="Times New Roman" w:cs="Times New Roman"/>
            <w:sz w:val="24"/>
            <w:szCs w:val="24"/>
          </w:rPr>
          <m:t>60%</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27+16</m:t>
            </m:r>
          </m:num>
          <m:den>
            <m:r>
              <w:rPr>
                <w:rFonts w:ascii="Cambria Math" w:hAnsi="Times New Roman" w:cs="Times New Roman"/>
                <w:sz w:val="24"/>
                <w:szCs w:val="24"/>
              </w:rPr>
              <m:t>2</m:t>
            </m:r>
          </m:den>
        </m:f>
        <m:r>
          <w:rPr>
            <w:rFonts w:ascii="Cambria Math" w:hAnsi="Times New Roman" w:cs="Times New Roman"/>
            <w:sz w:val="24"/>
            <w:szCs w:val="24"/>
          </w:rPr>
          <m:t>=21.5%</m:t>
        </m:r>
      </m:oMath>
    </w:p>
    <w:p w:rsidR="002A17DA" w:rsidRPr="00A76FE5" w:rsidRDefault="00A37F6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5" type="#_x0000_t202" style="position:absolute;left:0;text-align:left;margin-left:250.5pt;margin-top:77.3pt;width:42pt;height:24pt;z-index:251640832">
            <v:textbox style="mso-next-textbox:#_x0000_s1035">
              <w:txbxContent>
                <w:p w:rsidR="00AB18AD" w:rsidRDefault="00AB18AD" w:rsidP="002A17DA">
                  <w:r>
                    <w:t>30%</w:t>
                  </w:r>
                </w:p>
              </w:txbxContent>
            </v:textbox>
          </v:shape>
        </w:pict>
      </w:r>
      <w:r>
        <w:rPr>
          <w:rFonts w:ascii="Times New Roman" w:hAnsi="Times New Roman" w:cs="Times New Roman"/>
          <w:noProof/>
          <w:sz w:val="24"/>
          <w:szCs w:val="24"/>
        </w:rPr>
        <w:pict>
          <v:shape id="_x0000_s1034" type="#_x0000_t202" style="position:absolute;left:0;text-align:left;margin-left:250.5pt;margin-top:13.55pt;width:42pt;height:24pt;z-index:251641856">
            <v:textbox style="mso-next-textbox:#_x0000_s1034">
              <w:txbxContent>
                <w:p w:rsidR="00AB18AD" w:rsidRDefault="00AB18AD" w:rsidP="002A17DA">
                  <w:r>
                    <w:t>8.5%</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56pt;margin-top:13.55pt;width:31.5pt;height:32.25pt;z-index:251642880" o:connectortype="straight">
            <v:stroke endarrow="block"/>
          </v:shape>
        </w:pict>
      </w:r>
      <w:r>
        <w:rPr>
          <w:rFonts w:ascii="Times New Roman" w:hAnsi="Times New Roman" w:cs="Times New Roman"/>
          <w:noProof/>
          <w:sz w:val="24"/>
          <w:szCs w:val="24"/>
        </w:rPr>
        <w:pict>
          <v:shape id="_x0000_s1033" type="#_x0000_t32" style="position:absolute;left:0;text-align:left;margin-left:159.75pt;margin-top:64.55pt;width:34.5pt;height:35.25pt;flip:y;z-index:251643904" o:connectortype="straight">
            <v:stroke endarrow="block"/>
          </v:shape>
        </w:pict>
      </w:r>
      <w:r>
        <w:rPr>
          <w:rFonts w:ascii="Times New Roman" w:hAnsi="Times New Roman" w:cs="Times New Roman"/>
          <w:noProof/>
          <w:sz w:val="24"/>
          <w:szCs w:val="24"/>
        </w:rPr>
        <w:pict>
          <v:shape id="_x0000_s1032" type="#_x0000_t32" style="position:absolute;left:0;text-align:left;margin-left:213.75pt;margin-top:18.05pt;width:34.5pt;height:35.25pt;flip:y;z-index:251644928" o:connectortype="straight">
            <v:stroke endarrow="block"/>
          </v:shape>
        </w:pict>
      </w:r>
      <w:r>
        <w:rPr>
          <w:rFonts w:ascii="Times New Roman" w:hAnsi="Times New Roman" w:cs="Times New Roman"/>
          <w:noProof/>
          <w:sz w:val="24"/>
          <w:szCs w:val="24"/>
        </w:rPr>
        <w:pict>
          <v:shape id="_x0000_s1027" type="#_x0000_t202" style="position:absolute;left:0;text-align:left;margin-left:114pt;margin-top:13.55pt;width:42pt;height:24pt;z-index:251645952">
            <v:textbox style="mso-next-textbox:#_x0000_s1027">
              <w:txbxContent>
                <w:p w:rsidR="00AB18AD" w:rsidRDefault="00AB18AD" w:rsidP="002A17DA">
                  <w:r>
                    <w:t>60%</w:t>
                  </w:r>
                </w:p>
              </w:txbxContent>
            </v:textbox>
          </v:shape>
        </w:pict>
      </w:r>
    </w:p>
    <w:p w:rsidR="002A17DA" w:rsidRPr="00A76FE5" w:rsidRDefault="00A37F6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202" style="position:absolute;left:0;text-align:left;margin-left:182.25pt;margin-top:20pt;width:34.5pt;height:24pt;z-index:251648000" strokecolor="white [3212]">
            <v:textbox style="mso-next-textbox:#_x0000_s1031">
              <w:txbxContent>
                <w:p w:rsidR="00AB18AD" w:rsidRDefault="00AB18AD" w:rsidP="002A17DA">
                  <w:pPr>
                    <w:jc w:val="center"/>
                  </w:pPr>
                  <w:r>
                    <w:t>30%</w:t>
                  </w:r>
                </w:p>
              </w:txbxContent>
            </v:textbox>
          </v:shape>
        </w:pict>
      </w:r>
    </w:p>
    <w:p w:rsidR="002A17DA" w:rsidRPr="00A76FE5" w:rsidRDefault="00A37F6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67" type="#_x0000_t32" style="position:absolute;left:0;text-align:left;margin-left:205.5pt;margin-top:6.95pt;width:42.75pt;height:35.25pt;z-index:251678720" o:connectortype="straight">
            <v:stroke endarrow="block"/>
          </v:shape>
        </w:pict>
      </w:r>
    </w:p>
    <w:p w:rsidR="002A17DA" w:rsidRPr="00A76FE5" w:rsidRDefault="00A37F6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left:0;text-align:left;margin-left:109.5pt;margin-top:-.1pt;width:46.5pt;height:24pt;z-index:251650048">
            <v:textbox style="mso-next-textbox:#_x0000_s1028">
              <w:txbxContent>
                <w:p w:rsidR="00AB18AD" w:rsidRDefault="00AB18AD" w:rsidP="002A17DA">
                  <w:r>
                    <w:t>21.5%</w:t>
                  </w:r>
                </w:p>
              </w:txbxContent>
            </v:textbox>
          </v:shape>
        </w:pict>
      </w:r>
    </w:p>
    <w:p w:rsidR="002A17DA" w:rsidRPr="00A76FE5" w:rsidRDefault="002A17DA" w:rsidP="00AF7116">
      <w:pPr>
        <w:spacing w:before="240" w:after="240"/>
        <w:ind w:left="4320" w:firstLine="720"/>
        <w:jc w:val="both"/>
        <w:rPr>
          <w:rFonts w:ascii="Times New Roman" w:hAnsi="Times New Roman" w:cs="Times New Roman"/>
          <w:b/>
          <w:sz w:val="24"/>
          <w:szCs w:val="24"/>
        </w:rPr>
      </w:pPr>
      <w:r w:rsidRPr="00A76FE5">
        <w:rPr>
          <w:rFonts w:ascii="Times New Roman" w:hAnsi="Times New Roman" w:cs="Times New Roman"/>
          <w:b/>
          <w:sz w:val="24"/>
          <w:szCs w:val="24"/>
        </w:rPr>
        <w:t>Total=38.5%</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8.5</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100=22.08%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30</m:t>
            </m:r>
          </m:num>
          <m:den>
            <m:r>
              <w:rPr>
                <w:rFonts w:ascii="Cambria Math" w:hAnsi="Times New Roman" w:cs="Times New Roman"/>
                <w:sz w:val="24"/>
                <w:szCs w:val="24"/>
              </w:rPr>
              <m:t>38.5</m:t>
            </m:r>
          </m:den>
        </m:f>
        <m:r>
          <w:rPr>
            <w:rFonts w:ascii="Cambria Math" w:hAnsi="Cambria Math" w:cs="Times New Roman"/>
            <w:sz w:val="24"/>
            <w:szCs w:val="24"/>
          </w:rPr>
          <m:t>X</m:t>
        </m:r>
        <m:r>
          <w:rPr>
            <w:rFonts w:ascii="Cambria Math" w:hAnsi="Times New Roman" w:cs="Times New Roman"/>
            <w:sz w:val="24"/>
            <w:szCs w:val="24"/>
          </w:rPr>
          <m:t>100=72.92%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22.08</m:t>
            </m:r>
          </m:num>
          <m:den>
            <m:r>
              <w:rPr>
                <w:rFonts w:ascii="Cambria Math" w:hAnsi="Times New Roman" w:cs="Times New Roman"/>
                <w:sz w:val="24"/>
                <w:szCs w:val="24"/>
              </w:rPr>
              <m:t>1</m:t>
            </m:r>
          </m:den>
        </m:f>
        <m:r>
          <w:rPr>
            <w:rFonts w:ascii="Cambria Math" w:hAnsi="Times New Roman" w:cs="Times New Roman"/>
            <w:sz w:val="24"/>
            <w:szCs w:val="24"/>
          </w:rPr>
          <m:t>=22.08%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m:oMath>
        <m:f>
          <m:fPr>
            <m:ctrlPr>
              <w:rPr>
                <w:rFonts w:ascii="Cambria Math" w:hAnsi="Times New Roman" w:cs="Times New Roman"/>
                <w:i/>
                <w:sz w:val="24"/>
                <w:szCs w:val="24"/>
              </w:rPr>
            </m:ctrlPr>
          </m:fPr>
          <m:num>
            <m:r>
              <w:rPr>
                <w:rFonts w:ascii="Cambria Math" w:hAnsi="Times New Roman" w:cs="Times New Roman"/>
                <w:sz w:val="24"/>
                <w:szCs w:val="24"/>
              </w:rPr>
              <m:t>72.92</m:t>
            </m:r>
          </m:num>
          <m:den>
            <m:r>
              <w:rPr>
                <w:rFonts w:ascii="Cambria Math" w:hAnsi="Times New Roman" w:cs="Times New Roman"/>
                <w:sz w:val="24"/>
                <w:szCs w:val="24"/>
              </w:rPr>
              <m:t>2</m:t>
            </m:r>
          </m:den>
        </m:f>
        <m:r>
          <w:rPr>
            <w:rFonts w:ascii="Cambria Math" w:hAnsi="Times New Roman" w:cs="Times New Roman"/>
            <w:sz w:val="24"/>
            <w:szCs w:val="24"/>
          </w:rPr>
          <m:t>=38.96%</m:t>
        </m:r>
      </m:oMath>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22.08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=13.25%</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Powder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Milk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27</m:t>
            </m:r>
          </m:num>
          <m:den>
            <m:r>
              <w:rPr>
                <w:rFonts w:ascii="Cambria Math" w:hAnsi="Times New Roman" w:cs="Times New Roman"/>
                <w:sz w:val="24"/>
                <w:szCs w:val="24"/>
              </w:rPr>
              <m:t>100</m:t>
            </m:r>
          </m:den>
        </m:f>
        <m:r>
          <w:rPr>
            <w:rFonts w:ascii="Cambria Math" w:hAnsi="Times New Roman" w:cs="Times New Roman"/>
            <w:sz w:val="24"/>
            <w:szCs w:val="24"/>
          </w:rPr>
          <m:t>=10.52%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38.96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=6.23%</m:t>
        </m:r>
      </m:oMath>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A</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13.25%+10.52%+6.23%</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30%</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(Proved)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B</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(35%</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60%)</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44.75%)</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(Protein16%)</w:t>
      </w:r>
    </w:p>
    <w:p w:rsidR="002A17DA" w:rsidRPr="00A76FE5" w:rsidRDefault="002A17DA" w:rsidP="00A76FE5">
      <w:pPr>
        <w:pStyle w:val="ListParagraph"/>
        <w:numPr>
          <w:ilvl w:val="0"/>
          <w:numId w:val="9"/>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Wheat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18%)</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&gt;20%)</w:t>
      </w:r>
    </w:p>
    <w:p w:rsidR="002A17DA" w:rsidRPr="00A76FE5" w:rsidRDefault="002A17DA" w:rsidP="00A76FE5">
      <w:pPr>
        <w:pStyle w:val="ListParagraph"/>
        <w:numPr>
          <w:ilvl w:val="0"/>
          <w:numId w:val="10"/>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16+18</m:t>
            </m:r>
          </m:num>
          <m:den>
            <m:r>
              <w:rPr>
                <w:rFonts w:ascii="Cambria Math" w:hAnsi="Times New Roman" w:cs="Times New Roman"/>
                <w:sz w:val="24"/>
                <w:szCs w:val="24"/>
              </w:rPr>
              <m:t>2</m:t>
            </m:r>
          </m:den>
        </m:f>
        <m:r>
          <w:rPr>
            <w:rFonts w:ascii="Cambria Math" w:hAnsi="Times New Roman" w:cs="Times New Roman"/>
            <w:sz w:val="24"/>
            <w:szCs w:val="24"/>
          </w:rPr>
          <m:t>=17%</m:t>
        </m:r>
      </m:oMath>
    </w:p>
    <w:p w:rsidR="002A17DA" w:rsidRPr="00A76FE5" w:rsidRDefault="00A37F6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156pt;margin-top:13.55pt;width:34.5pt;height:34.5pt;z-index:251654144" o:connectortype="straight">
            <v:stroke endarrow="block"/>
          </v:shape>
        </w:pict>
      </w:r>
      <w:r>
        <w:rPr>
          <w:rFonts w:ascii="Times New Roman" w:hAnsi="Times New Roman" w:cs="Times New Roman"/>
          <w:noProof/>
          <w:sz w:val="24"/>
          <w:szCs w:val="24"/>
        </w:rPr>
        <w:pict>
          <v:shape id="_x0000_s1037" type="#_x0000_t202" style="position:absolute;left:0;text-align:left;margin-left:107.25pt;margin-top:13.55pt;width:48.75pt;height:24pt;z-index:251652096">
            <v:textbox style="mso-next-textbox:#_x0000_s1037">
              <w:txbxContent>
                <w:p w:rsidR="00AB18AD" w:rsidRDefault="00AB18AD" w:rsidP="002A17DA">
                  <w:r>
                    <w:t>52.38%</w:t>
                  </w:r>
                </w:p>
              </w:txbxContent>
            </v:textbox>
          </v:shape>
        </w:pict>
      </w:r>
      <w:r>
        <w:rPr>
          <w:rFonts w:ascii="Times New Roman" w:hAnsi="Times New Roman" w:cs="Times New Roman"/>
          <w:noProof/>
          <w:sz w:val="24"/>
          <w:szCs w:val="24"/>
        </w:rPr>
        <w:pict>
          <v:shape id="_x0000_s1044" type="#_x0000_t202" style="position:absolute;left:0;text-align:left;margin-left:250.5pt;margin-top:13.55pt;width:42pt;height:24pt;z-index:251659264">
            <v:textbox style="mso-next-textbox:#_x0000_s1044">
              <w:txbxContent>
                <w:p w:rsidR="00AB18AD" w:rsidRDefault="00AB18AD" w:rsidP="002A17DA">
                  <w:r>
                    <w:t>18%</w:t>
                  </w:r>
                </w:p>
              </w:txbxContent>
            </v:textbox>
          </v:shape>
        </w:pict>
      </w:r>
      <w:r>
        <w:rPr>
          <w:rFonts w:ascii="Times New Roman" w:hAnsi="Times New Roman" w:cs="Times New Roman"/>
          <w:noProof/>
          <w:sz w:val="24"/>
          <w:szCs w:val="24"/>
        </w:rPr>
        <w:pict>
          <v:shape id="_x0000_s1043" type="#_x0000_t32" style="position:absolute;left:0;text-align:left;margin-left:159.75pt;margin-top:64.55pt;width:34.5pt;height:35.25pt;flip:y;z-index:251658240" o:connectortype="straight">
            <v:stroke endarrow="block"/>
          </v:shape>
        </w:pict>
      </w:r>
      <w:r>
        <w:rPr>
          <w:rFonts w:ascii="Times New Roman" w:hAnsi="Times New Roman" w:cs="Times New Roman"/>
          <w:noProof/>
          <w:sz w:val="24"/>
          <w:szCs w:val="24"/>
        </w:rPr>
        <w:pict>
          <v:shape id="_x0000_s1042" type="#_x0000_t32" style="position:absolute;left:0;text-align:left;margin-left:213.75pt;margin-top:18.05pt;width:34.5pt;height:35.25pt;flip:y;z-index:251657216" o:connectortype="straight">
            <v:stroke endarrow="block"/>
          </v:shape>
        </w:pict>
      </w:r>
      <w:r>
        <w:rPr>
          <w:rFonts w:ascii="Times New Roman" w:hAnsi="Times New Roman" w:cs="Times New Roman"/>
          <w:noProof/>
          <w:sz w:val="24"/>
          <w:szCs w:val="24"/>
        </w:rPr>
        <w:pict>
          <v:shape id="_x0000_s1038" type="#_x0000_t202" style="position:absolute;left:0;text-align:left;margin-left:114pt;margin-top:77.3pt;width:42pt;height:24pt;z-index:251653120">
            <v:textbox style="mso-next-textbox:#_x0000_s1038">
              <w:txbxContent>
                <w:p w:rsidR="00AB18AD" w:rsidRDefault="00AB18AD" w:rsidP="002A17DA">
                  <w:r>
                    <w:t>17%</w:t>
                  </w:r>
                </w:p>
              </w:txbxContent>
            </v:textbox>
          </v:shape>
        </w:pict>
      </w:r>
      <w:r>
        <w:rPr>
          <w:rFonts w:ascii="Times New Roman" w:hAnsi="Times New Roman" w:cs="Times New Roman"/>
          <w:noProof/>
          <w:sz w:val="24"/>
          <w:szCs w:val="24"/>
        </w:rPr>
        <w:pict>
          <v:shape id="_x0000_s1036" type="#_x0000_t202" style="position:absolute;left:0;text-align:left;margin-left:156pt;margin-top:13.55pt;width:94.5pt;height:87.75pt;z-index:251651072">
            <v:textbox style="mso-next-textbox:#_x0000_s1036">
              <w:txbxContent>
                <w:p w:rsidR="00AB18AD" w:rsidRDefault="00AB18AD" w:rsidP="002A17DA"/>
                <w:p w:rsidR="00AB18AD" w:rsidRDefault="00AB18AD" w:rsidP="002A17DA"/>
                <w:p w:rsidR="00AB18AD" w:rsidRDefault="00AB18AD" w:rsidP="002A17DA"/>
              </w:txbxContent>
            </v:textbox>
          </v:shape>
        </w:pict>
      </w:r>
    </w:p>
    <w:p w:rsidR="002A17DA" w:rsidRPr="00A76FE5" w:rsidRDefault="00A37F6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202" style="position:absolute;left:0;text-align:left;margin-left:182.25pt;margin-top:20pt;width:34.5pt;height:18.75pt;z-index:251656192" strokecolor="white [3212]">
            <v:textbox style="mso-next-textbox:#_x0000_s1041">
              <w:txbxContent>
                <w:p w:rsidR="00AB18AD" w:rsidRDefault="00AB18AD" w:rsidP="002A17DA">
                  <w:pPr>
                    <w:jc w:val="center"/>
                  </w:pPr>
                  <w:r>
                    <w:t>35%</w:t>
                  </w:r>
                </w:p>
              </w:txbxContent>
            </v:textbox>
          </v:shape>
        </w:pict>
      </w:r>
    </w:p>
    <w:p w:rsidR="002A17DA" w:rsidRPr="00A76FE5" w:rsidRDefault="00A37F6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205.5pt;margin-top:12.95pt;width:42.75pt;height:35.25pt;z-index:251655168" o:connectortype="straight">
            <v:stroke endarrow="block"/>
          </v:shape>
        </w:pict>
      </w:r>
    </w:p>
    <w:p w:rsidR="002A17DA" w:rsidRPr="00A76FE5" w:rsidRDefault="00A37F6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5" type="#_x0000_t202" style="position:absolute;left:0;text-align:left;margin-left:250.5pt;margin-top:-.1pt;width:51pt;height:24pt;z-index:251660288">
            <v:textbox style="mso-next-textbox:#_x0000_s1045">
              <w:txbxContent>
                <w:p w:rsidR="00AB18AD" w:rsidRDefault="00AB18AD" w:rsidP="002A17DA">
                  <w:r>
                    <w:t>17.38%</w:t>
                  </w:r>
                </w:p>
              </w:txbxContent>
            </v:textbox>
          </v:shape>
        </w:pict>
      </w:r>
    </w:p>
    <w:p w:rsidR="002A17DA" w:rsidRPr="00A76FE5" w:rsidRDefault="002A17DA" w:rsidP="00A76FE5">
      <w:pPr>
        <w:spacing w:before="240" w:after="240"/>
        <w:ind w:left="1440" w:firstLine="720"/>
        <w:jc w:val="both"/>
        <w:rPr>
          <w:rFonts w:ascii="Times New Roman" w:hAnsi="Times New Roman" w:cs="Times New Roman"/>
          <w:b/>
          <w:sz w:val="24"/>
          <w:szCs w:val="24"/>
        </w:rPr>
      </w:pPr>
      <w:r w:rsidRPr="00A76FE5">
        <w:rPr>
          <w:rFonts w:ascii="Times New Roman" w:hAnsi="Times New Roman" w:cs="Times New Roman"/>
          <w:b/>
          <w:sz w:val="24"/>
          <w:szCs w:val="24"/>
        </w:rPr>
        <w:t>Total=35.38%</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w:t>
      </w:r>
      <w:r w:rsidR="00AF6F40">
        <w:rPr>
          <w:rFonts w:ascii="Times New Roman" w:hAnsi="Times New Roman" w:cs="Times New Roman"/>
          <w:sz w:val="24"/>
          <w:szCs w:val="24"/>
          <w:vertAlign w:val="superscript"/>
        </w:rPr>
        <w:t xml:space="preserve">t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100=50.88%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17.38</m:t>
            </m:r>
          </m:num>
          <m:den>
            <m:r>
              <w:rPr>
                <w:rFonts w:ascii="Cambria Math" w:hAnsi="Times New Roman" w:cs="Times New Roman"/>
                <w:sz w:val="24"/>
                <w:szCs w:val="24"/>
              </w:rPr>
              <m:t>35.38</m:t>
            </m:r>
          </m:den>
        </m:f>
        <m:r>
          <w:rPr>
            <w:rFonts w:ascii="Cambria Math" w:hAnsi="Cambria Math" w:cs="Times New Roman"/>
            <w:sz w:val="24"/>
            <w:szCs w:val="24"/>
          </w:rPr>
          <m:t>X</m:t>
        </m:r>
        <m:r>
          <w:rPr>
            <w:rFonts w:ascii="Cambria Math" w:hAnsi="Times New Roman" w:cs="Times New Roman"/>
            <w:sz w:val="24"/>
            <w:szCs w:val="24"/>
          </w:rPr>
          <m:t>100=49.12%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eastAsiaTheme="minorEastAsia"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50.88</m:t>
            </m:r>
          </m:num>
          <m:den>
            <m:r>
              <w:rPr>
                <w:rFonts w:ascii="Cambria Math" w:hAnsi="Times New Roman" w:cs="Times New Roman"/>
                <w:sz w:val="24"/>
                <w:szCs w:val="24"/>
              </w:rPr>
              <m:t>2</m:t>
            </m:r>
          </m:den>
        </m:f>
        <m:r>
          <w:rPr>
            <w:rFonts w:ascii="Cambria Math" w:hAnsi="Times New Roman" w:cs="Times New Roman"/>
            <w:sz w:val="24"/>
            <w:szCs w:val="24"/>
          </w:rPr>
          <m:t>=25.44%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for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49.12</m:t>
            </m:r>
          </m:num>
          <m:den>
            <m:r>
              <w:rPr>
                <w:rFonts w:ascii="Cambria Math" w:hAnsi="Times New Roman" w:cs="Times New Roman"/>
                <w:sz w:val="24"/>
                <w:szCs w:val="24"/>
              </w:rPr>
              <m:t>2</m:t>
            </m:r>
          </m:den>
        </m:f>
        <m:r>
          <w:rPr>
            <w:rFonts w:ascii="Cambria Math" w:hAnsi="Times New Roman" w:cs="Times New Roman"/>
            <w:sz w:val="24"/>
            <w:szCs w:val="24"/>
          </w:rPr>
          <m:t>=24.56%</m:t>
        </m:r>
      </m:oMath>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=15.26%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25.44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=11.38%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Boiled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yolk</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16</m:t>
            </m:r>
          </m:num>
          <m:den>
            <m:r>
              <w:rPr>
                <w:rFonts w:ascii="Cambria Math" w:hAnsi="Times New Roman" w:cs="Times New Roman"/>
                <w:sz w:val="24"/>
                <w:szCs w:val="24"/>
              </w:rPr>
              <m:t>100</m:t>
            </m:r>
          </m:den>
        </m:f>
        <m:r>
          <w:rPr>
            <w:rFonts w:ascii="Cambria Math" w:hAnsi="Times New Roman" w:cs="Times New Roman"/>
            <w:sz w:val="24"/>
            <w:szCs w:val="24"/>
          </w:rPr>
          <m:t>=3.93%</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flour</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24.56  </m:t>
            </m:r>
            <m:r>
              <w:rPr>
                <w:rFonts w:ascii="Cambria Math" w:hAnsi="Cambria Math" w:cs="Times New Roman"/>
                <w:sz w:val="24"/>
                <w:szCs w:val="24"/>
              </w:rPr>
              <m:t>X</m:t>
            </m:r>
            <m:r>
              <w:rPr>
                <w:rFonts w:ascii="Cambria Math" w:hAnsi="Times New Roman" w:cs="Times New Roman"/>
                <w:sz w:val="24"/>
                <w:szCs w:val="24"/>
              </w:rPr>
              <m:t xml:space="preserve">  18</m:t>
            </m:r>
          </m:num>
          <m:den>
            <m:r>
              <w:rPr>
                <w:rFonts w:ascii="Cambria Math" w:hAnsi="Times New Roman" w:cs="Times New Roman"/>
                <w:sz w:val="24"/>
                <w:szCs w:val="24"/>
              </w:rPr>
              <m:t>100</m:t>
            </m:r>
          </m:den>
        </m:f>
        <m:r>
          <w:rPr>
            <w:rFonts w:ascii="Cambria Math" w:hAnsi="Times New Roman" w:cs="Times New Roman"/>
            <w:sz w:val="24"/>
            <w:szCs w:val="24"/>
          </w:rPr>
          <m:t>=4.42%</m:t>
        </m:r>
      </m:oMath>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A</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15.26%+11.38%+3.93%+4.42%</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34.99%</w:t>
      </w:r>
      <w:r w:rsidR="00AF6F40">
        <w:rPr>
          <w:rFonts w:ascii="Times New Roman" w:hAnsi="Times New Roman" w:cs="Times New Roman"/>
          <w:sz w:val="24"/>
          <w:szCs w:val="24"/>
        </w:rPr>
        <w:t xml:space="preserve"> </w:t>
      </w:r>
      <w:r w:rsidR="002217A4"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002217A4" w:rsidRPr="00A76FE5">
        <w:rPr>
          <w:rFonts w:ascii="Times New Roman" w:hAnsi="Times New Roman" w:cs="Times New Roman"/>
          <w:sz w:val="24"/>
          <w:szCs w:val="24"/>
        </w:rPr>
        <w:t>35%</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(Proved)</w:t>
      </w:r>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b/>
          <w:sz w:val="24"/>
          <w:szCs w:val="24"/>
        </w:rPr>
        <w:t>Crude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Diet</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(40%</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with</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Pearson</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Square</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method:</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Fish</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60%)</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Yeast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44.75%)</w:t>
      </w:r>
    </w:p>
    <w:p w:rsidR="002A17DA" w:rsidRPr="00A76FE5" w:rsidRDefault="002A17DA" w:rsidP="00A76FE5">
      <w:pPr>
        <w:pStyle w:val="ListParagraph"/>
        <w:numPr>
          <w:ilvl w:val="0"/>
          <w:numId w:val="11"/>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Whole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egg</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12.6%)</w:t>
      </w:r>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Group</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of</w:t>
      </w:r>
      <w:r w:rsidR="00AF6F40">
        <w:rPr>
          <w:rFonts w:ascii="Times New Roman" w:hAnsi="Times New Roman" w:cs="Times New Roman"/>
          <w:b/>
          <w:sz w:val="24"/>
          <w:szCs w:val="24"/>
        </w:rPr>
        <w:t xml:space="preserve"> </w:t>
      </w:r>
      <w:r w:rsidRPr="00A76FE5">
        <w:rPr>
          <w:rFonts w:ascii="Times New Roman" w:hAnsi="Times New Roman" w:cs="Times New Roman"/>
          <w:b/>
          <w:sz w:val="24"/>
          <w:szCs w:val="24"/>
        </w:rPr>
        <w:t>ingredients–</w:t>
      </w:r>
    </w:p>
    <w:p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supplementary</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&gt;20%)</w:t>
      </w:r>
    </w:p>
    <w:p w:rsidR="002A17DA" w:rsidRPr="00A76FE5" w:rsidRDefault="002A17DA" w:rsidP="00A76FE5">
      <w:pPr>
        <w:pStyle w:val="ListParagraph"/>
        <w:numPr>
          <w:ilvl w:val="0"/>
          <w:numId w:val="12"/>
        </w:num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Basal</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&lt;20%)</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60+44.75</m:t>
            </m:r>
          </m:num>
          <m:den>
            <m:r>
              <w:rPr>
                <w:rFonts w:ascii="Cambria Math" w:hAnsi="Times New Roman" w:cs="Times New Roman"/>
                <w:sz w:val="24"/>
                <w:szCs w:val="24"/>
              </w:rPr>
              <m:t>2</m:t>
            </m:r>
          </m:den>
        </m:f>
        <m:r>
          <w:rPr>
            <w:rFonts w:ascii="Cambria Math" w:hAnsi="Times New Roman" w:cs="Times New Roman"/>
            <w:sz w:val="24"/>
            <w:szCs w:val="24"/>
          </w:rPr>
          <m:t>=52.38%</m:t>
        </m:r>
      </m:oMath>
    </w:p>
    <w:p w:rsidR="002A17DA"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Average</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of</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AF6F40">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w:t>
      </w:r>
      <w:r w:rsidR="00AF6F40">
        <w:rPr>
          <w:rFonts w:ascii="Times New Roman" w:hAnsi="Times New Roman" w:cs="Times New Roman"/>
          <w:sz w:val="24"/>
          <w:szCs w:val="24"/>
        </w:rPr>
        <w:t xml:space="preserve"> </w:t>
      </w:r>
      <w:r w:rsidRPr="00A76FE5">
        <w:rPr>
          <w:rFonts w:ascii="Times New Roman" w:hAnsi="Times New Roman" w:cs="Times New Roman"/>
          <w:sz w:val="24"/>
          <w:szCs w:val="24"/>
        </w:rPr>
        <w:t>12.6%</w:t>
      </w:r>
    </w:p>
    <w:p w:rsidR="002A17DA" w:rsidRPr="00A76FE5" w:rsidRDefault="00A37F6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54" type="#_x0000_t202" style="position:absolute;left:0;text-align:left;margin-left:250.5pt;margin-top:13.55pt;width:47.25pt;height:24pt;z-index:251669504">
            <v:textbox style="mso-next-textbox:#_x0000_s1054">
              <w:txbxContent>
                <w:p w:rsidR="00AB18AD" w:rsidRDefault="00AB18AD" w:rsidP="002A17DA">
                  <w:r>
                    <w:t>27.4%</w:t>
                  </w:r>
                </w:p>
              </w:txbxContent>
            </v:textbox>
          </v:shape>
        </w:pict>
      </w:r>
      <w:r>
        <w:rPr>
          <w:rFonts w:ascii="Times New Roman" w:hAnsi="Times New Roman" w:cs="Times New Roman"/>
          <w:noProof/>
          <w:sz w:val="24"/>
          <w:szCs w:val="24"/>
        </w:rPr>
        <w:pict>
          <v:shape id="_x0000_s1049" type="#_x0000_t32" style="position:absolute;left:0;text-align:left;margin-left:156pt;margin-top:13.55pt;width:34.5pt;height:34.5pt;z-index:251664384" o:connectortype="straight">
            <v:stroke endarrow="block"/>
          </v:shape>
        </w:pict>
      </w:r>
      <w:r>
        <w:rPr>
          <w:rFonts w:ascii="Times New Roman" w:hAnsi="Times New Roman" w:cs="Times New Roman"/>
          <w:noProof/>
          <w:sz w:val="24"/>
          <w:szCs w:val="24"/>
        </w:rPr>
        <w:pict>
          <v:shape id="_x0000_s1047" type="#_x0000_t202" style="position:absolute;left:0;text-align:left;margin-left:107.25pt;margin-top:13.55pt;width:48.75pt;height:24pt;z-index:251662336">
            <v:textbox style="mso-next-textbox:#_x0000_s1047">
              <w:txbxContent>
                <w:p w:rsidR="00AB18AD" w:rsidRDefault="00AB18AD" w:rsidP="002A17DA">
                  <w:r>
                    <w:t>52.38%</w:t>
                  </w:r>
                </w:p>
              </w:txbxContent>
            </v:textbox>
          </v:shape>
        </w:pict>
      </w:r>
      <w:r>
        <w:rPr>
          <w:rFonts w:ascii="Times New Roman" w:hAnsi="Times New Roman" w:cs="Times New Roman"/>
          <w:noProof/>
          <w:sz w:val="24"/>
          <w:szCs w:val="24"/>
        </w:rPr>
        <w:pict>
          <v:shape id="_x0000_s1053" type="#_x0000_t32" style="position:absolute;left:0;text-align:left;margin-left:159.75pt;margin-top:64.55pt;width:34.5pt;height:35.25pt;flip:y;z-index:251668480" o:connectortype="straight">
            <v:stroke endarrow="block"/>
          </v:shape>
        </w:pict>
      </w:r>
      <w:r>
        <w:rPr>
          <w:rFonts w:ascii="Times New Roman" w:hAnsi="Times New Roman" w:cs="Times New Roman"/>
          <w:noProof/>
          <w:sz w:val="24"/>
          <w:szCs w:val="24"/>
        </w:rPr>
        <w:pict>
          <v:shape id="_x0000_s1052" type="#_x0000_t32" style="position:absolute;left:0;text-align:left;margin-left:213.75pt;margin-top:18.05pt;width:34.5pt;height:35.25pt;flip:y;z-index:251667456" o:connectortype="straight">
            <v:stroke endarrow="block"/>
          </v:shape>
        </w:pict>
      </w:r>
      <w:r>
        <w:rPr>
          <w:rFonts w:ascii="Times New Roman" w:hAnsi="Times New Roman" w:cs="Times New Roman"/>
          <w:noProof/>
          <w:sz w:val="24"/>
          <w:szCs w:val="24"/>
        </w:rPr>
        <w:pict>
          <v:shape id="_x0000_s1046" type="#_x0000_t202" style="position:absolute;left:0;text-align:left;margin-left:156pt;margin-top:13.55pt;width:94.5pt;height:87.75pt;z-index:251661312">
            <v:textbox style="mso-next-textbox:#_x0000_s1046">
              <w:txbxContent>
                <w:p w:rsidR="00AB18AD" w:rsidRDefault="00AB18AD" w:rsidP="002A17DA"/>
                <w:p w:rsidR="00AB18AD" w:rsidRDefault="00AB18AD" w:rsidP="002A17DA"/>
                <w:p w:rsidR="00AB18AD" w:rsidRDefault="00AB18AD" w:rsidP="002A17DA"/>
              </w:txbxContent>
            </v:textbox>
          </v:shape>
        </w:pict>
      </w:r>
    </w:p>
    <w:p w:rsidR="002A17DA" w:rsidRPr="00A76FE5" w:rsidRDefault="00A37F6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50" type="#_x0000_t32" style="position:absolute;left:0;text-align:left;margin-left:205.5pt;margin-top:35pt;width:42.75pt;height:35.25pt;z-index:251665408" o:connectortype="straight">
            <v:stroke endarrow="block"/>
          </v:shape>
        </w:pict>
      </w:r>
      <w:r>
        <w:rPr>
          <w:rFonts w:ascii="Times New Roman" w:hAnsi="Times New Roman" w:cs="Times New Roman"/>
          <w:noProof/>
          <w:sz w:val="24"/>
          <w:szCs w:val="24"/>
        </w:rPr>
        <w:pict>
          <v:shape id="_x0000_s1051" type="#_x0000_t202" style="position:absolute;left:0;text-align:left;margin-left:182.25pt;margin-top:20pt;width:34.5pt;height:18.75pt;z-index:251666432" strokecolor="white [3212]">
            <v:textbox style="mso-next-textbox:#_x0000_s1051">
              <w:txbxContent>
                <w:p w:rsidR="00AB18AD" w:rsidRDefault="00AB18AD" w:rsidP="002A17DA">
                  <w:pPr>
                    <w:jc w:val="center"/>
                  </w:pPr>
                  <w:r>
                    <w:t>40%</w:t>
                  </w:r>
                </w:p>
              </w:txbxContent>
            </v:textbox>
          </v:shape>
        </w:pict>
      </w:r>
    </w:p>
    <w:p w:rsidR="002A17DA" w:rsidRPr="00A76FE5" w:rsidRDefault="002A17DA" w:rsidP="00A76FE5">
      <w:pPr>
        <w:spacing w:before="240" w:after="240"/>
        <w:jc w:val="both"/>
        <w:rPr>
          <w:rFonts w:ascii="Times New Roman" w:hAnsi="Times New Roman" w:cs="Times New Roman"/>
          <w:sz w:val="24"/>
          <w:szCs w:val="24"/>
        </w:rPr>
      </w:pPr>
    </w:p>
    <w:p w:rsidR="002A17DA" w:rsidRPr="00A76FE5" w:rsidRDefault="00A37F6F" w:rsidP="00A76FE5">
      <w:pPr>
        <w:spacing w:before="240" w:after="240"/>
        <w:jc w:val="both"/>
        <w:rPr>
          <w:rFonts w:ascii="Times New Roman" w:hAnsi="Times New Roman" w:cs="Times New Roman"/>
          <w:sz w:val="24"/>
          <w:szCs w:val="24"/>
        </w:rPr>
      </w:pPr>
      <w:r>
        <w:rPr>
          <w:rFonts w:ascii="Times New Roman" w:hAnsi="Times New Roman" w:cs="Times New Roman"/>
          <w:noProof/>
          <w:sz w:val="24"/>
          <w:szCs w:val="24"/>
        </w:rPr>
        <w:pict>
          <v:shape id="_x0000_s1048" type="#_x0000_t202" style="position:absolute;left:0;text-align:left;margin-left:107.25pt;margin-top:-.1pt;width:48.75pt;height:24pt;z-index:251663360">
            <v:textbox style="mso-next-textbox:#_x0000_s1048">
              <w:txbxContent>
                <w:p w:rsidR="00AB18AD" w:rsidRDefault="00AB18AD" w:rsidP="002A17DA">
                  <w:r>
                    <w:t>12.6%</w:t>
                  </w:r>
                </w:p>
              </w:txbxContent>
            </v:textbox>
          </v:shape>
        </w:pict>
      </w:r>
      <w:r>
        <w:rPr>
          <w:rFonts w:ascii="Times New Roman" w:hAnsi="Times New Roman" w:cs="Times New Roman"/>
          <w:noProof/>
          <w:sz w:val="24"/>
          <w:szCs w:val="24"/>
        </w:rPr>
        <w:pict>
          <v:shape id="_x0000_s1055" type="#_x0000_t202" style="position:absolute;left:0;text-align:left;margin-left:250.5pt;margin-top:-.1pt;width:51pt;height:24pt;z-index:251670528">
            <v:textbox style="mso-next-textbox:#_x0000_s1055">
              <w:txbxContent>
                <w:p w:rsidR="00AB18AD" w:rsidRDefault="00AB18AD" w:rsidP="002A17DA">
                  <w:r>
                    <w:t>12.38%</w:t>
                  </w:r>
                </w:p>
              </w:txbxContent>
            </v:textbox>
          </v:shape>
        </w:pict>
      </w:r>
    </w:p>
    <w:p w:rsidR="002A17DA" w:rsidRPr="00A76FE5" w:rsidRDefault="002A17DA" w:rsidP="00AF7116">
      <w:pPr>
        <w:spacing w:before="240" w:after="240"/>
        <w:ind w:left="4320" w:firstLine="720"/>
        <w:jc w:val="both"/>
        <w:rPr>
          <w:rFonts w:ascii="Times New Roman" w:hAnsi="Times New Roman" w:cs="Times New Roman"/>
          <w:b/>
          <w:sz w:val="24"/>
          <w:szCs w:val="24"/>
        </w:rPr>
      </w:pPr>
      <w:r w:rsidRPr="00A76FE5">
        <w:rPr>
          <w:rFonts w:ascii="Times New Roman" w:hAnsi="Times New Roman" w:cs="Times New Roman"/>
          <w:b/>
          <w:sz w:val="24"/>
          <w:szCs w:val="24"/>
        </w:rPr>
        <w:t>Total=39.78%</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1</w:t>
      </w:r>
      <w:r w:rsidRPr="00A76FE5">
        <w:rPr>
          <w:rFonts w:ascii="Times New Roman" w:hAnsi="Times New Roman" w:cs="Times New Roman"/>
          <w:sz w:val="24"/>
          <w:szCs w:val="24"/>
          <w:vertAlign w:val="superscript"/>
        </w:rPr>
        <w:t>st</w:t>
      </w:r>
      <w:r w:rsidR="001E43D6">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27.4</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100=68.88%</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Percentage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2</w:t>
      </w:r>
      <w:r w:rsidRPr="00A76FE5">
        <w:rPr>
          <w:rFonts w:ascii="Times New Roman" w:hAnsi="Times New Roman" w:cs="Times New Roman"/>
          <w:sz w:val="24"/>
          <w:szCs w:val="24"/>
          <w:vertAlign w:val="superscript"/>
        </w:rPr>
        <w:t>nd</w:t>
      </w:r>
      <w:r w:rsidR="001E43D6">
        <w:rPr>
          <w:rFonts w:ascii="Times New Roman" w:hAnsi="Times New Roman" w:cs="Times New Roman"/>
          <w:sz w:val="24"/>
          <w:szCs w:val="24"/>
          <w:vertAlign w:val="superscript"/>
        </w:rPr>
        <w:t xml:space="preserve"> </w:t>
      </w:r>
      <w:r w:rsidRPr="00A76FE5">
        <w:rPr>
          <w:rFonts w:ascii="Times New Roman" w:hAnsi="Times New Roman" w:cs="Times New Roman"/>
          <w:sz w:val="24"/>
          <w:szCs w:val="24"/>
        </w:rPr>
        <w:t>Group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12.38</m:t>
            </m:r>
          </m:num>
          <m:den>
            <m:r>
              <w:rPr>
                <w:rFonts w:ascii="Cambria Math" w:hAnsi="Times New Roman" w:cs="Times New Roman"/>
                <w:sz w:val="24"/>
                <w:szCs w:val="24"/>
              </w:rPr>
              <m:t>39.78</m:t>
            </m:r>
          </m:den>
        </m:f>
        <m:r>
          <w:rPr>
            <w:rFonts w:ascii="Cambria Math" w:hAnsi="Cambria Math" w:cs="Times New Roman"/>
            <w:sz w:val="24"/>
            <w:szCs w:val="24"/>
          </w:rPr>
          <m:t>X</m:t>
        </m:r>
        <m:r>
          <w:rPr>
            <w:rFonts w:ascii="Cambria Math" w:hAnsi="Times New Roman" w:cs="Times New Roman"/>
            <w:sz w:val="24"/>
            <w:szCs w:val="24"/>
          </w:rPr>
          <m:t>100=31.12%</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for</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preparation=</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for</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68.88</m:t>
            </m:r>
          </m:num>
          <m:den>
            <m:r>
              <w:rPr>
                <w:rFonts w:ascii="Cambria Math" w:hAnsi="Times New Roman" w:cs="Times New Roman"/>
                <w:sz w:val="24"/>
                <w:szCs w:val="24"/>
              </w:rPr>
              <m:t>2</m:t>
            </m:r>
          </m:den>
        </m:f>
        <m:r>
          <w:rPr>
            <w:rFonts w:ascii="Cambria Math" w:hAnsi="Times New Roman" w:cs="Times New Roman"/>
            <w:sz w:val="24"/>
            <w:szCs w:val="24"/>
          </w:rPr>
          <m:t>=34.44%</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Requirement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of</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egg</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for</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preparation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31.12</m:t>
            </m:r>
          </m:num>
          <m:den>
            <m:r>
              <w:rPr>
                <w:rFonts w:ascii="Cambria Math" w:hAnsi="Times New Roman" w:cs="Times New Roman"/>
                <w:sz w:val="24"/>
                <w:szCs w:val="24"/>
              </w:rPr>
              <m:t>1</m:t>
            </m:r>
          </m:den>
        </m:f>
        <m:r>
          <w:rPr>
            <w:rFonts w:ascii="Cambria Math" w:hAnsi="Times New Roman" w:cs="Times New Roman"/>
            <w:sz w:val="24"/>
            <w:szCs w:val="24"/>
          </w:rPr>
          <m:t>=31.12%</m:t>
        </m:r>
      </m:oMath>
    </w:p>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1E43D6">
        <w:rPr>
          <w:rFonts w:ascii="Times New Roman" w:hAnsi="Times New Roman" w:cs="Times New Roman"/>
          <w:b/>
          <w:sz w:val="24"/>
          <w:szCs w:val="24"/>
        </w:rPr>
        <w:t xml:space="preserve"> </w:t>
      </w:r>
      <w:r w:rsidRPr="00A76FE5">
        <w:rPr>
          <w:rFonts w:ascii="Times New Roman" w:hAnsi="Times New Roman" w:cs="Times New Roman"/>
          <w:b/>
          <w:sz w:val="24"/>
          <w:szCs w:val="24"/>
        </w:rPr>
        <w:t>Protein</w:t>
      </w:r>
      <w:r w:rsidR="001E43D6">
        <w:rPr>
          <w:rFonts w:ascii="Times New Roman" w:hAnsi="Times New Roman" w:cs="Times New Roman"/>
          <w:b/>
          <w:sz w:val="24"/>
          <w:szCs w:val="24"/>
        </w:rPr>
        <w:t xml:space="preserve"> </w:t>
      </w:r>
      <w:r w:rsidRPr="00A76FE5">
        <w:rPr>
          <w:rFonts w:ascii="Times New Roman" w:hAnsi="Times New Roman" w:cs="Times New Roman"/>
          <w:b/>
          <w:sz w:val="24"/>
          <w:szCs w:val="24"/>
        </w:rPr>
        <w:t>(CP)</w:t>
      </w:r>
      <w:r w:rsidR="001E43D6">
        <w:rPr>
          <w:rFonts w:ascii="Times New Roman" w:hAnsi="Times New Roman" w:cs="Times New Roman"/>
          <w:b/>
          <w:sz w:val="24"/>
          <w:szCs w:val="24"/>
        </w:rPr>
        <w:t xml:space="preserve"> </w:t>
      </w:r>
      <w:r w:rsidRPr="00A76FE5">
        <w:rPr>
          <w:rFonts w:ascii="Times New Roman" w:hAnsi="Times New Roman" w:cs="Times New Roman"/>
          <w:b/>
          <w:sz w:val="24"/>
          <w:szCs w:val="24"/>
        </w:rPr>
        <w:t>estimation:</w:t>
      </w:r>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60</m:t>
            </m:r>
          </m:num>
          <m:den>
            <m:r>
              <w:rPr>
                <w:rFonts w:ascii="Cambria Math" w:hAnsi="Times New Roman" w:cs="Times New Roman"/>
                <w:sz w:val="24"/>
                <w:szCs w:val="24"/>
              </w:rPr>
              <m:t>100</m:t>
            </m:r>
          </m:den>
        </m:f>
        <m:r>
          <w:rPr>
            <w:rFonts w:ascii="Cambria Math" w:hAnsi="Times New Roman" w:cs="Times New Roman"/>
            <w:sz w:val="24"/>
            <w:szCs w:val="24"/>
          </w:rPr>
          <m:t>=20.66%</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34.44  </m:t>
            </m:r>
            <m:r>
              <w:rPr>
                <w:rFonts w:ascii="Cambria Math" w:hAnsi="Cambria Math" w:cs="Times New Roman"/>
                <w:sz w:val="24"/>
                <w:szCs w:val="24"/>
              </w:rPr>
              <m:t>X</m:t>
            </m:r>
            <m:r>
              <w:rPr>
                <w:rFonts w:ascii="Cambria Math" w:hAnsi="Times New Roman" w:cs="Times New Roman"/>
                <w:sz w:val="24"/>
                <w:szCs w:val="24"/>
              </w:rPr>
              <m:t xml:space="preserve">  44.75</m:t>
            </m:r>
          </m:num>
          <m:den>
            <m:r>
              <w:rPr>
                <w:rFonts w:ascii="Cambria Math" w:hAnsi="Times New Roman" w:cs="Times New Roman"/>
                <w:sz w:val="24"/>
                <w:szCs w:val="24"/>
              </w:rPr>
              <m:t>100</m:t>
            </m:r>
          </m:den>
        </m:f>
        <m:r>
          <w:rPr>
            <w:rFonts w:ascii="Cambria Math" w:hAnsi="Times New Roman" w:cs="Times New Roman"/>
            <w:sz w:val="24"/>
            <w:szCs w:val="24"/>
          </w:rPr>
          <m:t>=15.41%</m:t>
        </m:r>
      </m:oMath>
    </w:p>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CP</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Whole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egg</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 xml:space="preserve">31.12  </m:t>
            </m:r>
            <m:r>
              <w:rPr>
                <w:rFonts w:ascii="Cambria Math" w:hAnsi="Cambria Math" w:cs="Times New Roman"/>
                <w:sz w:val="24"/>
                <w:szCs w:val="24"/>
              </w:rPr>
              <m:t>X</m:t>
            </m:r>
            <m:r>
              <w:rPr>
                <w:rFonts w:ascii="Cambria Math" w:hAnsi="Times New Roman" w:cs="Times New Roman"/>
                <w:sz w:val="24"/>
                <w:szCs w:val="24"/>
              </w:rPr>
              <m:t xml:space="preserve">  12.6</m:t>
            </m:r>
          </m:num>
          <m:den>
            <m:r>
              <w:rPr>
                <w:rFonts w:ascii="Cambria Math" w:hAnsi="Times New Roman" w:cs="Times New Roman"/>
                <w:sz w:val="24"/>
                <w:szCs w:val="24"/>
              </w:rPr>
              <m:t>100</m:t>
            </m:r>
          </m:den>
        </m:f>
        <m:r>
          <w:rPr>
            <w:rFonts w:ascii="Cambria Math" w:hAnsi="Times New Roman" w:cs="Times New Roman"/>
            <w:sz w:val="24"/>
            <w:szCs w:val="24"/>
          </w:rPr>
          <m:t>=3.92%</m:t>
        </m:r>
      </m:oMath>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So,</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Total</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Crude</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Protein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contained</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in</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A</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20.66%+15.41%+3.92%</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39.99%</w:t>
      </w:r>
      <w:r w:rsidR="001E43D6">
        <w:rPr>
          <w:rFonts w:ascii="Times New Roman" w:hAnsi="Times New Roman" w:cs="Times New Roman"/>
          <w:sz w:val="24"/>
          <w:szCs w:val="24"/>
        </w:rPr>
        <w:t xml:space="preserve"> </w:t>
      </w:r>
      <w:r w:rsidR="004B777F" w:rsidRPr="00A76FE5">
        <w:rPr>
          <w:rFonts w:ascii="Times New Roman" w:hAnsi="Times New Roman" w:cs="Times New Roman"/>
          <w:sz w:val="24"/>
          <w:szCs w:val="24"/>
        </w:rPr>
        <w:t>≈</w:t>
      </w:r>
      <w:r w:rsidR="001E43D6">
        <w:rPr>
          <w:rFonts w:ascii="Times New Roman" w:hAnsi="Times New Roman" w:cs="Times New Roman"/>
          <w:sz w:val="24"/>
          <w:szCs w:val="24"/>
        </w:rPr>
        <w:t xml:space="preserve"> </w:t>
      </w:r>
      <w:r w:rsidR="004B777F" w:rsidRPr="00A76FE5">
        <w:rPr>
          <w:rFonts w:ascii="Times New Roman" w:hAnsi="Times New Roman" w:cs="Times New Roman"/>
          <w:sz w:val="24"/>
          <w:szCs w:val="24"/>
        </w:rPr>
        <w:t>40%</w:t>
      </w:r>
      <w:r w:rsidR="001E43D6">
        <w:rPr>
          <w:rFonts w:ascii="Times New Roman" w:hAnsi="Times New Roman" w:cs="Times New Roman"/>
          <w:sz w:val="24"/>
          <w:szCs w:val="24"/>
        </w:rPr>
        <w:t xml:space="preserve"> </w:t>
      </w:r>
      <w:r w:rsidRPr="00A76FE5">
        <w:rPr>
          <w:rFonts w:ascii="Times New Roman" w:hAnsi="Times New Roman" w:cs="Times New Roman"/>
          <w:sz w:val="24"/>
          <w:szCs w:val="24"/>
        </w:rPr>
        <w:t>(Proved)</w:t>
      </w:r>
    </w:p>
    <w:p w:rsidR="002A17DA" w:rsidRPr="00A76FE5" w:rsidRDefault="002A17DA" w:rsidP="00A76FE5">
      <w:pPr>
        <w:jc w:val="both"/>
        <w:rPr>
          <w:rFonts w:ascii="Times New Roman" w:hAnsi="Times New Roman" w:cs="Times New Roman"/>
          <w:sz w:val="24"/>
          <w:szCs w:val="24"/>
        </w:rPr>
      </w:pPr>
      <w:r w:rsidRPr="00A76FE5">
        <w:rPr>
          <w:rFonts w:ascii="Times New Roman" w:hAnsi="Times New Roman" w:cs="Times New Roman"/>
          <w:sz w:val="24"/>
          <w:szCs w:val="24"/>
        </w:rPr>
        <w:t>Table1:</w:t>
      </w:r>
      <w:r w:rsidR="00D93E65">
        <w:rPr>
          <w:rFonts w:ascii="Times New Roman" w:hAnsi="Times New Roman" w:cs="Times New Roman"/>
          <w:sz w:val="24"/>
          <w:szCs w:val="24"/>
        </w:rPr>
        <w:t xml:space="preserve"> </w:t>
      </w:r>
      <w:r w:rsidRPr="00D73C20">
        <w:rPr>
          <w:rFonts w:ascii="Times New Roman" w:hAnsi="Times New Roman" w:cs="Times New Roman"/>
          <w:sz w:val="24"/>
          <w:szCs w:val="24"/>
          <w:highlight w:val="yellow"/>
        </w:rPr>
        <w:t>Feed</w:t>
      </w:r>
      <w:r w:rsidR="001E43D6">
        <w:rPr>
          <w:rFonts w:ascii="Times New Roman" w:hAnsi="Times New Roman" w:cs="Times New Roman"/>
          <w:sz w:val="24"/>
          <w:szCs w:val="24"/>
          <w:highlight w:val="yellow"/>
        </w:rPr>
        <w:t xml:space="preserve"> </w:t>
      </w:r>
      <w:r w:rsidR="00D73C20" w:rsidRPr="00D73C20">
        <w:rPr>
          <w:rFonts w:ascii="Times New Roman" w:hAnsi="Times New Roman" w:cs="Times New Roman"/>
          <w:sz w:val="24"/>
          <w:szCs w:val="24"/>
          <w:highlight w:val="yellow"/>
        </w:rPr>
        <w:t>Composition</w:t>
      </w:r>
    </w:p>
    <w:tbl>
      <w:tblPr>
        <w:tblStyle w:val="TableGrid"/>
        <w:tblW w:w="5000" w:type="pct"/>
        <w:tblLook w:val="01E0" w:firstRow="1" w:lastRow="1" w:firstColumn="1" w:lastColumn="1" w:noHBand="0" w:noVBand="0"/>
      </w:tblPr>
      <w:tblGrid>
        <w:gridCol w:w="3662"/>
        <w:gridCol w:w="2187"/>
        <w:gridCol w:w="1978"/>
        <w:gridCol w:w="1749"/>
      </w:tblGrid>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Ingredients</w:t>
            </w:r>
          </w:p>
        </w:tc>
        <w:tc>
          <w:tcPr>
            <w:tcW w:w="3088" w:type="pct"/>
            <w:gridSpan w:val="3"/>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Diets</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sz w:val="24"/>
                <w:szCs w:val="24"/>
              </w:rPr>
            </w:pPr>
          </w:p>
        </w:tc>
        <w:tc>
          <w:tcPr>
            <w:tcW w:w="114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A</w:t>
            </w:r>
          </w:p>
        </w:tc>
        <w:tc>
          <w:tcPr>
            <w:tcW w:w="1033"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w:t>
            </w:r>
          </w:p>
        </w:tc>
        <w:tc>
          <w:tcPr>
            <w:tcW w:w="914"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Fishmeal</w:t>
            </w:r>
            <w:r w:rsidR="00D73C20">
              <w:rPr>
                <w:rFonts w:ascii="Times New Roman" w:hAnsi="Times New Roman" w:cs="Times New Roman"/>
                <w:b/>
                <w:sz w:val="24"/>
                <w:szCs w:val="24"/>
              </w:rPr>
              <w:t xml:space="preserve"> </w:t>
            </w:r>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22.08</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Baker’s</w:t>
            </w:r>
            <w:r w:rsidR="00454F51">
              <w:rPr>
                <w:rFonts w:ascii="Times New Roman" w:hAnsi="Times New Roman" w:cs="Times New Roman"/>
                <w:b/>
                <w:sz w:val="24"/>
                <w:szCs w:val="24"/>
              </w:rPr>
              <w:t xml:space="preserve"> </w:t>
            </w:r>
            <w:r w:rsidRPr="00A76FE5">
              <w:rPr>
                <w:rFonts w:ascii="Times New Roman" w:hAnsi="Times New Roman" w:cs="Times New Roman"/>
                <w:b/>
                <w:sz w:val="24"/>
                <w:szCs w:val="24"/>
              </w:rPr>
              <w:t>yeast</w:t>
            </w:r>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25.44</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34.44</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Powder</w:t>
            </w:r>
            <w:r w:rsidR="00454F51">
              <w:rPr>
                <w:rFonts w:ascii="Times New Roman" w:hAnsi="Times New Roman" w:cs="Times New Roman"/>
                <w:b/>
                <w:sz w:val="24"/>
                <w:szCs w:val="24"/>
              </w:rPr>
              <w:t xml:space="preserve"> </w:t>
            </w:r>
            <w:r w:rsidRPr="00A76FE5">
              <w:rPr>
                <w:rFonts w:ascii="Times New Roman" w:hAnsi="Times New Roman" w:cs="Times New Roman"/>
                <w:b/>
                <w:sz w:val="24"/>
                <w:szCs w:val="24"/>
              </w:rPr>
              <w:t>milk</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Boiled</w:t>
            </w:r>
            <w:r w:rsidR="00454F51">
              <w:rPr>
                <w:rFonts w:ascii="Times New Roman" w:hAnsi="Times New Roman" w:cs="Times New Roman"/>
                <w:b/>
                <w:sz w:val="24"/>
                <w:szCs w:val="24"/>
              </w:rPr>
              <w:t xml:space="preserve"> </w:t>
            </w:r>
            <w:r w:rsidRPr="00A76FE5">
              <w:rPr>
                <w:rFonts w:ascii="Times New Roman" w:hAnsi="Times New Roman" w:cs="Times New Roman"/>
                <w:b/>
                <w:sz w:val="24"/>
                <w:szCs w:val="24"/>
              </w:rPr>
              <w:t>chicken</w:t>
            </w:r>
            <w:r w:rsidR="00454F51">
              <w:rPr>
                <w:rFonts w:ascii="Times New Roman" w:hAnsi="Times New Roman" w:cs="Times New Roman"/>
                <w:b/>
                <w:sz w:val="24"/>
                <w:szCs w:val="24"/>
              </w:rPr>
              <w:t xml:space="preserve"> </w:t>
            </w:r>
            <w:r w:rsidRPr="00A76FE5">
              <w:rPr>
                <w:rFonts w:ascii="Times New Roman" w:hAnsi="Times New Roman" w:cs="Times New Roman"/>
                <w:b/>
                <w:sz w:val="24"/>
                <w:szCs w:val="24"/>
              </w:rPr>
              <w:t>egg</w:t>
            </w:r>
            <w:r w:rsidR="00454F51">
              <w:rPr>
                <w:rFonts w:ascii="Times New Roman" w:hAnsi="Times New Roman" w:cs="Times New Roman"/>
                <w:b/>
                <w:sz w:val="24"/>
                <w:szCs w:val="24"/>
              </w:rPr>
              <w:t xml:space="preserve"> </w:t>
            </w:r>
            <w:r w:rsidRPr="00A76FE5">
              <w:rPr>
                <w:rFonts w:ascii="Times New Roman" w:hAnsi="Times New Roman" w:cs="Times New Roman"/>
                <w:b/>
                <w:sz w:val="24"/>
                <w:szCs w:val="24"/>
              </w:rPr>
              <w:t>yolk</w:t>
            </w:r>
            <w:r w:rsidR="00D73C20">
              <w:rPr>
                <w:rFonts w:ascii="Times New Roman" w:hAnsi="Times New Roman" w:cs="Times New Roman"/>
                <w:b/>
                <w:sz w:val="24"/>
                <w:szCs w:val="24"/>
              </w:rPr>
              <w:t xml:space="preserve"> </w:t>
            </w:r>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38.96</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Wholeegg</w:t>
            </w:r>
            <w:r w:rsidR="00454F51">
              <w:rPr>
                <w:rFonts w:ascii="Times New Roman" w:hAnsi="Times New Roman" w:cs="Times New Roman"/>
                <w:b/>
                <w:sz w:val="24"/>
                <w:szCs w:val="24"/>
              </w:rPr>
              <w:t xml:space="preserve"> </w:t>
            </w:r>
            <w:r w:rsidRPr="00A76FE5">
              <w:rPr>
                <w:rFonts w:ascii="Times New Roman" w:hAnsi="Times New Roman" w:cs="Times New Roman"/>
                <w:b/>
                <w:sz w:val="24"/>
                <w:szCs w:val="24"/>
              </w:rPr>
              <w:t>(Albumin+Yolk)</w:t>
            </w:r>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31.12</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Wheat</w:t>
            </w:r>
            <w:r w:rsidR="00454F51">
              <w:rPr>
                <w:rFonts w:ascii="Times New Roman" w:hAnsi="Times New Roman" w:cs="Times New Roman"/>
                <w:b/>
                <w:sz w:val="24"/>
                <w:szCs w:val="24"/>
              </w:rPr>
              <w:t xml:space="preserve"> </w:t>
            </w:r>
            <w:r w:rsidRPr="00A76FE5">
              <w:rPr>
                <w:rFonts w:ascii="Times New Roman" w:hAnsi="Times New Roman" w:cs="Times New Roman"/>
                <w:b/>
                <w:sz w:val="24"/>
                <w:szCs w:val="24"/>
              </w:rPr>
              <w:t>flour</w:t>
            </w:r>
            <w:r w:rsidR="00D73C20">
              <w:rPr>
                <w:rFonts w:ascii="Times New Roman" w:hAnsi="Times New Roman" w:cs="Times New Roman"/>
                <w:b/>
                <w:sz w:val="24"/>
                <w:szCs w:val="24"/>
              </w:rPr>
              <w:t xml:space="preserve"> </w:t>
            </w:r>
            <w:r w:rsidR="00D73C20" w:rsidRPr="00D73C20">
              <w:rPr>
                <w:rFonts w:ascii="Times New Roman" w:hAnsi="Times New Roman" w:cs="Times New Roman"/>
                <w:b/>
                <w:sz w:val="24"/>
                <w:szCs w:val="24"/>
                <w:highlight w:val="yellow"/>
              </w:rPr>
              <w:t>(%)</w:t>
            </w:r>
          </w:p>
        </w:tc>
        <w:tc>
          <w:tcPr>
            <w:tcW w:w="1142"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24.56</w:t>
            </w:r>
          </w:p>
        </w:tc>
        <w:tc>
          <w:tcPr>
            <w:tcW w:w="914" w:type="pct"/>
            <w:vAlign w:val="center"/>
          </w:tcPr>
          <w:p w:rsidR="002A17DA" w:rsidRPr="00A76FE5" w:rsidRDefault="00D73C20" w:rsidP="00A76FE5">
            <w:pPr>
              <w:spacing w:before="240" w:after="240"/>
              <w:jc w:val="both"/>
              <w:rPr>
                <w:rFonts w:ascii="Times New Roman" w:hAnsi="Times New Roman" w:cs="Times New Roman"/>
                <w:sz w:val="24"/>
                <w:szCs w:val="24"/>
              </w:rPr>
            </w:pPr>
            <w:r w:rsidRPr="00D73C20">
              <w:rPr>
                <w:rFonts w:ascii="Times New Roman" w:hAnsi="Times New Roman" w:cs="Times New Roman"/>
                <w:sz w:val="24"/>
                <w:szCs w:val="24"/>
                <w:highlight w:val="yellow"/>
              </w:rPr>
              <w:t>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Vitamin</w:t>
            </w:r>
            <w:r w:rsidR="00454F51">
              <w:rPr>
                <w:rFonts w:ascii="Times New Roman" w:hAnsi="Times New Roman" w:cs="Times New Roman"/>
                <w:b/>
                <w:sz w:val="24"/>
                <w:szCs w:val="24"/>
              </w:rPr>
              <w:t xml:space="preserve"> </w:t>
            </w:r>
            <w:r w:rsidRPr="00A76FE5">
              <w:rPr>
                <w:rFonts w:ascii="Times New Roman" w:hAnsi="Times New Roman" w:cs="Times New Roman"/>
                <w:b/>
                <w:sz w:val="24"/>
                <w:szCs w:val="24"/>
              </w:rPr>
              <w:t>premix</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Mineral</w:t>
            </w:r>
            <w:r w:rsidR="00454F51">
              <w:rPr>
                <w:rFonts w:ascii="Times New Roman" w:hAnsi="Times New Roman" w:cs="Times New Roman"/>
                <w:b/>
                <w:sz w:val="24"/>
                <w:szCs w:val="24"/>
              </w:rPr>
              <w:t xml:space="preserve"> </w:t>
            </w:r>
            <w:r w:rsidRPr="00A76FE5">
              <w:rPr>
                <w:rFonts w:ascii="Times New Roman" w:hAnsi="Times New Roman" w:cs="Times New Roman"/>
                <w:b/>
                <w:sz w:val="24"/>
                <w:szCs w:val="24"/>
              </w:rPr>
              <w:t>premix</w:t>
            </w:r>
          </w:p>
        </w:tc>
        <w:tc>
          <w:tcPr>
            <w:tcW w:w="1142"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2.0</w:t>
            </w:r>
          </w:p>
        </w:tc>
        <w:tc>
          <w:tcPr>
            <w:tcW w:w="1033"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w:t>
            </w:r>
          </w:p>
        </w:tc>
        <w:tc>
          <w:tcPr>
            <w:tcW w:w="914" w:type="pct"/>
            <w:vAlign w:val="center"/>
          </w:tcPr>
          <w:p w:rsidR="002A17DA" w:rsidRPr="00A76FE5" w:rsidRDefault="002A17DA"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1.0</w:t>
            </w:r>
          </w:p>
        </w:tc>
      </w:tr>
      <w:tr w:rsidR="002A17DA" w:rsidRPr="00A76FE5" w:rsidTr="00D73C20">
        <w:trPr>
          <w:trHeight w:val="639"/>
        </w:trPr>
        <w:tc>
          <w:tcPr>
            <w:tcW w:w="191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Crude</w:t>
            </w:r>
            <w:r w:rsidR="00454F51">
              <w:rPr>
                <w:rFonts w:ascii="Times New Roman" w:hAnsi="Times New Roman" w:cs="Times New Roman"/>
                <w:b/>
                <w:sz w:val="24"/>
                <w:szCs w:val="24"/>
              </w:rPr>
              <w:t xml:space="preserve"> </w:t>
            </w:r>
            <w:r w:rsidRPr="00A76FE5">
              <w:rPr>
                <w:rFonts w:ascii="Times New Roman" w:hAnsi="Times New Roman" w:cs="Times New Roman"/>
                <w:b/>
                <w:sz w:val="24"/>
                <w:szCs w:val="24"/>
              </w:rPr>
              <w:t>protein</w:t>
            </w:r>
          </w:p>
        </w:tc>
        <w:tc>
          <w:tcPr>
            <w:tcW w:w="1142"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30.00%</w:t>
            </w:r>
          </w:p>
        </w:tc>
        <w:tc>
          <w:tcPr>
            <w:tcW w:w="1033"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35.00%</w:t>
            </w:r>
          </w:p>
        </w:tc>
        <w:tc>
          <w:tcPr>
            <w:tcW w:w="914" w:type="pct"/>
            <w:vAlign w:val="center"/>
          </w:tcPr>
          <w:p w:rsidR="002A17DA" w:rsidRPr="00A76FE5" w:rsidRDefault="002A17DA"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40.00%</w:t>
            </w:r>
          </w:p>
        </w:tc>
      </w:tr>
    </w:tbl>
    <w:p w:rsidR="002A17DA" w:rsidRPr="00A76FE5" w:rsidRDefault="00D73C20" w:rsidP="00A76FE5">
      <w:pPr>
        <w:jc w:val="both"/>
        <w:rPr>
          <w:rFonts w:ascii="Times New Roman" w:hAnsi="Times New Roman" w:cs="Times New Roman"/>
          <w:sz w:val="24"/>
          <w:szCs w:val="24"/>
        </w:rPr>
      </w:pPr>
      <w:r w:rsidRPr="00D73C20">
        <w:rPr>
          <w:rFonts w:ascii="Times New Roman" w:hAnsi="Times New Roman" w:cs="Times New Roman"/>
          <w:noProof/>
          <w:sz w:val="24"/>
          <w:szCs w:val="24"/>
        </w:rPr>
        <w:drawing>
          <wp:inline distT="0" distB="0" distL="0" distR="0">
            <wp:extent cx="2653207" cy="3189132"/>
            <wp:effectExtent l="19050" t="0" r="13793" b="0"/>
            <wp:docPr id="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D73C20">
        <w:rPr>
          <w:rFonts w:ascii="Times New Roman" w:hAnsi="Times New Roman" w:cs="Times New Roman"/>
          <w:noProof/>
          <w:sz w:val="24"/>
          <w:szCs w:val="24"/>
        </w:rPr>
        <w:drawing>
          <wp:inline distT="0" distB="0" distL="0" distR="0">
            <wp:extent cx="2800158" cy="3189767"/>
            <wp:effectExtent l="19050" t="0" r="19242" b="0"/>
            <wp:docPr id="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0D81" w:rsidRPr="00A76FE5" w:rsidRDefault="00952CE7" w:rsidP="00A76FE5">
      <w:pPr>
        <w:jc w:val="both"/>
        <w:rPr>
          <w:rFonts w:ascii="Times New Roman" w:hAnsi="Times New Roman" w:cs="Times New Roman"/>
          <w:sz w:val="24"/>
          <w:szCs w:val="24"/>
        </w:rPr>
      </w:pPr>
      <w:r w:rsidRPr="00952CE7">
        <w:rPr>
          <w:rFonts w:ascii="Times New Roman" w:hAnsi="Times New Roman" w:cs="Times New Roman"/>
          <w:noProof/>
          <w:sz w:val="24"/>
          <w:szCs w:val="24"/>
        </w:rPr>
        <w:drawing>
          <wp:inline distT="0" distB="0" distL="0" distR="0">
            <wp:extent cx="2670190" cy="2647507"/>
            <wp:effectExtent l="19050" t="0" r="15860" b="443"/>
            <wp:docPr id="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9E0D81" w:rsidRPr="00A76FE5">
        <w:rPr>
          <w:rFonts w:ascii="Times New Roman" w:hAnsi="Times New Roman" w:cs="Times New Roman"/>
          <w:noProof/>
          <w:sz w:val="24"/>
          <w:szCs w:val="24"/>
        </w:rPr>
        <w:drawing>
          <wp:inline distT="0" distB="0" distL="0" distR="0">
            <wp:extent cx="2790160" cy="2647507"/>
            <wp:effectExtent l="19050" t="0" r="10190" b="443"/>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0D81" w:rsidRPr="00A76FE5" w:rsidRDefault="00282FC9" w:rsidP="00A76FE5">
      <w:pPr>
        <w:jc w:val="both"/>
        <w:rPr>
          <w:rFonts w:ascii="Times New Roman" w:hAnsi="Times New Roman" w:cs="Times New Roman"/>
          <w:sz w:val="24"/>
          <w:szCs w:val="24"/>
        </w:rPr>
      </w:pPr>
      <w:r w:rsidRPr="00A76FE5">
        <w:rPr>
          <w:rFonts w:ascii="Times New Roman" w:hAnsi="Times New Roman" w:cs="Times New Roman"/>
          <w:sz w:val="24"/>
          <w:szCs w:val="24"/>
        </w:rPr>
        <w:t>Graph1</w:t>
      </w:r>
      <w:r w:rsidR="009E0D81" w:rsidRPr="00A76FE5">
        <w:rPr>
          <w:rFonts w:ascii="Times New Roman" w:hAnsi="Times New Roman" w:cs="Times New Roman"/>
          <w:sz w:val="24"/>
          <w:szCs w:val="24"/>
        </w:rPr>
        <w: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Pie</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chart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showing</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of</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feed</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ingredients</w:t>
      </w:r>
      <w:r w:rsidR="009034AC">
        <w:rPr>
          <w:rFonts w:ascii="Times New Roman" w:hAnsi="Times New Roman" w:cs="Times New Roman"/>
          <w:sz w:val="24"/>
          <w:szCs w:val="24"/>
        </w:rPr>
        <w:t xml:space="preserve"> </w:t>
      </w:r>
      <w:r w:rsidR="003A6807" w:rsidRPr="003A6807">
        <w:rPr>
          <w:rFonts w:ascii="Times New Roman" w:hAnsi="Times New Roman" w:cs="Times New Roman"/>
          <w:sz w:val="24"/>
          <w:szCs w:val="24"/>
          <w:highlight w:val="yellow"/>
        </w:rPr>
        <w:t>and</w:t>
      </w:r>
      <w:r w:rsidR="009034AC">
        <w:rPr>
          <w:rFonts w:ascii="Times New Roman" w:hAnsi="Times New Roman" w:cs="Times New Roman"/>
          <w:sz w:val="24"/>
          <w:szCs w:val="24"/>
          <w:highlight w:val="yellow"/>
        </w:rPr>
        <w:t xml:space="preserve"> </w:t>
      </w:r>
      <w:r w:rsidR="003A6807" w:rsidRPr="003A6807">
        <w:rPr>
          <w:rFonts w:ascii="Times New Roman" w:hAnsi="Times New Roman" w:cs="Times New Roman"/>
          <w:sz w:val="24"/>
          <w:szCs w:val="24"/>
          <w:highlight w:val="yellow"/>
        </w:rPr>
        <w:t>vitamin</w:t>
      </w:r>
      <w:r w:rsidR="009034AC">
        <w:rPr>
          <w:rFonts w:ascii="Times New Roman" w:hAnsi="Times New Roman" w:cs="Times New Roman"/>
          <w:sz w:val="24"/>
          <w:szCs w:val="24"/>
          <w:highlight w:val="yellow"/>
        </w:rPr>
        <w:t xml:space="preserve"> </w:t>
      </w:r>
      <w:r w:rsidR="003A6807" w:rsidRPr="003A6807">
        <w:rPr>
          <w:rFonts w:ascii="Times New Roman" w:hAnsi="Times New Roman" w:cs="Times New Roman"/>
          <w:sz w:val="24"/>
          <w:szCs w:val="24"/>
          <w:highlight w:val="yellow"/>
        </w:rPr>
        <w:t>mineral</w:t>
      </w:r>
      <w:r w:rsidR="009034AC">
        <w:rPr>
          <w:rFonts w:ascii="Times New Roman" w:hAnsi="Times New Roman" w:cs="Times New Roman"/>
          <w:sz w:val="24"/>
          <w:szCs w:val="24"/>
          <w:highlight w:val="yellow"/>
        </w:rPr>
        <w:t xml:space="preserve"> </w:t>
      </w:r>
      <w:r w:rsidR="003A6807" w:rsidRPr="003A6807">
        <w:rPr>
          <w:rFonts w:ascii="Times New Roman" w:hAnsi="Times New Roman" w:cs="Times New Roman"/>
          <w:sz w:val="24"/>
          <w:szCs w:val="24"/>
          <w:highlight w:val="yellow"/>
        </w:rPr>
        <w:t>premix</w:t>
      </w:r>
      <w:r w:rsidR="009034AC">
        <w:rPr>
          <w:rFonts w:ascii="Times New Roman" w:hAnsi="Times New Roman" w:cs="Times New Roman"/>
          <w:sz w:val="24"/>
          <w:szCs w:val="24"/>
        </w:rPr>
        <w:t xml:space="preserve"> i</w:t>
      </w:r>
      <w:r w:rsidR="009E0D81" w:rsidRPr="00A76FE5">
        <w:rPr>
          <w:rFonts w:ascii="Times New Roman" w:hAnsi="Times New Roman" w:cs="Times New Roman"/>
          <w:sz w:val="24"/>
          <w:szCs w:val="24"/>
        </w:rPr>
        <w:t>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Diet</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B</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and</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and</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Clustered</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column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showing</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crude</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protein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level</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in</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all</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three</w:t>
      </w:r>
      <w:r w:rsidR="009034AC">
        <w:rPr>
          <w:rFonts w:ascii="Times New Roman" w:hAnsi="Times New Roman" w:cs="Times New Roman"/>
          <w:sz w:val="24"/>
          <w:szCs w:val="24"/>
        </w:rPr>
        <w:t xml:space="preserve"> </w:t>
      </w:r>
      <w:r w:rsidR="009E0D81" w:rsidRPr="00A76FE5">
        <w:rPr>
          <w:rFonts w:ascii="Times New Roman" w:hAnsi="Times New Roman" w:cs="Times New Roman"/>
          <w:sz w:val="24"/>
          <w:szCs w:val="24"/>
        </w:rPr>
        <w:t>diets.</w:t>
      </w:r>
    </w:p>
    <w:p w:rsidR="009E0D81" w:rsidRPr="00A76FE5" w:rsidRDefault="00A37F6F" w:rsidP="00A76FE5">
      <w:pPr>
        <w:jc w:val="both"/>
        <w:rPr>
          <w:rFonts w:ascii="Times New Roman" w:hAnsi="Times New Roman" w:cs="Times New Roman"/>
          <w:sz w:val="24"/>
          <w:szCs w:val="24"/>
        </w:rPr>
      </w:pPr>
      <w:r>
        <w:rPr>
          <w:rFonts w:ascii="Times New Roman" w:hAnsi="Times New Roman" w:cs="Times New Roman"/>
          <w:noProof/>
          <w:sz w:val="24"/>
          <w:szCs w:val="24"/>
        </w:rPr>
        <w:pict>
          <v:shape id="_x0000_s1062" type="#_x0000_t202" style="position:absolute;left:0;text-align:left;margin-left:254.25pt;margin-top:131.8pt;width:27.75pt;height:20.25pt;z-index:251674624">
            <v:textbox style="mso-next-textbox:#_x0000_s1062">
              <w:txbxContent>
                <w:p w:rsidR="00AB18AD" w:rsidRDefault="00AB18AD" w:rsidP="000D2CAC">
                  <w:pPr>
                    <w:jc w:val="center"/>
                  </w:pPr>
                  <w:r>
                    <w:t>B</w:t>
                  </w:r>
                </w:p>
              </w:txbxContent>
            </v:textbox>
          </v:shape>
        </w:pict>
      </w:r>
      <w:r>
        <w:rPr>
          <w:rFonts w:ascii="Times New Roman" w:hAnsi="Times New Roman" w:cs="Times New Roman"/>
          <w:noProof/>
          <w:sz w:val="24"/>
          <w:szCs w:val="24"/>
        </w:rPr>
        <w:pict>
          <v:shape id="_x0000_s1061" type="#_x0000_t202" style="position:absolute;left:0;text-align:left;margin-left:45.75pt;margin-top:131.8pt;width:27.75pt;height:20.25pt;z-index:251673600">
            <v:textbox style="mso-next-textbox:#_x0000_s1061">
              <w:txbxContent>
                <w:p w:rsidR="00AB18AD" w:rsidRDefault="00AB18AD" w:rsidP="000D2CAC">
                  <w:pPr>
                    <w:jc w:val="center"/>
                  </w:pPr>
                  <w:r>
                    <w:t>A</w:t>
                  </w:r>
                </w:p>
              </w:txbxContent>
            </v:textbox>
          </v:shape>
        </w:pict>
      </w:r>
      <w:r w:rsidR="000D2CAC" w:rsidRPr="00A76FE5">
        <w:rPr>
          <w:rFonts w:ascii="Times New Roman" w:hAnsi="Times New Roman" w:cs="Times New Roman"/>
          <w:noProof/>
          <w:sz w:val="24"/>
          <w:szCs w:val="24"/>
        </w:rPr>
        <w:drawing>
          <wp:inline distT="0" distB="0" distL="0" distR="0">
            <wp:extent cx="2724150" cy="2152650"/>
            <wp:effectExtent l="19050" t="0" r="0" b="0"/>
            <wp:docPr id="1442138439" name="Picture 1442138438" descr="IMG-2024120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4.jpg"/>
                    <pic:cNvPicPr/>
                  </pic:nvPicPr>
                  <pic:blipFill>
                    <a:blip r:embed="rId13"/>
                    <a:stretch>
                      <a:fillRect/>
                    </a:stretch>
                  </pic:blipFill>
                  <pic:spPr>
                    <a:xfrm>
                      <a:off x="0" y="0"/>
                      <a:ext cx="2724150" cy="21526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extent cx="2914650" cy="2181225"/>
            <wp:effectExtent l="19050" t="0" r="0" b="0"/>
            <wp:docPr id="1442138440" name="Picture 1442138439" descr="IMG-20241208-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1208-WA0031.jpg"/>
                    <pic:cNvPicPr/>
                  </pic:nvPicPr>
                  <pic:blipFill>
                    <a:blip r:embed="rId14"/>
                    <a:stretch>
                      <a:fillRect/>
                    </a:stretch>
                  </pic:blipFill>
                  <pic:spPr>
                    <a:xfrm>
                      <a:off x="0" y="0"/>
                      <a:ext cx="2919509" cy="2184861"/>
                    </a:xfrm>
                    <a:prstGeom prst="rect">
                      <a:avLst/>
                    </a:prstGeom>
                  </pic:spPr>
                </pic:pic>
              </a:graphicData>
            </a:graphic>
          </wp:inline>
        </w:drawing>
      </w:r>
    </w:p>
    <w:p w:rsidR="000D2CAC" w:rsidRPr="00A76FE5" w:rsidRDefault="00A37F6F" w:rsidP="00A76FE5">
      <w:pPr>
        <w:jc w:val="both"/>
        <w:rPr>
          <w:rFonts w:ascii="Times New Roman" w:hAnsi="Times New Roman" w:cs="Times New Roman"/>
          <w:sz w:val="24"/>
          <w:szCs w:val="24"/>
        </w:rPr>
      </w:pPr>
      <w:r>
        <w:rPr>
          <w:rFonts w:ascii="Times New Roman" w:hAnsi="Times New Roman" w:cs="Times New Roman"/>
          <w:noProof/>
          <w:sz w:val="24"/>
          <w:szCs w:val="24"/>
        </w:rPr>
        <w:pict>
          <v:shape id="_x0000_s1057" type="#_x0000_t202" style="position:absolute;left:0;text-align:left;margin-left:46.5pt;margin-top:104.25pt;width:36.75pt;height:21pt;z-index:251671552">
            <v:textbox style="mso-next-textbox:#_x0000_s1057">
              <w:txbxContent>
                <w:p w:rsidR="00AB18AD" w:rsidRDefault="00AB18AD" w:rsidP="000D2CAC">
                  <w:pPr>
                    <w:jc w:val="center"/>
                  </w:pPr>
                  <w:r>
                    <w:t>C</w:t>
                  </w:r>
                </w:p>
              </w:txbxContent>
            </v:textbox>
          </v:shape>
        </w:pict>
      </w:r>
      <w:r>
        <w:rPr>
          <w:rFonts w:ascii="Times New Roman" w:hAnsi="Times New Roman" w:cs="Times New Roman"/>
          <w:noProof/>
          <w:sz w:val="24"/>
          <w:szCs w:val="24"/>
        </w:rPr>
        <w:pict>
          <v:shape id="_x0000_s1058" type="#_x0000_t202" style="position:absolute;left:0;text-align:left;margin-left:254.25pt;margin-top:102.75pt;width:36.75pt;height:21pt;z-index:251672576">
            <v:textbox style="mso-next-textbox:#_x0000_s1058">
              <w:txbxContent>
                <w:p w:rsidR="00AB18AD" w:rsidRDefault="00AB18AD" w:rsidP="000D2CAC">
                  <w:pPr>
                    <w:jc w:val="center"/>
                  </w:pPr>
                  <w:r>
                    <w:t>D</w:t>
                  </w:r>
                </w:p>
              </w:txbxContent>
            </v:textbox>
          </v:shape>
        </w:pict>
      </w:r>
      <w:r w:rsidR="000D2CAC" w:rsidRPr="00A76FE5">
        <w:rPr>
          <w:rFonts w:ascii="Times New Roman" w:hAnsi="Times New Roman" w:cs="Times New Roman"/>
          <w:noProof/>
          <w:sz w:val="24"/>
          <w:szCs w:val="24"/>
        </w:rPr>
        <w:drawing>
          <wp:inline distT="0" distB="0" distL="0" distR="0">
            <wp:extent cx="2733675" cy="1733550"/>
            <wp:effectExtent l="19050" t="0" r="9525" b="0"/>
            <wp:docPr id="1442138441" name="Picture 1442138440" descr="IMG_20241209_20053447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534470_HDR.jpg"/>
                    <pic:cNvPicPr/>
                  </pic:nvPicPr>
                  <pic:blipFill>
                    <a:blip r:embed="rId15" cstate="print"/>
                    <a:srcRect l="15495" r="16937"/>
                    <a:stretch>
                      <a:fillRect/>
                    </a:stretch>
                  </pic:blipFill>
                  <pic:spPr>
                    <a:xfrm>
                      <a:off x="0" y="0"/>
                      <a:ext cx="2733675" cy="1733550"/>
                    </a:xfrm>
                    <a:prstGeom prst="rect">
                      <a:avLst/>
                    </a:prstGeom>
                  </pic:spPr>
                </pic:pic>
              </a:graphicData>
            </a:graphic>
          </wp:inline>
        </w:drawing>
      </w:r>
      <w:r w:rsidR="000D2CAC" w:rsidRPr="00A76FE5">
        <w:rPr>
          <w:rFonts w:ascii="Times New Roman" w:hAnsi="Times New Roman" w:cs="Times New Roman"/>
          <w:noProof/>
          <w:sz w:val="24"/>
          <w:szCs w:val="24"/>
        </w:rPr>
        <w:drawing>
          <wp:inline distT="0" distB="0" distL="0" distR="0">
            <wp:extent cx="2895600" cy="1733550"/>
            <wp:effectExtent l="19050" t="0" r="0" b="0"/>
            <wp:docPr id="1442138442" name="Picture 1442138441" descr="IMG_20241209_20062694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209_200626947_HDR.jpg"/>
                    <pic:cNvPicPr/>
                  </pic:nvPicPr>
                  <pic:blipFill>
                    <a:blip r:embed="rId16" cstate="print"/>
                    <a:srcRect l="4791" r="26721"/>
                    <a:stretch>
                      <a:fillRect/>
                    </a:stretch>
                  </pic:blipFill>
                  <pic:spPr>
                    <a:xfrm>
                      <a:off x="0" y="0"/>
                      <a:ext cx="2895600" cy="1733550"/>
                    </a:xfrm>
                    <a:prstGeom prst="rect">
                      <a:avLst/>
                    </a:prstGeom>
                  </pic:spPr>
                </pic:pic>
              </a:graphicData>
            </a:graphic>
          </wp:inline>
        </w:drawing>
      </w:r>
    </w:p>
    <w:p w:rsidR="000D2CAC" w:rsidRPr="00A76FE5" w:rsidRDefault="000D2CAC"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Fig</w:t>
      </w:r>
      <w:r w:rsidR="00282FC9" w:rsidRPr="00A76FE5">
        <w:rPr>
          <w:rFonts w:ascii="Times New Roman" w:hAnsi="Times New Roman" w:cs="Times New Roman"/>
          <w:sz w:val="24"/>
          <w:szCs w:val="24"/>
        </w:rPr>
        <w:t>1</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Various</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types</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of</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feed</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ingredients</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(A,</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B</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Fish</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Meal,</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C</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Yeast,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D</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Wheat</w:t>
      </w:r>
      <w:r w:rsidR="00D11A8B">
        <w:rPr>
          <w:rFonts w:ascii="Times New Roman" w:hAnsi="Times New Roman" w:cs="Times New Roman"/>
          <w:sz w:val="24"/>
          <w:szCs w:val="24"/>
        </w:rPr>
        <w:t xml:space="preserve"> </w:t>
      </w:r>
      <w:r w:rsidRPr="00A76FE5">
        <w:rPr>
          <w:rFonts w:ascii="Times New Roman" w:hAnsi="Times New Roman" w:cs="Times New Roman"/>
          <w:sz w:val="24"/>
          <w:szCs w:val="24"/>
        </w:rPr>
        <w:t>flour)</w:t>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RESULT AND DISCUSSION</w:t>
      </w:r>
    </w:p>
    <w:p w:rsidR="00A106F5" w:rsidRPr="00A76FE5" w:rsidRDefault="00A106F5" w:rsidP="00A76FE5">
      <w:pPr>
        <w:spacing w:before="240" w:after="240"/>
        <w:jc w:val="both"/>
        <w:rPr>
          <w:rFonts w:ascii="Times New Roman" w:hAnsi="Times New Roman" w:cs="Times New Roman"/>
          <w:noProof/>
          <w:sz w:val="24"/>
          <w:szCs w:val="24"/>
          <w:lang w:val="en-IN"/>
        </w:rPr>
      </w:pPr>
      <w:r w:rsidRPr="00A76FE5">
        <w:rPr>
          <w:rFonts w:ascii="Times New Roman" w:hAnsi="Times New Roman" w:cs="Times New Roman"/>
          <w:noProof/>
          <w:sz w:val="24"/>
          <w:szCs w:val="24"/>
          <w:lang w:val="en-IN"/>
        </w:rPr>
        <w:t>Interpretation</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of</w:t>
      </w:r>
      <w:r w:rsidR="00D11A8B">
        <w:rPr>
          <w:rFonts w:ascii="Times New Roman" w:hAnsi="Times New Roman" w:cs="Times New Roman"/>
          <w:noProof/>
          <w:sz w:val="24"/>
          <w:szCs w:val="24"/>
          <w:lang w:val="en-IN"/>
        </w:rPr>
        <w:t xml:space="preserve"> </w:t>
      </w:r>
      <w:r w:rsidRPr="00A76FE5">
        <w:rPr>
          <w:rFonts w:ascii="Times New Roman" w:hAnsi="Times New Roman" w:cs="Times New Roman"/>
          <w:noProof/>
          <w:sz w:val="24"/>
          <w:szCs w:val="24"/>
          <w:lang w:val="en-IN"/>
        </w:rPr>
        <w:t>Table1:</w:t>
      </w:r>
      <w:r w:rsidR="00D11A8B">
        <w:rPr>
          <w:rFonts w:ascii="Times New Roman" w:hAnsi="Times New Roman" w:cs="Times New Roman"/>
          <w:noProof/>
          <w:sz w:val="24"/>
          <w:szCs w:val="24"/>
          <w:lang w:val="en-IN"/>
        </w:rPr>
        <w:t xml:space="preserve"> </w:t>
      </w:r>
      <w:commentRangeStart w:id="16"/>
      <w:r w:rsidRPr="00454F51">
        <w:rPr>
          <w:rFonts w:ascii="Times New Roman" w:hAnsi="Times New Roman" w:cs="Times New Roman"/>
          <w:noProof/>
          <w:color w:val="FF0000"/>
          <w:sz w:val="24"/>
          <w:szCs w:val="24"/>
          <w:lang w:val="en-IN"/>
        </w:rPr>
        <w:t>Feed</w:t>
      </w:r>
      <w:r w:rsidR="00D11A8B" w:rsidRPr="00454F51">
        <w:rPr>
          <w:rFonts w:ascii="Times New Roman" w:hAnsi="Times New Roman" w:cs="Times New Roman"/>
          <w:noProof/>
          <w:color w:val="FF0000"/>
          <w:sz w:val="24"/>
          <w:szCs w:val="24"/>
          <w:lang w:val="en-IN"/>
        </w:rPr>
        <w:t xml:space="preserve"> </w:t>
      </w:r>
      <w:r w:rsidRPr="00454F51">
        <w:rPr>
          <w:rFonts w:ascii="Times New Roman" w:hAnsi="Times New Roman" w:cs="Times New Roman"/>
          <w:noProof/>
          <w:color w:val="FF0000"/>
          <w:sz w:val="24"/>
          <w:szCs w:val="24"/>
          <w:lang w:val="en-IN"/>
        </w:rPr>
        <w:t>Management</w:t>
      </w:r>
      <w:r w:rsidR="00D11A8B" w:rsidRPr="00454F51">
        <w:rPr>
          <w:rFonts w:ascii="Times New Roman" w:hAnsi="Times New Roman" w:cs="Times New Roman"/>
          <w:noProof/>
          <w:color w:val="FF0000"/>
          <w:sz w:val="24"/>
          <w:szCs w:val="24"/>
          <w:lang w:val="en-IN"/>
        </w:rPr>
        <w:t xml:space="preserve"> – </w:t>
      </w:r>
      <w:r w:rsidRPr="00454F51">
        <w:rPr>
          <w:rFonts w:ascii="Times New Roman" w:hAnsi="Times New Roman" w:cs="Times New Roman"/>
          <w:noProof/>
          <w:color w:val="FF0000"/>
          <w:sz w:val="24"/>
          <w:szCs w:val="24"/>
          <w:lang w:val="en-IN"/>
        </w:rPr>
        <w:t>Pearson</w:t>
      </w:r>
      <w:r w:rsidR="00D11A8B" w:rsidRPr="00454F51">
        <w:rPr>
          <w:rFonts w:ascii="Times New Roman" w:hAnsi="Times New Roman" w:cs="Times New Roman"/>
          <w:noProof/>
          <w:color w:val="FF0000"/>
          <w:sz w:val="24"/>
          <w:szCs w:val="24"/>
          <w:lang w:val="en-IN"/>
        </w:rPr>
        <w:t xml:space="preserve"> </w:t>
      </w:r>
      <w:r w:rsidRPr="00454F51">
        <w:rPr>
          <w:rFonts w:ascii="Times New Roman" w:hAnsi="Times New Roman" w:cs="Times New Roman"/>
          <w:noProof/>
          <w:color w:val="FF0000"/>
          <w:sz w:val="24"/>
          <w:szCs w:val="24"/>
          <w:lang w:val="en-IN"/>
        </w:rPr>
        <w:t>Square</w:t>
      </w:r>
      <w:r w:rsidR="00D11A8B" w:rsidRPr="00454F51">
        <w:rPr>
          <w:rFonts w:ascii="Times New Roman" w:hAnsi="Times New Roman" w:cs="Times New Roman"/>
          <w:noProof/>
          <w:color w:val="FF0000"/>
          <w:sz w:val="24"/>
          <w:szCs w:val="24"/>
          <w:lang w:val="en-IN"/>
        </w:rPr>
        <w:t xml:space="preserve"> </w:t>
      </w:r>
      <w:r w:rsidRPr="00454F51">
        <w:rPr>
          <w:rFonts w:ascii="Times New Roman" w:hAnsi="Times New Roman" w:cs="Times New Roman"/>
          <w:noProof/>
          <w:color w:val="FF0000"/>
          <w:sz w:val="24"/>
          <w:szCs w:val="24"/>
          <w:lang w:val="en-IN"/>
        </w:rPr>
        <w:t>Method</w:t>
      </w:r>
      <w:commentRangeEnd w:id="16"/>
      <w:r w:rsidR="00454F51" w:rsidRPr="00454F51">
        <w:rPr>
          <w:rStyle w:val="CommentReference"/>
          <w:color w:val="FF0000"/>
        </w:rPr>
        <w:commentReference w:id="16"/>
      </w:r>
    </w:p>
    <w:p w:rsidR="00D11A8B" w:rsidRDefault="00D11A8B" w:rsidP="00454F51">
      <w:pPr>
        <w:spacing w:before="240" w:after="240"/>
        <w:jc w:val="both"/>
        <w:rPr>
          <w:rFonts w:ascii="Times New Roman" w:hAnsi="Times New Roman" w:cs="Times New Roman"/>
          <w:sz w:val="24"/>
          <w:szCs w:val="24"/>
        </w:rPr>
      </w:pPr>
      <w:r w:rsidRPr="00D11A8B">
        <w:rPr>
          <w:rFonts w:ascii="Times New Roman" w:hAnsi="Times New Roman" w:cs="Times New Roman"/>
          <w:sz w:val="24"/>
          <w:szCs w:val="24"/>
        </w:rPr>
        <w:t xml:space="preserve">The outcomes of applying the </w:t>
      </w:r>
      <w:commentRangeStart w:id="17"/>
      <w:r w:rsidRPr="00454F51">
        <w:rPr>
          <w:rFonts w:ascii="Times New Roman" w:hAnsi="Times New Roman" w:cs="Times New Roman"/>
          <w:color w:val="FF0000"/>
          <w:sz w:val="24"/>
          <w:szCs w:val="24"/>
        </w:rPr>
        <w:t>Pearson Square Method</w:t>
      </w:r>
      <w:r w:rsidRPr="00D11A8B">
        <w:rPr>
          <w:rFonts w:ascii="Times New Roman" w:hAnsi="Times New Roman" w:cs="Times New Roman"/>
          <w:sz w:val="24"/>
          <w:szCs w:val="24"/>
        </w:rPr>
        <w:t xml:space="preserve"> </w:t>
      </w:r>
      <w:commentRangeEnd w:id="17"/>
      <w:r w:rsidR="00454F51">
        <w:rPr>
          <w:rStyle w:val="CommentReference"/>
        </w:rPr>
        <w:commentReference w:id="17"/>
      </w:r>
      <w:r w:rsidRPr="00D11A8B">
        <w:rPr>
          <w:rFonts w:ascii="Times New Roman" w:hAnsi="Times New Roman" w:cs="Times New Roman"/>
          <w:sz w:val="24"/>
          <w:szCs w:val="24"/>
        </w:rPr>
        <w:t>to the data included in the feed management system are shown in Table 1. The following table provides informa</w:t>
      </w:r>
      <w:r w:rsidR="00454F51">
        <w:rPr>
          <w:rFonts w:ascii="Times New Roman" w:hAnsi="Times New Roman" w:cs="Times New Roman"/>
          <w:sz w:val="24"/>
          <w:szCs w:val="24"/>
        </w:rPr>
        <w:t>tion on the precise quantities</w:t>
      </w:r>
      <w:r w:rsidRPr="00D11A8B">
        <w:rPr>
          <w:rFonts w:ascii="Times New Roman" w:hAnsi="Times New Roman" w:cs="Times New Roman"/>
          <w:sz w:val="24"/>
          <w:szCs w:val="24"/>
        </w:rPr>
        <w:t xml:space="preserve"> </w:t>
      </w:r>
      <w:commentRangeStart w:id="18"/>
      <w:r w:rsidR="00454F51">
        <w:rPr>
          <w:rFonts w:ascii="Times New Roman" w:hAnsi="Times New Roman" w:cs="Times New Roman"/>
          <w:sz w:val="24"/>
          <w:szCs w:val="24"/>
        </w:rPr>
        <w:t xml:space="preserve">used in fish diet </w:t>
      </w:r>
      <w:commentRangeEnd w:id="18"/>
      <w:r w:rsidR="00454F51">
        <w:rPr>
          <w:rStyle w:val="CommentReference"/>
        </w:rPr>
        <w:commentReference w:id="18"/>
      </w:r>
      <w:commentRangeStart w:id="19"/>
      <w:r w:rsidRPr="00454F51">
        <w:rPr>
          <w:rFonts w:ascii="Times New Roman" w:hAnsi="Times New Roman" w:cs="Times New Roman"/>
          <w:color w:val="FF0000"/>
          <w:sz w:val="24"/>
          <w:szCs w:val="24"/>
        </w:rPr>
        <w:t xml:space="preserve">different </w:t>
      </w:r>
      <w:r w:rsidR="00430CD0" w:rsidRPr="00454F51">
        <w:rPr>
          <w:rFonts w:ascii="Times New Roman" w:hAnsi="Times New Roman" w:cs="Times New Roman"/>
          <w:color w:val="FF0000"/>
          <w:sz w:val="24"/>
          <w:szCs w:val="24"/>
          <w:highlight w:val="yellow"/>
        </w:rPr>
        <w:t>food items</w:t>
      </w:r>
      <w:r w:rsidRPr="00D11A8B">
        <w:rPr>
          <w:rFonts w:ascii="Times New Roman" w:hAnsi="Times New Roman" w:cs="Times New Roman"/>
          <w:sz w:val="24"/>
          <w:szCs w:val="24"/>
        </w:rPr>
        <w:t xml:space="preserve"> </w:t>
      </w:r>
      <w:commentRangeEnd w:id="19"/>
      <w:r w:rsidR="00454F51">
        <w:rPr>
          <w:rStyle w:val="CommentReference"/>
        </w:rPr>
        <w:commentReference w:id="19"/>
      </w:r>
      <w:r w:rsidRPr="00D11A8B">
        <w:rPr>
          <w:rFonts w:ascii="Times New Roman" w:hAnsi="Times New Roman" w:cs="Times New Roman"/>
          <w:sz w:val="24"/>
          <w:szCs w:val="24"/>
        </w:rPr>
        <w:t xml:space="preserve">(including fishmeal, baker's yeast, powdered milk, and whole eggs) </w:t>
      </w:r>
      <w:commentRangeStart w:id="20"/>
      <w:r w:rsidRPr="00454F51">
        <w:rPr>
          <w:rFonts w:ascii="Times New Roman" w:hAnsi="Times New Roman" w:cs="Times New Roman"/>
          <w:strike/>
          <w:sz w:val="24"/>
          <w:szCs w:val="24"/>
        </w:rPr>
        <w:t>that are</w:t>
      </w:r>
      <w:r w:rsidRPr="00D11A8B">
        <w:rPr>
          <w:rFonts w:ascii="Times New Roman" w:hAnsi="Times New Roman" w:cs="Times New Roman"/>
          <w:sz w:val="24"/>
          <w:szCs w:val="24"/>
        </w:rPr>
        <w:t xml:space="preserve"> </w:t>
      </w:r>
      <w:commentRangeEnd w:id="20"/>
      <w:r w:rsidR="00454F51">
        <w:rPr>
          <w:rStyle w:val="CommentReference"/>
        </w:rPr>
        <w:commentReference w:id="20"/>
      </w:r>
      <w:r w:rsidRPr="00D11A8B">
        <w:rPr>
          <w:rFonts w:ascii="Times New Roman" w:hAnsi="Times New Roman" w:cs="Times New Roman"/>
          <w:sz w:val="24"/>
          <w:szCs w:val="24"/>
        </w:rPr>
        <w:t>required to meet the dietary needs</w:t>
      </w:r>
      <w:commentRangeStart w:id="21"/>
      <w:r w:rsidR="00454F51">
        <w:rPr>
          <w:rFonts w:ascii="Times New Roman" w:hAnsi="Times New Roman" w:cs="Times New Roman"/>
          <w:sz w:val="24"/>
          <w:szCs w:val="24"/>
        </w:rPr>
        <w:t>.</w:t>
      </w:r>
      <w:commentRangeEnd w:id="21"/>
      <w:r w:rsidR="00454F51">
        <w:rPr>
          <w:rStyle w:val="CommentReference"/>
        </w:rPr>
        <w:commentReference w:id="21"/>
      </w:r>
      <w:r w:rsidRPr="00D11A8B">
        <w:rPr>
          <w:rFonts w:ascii="Times New Roman" w:hAnsi="Times New Roman" w:cs="Times New Roman"/>
          <w:sz w:val="24"/>
          <w:szCs w:val="24"/>
        </w:rPr>
        <w:t xml:space="preserve"> </w:t>
      </w:r>
      <w:r w:rsidRPr="001D1387">
        <w:rPr>
          <w:rFonts w:ascii="Times New Roman" w:hAnsi="Times New Roman" w:cs="Times New Roman"/>
          <w:strike/>
          <w:color w:val="FF0000"/>
          <w:sz w:val="24"/>
          <w:szCs w:val="24"/>
        </w:rPr>
        <w:t>of each individual for each of the three kinds of feed (A, B, and C)</w:t>
      </w:r>
      <w:r w:rsidRPr="00D11A8B">
        <w:rPr>
          <w:rFonts w:ascii="Times New Roman" w:hAnsi="Times New Roman" w:cs="Times New Roman"/>
          <w:sz w:val="24"/>
          <w:szCs w:val="24"/>
        </w:rPr>
        <w:t xml:space="preserve">. For the purpose of catering to the particular dietary needs of </w:t>
      </w:r>
      <w:r w:rsidR="001D1387">
        <w:rPr>
          <w:rFonts w:ascii="Times New Roman" w:hAnsi="Times New Roman" w:cs="Times New Roman"/>
          <w:sz w:val="24"/>
          <w:szCs w:val="24"/>
        </w:rPr>
        <w:t xml:space="preserve"> b</w:t>
      </w:r>
      <w:commentRangeStart w:id="22"/>
      <w:r w:rsidR="001D1387">
        <w:rPr>
          <w:rFonts w:ascii="Times New Roman" w:hAnsi="Times New Roman" w:cs="Times New Roman"/>
          <w:sz w:val="24"/>
          <w:szCs w:val="24"/>
        </w:rPr>
        <w:t>roodstoc</w:t>
      </w:r>
      <w:commentRangeEnd w:id="22"/>
      <w:r w:rsidR="001D1387">
        <w:rPr>
          <w:rStyle w:val="CommentReference"/>
        </w:rPr>
        <w:commentReference w:id="22"/>
      </w:r>
      <w:r w:rsidR="001D1387">
        <w:rPr>
          <w:rFonts w:ascii="Times New Roman" w:hAnsi="Times New Roman" w:cs="Times New Roman"/>
          <w:sz w:val="24"/>
          <w:szCs w:val="24"/>
        </w:rPr>
        <w:t xml:space="preserve">k </w:t>
      </w:r>
      <w:r w:rsidRPr="001D1387">
        <w:rPr>
          <w:rFonts w:ascii="Times New Roman" w:hAnsi="Times New Roman" w:cs="Times New Roman"/>
          <w:strike/>
          <w:color w:val="FF0000"/>
          <w:sz w:val="24"/>
          <w:szCs w:val="24"/>
        </w:rPr>
        <w:t>brooder fish</w:t>
      </w:r>
      <w:r w:rsidRPr="00D11A8B">
        <w:rPr>
          <w:rFonts w:ascii="Times New Roman" w:hAnsi="Times New Roman" w:cs="Times New Roman"/>
          <w:sz w:val="24"/>
          <w:szCs w:val="24"/>
        </w:rPr>
        <w:t>, the crude protein percentage of each diet is separately modified to 30%, 35%, and 40%. The data illustrates how different components may be combined to fulfill the protein needs of each diet, which contributes to the enhancement of the nutritional content of the feed. By going about things in this manner, we can be certain that the fish in the brooder will get all of the nutrients that they need in order to flourish.</w:t>
      </w:r>
    </w:p>
    <w:p w:rsidR="007C06CB" w:rsidRPr="00A76FE5" w:rsidRDefault="007C06CB" w:rsidP="00A76FE5">
      <w:pPr>
        <w:spacing w:before="240" w:after="240"/>
        <w:jc w:val="both"/>
        <w:rPr>
          <w:rFonts w:ascii="Times New Roman" w:hAnsi="Times New Roman" w:cs="Times New Roman"/>
          <w:b/>
          <w:bCs/>
          <w:sz w:val="24"/>
          <w:szCs w:val="24"/>
        </w:rPr>
      </w:pPr>
      <w:r w:rsidRPr="00A76FE5">
        <w:rPr>
          <w:rFonts w:ascii="Times New Roman" w:hAnsi="Times New Roman" w:cs="Times New Roman"/>
          <w:b/>
          <w:bCs/>
          <w:sz w:val="24"/>
          <w:szCs w:val="24"/>
        </w:rPr>
        <w:t>Growth</w:t>
      </w:r>
      <w:r w:rsidR="00D11A8B">
        <w:rPr>
          <w:rFonts w:ascii="Times New Roman" w:hAnsi="Times New Roman" w:cs="Times New Roman"/>
          <w:b/>
          <w:bCs/>
          <w:sz w:val="24"/>
          <w:szCs w:val="24"/>
        </w:rPr>
        <w:t xml:space="preserve"> </w:t>
      </w:r>
      <w:r w:rsidRPr="00A76FE5">
        <w:rPr>
          <w:rFonts w:ascii="Times New Roman" w:hAnsi="Times New Roman" w:cs="Times New Roman"/>
          <w:b/>
          <w:bCs/>
          <w:sz w:val="24"/>
          <w:szCs w:val="24"/>
        </w:rPr>
        <w:t>Performance</w:t>
      </w:r>
    </w:p>
    <w:p w:rsidR="007C06CB" w:rsidRPr="00A76FE5" w:rsidRDefault="00775EC1" w:rsidP="00A76FE5">
      <w:pPr>
        <w:spacing w:before="240" w:after="240"/>
        <w:jc w:val="both"/>
        <w:rPr>
          <w:rFonts w:ascii="Times New Roman" w:hAnsi="Times New Roman" w:cs="Times New Roman"/>
          <w:b/>
          <w:bCs/>
          <w:sz w:val="24"/>
          <w:szCs w:val="24"/>
        </w:rPr>
      </w:pPr>
      <w:r w:rsidRPr="00A76FE5">
        <w:rPr>
          <w:rFonts w:ascii="Times New Roman" w:hAnsi="Times New Roman" w:cs="Times New Roman"/>
          <w:b/>
          <w:bCs/>
          <w:sz w:val="24"/>
          <w:szCs w:val="24"/>
        </w:rPr>
        <w:t>Table2</w:t>
      </w:r>
      <w:r w:rsidR="007C06CB" w:rsidRPr="00A76FE5">
        <w:rPr>
          <w:rFonts w:ascii="Times New Roman" w:hAnsi="Times New Roman" w:cs="Times New Roman"/>
          <w:b/>
          <w:bCs/>
          <w:sz w:val="24"/>
          <w:szCs w:val="24"/>
        </w:rPr>
        <w:t>:</w:t>
      </w:r>
      <w:r w:rsidR="00D11A8B">
        <w:rPr>
          <w:rFonts w:ascii="Times New Roman" w:hAnsi="Times New Roman" w:cs="Times New Roman"/>
          <w:b/>
          <w:bCs/>
          <w:sz w:val="24"/>
          <w:szCs w:val="24"/>
        </w:rPr>
        <w:t xml:space="preserve"> </w:t>
      </w:r>
      <w:r w:rsidR="007C06CB" w:rsidRPr="00A76FE5">
        <w:rPr>
          <w:rFonts w:ascii="Times New Roman" w:hAnsi="Times New Roman" w:cs="Times New Roman"/>
          <w:b/>
          <w:bCs/>
          <w:sz w:val="24"/>
          <w:szCs w:val="24"/>
        </w:rPr>
        <w:t>Growth</w:t>
      </w:r>
      <w:r w:rsidR="00D11A8B">
        <w:rPr>
          <w:rFonts w:ascii="Times New Roman" w:hAnsi="Times New Roman" w:cs="Times New Roman"/>
          <w:b/>
          <w:bCs/>
          <w:sz w:val="24"/>
          <w:szCs w:val="24"/>
        </w:rPr>
        <w:t xml:space="preserve"> </w:t>
      </w:r>
      <w:r w:rsidR="007C06CB" w:rsidRPr="00A76FE5">
        <w:rPr>
          <w:rFonts w:ascii="Times New Roman" w:hAnsi="Times New Roman" w:cs="Times New Roman"/>
          <w:b/>
          <w:bCs/>
          <w:sz w:val="24"/>
          <w:szCs w:val="24"/>
        </w:rPr>
        <w:t>Performance</w:t>
      </w:r>
    </w:p>
    <w:tbl>
      <w:tblPr>
        <w:tblStyle w:val="TableGrid"/>
        <w:tblW w:w="5000" w:type="pct"/>
        <w:tblLayout w:type="fixed"/>
        <w:tblLook w:val="01E0" w:firstRow="1" w:lastRow="1" w:firstColumn="1" w:lastColumn="1" w:noHBand="0" w:noVBand="0"/>
      </w:tblPr>
      <w:tblGrid>
        <w:gridCol w:w="1008"/>
        <w:gridCol w:w="1530"/>
        <w:gridCol w:w="1412"/>
        <w:gridCol w:w="1438"/>
        <w:gridCol w:w="1375"/>
        <w:gridCol w:w="1438"/>
        <w:gridCol w:w="1375"/>
      </w:tblGrid>
      <w:tr w:rsidR="007C06CB" w:rsidRPr="00A76FE5" w:rsidTr="000D6C9A">
        <w:trPr>
          <w:trHeight w:val="316"/>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Sampling</w:t>
            </w:r>
          </w:p>
        </w:tc>
        <w:tc>
          <w:tcPr>
            <w:tcW w:w="1536"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w:t>
            </w:r>
            <w:r w:rsidR="001D1387">
              <w:rPr>
                <w:rFonts w:ascii="Times New Roman" w:hAnsi="Times New Roman" w:cs="Times New Roman"/>
                <w:b/>
                <w:sz w:val="24"/>
                <w:szCs w:val="24"/>
              </w:rPr>
              <w:t xml:space="preserve"> </w:t>
            </w:r>
            <w:r w:rsidRPr="00A76FE5">
              <w:rPr>
                <w:rFonts w:ascii="Times New Roman" w:hAnsi="Times New Roman" w:cs="Times New Roman"/>
                <w:b/>
                <w:sz w:val="24"/>
                <w:szCs w:val="24"/>
              </w:rPr>
              <w:t>A</w:t>
            </w:r>
          </w:p>
        </w:tc>
        <w:tc>
          <w:tcPr>
            <w:tcW w:w="1469"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w:t>
            </w:r>
            <w:r w:rsidR="001D1387">
              <w:rPr>
                <w:rFonts w:ascii="Times New Roman" w:hAnsi="Times New Roman" w:cs="Times New Roman"/>
                <w:b/>
                <w:sz w:val="24"/>
                <w:szCs w:val="24"/>
              </w:rPr>
              <w:t xml:space="preserve"> </w:t>
            </w:r>
            <w:r w:rsidRPr="00A76FE5">
              <w:rPr>
                <w:rFonts w:ascii="Times New Roman" w:hAnsi="Times New Roman" w:cs="Times New Roman"/>
                <w:b/>
                <w:sz w:val="24"/>
                <w:szCs w:val="24"/>
              </w:rPr>
              <w:t>B</w:t>
            </w:r>
          </w:p>
        </w:tc>
        <w:tc>
          <w:tcPr>
            <w:tcW w:w="1469" w:type="pct"/>
            <w:gridSpan w:val="2"/>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Diet</w:t>
            </w:r>
            <w:r w:rsidR="001D1387">
              <w:rPr>
                <w:rFonts w:ascii="Times New Roman" w:hAnsi="Times New Roman" w:cs="Times New Roman"/>
                <w:b/>
                <w:sz w:val="24"/>
                <w:szCs w:val="24"/>
              </w:rPr>
              <w:t xml:space="preserve"> </w:t>
            </w:r>
            <w:r w:rsidRPr="00A76FE5">
              <w:rPr>
                <w:rFonts w:ascii="Times New Roman" w:hAnsi="Times New Roman" w:cs="Times New Roman"/>
                <w:b/>
                <w:sz w:val="24"/>
                <w:szCs w:val="24"/>
              </w:rPr>
              <w:t>C</w:t>
            </w:r>
          </w:p>
        </w:tc>
      </w:tr>
      <w:tr w:rsidR="007C06CB" w:rsidRPr="00A76FE5" w:rsidTr="000D6C9A">
        <w:trPr>
          <w:trHeight w:val="1088"/>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Days</w:t>
            </w:r>
          </w:p>
        </w:tc>
        <w:tc>
          <w:tcPr>
            <w:tcW w:w="799"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37"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c>
          <w:tcPr>
            <w:tcW w:w="751"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18"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c>
          <w:tcPr>
            <w:tcW w:w="751"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Length(mm)</w:t>
            </w:r>
          </w:p>
        </w:tc>
        <w:tc>
          <w:tcPr>
            <w:tcW w:w="718"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Weight(mg)</w:t>
            </w:r>
          </w:p>
        </w:tc>
      </w:tr>
      <w:tr w:rsidR="007C06CB" w:rsidRPr="00A76FE5" w:rsidTr="000D6C9A">
        <w:trPr>
          <w:trHeight w:val="533"/>
        </w:trPr>
        <w:tc>
          <w:tcPr>
            <w:tcW w:w="526" w:type="pct"/>
            <w:vAlign w:val="center"/>
          </w:tcPr>
          <w:p w:rsidR="000D6C9A"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(Initial)</w:t>
            </w:r>
          </w:p>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5</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7.0</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3.1</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7.0</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3.1</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7.0</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3.1</w:t>
            </w:r>
          </w:p>
        </w:tc>
      </w:tr>
      <w:tr w:rsidR="007C06CB" w:rsidRPr="00A76FE5" w:rsidTr="000D6C9A">
        <w:trPr>
          <w:trHeight w:val="845"/>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10</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12.0</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35.6</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15.31</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57.6</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18.40</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83.9</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15</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18.6</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95.1</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24.44</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115.4</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28.55</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128.6</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(Final)</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21</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days</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25.4</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125.6</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34.21</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140.8</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41.66</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177.2</w:t>
            </w:r>
          </w:p>
        </w:tc>
      </w:tr>
      <w:tr w:rsidR="007C06CB" w:rsidRPr="00A76FE5" w:rsidTr="000D6C9A">
        <w:trPr>
          <w:trHeight w:val="899"/>
        </w:trPr>
        <w:tc>
          <w:tcPr>
            <w:tcW w:w="526" w:type="pct"/>
            <w:vAlign w:val="center"/>
          </w:tcPr>
          <w:p w:rsidR="007C06CB" w:rsidRPr="00A76FE5" w:rsidRDefault="007C06CB" w:rsidP="000D6C9A">
            <w:pPr>
              <w:spacing w:before="240" w:after="240"/>
              <w:jc w:val="center"/>
              <w:rPr>
                <w:rFonts w:ascii="Times New Roman" w:hAnsi="Times New Roman" w:cs="Times New Roman"/>
                <w:b/>
                <w:sz w:val="24"/>
                <w:szCs w:val="24"/>
              </w:rPr>
            </w:pPr>
            <w:r w:rsidRPr="00A76FE5">
              <w:rPr>
                <w:rFonts w:ascii="Times New Roman" w:hAnsi="Times New Roman" w:cs="Times New Roman"/>
                <w:b/>
                <w:sz w:val="24"/>
                <w:szCs w:val="24"/>
              </w:rPr>
              <w:t>Total</w:t>
            </w:r>
            <w:r w:rsidR="000D6C9A">
              <w:rPr>
                <w:rFonts w:ascii="Times New Roman" w:hAnsi="Times New Roman" w:cs="Times New Roman"/>
                <w:b/>
                <w:sz w:val="24"/>
                <w:szCs w:val="24"/>
              </w:rPr>
              <w:t xml:space="preserve"> </w:t>
            </w:r>
            <w:r w:rsidRPr="00A76FE5">
              <w:rPr>
                <w:rFonts w:ascii="Times New Roman" w:hAnsi="Times New Roman" w:cs="Times New Roman"/>
                <w:b/>
                <w:sz w:val="24"/>
                <w:szCs w:val="24"/>
              </w:rPr>
              <w:t>growth</w:t>
            </w:r>
          </w:p>
        </w:tc>
        <w:tc>
          <w:tcPr>
            <w:tcW w:w="799"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18.4</w:t>
            </w:r>
          </w:p>
        </w:tc>
        <w:tc>
          <w:tcPr>
            <w:tcW w:w="737"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122.5</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27.21</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137.7</w:t>
            </w:r>
          </w:p>
        </w:tc>
        <w:tc>
          <w:tcPr>
            <w:tcW w:w="751"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34.66</w:t>
            </w:r>
          </w:p>
        </w:tc>
        <w:tc>
          <w:tcPr>
            <w:tcW w:w="718" w:type="pct"/>
            <w:vAlign w:val="center"/>
          </w:tcPr>
          <w:p w:rsidR="007C06CB" w:rsidRPr="00A76FE5" w:rsidRDefault="007C06CB" w:rsidP="000D6C9A">
            <w:pPr>
              <w:spacing w:before="240" w:after="240"/>
              <w:jc w:val="center"/>
              <w:rPr>
                <w:rFonts w:ascii="Times New Roman" w:hAnsi="Times New Roman" w:cs="Times New Roman"/>
                <w:sz w:val="24"/>
                <w:szCs w:val="24"/>
              </w:rPr>
            </w:pPr>
            <w:r w:rsidRPr="00A76FE5">
              <w:rPr>
                <w:rFonts w:ascii="Times New Roman" w:hAnsi="Times New Roman" w:cs="Times New Roman"/>
                <w:sz w:val="24"/>
                <w:szCs w:val="24"/>
              </w:rPr>
              <w:t>174.1</w:t>
            </w:r>
          </w:p>
        </w:tc>
      </w:tr>
    </w:tbl>
    <w:p w:rsidR="009F27CC"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extent cx="5810250" cy="3133725"/>
            <wp:effectExtent l="19050" t="0" r="19050" b="0"/>
            <wp:docPr id="1442138443" name="Chart 14421384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42388" w:rsidRPr="00A76FE5" w:rsidRDefault="007F5D32" w:rsidP="00A76FE5">
      <w:pPr>
        <w:jc w:val="both"/>
        <w:rPr>
          <w:rFonts w:ascii="Times New Roman" w:hAnsi="Times New Roman" w:cs="Times New Roman"/>
          <w:sz w:val="24"/>
          <w:szCs w:val="24"/>
        </w:rPr>
      </w:pPr>
      <w:r w:rsidRPr="00A76FE5">
        <w:rPr>
          <w:rFonts w:ascii="Times New Roman" w:hAnsi="Times New Roman" w:cs="Times New Roman"/>
          <w:sz w:val="24"/>
          <w:szCs w:val="24"/>
        </w:rPr>
        <w:t>Graph2</w:t>
      </w:r>
      <w:r w:rsidR="00842388" w:rsidRPr="00A76FE5">
        <w:rPr>
          <w:rFonts w:ascii="Times New Roman" w:hAnsi="Times New Roman" w:cs="Times New Roman"/>
          <w:sz w:val="24"/>
          <w:szCs w:val="24"/>
        </w:rPr>
        <w:t>:</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Clustered</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showing</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of</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in</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length</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(mm)</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using</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and</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for</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rsidR="00842388" w:rsidRPr="00A76FE5" w:rsidRDefault="00842388" w:rsidP="00A76FE5">
      <w:pPr>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extent cx="5819775" cy="3238500"/>
            <wp:effectExtent l="19050" t="0" r="9525" b="0"/>
            <wp:docPr id="1442138444" name="Chart 14421384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42388" w:rsidRPr="00A76FE5" w:rsidRDefault="007F5D32" w:rsidP="00A76FE5">
      <w:pPr>
        <w:jc w:val="both"/>
        <w:rPr>
          <w:rFonts w:ascii="Times New Roman" w:hAnsi="Times New Roman" w:cs="Times New Roman"/>
          <w:sz w:val="24"/>
          <w:szCs w:val="24"/>
        </w:rPr>
      </w:pPr>
      <w:r w:rsidRPr="00A76FE5">
        <w:rPr>
          <w:rFonts w:ascii="Times New Roman" w:hAnsi="Times New Roman" w:cs="Times New Roman"/>
          <w:sz w:val="24"/>
          <w:szCs w:val="24"/>
        </w:rPr>
        <w:t>Graph3</w:t>
      </w:r>
      <w:r w:rsidR="00842388" w:rsidRPr="00A76FE5">
        <w:rPr>
          <w:rFonts w:ascii="Times New Roman" w:hAnsi="Times New Roman" w:cs="Times New Roman"/>
          <w:sz w:val="24"/>
          <w:szCs w:val="24"/>
        </w:rPr>
        <w:t>:</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Clustered</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column</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showing</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growth</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of</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seeds</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in</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weight</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(mg)</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after</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using</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Diet</w:t>
      </w:r>
      <w:r w:rsidR="000F73CD">
        <w:rPr>
          <w:rFonts w:ascii="Times New Roman" w:hAnsi="Times New Roman" w:cs="Times New Roman"/>
          <w:sz w:val="24"/>
          <w:szCs w:val="24"/>
        </w:rPr>
        <w:t xml:space="preserve"> </w:t>
      </w:r>
      <w:r w:rsidR="00842388" w:rsidRPr="00A76FE5">
        <w:rPr>
          <w:rFonts w:ascii="Times New Roman" w:hAnsi="Times New Roman" w:cs="Times New Roman"/>
          <w:sz w:val="24"/>
          <w:szCs w:val="24"/>
        </w:rPr>
        <w:t>A,</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B</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and</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C</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for</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21</w:t>
      </w:r>
      <w:r w:rsidR="000D6C9A">
        <w:rPr>
          <w:rFonts w:ascii="Times New Roman" w:hAnsi="Times New Roman" w:cs="Times New Roman"/>
          <w:sz w:val="24"/>
          <w:szCs w:val="24"/>
        </w:rPr>
        <w:t xml:space="preserve"> </w:t>
      </w:r>
      <w:r w:rsidR="00842388" w:rsidRPr="00A76FE5">
        <w:rPr>
          <w:rFonts w:ascii="Times New Roman" w:hAnsi="Times New Roman" w:cs="Times New Roman"/>
          <w:sz w:val="24"/>
          <w:szCs w:val="24"/>
        </w:rPr>
        <w:t>days.</w:t>
      </w:r>
    </w:p>
    <w:p w:rsidR="000F73CD" w:rsidRDefault="000D6C9A" w:rsidP="000D6C9A">
      <w:pPr>
        <w:spacing w:before="240" w:after="240"/>
        <w:jc w:val="both"/>
        <w:rPr>
          <w:rFonts w:ascii="Times New Roman" w:hAnsi="Times New Roman" w:cs="Times New Roman"/>
          <w:sz w:val="24"/>
          <w:szCs w:val="24"/>
        </w:rPr>
      </w:pPr>
      <w:r w:rsidRPr="000D6C9A">
        <w:rPr>
          <w:rFonts w:ascii="Times New Roman" w:hAnsi="Times New Roman" w:cs="Times New Roman"/>
          <w:sz w:val="24"/>
          <w:szCs w:val="24"/>
        </w:rPr>
        <w:t xml:space="preserve">In terms of growth, the fish that were fed Diets A, B, and C are compared in Table 2. This comparison was made over 21 days. From the beginning, all of the fish were measured precisely the same, beginning with the same starting weight and length of 7.0 mm. After five days, the fish adhered to all of the diets, but Diet C showed the greatest growth in both length and weight across the board. By the tenth day, the fish had grown to a length of 18.4 mm and </w:t>
      </w:r>
      <w:r w:rsidRPr="000D6C9A">
        <w:rPr>
          <w:rFonts w:ascii="Times New Roman" w:hAnsi="Times New Roman" w:cs="Times New Roman"/>
          <w:sz w:val="24"/>
          <w:szCs w:val="24"/>
          <w:highlight w:val="yellow"/>
        </w:rPr>
        <w:t>weighed</w:t>
      </w:r>
      <w:r w:rsidRPr="000D6C9A">
        <w:rPr>
          <w:rFonts w:ascii="Times New Roman" w:hAnsi="Times New Roman" w:cs="Times New Roman"/>
          <w:sz w:val="24"/>
          <w:szCs w:val="24"/>
        </w:rPr>
        <w:t xml:space="preserve"> 83.9 mg, further proving that Diet C remained to be superior to the other two diets. At the same point in time, the growth rates of those following Diets A and B were slower. At the 15th day, Diet C, which consisted of fish that measured 28.55 mm in length and weighed 128.6 mg, was once again in the lead. In order to demonstrate that Diet C is more effective, the fish attained a final weight of 177.2 mg and a length of 41.66 mm by the 21st day of the experiment. Fish on Diet B reached a weight of 27.21 mm and 137.7 mg, whereas fish on Diet A achieved a weight of 18.4 mm and 122.5 mg, respectively. In this experiment, Diet C was the most successful diet for supporting the growth of the fish. It resulted in the greatest overall increase in length (34.66 mm) and weight (174.1 mg), making it the most effective diet for overall development.</w:t>
      </w:r>
    </w:p>
    <w:p w:rsidR="00410059" w:rsidRPr="00A76FE5" w:rsidRDefault="00775EC1" w:rsidP="000D6C9A">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Table3</w:t>
      </w:r>
      <w:r w:rsidR="00410059" w:rsidRPr="00A76FE5">
        <w:rPr>
          <w:rFonts w:ascii="Times New Roman" w:hAnsi="Times New Roman" w:cs="Times New Roman"/>
          <w:sz w:val="24"/>
          <w:szCs w:val="24"/>
        </w:rPr>
        <w:t>:</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Growth</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0F73CD">
        <w:rPr>
          <w:rFonts w:ascii="Times New Roman" w:hAnsi="Times New Roman" w:cs="Times New Roman"/>
          <w:sz w:val="24"/>
          <w:szCs w:val="24"/>
        </w:rPr>
        <w:t xml:space="preserve"> </w:t>
      </w:r>
      <w:r w:rsidR="00410059" w:rsidRPr="00A76FE5">
        <w:rPr>
          <w:rFonts w:ascii="Times New Roman" w:hAnsi="Times New Roman" w:cs="Times New Roman"/>
          <w:sz w:val="24"/>
          <w:szCs w:val="24"/>
        </w:rPr>
        <w:t>A</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w:t>
            </w:r>
            <w:r w:rsidR="00AB18AD">
              <w:rPr>
                <w:rFonts w:ascii="Times New Roman" w:hAnsi="Times New Roman" w:cs="Times New Roman"/>
                <w:sz w:val="24"/>
                <w:szCs w:val="24"/>
              </w:rPr>
              <w:t xml:space="preserve"> </w:t>
            </w:r>
            <w:r w:rsidRPr="00A76FE5">
              <w:rPr>
                <w:rFonts w:ascii="Times New Roman" w:hAnsi="Times New Roman" w:cs="Times New Roman"/>
                <w:sz w:val="24"/>
                <w:szCs w:val="24"/>
              </w:rPr>
              <w:t>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9030.03</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5.96**</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w:t>
            </w:r>
            <w:r w:rsidR="00AB18AD">
              <w:rPr>
                <w:rFonts w:ascii="Times New Roman" w:hAnsi="Times New Roman" w:cs="Times New Roman"/>
                <w:sz w:val="24"/>
                <w:szCs w:val="24"/>
              </w:rPr>
              <w:t xml:space="preserve"> </w:t>
            </w:r>
            <w:r w:rsidRPr="00A76FE5">
              <w:rPr>
                <w:rFonts w:ascii="Times New Roman" w:hAnsi="Times New Roman" w:cs="Times New Roman"/>
                <w:sz w:val="24"/>
                <w:szCs w:val="24"/>
              </w:rPr>
              <w:t>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12130.56</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1516.32</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21160.58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775EC1"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Table4</w:t>
      </w:r>
      <w:r w:rsidR="00410059" w:rsidRPr="00A76FE5">
        <w:rPr>
          <w:rFonts w:ascii="Times New Roman" w:hAnsi="Times New Roman" w:cs="Times New Roman"/>
          <w:sz w:val="24"/>
          <w:szCs w:val="24"/>
        </w:rPr>
        <w: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275C6C">
        <w:rPr>
          <w:rFonts w:ascii="Times New Roman" w:hAnsi="Times New Roman" w:cs="Times New Roman"/>
          <w:sz w:val="24"/>
          <w:szCs w:val="24"/>
        </w:rPr>
        <w:t xml:space="preserve"> – </w:t>
      </w:r>
      <w:r w:rsidR="00410059" w:rsidRPr="00A76FE5">
        <w:rPr>
          <w:rFonts w:ascii="Times New Roman" w:hAnsi="Times New Roman" w:cs="Times New Roman"/>
          <w:sz w:val="24"/>
          <w:szCs w:val="24"/>
        </w:rPr>
        <w:t>Growth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B</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11932.19</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6.56**</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14555.92</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1819.49</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26488.1</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775EC1"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Table5</w:t>
      </w:r>
      <w:r w:rsidR="00410059" w:rsidRPr="00A76FE5">
        <w:rPr>
          <w:rFonts w:ascii="Times New Roman" w:hAnsi="Times New Roman" w:cs="Times New Roman"/>
          <w:sz w:val="24"/>
          <w:szCs w:val="24"/>
        </w:rPr>
        <w: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ANOVA</w:t>
      </w:r>
      <w:r w:rsidR="00275C6C">
        <w:rPr>
          <w:rFonts w:ascii="Times New Roman" w:hAnsi="Times New Roman" w:cs="Times New Roman"/>
          <w:sz w:val="24"/>
          <w:szCs w:val="24"/>
        </w:rPr>
        <w:t xml:space="preserve"> – </w:t>
      </w:r>
      <w:r w:rsidR="00410059" w:rsidRPr="00A76FE5">
        <w:rPr>
          <w:rFonts w:ascii="Times New Roman" w:hAnsi="Times New Roman" w:cs="Times New Roman"/>
          <w:sz w:val="24"/>
          <w:szCs w:val="24"/>
        </w:rPr>
        <w:t>Growth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Performance</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on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length</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weight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when</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using</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Diet</w:t>
      </w:r>
      <w:r w:rsidR="00275C6C">
        <w:rPr>
          <w:rFonts w:ascii="Times New Roman" w:hAnsi="Times New Roman" w:cs="Times New Roman"/>
          <w:sz w:val="24"/>
          <w:szCs w:val="24"/>
        </w:rPr>
        <w:t xml:space="preserve"> </w:t>
      </w:r>
      <w:r w:rsidR="00410059" w:rsidRPr="00A76FE5">
        <w:rPr>
          <w:rFonts w:ascii="Times New Roman" w:hAnsi="Times New Roman" w:cs="Times New Roman"/>
          <w:sz w:val="24"/>
          <w:szCs w:val="24"/>
        </w:rPr>
        <w:t>C</w:t>
      </w:r>
    </w:p>
    <w:tbl>
      <w:tblPr>
        <w:tblStyle w:val="TableGrid"/>
        <w:tblW w:w="0" w:type="auto"/>
        <w:jc w:val="center"/>
        <w:tblLook w:val="04A0" w:firstRow="1" w:lastRow="0" w:firstColumn="1" w:lastColumn="0" w:noHBand="0" w:noVBand="1"/>
      </w:tblPr>
      <w:tblGrid>
        <w:gridCol w:w="1769"/>
        <w:gridCol w:w="1681"/>
        <w:gridCol w:w="1755"/>
        <w:gridCol w:w="1740"/>
        <w:gridCol w:w="1725"/>
      </w:tblGrid>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SOURCE</w:t>
            </w:r>
          </w:p>
        </w:tc>
        <w:tc>
          <w:tcPr>
            <w:tcW w:w="1681"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DF</w:t>
            </w:r>
          </w:p>
        </w:tc>
        <w:tc>
          <w:tcPr>
            <w:tcW w:w="175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SS</w:t>
            </w:r>
          </w:p>
        </w:tc>
        <w:tc>
          <w:tcPr>
            <w:tcW w:w="1740"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MS</w:t>
            </w:r>
          </w:p>
        </w:tc>
        <w:tc>
          <w:tcPr>
            <w:tcW w:w="1725" w:type="dxa"/>
            <w:vAlign w:val="center"/>
          </w:tcPr>
          <w:p w:rsidR="00410059" w:rsidRPr="00A76FE5" w:rsidRDefault="00410059" w:rsidP="00A76FE5">
            <w:pPr>
              <w:spacing w:before="240" w:after="240"/>
              <w:jc w:val="both"/>
              <w:rPr>
                <w:rFonts w:ascii="Times New Roman" w:hAnsi="Times New Roman" w:cs="Times New Roman"/>
                <w:b/>
                <w:sz w:val="24"/>
                <w:szCs w:val="24"/>
              </w:rPr>
            </w:pPr>
            <w:r w:rsidRPr="00A76FE5">
              <w:rPr>
                <w:rFonts w:ascii="Times New Roman" w:hAnsi="Times New Roman" w:cs="Times New Roman"/>
                <w:b/>
                <w:sz w:val="24"/>
                <w:szCs w:val="24"/>
              </w:rPr>
              <w:t>F</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Betweengroups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19064.58</w:t>
            </w:r>
          </w:p>
        </w:tc>
        <w:tc>
          <w:tcPr>
            <w:tcW w:w="1725" w:type="dxa"/>
            <w:vMerge w:val="restart"/>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7.01**</w:t>
            </w: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Withingroups</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8</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21767.81</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2720.98</w:t>
            </w:r>
          </w:p>
        </w:tc>
        <w:tc>
          <w:tcPr>
            <w:tcW w:w="1725" w:type="dxa"/>
            <w:vMerge/>
            <w:vAlign w:val="center"/>
          </w:tcPr>
          <w:p w:rsidR="00410059" w:rsidRPr="00A76FE5" w:rsidRDefault="00410059" w:rsidP="00A76FE5">
            <w:pPr>
              <w:spacing w:before="240" w:after="240"/>
              <w:jc w:val="both"/>
              <w:rPr>
                <w:rFonts w:ascii="Times New Roman" w:hAnsi="Times New Roman" w:cs="Times New Roman"/>
                <w:sz w:val="24"/>
                <w:szCs w:val="24"/>
              </w:rPr>
            </w:pPr>
          </w:p>
        </w:tc>
      </w:tr>
      <w:tr w:rsidR="00410059" w:rsidRPr="00A76FE5" w:rsidTr="00410059">
        <w:trPr>
          <w:jc w:val="center"/>
        </w:trPr>
        <w:tc>
          <w:tcPr>
            <w:tcW w:w="1769"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Total</w:t>
            </w:r>
          </w:p>
        </w:tc>
        <w:tc>
          <w:tcPr>
            <w:tcW w:w="1681"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9</w:t>
            </w:r>
          </w:p>
        </w:tc>
        <w:tc>
          <w:tcPr>
            <w:tcW w:w="1755" w:type="dxa"/>
            <w:vAlign w:val="center"/>
          </w:tcPr>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40832.38</w:t>
            </w:r>
          </w:p>
        </w:tc>
        <w:tc>
          <w:tcPr>
            <w:tcW w:w="1740" w:type="dxa"/>
            <w:vAlign w:val="center"/>
          </w:tcPr>
          <w:p w:rsidR="00410059" w:rsidRPr="00A76FE5" w:rsidRDefault="00410059" w:rsidP="00A76FE5">
            <w:pPr>
              <w:spacing w:before="240" w:after="240"/>
              <w:jc w:val="both"/>
              <w:rPr>
                <w:rFonts w:ascii="Times New Roman" w:hAnsi="Times New Roman" w:cs="Times New Roman"/>
                <w:sz w:val="24"/>
                <w:szCs w:val="24"/>
              </w:rPr>
            </w:pPr>
          </w:p>
        </w:tc>
        <w:tc>
          <w:tcPr>
            <w:tcW w:w="1725" w:type="dxa"/>
            <w:vAlign w:val="center"/>
          </w:tcPr>
          <w:p w:rsidR="00410059" w:rsidRPr="00A76FE5" w:rsidRDefault="00410059" w:rsidP="00A76FE5">
            <w:pPr>
              <w:spacing w:before="240" w:after="240"/>
              <w:jc w:val="both"/>
              <w:rPr>
                <w:rFonts w:ascii="Times New Roman" w:hAnsi="Times New Roman" w:cs="Times New Roman"/>
                <w:sz w:val="24"/>
                <w:szCs w:val="24"/>
              </w:rPr>
            </w:pPr>
          </w:p>
        </w:tc>
      </w:tr>
    </w:tbl>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noProof/>
          <w:sz w:val="24"/>
          <w:szCs w:val="24"/>
        </w:rPr>
        <w:drawing>
          <wp:inline distT="0" distB="0" distL="0" distR="0">
            <wp:extent cx="2047875" cy="3590925"/>
            <wp:effectExtent l="19050" t="0" r="9525" b="0"/>
            <wp:docPr id="1" name="Picture 3"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19" cstate="print"/>
                    <a:stretch>
                      <a:fillRect/>
                    </a:stretch>
                  </pic:blipFill>
                  <pic:spPr>
                    <a:xfrm>
                      <a:off x="0" y="0"/>
                      <a:ext cx="2047923" cy="35910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extent cx="2000250" cy="3590925"/>
            <wp:effectExtent l="19050" t="0" r="0" b="0"/>
            <wp:docPr id="10" name="Picture 9"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20" cstate="print"/>
                    <a:stretch>
                      <a:fillRect/>
                    </a:stretch>
                  </pic:blipFill>
                  <pic:spPr>
                    <a:xfrm>
                      <a:off x="0" y="0"/>
                      <a:ext cx="1999350" cy="3589309"/>
                    </a:xfrm>
                    <a:prstGeom prst="rect">
                      <a:avLst/>
                    </a:prstGeom>
                  </pic:spPr>
                </pic:pic>
              </a:graphicData>
            </a:graphic>
          </wp:inline>
        </w:drawing>
      </w:r>
      <w:r w:rsidRPr="00A76FE5">
        <w:rPr>
          <w:rFonts w:ascii="Times New Roman" w:hAnsi="Times New Roman" w:cs="Times New Roman"/>
          <w:noProof/>
          <w:sz w:val="24"/>
          <w:szCs w:val="24"/>
        </w:rPr>
        <w:drawing>
          <wp:inline distT="0" distB="0" distL="0" distR="0">
            <wp:extent cx="1743075" cy="3524248"/>
            <wp:effectExtent l="19050" t="0" r="9525" b="0"/>
            <wp:docPr id="12" name="Picture 11" descr="plo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t.tiff"/>
                    <pic:cNvPicPr/>
                  </pic:nvPicPr>
                  <pic:blipFill>
                    <a:blip r:embed="rId21" cstate="print"/>
                    <a:stretch>
                      <a:fillRect/>
                    </a:stretch>
                  </pic:blipFill>
                  <pic:spPr>
                    <a:xfrm>
                      <a:off x="0" y="0"/>
                      <a:ext cx="1743075" cy="3524248"/>
                    </a:xfrm>
                    <a:prstGeom prst="rect">
                      <a:avLst/>
                    </a:prstGeom>
                  </pic:spPr>
                </pic:pic>
              </a:graphicData>
            </a:graphic>
          </wp:inline>
        </w:drawing>
      </w:r>
    </w:p>
    <w:p w:rsidR="00410059" w:rsidRPr="00A76FE5" w:rsidRDefault="00410059" w:rsidP="007204B7">
      <w:pPr>
        <w:spacing w:before="240" w:after="240"/>
        <w:ind w:firstLine="720"/>
        <w:jc w:val="both"/>
        <w:rPr>
          <w:rFonts w:ascii="Times New Roman" w:hAnsi="Times New Roman" w:cs="Times New Roman"/>
          <w:sz w:val="24"/>
          <w:szCs w:val="24"/>
        </w:rPr>
      </w:pPr>
      <w:r w:rsidRPr="00A76FE5">
        <w:rPr>
          <w:rFonts w:ascii="Times New Roman" w:hAnsi="Times New Roman" w:cs="Times New Roman"/>
          <w:sz w:val="24"/>
          <w:szCs w:val="24"/>
        </w:rPr>
        <w:t>Diet-A</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Diet-B</w:t>
      </w:r>
      <w:r w:rsidRPr="00A76FE5">
        <w:rPr>
          <w:rFonts w:ascii="Times New Roman" w:hAnsi="Times New Roman" w:cs="Times New Roman"/>
          <w:sz w:val="24"/>
          <w:szCs w:val="24"/>
        </w:rPr>
        <w:tab/>
      </w:r>
      <w:r w:rsidRPr="00A76FE5">
        <w:rPr>
          <w:rFonts w:ascii="Times New Roman" w:hAnsi="Times New Roman" w:cs="Times New Roman"/>
          <w:sz w:val="24"/>
          <w:szCs w:val="24"/>
        </w:rPr>
        <w:tab/>
      </w:r>
      <w:r w:rsidRPr="00A76FE5">
        <w:rPr>
          <w:rFonts w:ascii="Times New Roman" w:hAnsi="Times New Roman" w:cs="Times New Roman"/>
          <w:sz w:val="24"/>
          <w:szCs w:val="24"/>
        </w:rPr>
        <w:tab/>
        <w:t>Diet-C</w:t>
      </w:r>
    </w:p>
    <w:p w:rsidR="00410059" w:rsidRPr="00A76FE5" w:rsidRDefault="00410059" w:rsidP="00A76FE5">
      <w:pPr>
        <w:spacing w:before="240" w:after="240"/>
        <w:jc w:val="both"/>
        <w:rPr>
          <w:rFonts w:ascii="Times New Roman" w:hAnsi="Times New Roman" w:cs="Times New Roman"/>
          <w:sz w:val="24"/>
          <w:szCs w:val="24"/>
        </w:rPr>
      </w:pPr>
      <w:r w:rsidRPr="00A76FE5">
        <w:rPr>
          <w:rFonts w:ascii="Times New Roman" w:hAnsi="Times New Roman" w:cs="Times New Roman"/>
          <w:sz w:val="24"/>
          <w:szCs w:val="24"/>
        </w:rPr>
        <w:t>Chart</w:t>
      </w:r>
      <w:r w:rsidR="003F141B" w:rsidRPr="00A76FE5">
        <w:rPr>
          <w:rFonts w:ascii="Times New Roman" w:hAnsi="Times New Roman" w:cs="Times New Roman"/>
          <w:sz w:val="24"/>
          <w:szCs w:val="24"/>
        </w:rPr>
        <w:t>1</w:t>
      </w:r>
      <w:r w:rsidRPr="00A76FE5">
        <w:rPr>
          <w:rFonts w:ascii="Times New Roman" w:hAnsi="Times New Roman" w:cs="Times New Roman"/>
          <w:sz w:val="24"/>
          <w:szCs w:val="24"/>
        </w:rPr>
        <w: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Box</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Plot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showing</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relation</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between</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length</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weight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when</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using</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Diet</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A,</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B</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and</w:t>
      </w:r>
      <w:r w:rsidR="00275C6C">
        <w:rPr>
          <w:rFonts w:ascii="Times New Roman" w:hAnsi="Times New Roman" w:cs="Times New Roman"/>
          <w:sz w:val="24"/>
          <w:szCs w:val="24"/>
        </w:rPr>
        <w:t xml:space="preserve"> </w:t>
      </w:r>
      <w:r w:rsidRPr="00A76FE5">
        <w:rPr>
          <w:rFonts w:ascii="Times New Roman" w:hAnsi="Times New Roman" w:cs="Times New Roman"/>
          <w:sz w:val="24"/>
          <w:szCs w:val="24"/>
        </w:rPr>
        <w:t>C.</w:t>
      </w:r>
    </w:p>
    <w:p w:rsidR="00AB18AD" w:rsidRDefault="00AB18AD" w:rsidP="00A76FE5">
      <w:pPr>
        <w:spacing w:before="240" w:after="240"/>
        <w:jc w:val="both"/>
        <w:rPr>
          <w:rFonts w:ascii="Times New Roman" w:hAnsi="Times New Roman" w:cs="Times New Roman"/>
          <w:sz w:val="24"/>
          <w:szCs w:val="24"/>
        </w:rPr>
      </w:pPr>
    </w:p>
    <w:p w:rsidR="00F015AA" w:rsidRDefault="00AB18AD" w:rsidP="00AB18AD">
      <w:p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The growth response of fish fed experimental diets were reported in Table 3, 4 and 5. Diet A reported </w:t>
      </w:r>
      <w:commentRangeStart w:id="23"/>
      <w:r w:rsidR="00F015AA" w:rsidRPr="00AB18AD">
        <w:rPr>
          <w:rFonts w:ascii="Times New Roman" w:hAnsi="Times New Roman" w:cs="Times New Roman"/>
          <w:strike/>
          <w:color w:val="FF0000"/>
          <w:sz w:val="24"/>
          <w:szCs w:val="24"/>
        </w:rPr>
        <w:t xml:space="preserve">All of the results of the analysis of variance (ANOVA) that was performed on the growth performance data that was collected </w:t>
      </w:r>
      <w:r w:rsidR="00F015AA" w:rsidRPr="00AB18AD">
        <w:rPr>
          <w:rFonts w:ascii="Times New Roman" w:hAnsi="Times New Roman" w:cs="Times New Roman"/>
          <w:strike/>
          <w:color w:val="FF0000"/>
          <w:sz w:val="24"/>
          <w:szCs w:val="24"/>
          <w:highlight w:val="yellow"/>
        </w:rPr>
        <w:t>throughout the</w:t>
      </w:r>
      <w:r w:rsidR="00F015AA" w:rsidRPr="00AB18AD">
        <w:rPr>
          <w:rFonts w:ascii="Times New Roman" w:hAnsi="Times New Roman" w:cs="Times New Roman"/>
          <w:strike/>
          <w:color w:val="FF0000"/>
          <w:sz w:val="24"/>
          <w:szCs w:val="24"/>
        </w:rPr>
        <w:t xml:space="preserve"> 21</w:t>
      </w:r>
      <w:r w:rsidR="00430CD0" w:rsidRPr="00AB18AD">
        <w:rPr>
          <w:rFonts w:ascii="Times New Roman" w:hAnsi="Times New Roman" w:cs="Times New Roman"/>
          <w:strike/>
          <w:color w:val="FF0000"/>
          <w:sz w:val="24"/>
          <w:szCs w:val="24"/>
        </w:rPr>
        <w:t xml:space="preserve">-day period are shown in </w:t>
      </w:r>
      <w:r w:rsidR="00430CD0" w:rsidRPr="00AB18AD">
        <w:rPr>
          <w:rFonts w:ascii="Times New Roman" w:hAnsi="Times New Roman" w:cs="Times New Roman"/>
          <w:strike/>
          <w:color w:val="FF0000"/>
          <w:sz w:val="24"/>
          <w:szCs w:val="24"/>
          <w:highlight w:val="yellow"/>
        </w:rPr>
        <w:t>Table 3, 4 and 5</w:t>
      </w:r>
      <w:r w:rsidR="00F015AA" w:rsidRPr="00AB18AD">
        <w:rPr>
          <w:rFonts w:ascii="Times New Roman" w:hAnsi="Times New Roman" w:cs="Times New Roman"/>
          <w:strike/>
          <w:color w:val="FF0000"/>
          <w:sz w:val="24"/>
          <w:szCs w:val="24"/>
        </w:rPr>
        <w:t xml:space="preserve">. When I use Diet A, there are </w:t>
      </w:r>
      <w:commentRangeEnd w:id="23"/>
      <w:r w:rsidRPr="00AB18AD">
        <w:rPr>
          <w:rStyle w:val="CommentReference"/>
          <w:strike/>
          <w:color w:val="FF0000"/>
        </w:rPr>
        <w:commentReference w:id="23"/>
      </w:r>
      <w:r w:rsidR="00F015AA" w:rsidRPr="00AB18AD">
        <w:rPr>
          <w:rFonts w:ascii="Times New Roman" w:hAnsi="Times New Roman" w:cs="Times New Roman"/>
          <w:strike/>
          <w:color w:val="FF0000"/>
          <w:sz w:val="24"/>
          <w:szCs w:val="24"/>
        </w:rPr>
        <w:t>a</w:t>
      </w:r>
      <w:r w:rsidR="00F015AA" w:rsidRPr="00F015AA">
        <w:rPr>
          <w:rFonts w:ascii="Times New Roman" w:hAnsi="Times New Roman" w:cs="Times New Roman"/>
          <w:sz w:val="24"/>
          <w:szCs w:val="24"/>
        </w:rPr>
        <w:t xml:space="preserve"> total of 12130.56 squares within each group, with a mean square value of 1516.32. When all of the groups are considered together, the total squares (SS) and mean square (MS) amount to 9030.03 respectively. The F-value, which was calculated to be 5.955, demonstrates statistical significance at the 5% level, indicating that the results are significant. On the other hand </w:t>
      </w:r>
      <w:commentRangeStart w:id="24"/>
      <w:r w:rsidR="00F015AA" w:rsidRPr="00290BFA">
        <w:rPr>
          <w:rFonts w:ascii="Times New Roman" w:hAnsi="Times New Roman" w:cs="Times New Roman"/>
          <w:strike/>
          <w:color w:val="FF0000"/>
          <w:sz w:val="24"/>
          <w:szCs w:val="24"/>
        </w:rPr>
        <w:t>when I use</w:t>
      </w:r>
      <w:r w:rsidR="00F015AA" w:rsidRPr="00F015AA">
        <w:rPr>
          <w:rFonts w:ascii="Times New Roman" w:hAnsi="Times New Roman" w:cs="Times New Roman"/>
          <w:sz w:val="24"/>
          <w:szCs w:val="24"/>
        </w:rPr>
        <w:t xml:space="preserve"> </w:t>
      </w:r>
      <w:commentRangeEnd w:id="24"/>
      <w:r w:rsidR="00290BFA">
        <w:rPr>
          <w:rStyle w:val="CommentReference"/>
        </w:rPr>
        <w:commentReference w:id="24"/>
      </w:r>
      <w:r w:rsidR="00F015AA" w:rsidRPr="00F015AA">
        <w:rPr>
          <w:rFonts w:ascii="Times New Roman" w:hAnsi="Times New Roman" w:cs="Times New Roman"/>
          <w:sz w:val="24"/>
          <w:szCs w:val="24"/>
        </w:rPr>
        <w:t>Diet B</w:t>
      </w:r>
      <w:r w:rsidR="00290BFA">
        <w:rPr>
          <w:rFonts w:ascii="Times New Roman" w:hAnsi="Times New Roman" w:cs="Times New Roman"/>
          <w:sz w:val="24"/>
          <w:szCs w:val="24"/>
        </w:rPr>
        <w:t xml:space="preserve"> </w:t>
      </w:r>
      <w:commentRangeStart w:id="25"/>
      <w:r w:rsidR="00290BFA">
        <w:rPr>
          <w:rFonts w:ascii="Times New Roman" w:hAnsi="Times New Roman" w:cs="Times New Roman"/>
          <w:sz w:val="24"/>
          <w:szCs w:val="24"/>
        </w:rPr>
        <w:t>reported</w:t>
      </w:r>
      <w:commentRangeEnd w:id="25"/>
      <w:r w:rsidR="00290BFA">
        <w:rPr>
          <w:rStyle w:val="CommentReference"/>
        </w:rPr>
        <w:commentReference w:id="25"/>
      </w:r>
      <w:r w:rsidR="00290BFA">
        <w:rPr>
          <w:rFonts w:ascii="Times New Roman" w:hAnsi="Times New Roman" w:cs="Times New Roman"/>
          <w:sz w:val="24"/>
          <w:szCs w:val="24"/>
        </w:rPr>
        <w:t xml:space="preserve"> </w:t>
      </w:r>
      <w:commentRangeStart w:id="26"/>
      <w:commentRangeStart w:id="27"/>
      <w:r w:rsidR="00F015AA" w:rsidRPr="00F015AA">
        <w:rPr>
          <w:rFonts w:ascii="Times New Roman" w:hAnsi="Times New Roman" w:cs="Times New Roman"/>
          <w:sz w:val="24"/>
          <w:szCs w:val="24"/>
        </w:rPr>
        <w:t xml:space="preserve">, </w:t>
      </w:r>
      <w:r w:rsidR="00F015AA" w:rsidRPr="00290BFA">
        <w:rPr>
          <w:rFonts w:ascii="Times New Roman" w:hAnsi="Times New Roman" w:cs="Times New Roman"/>
          <w:strike/>
          <w:color w:val="FF0000"/>
          <w:sz w:val="24"/>
          <w:szCs w:val="24"/>
        </w:rPr>
        <w:t>there are</w:t>
      </w:r>
      <w:commentRangeEnd w:id="26"/>
      <w:r w:rsidR="00290BFA" w:rsidRPr="00290BFA">
        <w:rPr>
          <w:rStyle w:val="CommentReference"/>
          <w:strike/>
          <w:color w:val="FF0000"/>
        </w:rPr>
        <w:commentReference w:id="26"/>
      </w:r>
      <w:commentRangeEnd w:id="27"/>
      <w:r w:rsidR="00290BFA" w:rsidRPr="00290BFA">
        <w:rPr>
          <w:rStyle w:val="CommentReference"/>
          <w:strike/>
          <w:color w:val="FF0000"/>
        </w:rPr>
        <w:commentReference w:id="27"/>
      </w:r>
      <w:r w:rsidR="00F015AA" w:rsidRPr="00F015AA">
        <w:rPr>
          <w:rFonts w:ascii="Times New Roman" w:hAnsi="Times New Roman" w:cs="Times New Roman"/>
          <w:sz w:val="24"/>
          <w:szCs w:val="24"/>
        </w:rPr>
        <w:t xml:space="preserve"> a total of 14555.92 squares (SS) within each group, with a mean square (MS) value of 1819.49. When all of the groups are considered together, the total squares (SS) and mean square (MS) amount to 11932.19 respectively. The F-value, which was calculated to be 6.558, demonstrates statistical significance at the 5% level, indicating that the results are significant</w:t>
      </w:r>
      <w:r w:rsidR="00473C35">
        <w:rPr>
          <w:rFonts w:ascii="Times New Roman" w:hAnsi="Times New Roman" w:cs="Times New Roman"/>
          <w:sz w:val="24"/>
          <w:szCs w:val="24"/>
        </w:rPr>
        <w:t>.</w:t>
      </w:r>
      <w:commentRangeStart w:id="28"/>
      <w:r w:rsidR="00F015AA" w:rsidRPr="00473C35">
        <w:rPr>
          <w:rFonts w:ascii="Times New Roman" w:hAnsi="Times New Roman" w:cs="Times New Roman"/>
          <w:strike/>
          <w:color w:val="FF0000"/>
          <w:sz w:val="24"/>
          <w:szCs w:val="24"/>
        </w:rPr>
        <w:t xml:space="preserve"> and also when I use</w:t>
      </w:r>
      <w:commentRangeEnd w:id="28"/>
      <w:r w:rsidR="00473C35">
        <w:rPr>
          <w:rStyle w:val="CommentReference"/>
        </w:rPr>
        <w:commentReference w:id="28"/>
      </w:r>
      <w:r w:rsidR="00F015AA" w:rsidRPr="00F015AA">
        <w:rPr>
          <w:rFonts w:ascii="Times New Roman" w:hAnsi="Times New Roman" w:cs="Times New Roman"/>
          <w:sz w:val="24"/>
          <w:szCs w:val="24"/>
        </w:rPr>
        <w:t xml:space="preserve"> Diet C</w:t>
      </w:r>
      <w:commentRangeStart w:id="29"/>
      <w:r w:rsidR="00F015AA" w:rsidRPr="00473C35">
        <w:rPr>
          <w:rFonts w:ascii="Times New Roman" w:hAnsi="Times New Roman" w:cs="Times New Roman"/>
          <w:strike/>
          <w:color w:val="FF0000"/>
          <w:sz w:val="24"/>
          <w:szCs w:val="24"/>
        </w:rPr>
        <w:t>, there are</w:t>
      </w:r>
      <w:commentRangeEnd w:id="29"/>
      <w:r w:rsidR="00473C35">
        <w:rPr>
          <w:rStyle w:val="CommentReference"/>
        </w:rPr>
        <w:commentReference w:id="29"/>
      </w:r>
      <w:r w:rsidR="00F015AA" w:rsidRPr="00F015AA">
        <w:rPr>
          <w:rFonts w:ascii="Times New Roman" w:hAnsi="Times New Roman" w:cs="Times New Roman"/>
          <w:sz w:val="24"/>
          <w:szCs w:val="24"/>
        </w:rPr>
        <w:t xml:space="preserve"> </w:t>
      </w:r>
      <w:commentRangeStart w:id="30"/>
      <w:r w:rsidR="00473C35">
        <w:rPr>
          <w:rFonts w:ascii="Times New Roman" w:hAnsi="Times New Roman" w:cs="Times New Roman"/>
          <w:sz w:val="24"/>
          <w:szCs w:val="24"/>
        </w:rPr>
        <w:t>reported</w:t>
      </w:r>
      <w:commentRangeEnd w:id="30"/>
      <w:r w:rsidR="00473C35">
        <w:rPr>
          <w:rStyle w:val="CommentReference"/>
        </w:rPr>
        <w:commentReference w:id="30"/>
      </w:r>
      <w:r w:rsidR="00473C35">
        <w:rPr>
          <w:rFonts w:ascii="Times New Roman" w:hAnsi="Times New Roman" w:cs="Times New Roman"/>
          <w:sz w:val="24"/>
          <w:szCs w:val="24"/>
        </w:rPr>
        <w:t xml:space="preserve"> </w:t>
      </w:r>
      <w:r w:rsidR="00F015AA" w:rsidRPr="00F015AA">
        <w:rPr>
          <w:rFonts w:ascii="Times New Roman" w:hAnsi="Times New Roman" w:cs="Times New Roman"/>
          <w:sz w:val="24"/>
          <w:szCs w:val="24"/>
        </w:rPr>
        <w:t>a total of 21767.81 squares (SS) within each group, with a mean square (MS) value of 2720.98. When all of the groups are considered together, the total squares (SS) and mean square (MS) amount to 19064.58 respectively. The F-value, which was calculated to be 7.007, demonstrates statistical significance at the 5% level, indicating that the results are significant.</w:t>
      </w:r>
    </w:p>
    <w:p w:rsidR="00430CD0" w:rsidRDefault="00430CD0" w:rsidP="00430CD0">
      <w:pPr>
        <w:spacing w:before="240" w:after="240"/>
        <w:jc w:val="both"/>
        <w:rPr>
          <w:rFonts w:ascii="Times New Roman" w:hAnsi="Times New Roman" w:cs="Times New Roman"/>
          <w:b/>
          <w:sz w:val="24"/>
          <w:szCs w:val="24"/>
        </w:rPr>
      </w:pPr>
      <w:r>
        <w:rPr>
          <w:rFonts w:ascii="Times New Roman" w:hAnsi="Times New Roman" w:cs="Times New Roman"/>
          <w:b/>
          <w:sz w:val="24"/>
          <w:szCs w:val="24"/>
        </w:rPr>
        <w:t>Observation</w:t>
      </w:r>
      <w:r w:rsidRPr="00A76FE5">
        <w:rPr>
          <w:rFonts w:ascii="Times New Roman" w:hAnsi="Times New Roman" w:cs="Times New Roman"/>
          <w:b/>
          <w:sz w:val="24"/>
          <w:szCs w:val="24"/>
        </w:rPr>
        <w:t>:</w:t>
      </w:r>
    </w:p>
    <w:p w:rsidR="00D001AC" w:rsidRDefault="00473C35" w:rsidP="00D001AC">
      <w:pPr>
        <w:jc w:val="both"/>
        <w:rPr>
          <w:rFonts w:ascii="Times New Roman" w:hAnsi="Times New Roman" w:cs="Times New Roman"/>
          <w:sz w:val="24"/>
          <w:szCs w:val="24"/>
        </w:rPr>
      </w:pPr>
      <w:commentRangeStart w:id="31"/>
      <w:commentRangeStart w:id="32"/>
      <w:r w:rsidRPr="00473C35">
        <w:rPr>
          <w:rFonts w:ascii="Times New Roman" w:hAnsi="Times New Roman" w:cs="Times New Roman"/>
          <w:bCs/>
          <w:sz w:val="24"/>
          <w:szCs w:val="24"/>
        </w:rPr>
        <w:t>It was</w:t>
      </w:r>
      <w:r>
        <w:rPr>
          <w:rFonts w:ascii="Times New Roman" w:hAnsi="Times New Roman" w:cs="Times New Roman"/>
          <w:bCs/>
          <w:sz w:val="24"/>
          <w:szCs w:val="24"/>
        </w:rPr>
        <w:t xml:space="preserve"> observed that</w:t>
      </w:r>
      <w:r w:rsidR="00F751F8">
        <w:rPr>
          <w:rFonts w:ascii="Times New Roman" w:hAnsi="Times New Roman" w:cs="Times New Roman"/>
          <w:bCs/>
          <w:sz w:val="24"/>
          <w:szCs w:val="24"/>
        </w:rPr>
        <w:t xml:space="preserve"> the </w:t>
      </w:r>
      <w:r w:rsidR="00F751F8" w:rsidRPr="00F015AA">
        <w:rPr>
          <w:rFonts w:ascii="Times New Roman" w:hAnsi="Times New Roman" w:cs="Times New Roman"/>
          <w:sz w:val="24"/>
          <w:szCs w:val="24"/>
        </w:rPr>
        <w:t>calculated F-value is more than the critical F-value</w:t>
      </w:r>
      <w:r w:rsidR="00F751F8">
        <w:rPr>
          <w:rFonts w:ascii="Times New Roman" w:hAnsi="Times New Roman" w:cs="Times New Roman"/>
          <w:sz w:val="24"/>
          <w:szCs w:val="24"/>
        </w:rPr>
        <w:t xml:space="preserve">, thereby rejected the </w:t>
      </w:r>
      <w:r w:rsidR="00F751F8" w:rsidRPr="00F015AA">
        <w:rPr>
          <w:rFonts w:ascii="Times New Roman" w:hAnsi="Times New Roman" w:cs="Times New Roman"/>
          <w:sz w:val="24"/>
          <w:szCs w:val="24"/>
        </w:rPr>
        <w:t>null hypothesis</w:t>
      </w:r>
      <w:r w:rsidR="00F751F8">
        <w:rPr>
          <w:rFonts w:ascii="Times New Roman" w:hAnsi="Times New Roman" w:cs="Times New Roman"/>
          <w:sz w:val="24"/>
          <w:szCs w:val="24"/>
        </w:rPr>
        <w:t>. It means the</w:t>
      </w:r>
      <w:r w:rsidR="00F751F8" w:rsidRPr="00F015AA">
        <w:rPr>
          <w:rFonts w:ascii="Times New Roman" w:hAnsi="Times New Roman" w:cs="Times New Roman"/>
          <w:sz w:val="24"/>
          <w:szCs w:val="24"/>
        </w:rPr>
        <w:t xml:space="preserve"> diets </w:t>
      </w:r>
      <w:r w:rsidR="00F751F8">
        <w:rPr>
          <w:rFonts w:ascii="Times New Roman" w:hAnsi="Times New Roman" w:cs="Times New Roman"/>
          <w:sz w:val="24"/>
          <w:szCs w:val="24"/>
        </w:rPr>
        <w:t>(</w:t>
      </w:r>
      <w:r w:rsidR="00F751F8" w:rsidRPr="00F015AA">
        <w:rPr>
          <w:rFonts w:ascii="Times New Roman" w:hAnsi="Times New Roman" w:cs="Times New Roman"/>
          <w:sz w:val="24"/>
          <w:szCs w:val="24"/>
        </w:rPr>
        <w:t xml:space="preserve">A, B, and C) </w:t>
      </w:r>
      <w:r w:rsidR="00F751F8">
        <w:rPr>
          <w:rFonts w:ascii="Times New Roman" w:hAnsi="Times New Roman" w:cs="Times New Roman"/>
          <w:sz w:val="24"/>
          <w:szCs w:val="24"/>
        </w:rPr>
        <w:t xml:space="preserve">had significant effects </w:t>
      </w:r>
      <w:r w:rsidR="00F751F8" w:rsidRPr="00F015AA">
        <w:rPr>
          <w:rFonts w:ascii="Times New Roman" w:hAnsi="Times New Roman" w:cs="Times New Roman"/>
          <w:sz w:val="24"/>
          <w:szCs w:val="24"/>
        </w:rPr>
        <w:t>on growth performance of magur seeds</w:t>
      </w:r>
      <w:r w:rsidR="00D001AC">
        <w:rPr>
          <w:rFonts w:ascii="Times New Roman" w:hAnsi="Times New Roman" w:cs="Times New Roman"/>
          <w:sz w:val="24"/>
          <w:szCs w:val="24"/>
        </w:rPr>
        <w:t xml:space="preserve">. This result </w:t>
      </w:r>
      <w:r w:rsidR="00D001AC" w:rsidRPr="00F015AA">
        <w:rPr>
          <w:rFonts w:ascii="Times New Roman" w:hAnsi="Times New Roman" w:cs="Times New Roman"/>
          <w:sz w:val="24"/>
          <w:szCs w:val="24"/>
        </w:rPr>
        <w:t>the concept that the nutritional conditions are responsible for the observable changes in fish growth</w:t>
      </w:r>
      <w:r w:rsidR="00D001AC">
        <w:rPr>
          <w:rFonts w:ascii="Times New Roman" w:hAnsi="Times New Roman" w:cs="Times New Roman"/>
          <w:sz w:val="24"/>
          <w:szCs w:val="24"/>
        </w:rPr>
        <w:t xml:space="preserve"> b</w:t>
      </w:r>
      <w:r w:rsidR="00D001AC" w:rsidRPr="00F015AA">
        <w:rPr>
          <w:rFonts w:ascii="Times New Roman" w:hAnsi="Times New Roman" w:cs="Times New Roman"/>
          <w:sz w:val="24"/>
          <w:szCs w:val="24"/>
        </w:rPr>
        <w:t>ecause of the high F-value</w:t>
      </w:r>
      <w:r w:rsidR="00D001AC">
        <w:rPr>
          <w:rFonts w:ascii="Times New Roman" w:hAnsi="Times New Roman" w:cs="Times New Roman"/>
          <w:sz w:val="24"/>
          <w:szCs w:val="24"/>
        </w:rPr>
        <w:t xml:space="preserve">. </w:t>
      </w:r>
      <w:r w:rsidR="00D001AC" w:rsidRPr="00F015AA">
        <w:rPr>
          <w:rFonts w:ascii="Times New Roman" w:hAnsi="Times New Roman" w:cs="Times New Roman"/>
          <w:sz w:val="24"/>
          <w:szCs w:val="24"/>
        </w:rPr>
        <w:t xml:space="preserve">Therefore, the analysis of variance (ANOVA) conclusively demonstrates that Diet C had a major impact on the growth </w:t>
      </w:r>
      <w:r w:rsidR="00D001AC">
        <w:rPr>
          <w:rFonts w:ascii="Times New Roman" w:hAnsi="Times New Roman" w:cs="Times New Roman"/>
          <w:sz w:val="24"/>
          <w:szCs w:val="24"/>
        </w:rPr>
        <w:t xml:space="preserve">performance </w:t>
      </w:r>
      <w:r w:rsidR="00D001AC" w:rsidRPr="00F015AA">
        <w:rPr>
          <w:rFonts w:ascii="Times New Roman" w:hAnsi="Times New Roman" w:cs="Times New Roman"/>
          <w:sz w:val="24"/>
          <w:szCs w:val="24"/>
        </w:rPr>
        <w:t xml:space="preserve">of </w:t>
      </w:r>
      <w:r w:rsidR="00D001AC" w:rsidRPr="00013618">
        <w:rPr>
          <w:rFonts w:ascii="Times New Roman" w:hAnsi="Times New Roman" w:cs="Times New Roman"/>
          <w:i/>
          <w:sz w:val="24"/>
          <w:szCs w:val="24"/>
        </w:rPr>
        <w:t>Clarias</w:t>
      </w:r>
      <w:r w:rsidR="00D001AC">
        <w:rPr>
          <w:rFonts w:ascii="Times New Roman" w:hAnsi="Times New Roman" w:cs="Times New Roman"/>
          <w:i/>
          <w:sz w:val="24"/>
          <w:szCs w:val="24"/>
        </w:rPr>
        <w:t xml:space="preserve"> </w:t>
      </w:r>
      <w:r w:rsidR="00D001AC" w:rsidRPr="00013618">
        <w:rPr>
          <w:rFonts w:ascii="Times New Roman" w:hAnsi="Times New Roman" w:cs="Times New Roman"/>
          <w:i/>
          <w:sz w:val="24"/>
          <w:szCs w:val="24"/>
        </w:rPr>
        <w:t>batrachus</w:t>
      </w:r>
      <w:r w:rsidR="00D001AC" w:rsidRPr="00F015AA">
        <w:rPr>
          <w:rFonts w:ascii="Times New Roman" w:hAnsi="Times New Roman" w:cs="Times New Roman"/>
          <w:sz w:val="24"/>
          <w:szCs w:val="24"/>
        </w:rPr>
        <w:t xml:space="preserve"> </w:t>
      </w:r>
      <w:r w:rsidR="00D001AC" w:rsidRPr="00F015AA">
        <w:rPr>
          <w:rFonts w:ascii="Times New Roman" w:hAnsi="Times New Roman" w:cs="Times New Roman"/>
          <w:sz w:val="24"/>
          <w:szCs w:val="24"/>
        </w:rPr>
        <w:t>length and weight, with highly significant differences.</w:t>
      </w:r>
      <w:commentRangeEnd w:id="31"/>
      <w:r w:rsidR="00D001AC">
        <w:rPr>
          <w:rStyle w:val="CommentReference"/>
        </w:rPr>
        <w:commentReference w:id="31"/>
      </w:r>
      <w:commentRangeEnd w:id="32"/>
      <w:r w:rsidR="00D001AC">
        <w:rPr>
          <w:rStyle w:val="CommentReference"/>
        </w:rPr>
        <w:commentReference w:id="32"/>
      </w:r>
      <w:r w:rsidR="00D001AC" w:rsidRPr="00F015AA">
        <w:rPr>
          <w:rFonts w:ascii="Times New Roman" w:hAnsi="Times New Roman" w:cs="Times New Roman"/>
          <w:sz w:val="24"/>
          <w:szCs w:val="24"/>
        </w:rPr>
        <w:t xml:space="preserve"> </w:t>
      </w:r>
    </w:p>
    <w:p w:rsidR="00430CD0" w:rsidRDefault="00430CD0" w:rsidP="00430CD0">
      <w:pPr>
        <w:jc w:val="both"/>
        <w:rPr>
          <w:rFonts w:ascii="Times New Roman" w:hAnsi="Times New Roman" w:cs="Times New Roman"/>
          <w:sz w:val="24"/>
          <w:szCs w:val="24"/>
        </w:rPr>
      </w:pPr>
      <w:commentRangeStart w:id="33"/>
      <w:r w:rsidRPr="00D001AC">
        <w:rPr>
          <w:rFonts w:ascii="Times New Roman" w:hAnsi="Times New Roman" w:cs="Times New Roman"/>
          <w:strike/>
          <w:color w:val="FF0000"/>
          <w:sz w:val="24"/>
          <w:szCs w:val="24"/>
        </w:rPr>
        <w:t>I observe that in the three cases i.e., Diet A, Diet B, and Diet C, the calculated F-value is more than the critical F-value. So, the null hypothesis can be rejected. That means there is an effect of various diets (Diet A, B, and C) on the growth performance of magur seeds. Rather than being the result of random chance, this adds support to the concept that the nutritional conditions are responsible for the observable changes in fish growth that are seen between diets A, B, and C. Because of the high F-value, it is clear that diet plays a substantial role in the growth of fish. Therefore, the analysis of variance (ANOVA) conclusively demonstrates that Diet C had a major impact on the growth of the fish's length and weight, with highly significant differences. The conclusion that can be drawn from all of this is that, out of the three diets, Diet C is the one that is most beneficial to development</w:t>
      </w:r>
      <w:commentRangeEnd w:id="33"/>
      <w:r w:rsidR="00D001AC">
        <w:rPr>
          <w:rStyle w:val="CommentReference"/>
        </w:rPr>
        <w:commentReference w:id="33"/>
      </w:r>
      <w:r w:rsidRPr="00F015AA">
        <w:rPr>
          <w:rFonts w:ascii="Times New Roman" w:hAnsi="Times New Roman" w:cs="Times New Roman"/>
          <w:sz w:val="24"/>
          <w:szCs w:val="24"/>
        </w:rPr>
        <w:t>.</w:t>
      </w:r>
    </w:p>
    <w:p w:rsidR="00F015AA" w:rsidRDefault="00F015AA" w:rsidP="00A76FE5">
      <w:pPr>
        <w:spacing w:before="240" w:after="240"/>
        <w:jc w:val="both"/>
        <w:rPr>
          <w:rFonts w:ascii="Times New Roman" w:hAnsi="Times New Roman" w:cs="Times New Roman"/>
          <w:sz w:val="24"/>
          <w:szCs w:val="24"/>
        </w:rPr>
      </w:pPr>
      <w:r>
        <w:rPr>
          <w:rFonts w:ascii="Times New Roman" w:hAnsi="Times New Roman" w:cs="Times New Roman"/>
          <w:sz w:val="24"/>
          <w:szCs w:val="24"/>
        </w:rPr>
        <w:t>Discussion</w:t>
      </w:r>
    </w:p>
    <w:p w:rsidR="00F015AA" w:rsidRPr="00F015AA" w:rsidRDefault="00F015AA" w:rsidP="00F015AA">
      <w:pPr>
        <w:spacing w:before="240" w:after="240"/>
        <w:jc w:val="both"/>
        <w:rPr>
          <w:rFonts w:ascii="Times New Roman" w:hAnsi="Times New Roman" w:cs="Times New Roman"/>
          <w:sz w:val="24"/>
          <w:szCs w:val="24"/>
          <w:highlight w:val="yellow"/>
        </w:rPr>
      </w:pPr>
      <w:commentRangeStart w:id="34"/>
      <w:r w:rsidRPr="00F015AA">
        <w:rPr>
          <w:rFonts w:ascii="Times New Roman" w:hAnsi="Times New Roman" w:cs="Times New Roman"/>
          <w:sz w:val="24"/>
          <w:szCs w:val="24"/>
          <w:highlight w:val="yellow"/>
        </w:rPr>
        <w:t xml:space="preserve">According to </w:t>
      </w:r>
      <w:commentRangeStart w:id="35"/>
      <w:r w:rsidRPr="00F015AA">
        <w:rPr>
          <w:rFonts w:ascii="Times New Roman" w:hAnsi="Times New Roman" w:cs="Times New Roman"/>
          <w:sz w:val="24"/>
          <w:szCs w:val="24"/>
          <w:highlight w:val="yellow"/>
        </w:rPr>
        <w:t>many studies</w:t>
      </w:r>
      <w:r w:rsidR="00D8799E">
        <w:rPr>
          <w:rFonts w:ascii="Times New Roman" w:hAnsi="Times New Roman" w:cs="Times New Roman"/>
          <w:sz w:val="24"/>
          <w:szCs w:val="24"/>
          <w:highlight w:val="yellow"/>
        </w:rPr>
        <w:t xml:space="preserve"> </w:t>
      </w:r>
      <w:r w:rsidRPr="00F015AA">
        <w:rPr>
          <w:rFonts w:ascii="Times New Roman" w:hAnsi="Times New Roman" w:cs="Times New Roman"/>
          <w:sz w:val="24"/>
          <w:szCs w:val="24"/>
          <w:highlight w:val="yellow"/>
        </w:rPr>
        <w:t xml:space="preserve"> </w:t>
      </w:r>
      <w:commentRangeEnd w:id="35"/>
      <w:r w:rsidR="00D8799E">
        <w:rPr>
          <w:rStyle w:val="CommentReference"/>
        </w:rPr>
        <w:commentReference w:id="35"/>
      </w:r>
      <w:r w:rsidRPr="00F015AA">
        <w:rPr>
          <w:rFonts w:ascii="Times New Roman" w:hAnsi="Times New Roman" w:cs="Times New Roman"/>
          <w:sz w:val="24"/>
          <w:szCs w:val="24"/>
          <w:highlight w:val="yellow"/>
        </w:rPr>
        <w:t>that Protein utilization and fish growth can be optimized by providing the right protein energy ratio. Protein utilization depends on the availability of non</w:t>
      </w:r>
      <w:r w:rsidR="00300B15">
        <w:rPr>
          <w:rFonts w:ascii="Times New Roman" w:hAnsi="Times New Roman" w:cs="Times New Roman"/>
          <w:sz w:val="24"/>
          <w:szCs w:val="24"/>
          <w:highlight w:val="yellow"/>
        </w:rPr>
        <w:t>-</w:t>
      </w:r>
      <w:r w:rsidRPr="00F015AA">
        <w:rPr>
          <w:rFonts w:ascii="Times New Roman" w:hAnsi="Times New Roman" w:cs="Times New Roman"/>
          <w:sz w:val="24"/>
          <w:szCs w:val="24"/>
          <w:highlight w:val="yellow"/>
        </w:rPr>
        <w:t>protein energy sources in the feed which will affect growth, feed conversion, nutrient retention efficiency and body composition.</w:t>
      </w:r>
    </w:p>
    <w:p w:rsidR="00F015AA" w:rsidRPr="00F015AA" w:rsidRDefault="00F015AA" w:rsidP="00F015AA">
      <w:pPr>
        <w:spacing w:before="240" w:after="240"/>
        <w:jc w:val="both"/>
        <w:rPr>
          <w:rFonts w:ascii="Times New Roman" w:hAnsi="Times New Roman" w:cs="Times New Roman"/>
          <w:sz w:val="24"/>
          <w:szCs w:val="24"/>
          <w:highlight w:val="yellow"/>
        </w:rPr>
      </w:pPr>
      <w:r w:rsidRPr="00F015AA">
        <w:rPr>
          <w:rFonts w:ascii="Times New Roman" w:hAnsi="Times New Roman" w:cs="Times New Roman"/>
          <w:sz w:val="24"/>
          <w:szCs w:val="24"/>
          <w:highlight w:val="yellow"/>
        </w:rPr>
        <w:t>Excess protein in the feed is used as energy for amino acid deamination and nitrogen excretion that is wasted into the aquaculture environment. The process of excretion and catabolism of amino acids requires more energy so that the allocation of protein energy to retain protein in the body will be reduced. Retention. Protein requirements vary by fish species and the utilization of feed protein for fish growth is also influenced by fish size, protein quality, feed energy content, nutrient content balance and feeding rate.</w:t>
      </w:r>
    </w:p>
    <w:p w:rsidR="00F015AA" w:rsidRPr="00F015AA" w:rsidRDefault="00F015AA" w:rsidP="00F015AA">
      <w:pPr>
        <w:spacing w:before="240" w:after="240"/>
        <w:jc w:val="both"/>
        <w:rPr>
          <w:rFonts w:ascii="Times New Roman" w:hAnsi="Times New Roman" w:cs="Times New Roman"/>
          <w:sz w:val="24"/>
          <w:szCs w:val="24"/>
        </w:rPr>
      </w:pPr>
      <w:r w:rsidRPr="00F015AA">
        <w:rPr>
          <w:rFonts w:ascii="Times New Roman" w:hAnsi="Times New Roman" w:cs="Times New Roman"/>
          <w:sz w:val="24"/>
          <w:szCs w:val="24"/>
          <w:highlight w:val="yellow"/>
        </w:rPr>
        <w:t>The use of high-protein and low-protein diets resulted in higher fat retention than the full use of high-protein diets. The high fat in the body is thought to be due to other nutrient components such as carbohydrates being converted by the body to fat. Fat in the body increases due to the accumulation of fat in the liver caused by low protein feed and excess energy from feed carbohydrates. Low protein feed has high carbohydrates. protein sparing effect which means that there is a utilization of carbohydrates and fats to become alternative energy in fish to meet energy</w:t>
      </w:r>
      <w:commentRangeEnd w:id="34"/>
      <w:r w:rsidR="00D8799E">
        <w:rPr>
          <w:rStyle w:val="CommentReference"/>
        </w:rPr>
        <w:commentReference w:id="34"/>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CONCLUSION</w:t>
      </w:r>
    </w:p>
    <w:p w:rsidR="00F015AA" w:rsidRPr="00F015AA" w:rsidRDefault="00F015AA" w:rsidP="00F015AA">
      <w:pPr>
        <w:jc w:val="both"/>
        <w:rPr>
          <w:rFonts w:ascii="Times New Roman" w:hAnsi="Times New Roman" w:cs="Times New Roman"/>
          <w:sz w:val="24"/>
          <w:szCs w:val="24"/>
        </w:rPr>
      </w:pPr>
      <w:r w:rsidRPr="00F015AA">
        <w:rPr>
          <w:rFonts w:ascii="Times New Roman" w:hAnsi="Times New Roman" w:cs="Times New Roman"/>
          <w:sz w:val="24"/>
          <w:szCs w:val="24"/>
        </w:rPr>
        <w:t xml:space="preserve">It is concluded that Magur is a carnivorous species, that’s why it needs a high amount of protein for its development. In this experiment, all three diets play a crucial role in the development of fish growth. It was observed that Diet C, which contains 40% crude protein, shows a higher rate of growth performance in terms of length and weight. ANOVA analysis on these three diets gives a higher rate of F-value than the tabulated F-value, meaning there is a significant difference in growth performance when using Diet A, B, and C. Feed should be prepared with the help of the Pearson Square method </w:t>
      </w:r>
      <w:commentRangeStart w:id="36"/>
      <w:r w:rsidRPr="00F015AA">
        <w:rPr>
          <w:rFonts w:ascii="Times New Roman" w:hAnsi="Times New Roman" w:cs="Times New Roman"/>
          <w:sz w:val="24"/>
          <w:szCs w:val="24"/>
        </w:rPr>
        <w:t>and given four times a day.</w:t>
      </w:r>
      <w:commentRangeEnd w:id="36"/>
      <w:r w:rsidR="00D8799E">
        <w:rPr>
          <w:rStyle w:val="CommentReference"/>
        </w:rPr>
        <w:commentReference w:id="36"/>
      </w:r>
    </w:p>
    <w:p w:rsidR="008A5A7B" w:rsidRPr="003A29C6" w:rsidRDefault="008A5A7B" w:rsidP="008A5A7B">
      <w:pPr>
        <w:jc w:val="both"/>
        <w:outlineLvl w:val="0"/>
        <w:rPr>
          <w:rFonts w:ascii="Arial" w:hAnsi="Arial" w:cs="Arial"/>
        </w:rPr>
      </w:pPr>
      <w:r w:rsidRPr="003A29C6">
        <w:rPr>
          <w:rFonts w:ascii="Arial" w:hAnsi="Arial" w:cs="Arial"/>
          <w:b/>
          <w:bCs/>
        </w:rPr>
        <w:t>COMPETING INTERESTS DISCLAIMER:</w:t>
      </w:r>
    </w:p>
    <w:p w:rsidR="00D4014F" w:rsidRPr="00611201" w:rsidRDefault="008A5A7B" w:rsidP="00DE7C7A">
      <w:pPr>
        <w:jc w:val="both"/>
        <w:rPr>
          <w:rFonts w:ascii="Times New Roman" w:hAnsi="Times New Roman" w:cs="Times New Roman"/>
          <w:sz w:val="24"/>
          <w:szCs w:val="24"/>
        </w:rPr>
      </w:pPr>
      <w:r w:rsidRPr="00F015AA">
        <w:rPr>
          <w:rFonts w:ascii="Times New Roman" w:hAnsi="Times New Roman" w:cs="Times New Roman"/>
          <w:sz w:val="24"/>
          <w:szCs w:val="24"/>
          <w:highlight w:val="yellow"/>
        </w:rPr>
        <w:t>Authors have declared that they have no known competing financial interests OR non-financial interests OR personal relationships that could have appeared to influence the work reported in this paper.</w:t>
      </w:r>
    </w:p>
    <w:p w:rsidR="00D4014F" w:rsidRPr="00DE7C7A" w:rsidRDefault="00D4014F" w:rsidP="00DE7C7A">
      <w:pPr>
        <w:jc w:val="both"/>
        <w:rPr>
          <w:rFonts w:ascii="Times New Roman" w:eastAsia="Calibri" w:hAnsi="Times New Roman" w:cs="Times New Roman"/>
          <w:kern w:val="2"/>
          <w:sz w:val="24"/>
          <w:szCs w:val="24"/>
          <w:highlight w:val="yellow"/>
        </w:rPr>
      </w:pPr>
      <w:bookmarkStart w:id="37" w:name="_Hlk180402183"/>
      <w:bookmarkStart w:id="38" w:name="_Hlk183680988"/>
      <w:r w:rsidRPr="00DE7C7A">
        <w:rPr>
          <w:rFonts w:ascii="Times New Roman" w:eastAsia="Calibri" w:hAnsi="Times New Roman" w:cs="Times New Roman"/>
          <w:kern w:val="2"/>
          <w:sz w:val="24"/>
          <w:szCs w:val="24"/>
          <w:highlight w:val="yellow"/>
        </w:rPr>
        <w:t>Disclaimer (Artificial intelligence)</w:t>
      </w:r>
    </w:p>
    <w:p w:rsidR="00D4014F" w:rsidRPr="00DE7C7A" w:rsidRDefault="00D4014F" w:rsidP="00DE7C7A">
      <w:pPr>
        <w:jc w:val="both"/>
        <w:rPr>
          <w:rFonts w:ascii="Times New Roman" w:eastAsia="Calibri" w:hAnsi="Times New Roman" w:cs="Times New Roman"/>
          <w:kern w:val="2"/>
          <w:sz w:val="24"/>
          <w:szCs w:val="24"/>
          <w:highlight w:val="yellow"/>
        </w:rPr>
      </w:pPr>
      <w:r w:rsidRPr="00DE7C7A">
        <w:rPr>
          <w:rFonts w:ascii="Times New Roman" w:eastAsia="Calibri" w:hAnsi="Times New Roman" w:cs="Times New Roman"/>
          <w:kern w:val="2"/>
          <w:sz w:val="24"/>
          <w:szCs w:val="24"/>
          <w:highlight w:val="yellow"/>
        </w:rPr>
        <w:t xml:space="preserve">Option 1: </w:t>
      </w:r>
    </w:p>
    <w:p w:rsidR="008A5A7B" w:rsidRPr="00DE7C7A" w:rsidRDefault="00D4014F" w:rsidP="00DE7C7A">
      <w:pPr>
        <w:jc w:val="both"/>
        <w:rPr>
          <w:rFonts w:ascii="Times New Roman" w:eastAsia="Calibri" w:hAnsi="Times New Roman" w:cs="Times New Roman"/>
          <w:kern w:val="2"/>
          <w:sz w:val="24"/>
          <w:szCs w:val="24"/>
          <w:highlight w:val="yellow"/>
        </w:rPr>
      </w:pPr>
      <w:commentRangeStart w:id="39"/>
      <w:r w:rsidRPr="00DE7C7A">
        <w:rPr>
          <w:rFonts w:ascii="Times New Roman" w:eastAsia="Calibri" w:hAnsi="Times New Roman"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bookmarkEnd w:id="37"/>
      <w:bookmarkEnd w:id="38"/>
      <w:commentRangeEnd w:id="39"/>
      <w:r w:rsidR="00144184">
        <w:rPr>
          <w:rStyle w:val="CommentReference"/>
        </w:rPr>
        <w:commentReference w:id="39"/>
      </w:r>
    </w:p>
    <w:p w:rsidR="0067468D" w:rsidRPr="00A76FE5" w:rsidRDefault="00083E59" w:rsidP="00A76FE5">
      <w:pPr>
        <w:jc w:val="both"/>
        <w:rPr>
          <w:rFonts w:ascii="Times New Roman" w:hAnsi="Times New Roman" w:cs="Times New Roman"/>
          <w:b/>
          <w:sz w:val="24"/>
          <w:szCs w:val="24"/>
        </w:rPr>
      </w:pPr>
      <w:r>
        <w:rPr>
          <w:rFonts w:ascii="Times New Roman" w:hAnsi="Times New Roman" w:cs="Times New Roman"/>
          <w:b/>
          <w:sz w:val="24"/>
          <w:szCs w:val="24"/>
        </w:rPr>
        <w:t>REFERENCE</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FAO. (2022). The State of World Fisheries and Aquaculture 2022: Towards Blue Transformation. Food and Agriculture Organization of the United Nations. https://www.fao.org/publications/sofia/2022/en/</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Rahman, M. A., Hossain, M. Y., &amp;Fatematuzzohura, M. (2018). Growth and production performance of Clariasbatrachus in different culture systems: A review. International Journal of Fisheries and Aquatic Studies, 6(1), 325–330.</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Kumar, R., Saini, V. P., &amp; Mandal, R. N. (2020). Nutritional and therapeutic properties of Clariasbatrachus (Linnaeus, 1758): A review. Journal of Applied and Natural Science, 12(2), 214–220. https://doi.org/10.31018/jans.v12i2.2297</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Tacon, A. G. J., &amp; Metian, M. (2015). Feed matters: Satisfying the feed demand of aquaculture. Reviews in Fisheries Science &amp; Aquaculture, 23(1), 1–10. https://doi.org/10.1080/23308249.2014.987209</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Boyd, C. E., Tucker, C. S., McNevin, A. A., Bostick, K., &amp; Clay, J. (2017). Guidelines for aquaculture environmental performance. World Wildlife Fund (WWF). https://www.worldwildlife.org/publications/guidelines-for-aquaculture-environmental-performance</w:t>
      </w:r>
    </w:p>
    <w:p w:rsidR="00426B5A" w:rsidRPr="00426B5A" w:rsidRDefault="00426B5A" w:rsidP="00426B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Islam, M. S., Akter, M. N., &amp; Hossain, M. A. (2019). Growth performance and feed utilization of Clariasbatrachus fed on different formulated feeds. Asian Journal of Medical and Biological Research, 5(1), 64–69. https://doi.org/10.3329/ajmbr.v5i1.40983</w:t>
      </w:r>
    </w:p>
    <w:p w:rsidR="001B625A" w:rsidRDefault="00426B5A" w:rsidP="001B625A">
      <w:pPr>
        <w:pStyle w:val="ListParagraph"/>
        <w:numPr>
          <w:ilvl w:val="0"/>
          <w:numId w:val="14"/>
        </w:numPr>
        <w:tabs>
          <w:tab w:val="left" w:pos="900"/>
        </w:tabs>
        <w:spacing w:after="240"/>
        <w:contextualSpacing/>
        <w:jc w:val="both"/>
        <w:rPr>
          <w:rFonts w:ascii="Times New Roman" w:hAnsi="Times New Roman" w:cs="Times New Roman"/>
          <w:sz w:val="24"/>
          <w:szCs w:val="24"/>
        </w:rPr>
      </w:pPr>
      <w:r w:rsidRPr="00426B5A">
        <w:rPr>
          <w:rFonts w:ascii="Times New Roman" w:hAnsi="Times New Roman" w:cs="Times New Roman"/>
          <w:sz w:val="24"/>
          <w:szCs w:val="24"/>
        </w:rPr>
        <w:t>Singh, R. K., &amp; Sharma, J. (2021). Effect of feeding frequency on the growth performance of Clariasbatrachus (Linnaeus, 1758). Journal of Aquatic Biology &amp; Fisheries, 9(2), 111–116.</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Singh, A., Das, R., &amp; Mahapatra, B. (2023). Innovative aquaculture practices and the future of Indian fisheries. Just Agriculture, 4(2), 56–60.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Baruah, D., &amp; Das, P. (2021). Feed management in aquaculture: A review on recent practices. Journal of Fisheries and Aquatic Studies, 9(2), 1–6.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Das, B., Mishra, D., &amp; Pradhan, R. (2023). Export of fishery products from India: Status, challenges, and the way https://www.researchgate.net/publication/369657475 forward. ResearchGate.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FAO. (2021). National aquaculture sector overview: India. Food and Agriculture Organization of the United https://www.fao.org/fishery/en/countrysector/naso_india Nations.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Mukherjee, S., Ghosh, T., &amp; Iyer, R. (2022). Fisheries as ecosystem services: A case study of the Cauvery River. Frontiers in Environmental Science, 10, 892012. </w:t>
      </w:r>
      <w:hyperlink r:id="rId22" w:history="1">
        <w:r w:rsidRPr="00870F96">
          <w:rPr>
            <w:rStyle w:val="Hyperlink"/>
            <w:rFonts w:ascii="Times New Roman" w:hAnsi="Times New Roman" w:cs="Times New Roman"/>
            <w:sz w:val="24"/>
            <w:szCs w:val="24"/>
          </w:rPr>
          <w:t>https://doi.org/10.3389/fenvs.2022.892012</w:t>
        </w:r>
      </w:hyperlink>
      <w:r w:rsidRPr="00870F96">
        <w:rPr>
          <w:rFonts w:ascii="Times New Roman" w:hAnsi="Times New Roman" w:cs="Times New Roman"/>
          <w:sz w:val="24"/>
          <w:szCs w:val="24"/>
          <w:highlight w:val="yellow"/>
        </w:rPr>
        <w:t xml:space="preserv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Nath, S., Sharma, A., &amp; Barman, D. (2023). Small indigenous fishes as a potent bioresource of Northeast India. https://www.researchgate.net/publication/376686982 ResearchGate.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PMF IAS. (2023). Fisheries sector in India: Significance &amp; challenges. </w:t>
      </w:r>
      <w:hyperlink r:id="rId23" w:history="1">
        <w:r w:rsidRPr="00870F96">
          <w:rPr>
            <w:rStyle w:val="Hyperlink"/>
            <w:rFonts w:ascii="Times New Roman" w:hAnsi="Times New Roman" w:cs="Times New Roman"/>
            <w:sz w:val="24"/>
            <w:szCs w:val="24"/>
          </w:rPr>
          <w:t>https://www.pmfias.com/indias-fisheries-sector/</w:t>
        </w:r>
      </w:hyperlink>
      <w:r w:rsidRPr="00870F96">
        <w:rPr>
          <w:rFonts w:ascii="Times New Roman" w:hAnsi="Times New Roman" w:cs="Times New Roman"/>
          <w:sz w:val="24"/>
          <w:szCs w:val="24"/>
          <w:highlight w:val="yellow"/>
        </w:rPr>
        <w:t xml:space="preserve">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Singh, A., Das, R., &amp; Mahapatra, B. (2023). Innovative aquaculture practices and the future of Indian fisheries. Just Agriculture, 4(2), 56–60.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Singh, R., Das, M., &amp; Thakur, K. (2022). Aquaculture as a sustainable livelihood in rural India: A socio-economic analysis. International Journal of Fisheries and Aquatic Studies, 10(1), 45–50. </w:t>
      </w:r>
    </w:p>
    <w:p w:rsidR="001B625A" w:rsidRPr="00870F96" w:rsidRDefault="001B625A" w:rsidP="001B625A">
      <w:pPr>
        <w:pStyle w:val="ListParagraph"/>
        <w:numPr>
          <w:ilvl w:val="0"/>
          <w:numId w:val="14"/>
        </w:numPr>
        <w:tabs>
          <w:tab w:val="left" w:pos="900"/>
        </w:tabs>
        <w:spacing w:after="240"/>
        <w:contextualSpacing/>
        <w:jc w:val="both"/>
        <w:rPr>
          <w:rFonts w:ascii="Times New Roman" w:hAnsi="Times New Roman" w:cs="Times New Roman"/>
          <w:sz w:val="24"/>
          <w:szCs w:val="24"/>
          <w:highlight w:val="yellow"/>
        </w:rPr>
      </w:pPr>
      <w:r w:rsidRPr="00870F96">
        <w:rPr>
          <w:rFonts w:ascii="Times New Roman" w:hAnsi="Times New Roman" w:cs="Times New Roman"/>
          <w:sz w:val="24"/>
          <w:szCs w:val="24"/>
          <w:highlight w:val="yellow"/>
        </w:rPr>
        <w:t xml:space="preserve">Khan, M. M. R., Mollah, M. F. A., &amp; Ahmed, G. U. (2000). Development of a farmer-proven induced breeding and seed production system for </w:t>
      </w:r>
      <w:commentRangeStart w:id="40"/>
      <w:r w:rsidRPr="00870F96">
        <w:rPr>
          <w:rFonts w:ascii="Times New Roman" w:hAnsi="Times New Roman" w:cs="Times New Roman"/>
          <w:sz w:val="24"/>
          <w:szCs w:val="24"/>
          <w:highlight w:val="yellow"/>
        </w:rPr>
        <w:t>Clarias batrachus</w:t>
      </w:r>
      <w:commentRangeEnd w:id="40"/>
      <w:r w:rsidR="00BA4C3E">
        <w:rPr>
          <w:rStyle w:val="CommentReference"/>
          <w:rFonts w:asciiTheme="minorHAnsi" w:eastAsiaTheme="minorHAnsi" w:hAnsiTheme="minorHAnsi" w:cstheme="minorBidi"/>
        </w:rPr>
        <w:commentReference w:id="40"/>
      </w:r>
      <w:r w:rsidRPr="00870F96">
        <w:rPr>
          <w:rFonts w:ascii="Times New Roman" w:hAnsi="Times New Roman" w:cs="Times New Roman"/>
          <w:sz w:val="24"/>
          <w:szCs w:val="24"/>
          <w:highlight w:val="yellow"/>
        </w:rPr>
        <w:t xml:space="preserve"> (magur) using a low-cost hatching apparatus in Assam. ARIASP (World Bank).</w:t>
      </w:r>
    </w:p>
    <w:sectPr w:rsidR="001B625A" w:rsidRPr="00870F96" w:rsidSect="00A76FE5">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RS ALABI" w:date="2025-05-10T11:21:00Z" w:initials="MA">
    <w:p w:rsidR="00AB18AD" w:rsidRDefault="00AB18AD">
      <w:pPr>
        <w:pStyle w:val="CommentText"/>
      </w:pPr>
      <w:r>
        <w:rPr>
          <w:rStyle w:val="CommentReference"/>
        </w:rPr>
        <w:annotationRef/>
      </w:r>
      <w:r>
        <w:t>added</w:t>
      </w:r>
    </w:p>
  </w:comment>
  <w:comment w:id="2" w:author="MRS ALABI" w:date="2025-05-10T11:30:00Z" w:initials="MA">
    <w:p w:rsidR="00AB18AD" w:rsidRDefault="00AB18AD">
      <w:pPr>
        <w:pStyle w:val="CommentText"/>
      </w:pPr>
      <w:r>
        <w:rPr>
          <w:rStyle w:val="CommentReference"/>
        </w:rPr>
        <w:annotationRef/>
      </w:r>
      <w:r>
        <w:t>?????????</w:t>
      </w:r>
    </w:p>
  </w:comment>
  <w:comment w:id="3" w:author="MRS ALABI" w:date="2025-05-10T11:43:00Z" w:initials="MA">
    <w:p w:rsidR="00AB18AD" w:rsidRDefault="00AB18AD">
      <w:pPr>
        <w:pStyle w:val="CommentText"/>
      </w:pPr>
      <w:r>
        <w:rPr>
          <w:rStyle w:val="CommentReference"/>
        </w:rPr>
        <w:annotationRef/>
      </w:r>
      <w:r>
        <w:t>added</w:t>
      </w:r>
    </w:p>
  </w:comment>
  <w:comment w:id="4" w:author="MRS ALABI" w:date="2025-05-10T11:29:00Z" w:initials="MA">
    <w:p w:rsidR="00AB18AD" w:rsidRDefault="00AB18AD">
      <w:pPr>
        <w:pStyle w:val="CommentText"/>
      </w:pPr>
      <w:r>
        <w:rPr>
          <w:rStyle w:val="CommentReference"/>
        </w:rPr>
        <w:annotationRef/>
      </w:r>
      <w:r>
        <w:t>provide answer to this please</w:t>
      </w:r>
    </w:p>
  </w:comment>
  <w:comment w:id="1" w:author="MRS ALABI" w:date="2025-05-10T11:41:00Z" w:initials="MA">
    <w:p w:rsidR="00AB18AD" w:rsidRDefault="00AB18AD" w:rsidP="00A37F6F">
      <w:pPr>
        <w:pStyle w:val="CommentText"/>
      </w:pPr>
      <w:r>
        <w:rPr>
          <w:rStyle w:val="CommentReference"/>
        </w:rPr>
        <w:annotationRef/>
      </w:r>
      <w:r>
        <w:t xml:space="preserve">this aspect need to restructure for proper understanding. </w:t>
      </w:r>
    </w:p>
  </w:comment>
  <w:comment w:id="5" w:author="MRS ALABI" w:date="2025-05-10T11:57:00Z" w:initials="MA">
    <w:p w:rsidR="00AB18AD" w:rsidRDefault="00AB18AD">
      <w:pPr>
        <w:pStyle w:val="CommentText"/>
      </w:pPr>
      <w:r>
        <w:rPr>
          <w:rStyle w:val="CommentReference"/>
        </w:rPr>
        <w:annotationRef/>
      </w:r>
      <w:r>
        <w:t xml:space="preserve"> Cancelled thi</w:t>
      </w:r>
    </w:p>
  </w:comment>
  <w:comment w:id="6" w:author="MRS ALABI" w:date="2025-05-10T11:51:00Z" w:initials="MA">
    <w:p w:rsidR="00AB18AD" w:rsidRDefault="00AB18AD">
      <w:pPr>
        <w:pStyle w:val="CommentText"/>
      </w:pPr>
      <w:r>
        <w:rPr>
          <w:rStyle w:val="CommentReference"/>
        </w:rPr>
        <w:annotationRef/>
      </w:r>
      <w:r>
        <w:t>replaced</w:t>
      </w:r>
    </w:p>
  </w:comment>
  <w:comment w:id="7" w:author="MRS ALABI" w:date="2025-05-10T11:57:00Z" w:initials="MA">
    <w:p w:rsidR="00AB18AD" w:rsidRDefault="00AB18AD">
      <w:pPr>
        <w:pStyle w:val="CommentText"/>
      </w:pPr>
      <w:r>
        <w:rPr>
          <w:rStyle w:val="CommentReference"/>
        </w:rPr>
        <w:annotationRef/>
      </w:r>
    </w:p>
  </w:comment>
  <w:comment w:id="8" w:author="MRS ALABI" w:date="2025-05-10T12:05:00Z" w:initials="MA">
    <w:p w:rsidR="00AB18AD" w:rsidRDefault="00AB18AD">
      <w:pPr>
        <w:pStyle w:val="CommentText"/>
      </w:pPr>
      <w:r>
        <w:rPr>
          <w:rStyle w:val="CommentReference"/>
        </w:rPr>
        <w:annotationRef/>
      </w:r>
      <w:r>
        <w:t>scale, metre rule, ruler etc are tools to measure length of something, specify the tools and procedure you used in measuring these parameters.  Also length is part of growth indices.</w:t>
      </w:r>
    </w:p>
    <w:p w:rsidR="00AB18AD" w:rsidRDefault="00AB18AD">
      <w:pPr>
        <w:pStyle w:val="CommentText"/>
      </w:pPr>
      <w:r>
        <w:t>Fish growth is measure using weight, length, specific growth rate etc.</w:t>
      </w:r>
    </w:p>
    <w:p w:rsidR="00AB18AD" w:rsidRDefault="00AB18AD">
      <w:pPr>
        <w:pStyle w:val="CommentText"/>
      </w:pPr>
    </w:p>
    <w:p w:rsidR="00AB18AD" w:rsidRDefault="00AB18AD">
      <w:pPr>
        <w:pStyle w:val="CommentText"/>
      </w:pPr>
      <w:r>
        <w:t xml:space="preserve"> please clarify this aspect.</w:t>
      </w:r>
    </w:p>
  </w:comment>
  <w:comment w:id="9" w:author="MRS ALABI" w:date="2025-05-10T11:48:00Z" w:initials="MA">
    <w:p w:rsidR="00AB18AD" w:rsidRDefault="00AB18AD">
      <w:pPr>
        <w:pStyle w:val="CommentText"/>
      </w:pPr>
      <w:r>
        <w:rPr>
          <w:rStyle w:val="CommentReference"/>
        </w:rPr>
        <w:annotationRef/>
      </w:r>
      <w:r>
        <w:rPr>
          <w:rFonts w:ascii="Times New Roman" w:hAnsi="Times New Roman" w:cs="Times New Roman"/>
          <w:bCs/>
          <w:sz w:val="24"/>
          <w:szCs w:val="24"/>
        </w:rPr>
        <w:t xml:space="preserve">pearson square method  used for diet formulation not weight and length of the fish </w:t>
      </w:r>
    </w:p>
  </w:comment>
  <w:comment w:id="10" w:author="MRS ALABI" w:date="2025-05-10T12:00:00Z" w:initials="MA">
    <w:p w:rsidR="00AB18AD" w:rsidRDefault="00AB18AD">
      <w:pPr>
        <w:pStyle w:val="CommentText"/>
      </w:pPr>
      <w:r>
        <w:rPr>
          <w:rStyle w:val="CommentReference"/>
        </w:rPr>
        <w:annotationRef/>
      </w:r>
      <w:r>
        <w:t>delete this</w:t>
      </w:r>
    </w:p>
  </w:comment>
  <w:comment w:id="11" w:author="MRS ALABI" w:date="2025-05-10T12:08:00Z" w:initials="MA">
    <w:p w:rsidR="00AB18AD" w:rsidRDefault="00AB18AD">
      <w:pPr>
        <w:pStyle w:val="CommentText"/>
      </w:pPr>
      <w:r>
        <w:rPr>
          <w:rStyle w:val="CommentReference"/>
        </w:rPr>
        <w:annotationRef/>
      </w:r>
      <w:r>
        <w:t>delete</w:t>
      </w:r>
    </w:p>
  </w:comment>
  <w:comment w:id="13" w:author="MRS ALABI" w:date="2025-05-10T12:07:00Z" w:initials="MA">
    <w:p w:rsidR="00AB18AD" w:rsidRDefault="00AB18AD">
      <w:pPr>
        <w:pStyle w:val="CommentText"/>
      </w:pPr>
      <w:r>
        <w:rPr>
          <w:rStyle w:val="CommentReference"/>
        </w:rPr>
        <w:annotationRef/>
      </w:r>
      <w:r>
        <w:t>added</w:t>
      </w:r>
    </w:p>
  </w:comment>
  <w:comment w:id="12" w:author="MRS ALABI" w:date="2025-05-10T12:07:00Z" w:initials="MA">
    <w:p w:rsidR="00AB18AD" w:rsidRDefault="00AB18AD">
      <w:pPr>
        <w:pStyle w:val="CommentText"/>
      </w:pPr>
      <w:r>
        <w:rPr>
          <w:rStyle w:val="CommentReference"/>
        </w:rPr>
        <w:annotationRef/>
      </w:r>
      <w:r>
        <w:t>added</w:t>
      </w:r>
    </w:p>
  </w:comment>
  <w:comment w:id="14" w:author="MRS ALABI" w:date="2025-05-10T12:07:00Z" w:initials="MA">
    <w:p w:rsidR="00AB18AD" w:rsidRDefault="00AB18AD">
      <w:pPr>
        <w:pStyle w:val="CommentText"/>
      </w:pPr>
      <w:r>
        <w:rPr>
          <w:rStyle w:val="CommentReference"/>
        </w:rPr>
        <w:annotationRef/>
      </w:r>
      <w:r>
        <w:t>delete</w:t>
      </w:r>
    </w:p>
  </w:comment>
  <w:comment w:id="15" w:author="MRS ALABI" w:date="2025-05-10T12:09:00Z" w:initials="MA">
    <w:p w:rsidR="00AB18AD" w:rsidRDefault="00AB18AD">
      <w:pPr>
        <w:pStyle w:val="CommentText"/>
      </w:pPr>
      <w:r>
        <w:rPr>
          <w:rStyle w:val="CommentReference"/>
        </w:rPr>
        <w:annotationRef/>
      </w:r>
      <w:r>
        <w:t>not needed , delete this</w:t>
      </w:r>
    </w:p>
  </w:comment>
  <w:comment w:id="16" w:author="MRS ALABI" w:date="2025-05-10T12:13:00Z" w:initials="MA">
    <w:p w:rsidR="00AB18AD" w:rsidRDefault="00AB18AD">
      <w:pPr>
        <w:pStyle w:val="CommentText"/>
      </w:pPr>
      <w:r>
        <w:rPr>
          <w:rStyle w:val="CommentReference"/>
        </w:rPr>
        <w:annotationRef/>
      </w:r>
      <w:r>
        <w:t>Table 1 is Feed composition not this</w:t>
      </w:r>
    </w:p>
  </w:comment>
  <w:comment w:id="17" w:author="MRS ALABI" w:date="2025-05-10T12:14:00Z" w:initials="MA">
    <w:p w:rsidR="00AB18AD" w:rsidRDefault="00AB18AD">
      <w:pPr>
        <w:pStyle w:val="CommentText"/>
      </w:pPr>
      <w:r>
        <w:rPr>
          <w:rStyle w:val="CommentReference"/>
        </w:rPr>
        <w:annotationRef/>
      </w:r>
      <w:r>
        <w:t xml:space="preserve">This method is for feed/diet formulation not analyzing data generated. </w:t>
      </w:r>
    </w:p>
  </w:comment>
  <w:comment w:id="18" w:author="MRS ALABI" w:date="2025-05-10T12:15:00Z" w:initials="MA">
    <w:p w:rsidR="00AB18AD" w:rsidRDefault="00AB18AD">
      <w:pPr>
        <w:pStyle w:val="CommentText"/>
      </w:pPr>
      <w:r>
        <w:rPr>
          <w:rStyle w:val="CommentReference"/>
        </w:rPr>
        <w:annotationRef/>
      </w:r>
      <w:r>
        <w:t>added</w:t>
      </w:r>
    </w:p>
  </w:comment>
  <w:comment w:id="19" w:author="MRS ALABI" w:date="2025-05-10T12:16:00Z" w:initials="MA">
    <w:p w:rsidR="00AB18AD" w:rsidRPr="00454F51" w:rsidRDefault="00AB18AD">
      <w:pPr>
        <w:pStyle w:val="CommentText"/>
        <w:rPr>
          <w:color w:val="FF0000"/>
        </w:rPr>
      </w:pPr>
      <w:r>
        <w:rPr>
          <w:rStyle w:val="CommentReference"/>
        </w:rPr>
        <w:annotationRef/>
      </w:r>
      <w:r>
        <w:t>delete</w:t>
      </w:r>
    </w:p>
  </w:comment>
  <w:comment w:id="20" w:author="MRS ALABI" w:date="2025-05-10T12:16:00Z" w:initials="MA">
    <w:p w:rsidR="00AB18AD" w:rsidRDefault="00AB18AD">
      <w:pPr>
        <w:pStyle w:val="CommentText"/>
      </w:pPr>
      <w:r>
        <w:rPr>
          <w:rStyle w:val="CommentReference"/>
        </w:rPr>
        <w:annotationRef/>
      </w:r>
      <w:r>
        <w:t>remove</w:t>
      </w:r>
    </w:p>
  </w:comment>
  <w:comment w:id="21" w:author="MRS ALABI" w:date="2025-05-10T12:17:00Z" w:initials="MA">
    <w:p w:rsidR="00AB18AD" w:rsidRPr="00454F51" w:rsidRDefault="00AB18AD">
      <w:pPr>
        <w:pStyle w:val="CommentText"/>
        <w:rPr>
          <w:color w:val="FF0000"/>
        </w:rPr>
      </w:pPr>
      <w:r>
        <w:rPr>
          <w:rStyle w:val="CommentReference"/>
        </w:rPr>
        <w:annotationRef/>
      </w:r>
      <w:r>
        <w:t>added</w:t>
      </w:r>
    </w:p>
  </w:comment>
  <w:comment w:id="22" w:author="MRS ALABI" w:date="2025-05-10T12:19:00Z" w:initials="MA">
    <w:p w:rsidR="00AB18AD" w:rsidRDefault="00AB18AD">
      <w:pPr>
        <w:pStyle w:val="CommentText"/>
      </w:pPr>
      <w:r>
        <w:rPr>
          <w:rStyle w:val="CommentReference"/>
        </w:rPr>
        <w:annotationRef/>
      </w:r>
      <w:r>
        <w:t>added</w:t>
      </w:r>
    </w:p>
  </w:comment>
  <w:comment w:id="23" w:author="MRS ALABI" w:date="2025-05-10T12:35:00Z" w:initials="MA">
    <w:p w:rsidR="00AB18AD" w:rsidRDefault="00AB18AD">
      <w:pPr>
        <w:pStyle w:val="CommentText"/>
      </w:pPr>
      <w:r>
        <w:rPr>
          <w:rStyle w:val="CommentReference"/>
        </w:rPr>
        <w:annotationRef/>
      </w:r>
      <w:r>
        <w:t>delete</w:t>
      </w:r>
    </w:p>
  </w:comment>
  <w:comment w:id="24" w:author="MRS ALABI" w:date="2025-05-10T12:42:00Z" w:initials="MA">
    <w:p w:rsidR="00290BFA" w:rsidRDefault="00290BFA">
      <w:pPr>
        <w:pStyle w:val="CommentText"/>
      </w:pPr>
      <w:r>
        <w:rPr>
          <w:rStyle w:val="CommentReference"/>
        </w:rPr>
        <w:annotationRef/>
      </w:r>
      <w:r>
        <w:t>remove</w:t>
      </w:r>
    </w:p>
  </w:comment>
  <w:comment w:id="25" w:author="MRS ALABI" w:date="2025-05-10T12:42:00Z" w:initials="MA">
    <w:p w:rsidR="00290BFA" w:rsidRDefault="00290BFA">
      <w:pPr>
        <w:pStyle w:val="CommentText"/>
      </w:pPr>
      <w:r>
        <w:rPr>
          <w:rStyle w:val="CommentReference"/>
        </w:rPr>
        <w:annotationRef/>
      </w:r>
      <w:r>
        <w:t>added</w:t>
      </w:r>
    </w:p>
  </w:comment>
  <w:comment w:id="26" w:author="MRS ALABI" w:date="2025-05-10T12:42:00Z" w:initials="MA">
    <w:p w:rsidR="00290BFA" w:rsidRDefault="00290BFA">
      <w:pPr>
        <w:pStyle w:val="CommentText"/>
      </w:pPr>
      <w:r>
        <w:rPr>
          <w:rStyle w:val="CommentReference"/>
        </w:rPr>
        <w:annotationRef/>
      </w:r>
    </w:p>
  </w:comment>
  <w:comment w:id="27" w:author="MRS ALABI" w:date="2025-05-10T12:43:00Z" w:initials="MA">
    <w:p w:rsidR="00290BFA" w:rsidRDefault="00290BFA">
      <w:pPr>
        <w:pStyle w:val="CommentText"/>
      </w:pPr>
      <w:r>
        <w:rPr>
          <w:rStyle w:val="CommentReference"/>
        </w:rPr>
        <w:annotationRef/>
      </w:r>
      <w:r>
        <w:t>delete</w:t>
      </w:r>
    </w:p>
  </w:comment>
  <w:comment w:id="28" w:author="MRS ALABI" w:date="2025-05-10T12:48:00Z" w:initials="MA">
    <w:p w:rsidR="00473C35" w:rsidRDefault="00473C35">
      <w:pPr>
        <w:pStyle w:val="CommentText"/>
      </w:pPr>
      <w:r>
        <w:rPr>
          <w:rStyle w:val="CommentReference"/>
        </w:rPr>
        <w:annotationRef/>
      </w:r>
      <w:r>
        <w:t>remove</w:t>
      </w:r>
    </w:p>
  </w:comment>
  <w:comment w:id="29" w:author="MRS ALABI" w:date="2025-05-10T12:49:00Z" w:initials="MA">
    <w:p w:rsidR="00473C35" w:rsidRDefault="00473C35">
      <w:pPr>
        <w:pStyle w:val="CommentText"/>
      </w:pPr>
      <w:r>
        <w:rPr>
          <w:rStyle w:val="CommentReference"/>
        </w:rPr>
        <w:annotationRef/>
      </w:r>
      <w:r>
        <w:t>reported</w:t>
      </w:r>
    </w:p>
  </w:comment>
  <w:comment w:id="30" w:author="MRS ALABI" w:date="2025-05-10T12:49:00Z" w:initials="MA">
    <w:p w:rsidR="00473C35" w:rsidRDefault="00473C35">
      <w:pPr>
        <w:pStyle w:val="CommentText"/>
      </w:pPr>
      <w:r>
        <w:rPr>
          <w:rStyle w:val="CommentReference"/>
        </w:rPr>
        <w:annotationRef/>
      </w:r>
      <w:r>
        <w:t>added</w:t>
      </w:r>
    </w:p>
  </w:comment>
  <w:comment w:id="31" w:author="MRS ALABI" w:date="2025-05-10T13:07:00Z" w:initials="MA">
    <w:p w:rsidR="00D001AC" w:rsidRDefault="00D001AC">
      <w:pPr>
        <w:pStyle w:val="CommentText"/>
      </w:pPr>
      <w:r>
        <w:rPr>
          <w:rStyle w:val="CommentReference"/>
        </w:rPr>
        <w:annotationRef/>
      </w:r>
    </w:p>
  </w:comment>
  <w:comment w:id="32" w:author="MRS ALABI" w:date="2025-05-10T13:07:00Z" w:initials="MA">
    <w:p w:rsidR="00D001AC" w:rsidRDefault="00D001AC">
      <w:pPr>
        <w:pStyle w:val="CommentText"/>
      </w:pPr>
      <w:r>
        <w:rPr>
          <w:rStyle w:val="CommentReference"/>
        </w:rPr>
        <w:annotationRef/>
      </w:r>
      <w:r>
        <w:t>replaced below with this</w:t>
      </w:r>
    </w:p>
  </w:comment>
  <w:comment w:id="33" w:author="MRS ALABI" w:date="2025-05-10T13:06:00Z" w:initials="MA">
    <w:p w:rsidR="00D001AC" w:rsidRDefault="00D001AC">
      <w:pPr>
        <w:pStyle w:val="CommentText"/>
      </w:pPr>
      <w:r>
        <w:rPr>
          <w:rStyle w:val="CommentReference"/>
        </w:rPr>
        <w:annotationRef/>
      </w:r>
      <w:r>
        <w:t>delete this</w:t>
      </w:r>
    </w:p>
  </w:comment>
  <w:comment w:id="35" w:author="MRS ALABI" w:date="2025-05-10T13:10:00Z" w:initials="MA">
    <w:p w:rsidR="00D8799E" w:rsidRDefault="00D8799E">
      <w:pPr>
        <w:pStyle w:val="CommentText"/>
      </w:pPr>
      <w:r>
        <w:rPr>
          <w:rStyle w:val="CommentReference"/>
        </w:rPr>
        <w:annotationRef/>
      </w:r>
      <w:r>
        <w:t>cite like 2-4 references</w:t>
      </w:r>
    </w:p>
  </w:comment>
  <w:comment w:id="34" w:author="MRS ALABI" w:date="2025-05-10T13:12:00Z" w:initials="MA">
    <w:p w:rsidR="00D8799E" w:rsidRDefault="00D8799E">
      <w:pPr>
        <w:pStyle w:val="CommentText"/>
      </w:pPr>
      <w:r>
        <w:rPr>
          <w:rStyle w:val="CommentReference"/>
        </w:rPr>
        <w:annotationRef/>
      </w:r>
      <w:r>
        <w:t xml:space="preserve">This discussion is not related to the research. </w:t>
      </w:r>
    </w:p>
  </w:comment>
  <w:comment w:id="36" w:author="MRS ALABI" w:date="2025-05-10T13:17:00Z" w:initials="MA">
    <w:p w:rsidR="00D8799E" w:rsidRDefault="00D8799E">
      <w:pPr>
        <w:pStyle w:val="CommentText"/>
      </w:pPr>
      <w:r>
        <w:rPr>
          <w:rStyle w:val="CommentReference"/>
        </w:rPr>
        <w:annotationRef/>
      </w:r>
      <w:r>
        <w:t>Whats the meaning of this and why this?</w:t>
      </w:r>
    </w:p>
  </w:comment>
  <w:comment w:id="39" w:author="MRS ALABI" w:date="2025-05-10T13:21:00Z" w:initials="MA">
    <w:p w:rsidR="00144184" w:rsidRDefault="00144184">
      <w:pPr>
        <w:pStyle w:val="CommentText"/>
      </w:pPr>
      <w:r>
        <w:rPr>
          <w:rStyle w:val="CommentReference"/>
        </w:rPr>
        <w:annotationRef/>
      </w:r>
      <w:r>
        <w:t>I will prefer this one</w:t>
      </w:r>
    </w:p>
  </w:comment>
  <w:comment w:id="40" w:author="MRS ALABI" w:date="2025-05-10T13:22:00Z" w:initials="MA">
    <w:p w:rsidR="00BA4C3E" w:rsidRDefault="00BA4C3E">
      <w:pPr>
        <w:pStyle w:val="CommentText"/>
      </w:pPr>
      <w:r>
        <w:rPr>
          <w:rStyle w:val="CommentReference"/>
        </w:rPr>
        <w:annotationRef/>
      </w:r>
      <w:r>
        <w:t>italicized</w:t>
      </w:r>
      <w:bookmarkStart w:id="41" w:name="_GoBack"/>
      <w:bookmarkEnd w:id="4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01" w:rsidRDefault="003A4401" w:rsidP="00A76FE5">
      <w:pPr>
        <w:spacing w:after="0" w:line="240" w:lineRule="auto"/>
      </w:pPr>
      <w:r>
        <w:separator/>
      </w:r>
    </w:p>
  </w:endnote>
  <w:endnote w:type="continuationSeparator" w:id="0">
    <w:p w:rsidR="003A4401" w:rsidRDefault="003A4401" w:rsidP="00A76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8AD" w:rsidRDefault="00AB18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202969"/>
      <w:docPartObj>
        <w:docPartGallery w:val="Page Numbers (Bottom of Page)"/>
        <w:docPartUnique/>
      </w:docPartObj>
    </w:sdtPr>
    <w:sdtContent>
      <w:p w:rsidR="00AB18AD" w:rsidRDefault="00AB18AD">
        <w:pPr>
          <w:pStyle w:val="Footer"/>
          <w:jc w:val="right"/>
        </w:pPr>
        <w:r>
          <w:fldChar w:fldCharType="begin"/>
        </w:r>
        <w:r>
          <w:instrText xml:space="preserve"> PAGE   \* MERGEFORMAT </w:instrText>
        </w:r>
        <w:r>
          <w:fldChar w:fldCharType="separate"/>
        </w:r>
        <w:r w:rsidR="003A4401">
          <w:rPr>
            <w:noProof/>
          </w:rPr>
          <w:t>1</w:t>
        </w:r>
        <w:r>
          <w:rPr>
            <w:noProof/>
          </w:rPr>
          <w:fldChar w:fldCharType="end"/>
        </w:r>
      </w:p>
    </w:sdtContent>
  </w:sdt>
  <w:p w:rsidR="00AB18AD" w:rsidRDefault="00AB18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8AD" w:rsidRDefault="00AB18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01" w:rsidRDefault="003A4401" w:rsidP="00A76FE5">
      <w:pPr>
        <w:spacing w:after="0" w:line="240" w:lineRule="auto"/>
      </w:pPr>
      <w:r>
        <w:separator/>
      </w:r>
    </w:p>
  </w:footnote>
  <w:footnote w:type="continuationSeparator" w:id="0">
    <w:p w:rsidR="003A4401" w:rsidRDefault="003A4401" w:rsidP="00A76F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8AD" w:rsidRDefault="00AB18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8AD" w:rsidRDefault="00AB18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8AD" w:rsidRDefault="00AB18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75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0E4C"/>
    <w:multiLevelType w:val="hybridMultilevel"/>
    <w:tmpl w:val="7774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9309A"/>
    <w:multiLevelType w:val="hybridMultilevel"/>
    <w:tmpl w:val="F1084F74"/>
    <w:lvl w:ilvl="0" w:tplc="206E7C6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735090B"/>
    <w:multiLevelType w:val="hybridMultilevel"/>
    <w:tmpl w:val="41A8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47E20"/>
    <w:multiLevelType w:val="hybridMultilevel"/>
    <w:tmpl w:val="7B02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E5370"/>
    <w:multiLevelType w:val="hybridMultilevel"/>
    <w:tmpl w:val="6AF6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823AEC"/>
    <w:multiLevelType w:val="hybridMultilevel"/>
    <w:tmpl w:val="CF46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72D55"/>
    <w:multiLevelType w:val="hybridMultilevel"/>
    <w:tmpl w:val="CD42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6A7AD7"/>
    <w:multiLevelType w:val="hybridMultilevel"/>
    <w:tmpl w:val="A792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362473"/>
    <w:multiLevelType w:val="hybridMultilevel"/>
    <w:tmpl w:val="C30E8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5253AC"/>
    <w:multiLevelType w:val="hybridMultilevel"/>
    <w:tmpl w:val="0AD0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C553CB"/>
    <w:multiLevelType w:val="hybridMultilevel"/>
    <w:tmpl w:val="D3FCE84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6C933EB"/>
    <w:multiLevelType w:val="hybridMultilevel"/>
    <w:tmpl w:val="4C222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F46BCC"/>
    <w:multiLevelType w:val="hybridMultilevel"/>
    <w:tmpl w:val="5F90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2A2C54"/>
    <w:multiLevelType w:val="hybridMultilevel"/>
    <w:tmpl w:val="BE72B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4"/>
  </w:num>
  <w:num w:numId="5">
    <w:abstractNumId w:val="13"/>
  </w:num>
  <w:num w:numId="6">
    <w:abstractNumId w:val="0"/>
  </w:num>
  <w:num w:numId="7">
    <w:abstractNumId w:val="8"/>
  </w:num>
  <w:num w:numId="8">
    <w:abstractNumId w:val="11"/>
  </w:num>
  <w:num w:numId="9">
    <w:abstractNumId w:val="3"/>
  </w:num>
  <w:num w:numId="10">
    <w:abstractNumId w:val="9"/>
  </w:num>
  <w:num w:numId="11">
    <w:abstractNumId w:val="5"/>
  </w:num>
  <w:num w:numId="12">
    <w:abstractNumId w:val="6"/>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468D"/>
    <w:rsid w:val="000058AF"/>
    <w:rsid w:val="00023A3A"/>
    <w:rsid w:val="0004557D"/>
    <w:rsid w:val="00057790"/>
    <w:rsid w:val="00083E59"/>
    <w:rsid w:val="000B6BFF"/>
    <w:rsid w:val="000D2CAC"/>
    <w:rsid w:val="000D31C8"/>
    <w:rsid w:val="000D6C9A"/>
    <w:rsid w:val="000F73CD"/>
    <w:rsid w:val="00105786"/>
    <w:rsid w:val="00110C64"/>
    <w:rsid w:val="00144184"/>
    <w:rsid w:val="00176CB5"/>
    <w:rsid w:val="001B625A"/>
    <w:rsid w:val="001C4125"/>
    <w:rsid w:val="001D1387"/>
    <w:rsid w:val="001E43D6"/>
    <w:rsid w:val="001F0F99"/>
    <w:rsid w:val="00212147"/>
    <w:rsid w:val="002217A4"/>
    <w:rsid w:val="00275C6C"/>
    <w:rsid w:val="00282FC9"/>
    <w:rsid w:val="0028704D"/>
    <w:rsid w:val="00290BFA"/>
    <w:rsid w:val="002A17DA"/>
    <w:rsid w:val="002A4659"/>
    <w:rsid w:val="00300B15"/>
    <w:rsid w:val="00344456"/>
    <w:rsid w:val="00370566"/>
    <w:rsid w:val="003A4401"/>
    <w:rsid w:val="003A6807"/>
    <w:rsid w:val="003B0321"/>
    <w:rsid w:val="003B7C29"/>
    <w:rsid w:val="003D72B4"/>
    <w:rsid w:val="003F141B"/>
    <w:rsid w:val="00410059"/>
    <w:rsid w:val="00425E97"/>
    <w:rsid w:val="00426B5A"/>
    <w:rsid w:val="00430CD0"/>
    <w:rsid w:val="0044098E"/>
    <w:rsid w:val="00442198"/>
    <w:rsid w:val="00442719"/>
    <w:rsid w:val="00454F51"/>
    <w:rsid w:val="00473C35"/>
    <w:rsid w:val="004B777F"/>
    <w:rsid w:val="004C5FCE"/>
    <w:rsid w:val="004C798D"/>
    <w:rsid w:val="004F4253"/>
    <w:rsid w:val="00500550"/>
    <w:rsid w:val="00511CFD"/>
    <w:rsid w:val="005229F4"/>
    <w:rsid w:val="00586DC5"/>
    <w:rsid w:val="005B2B87"/>
    <w:rsid w:val="005C103C"/>
    <w:rsid w:val="00601598"/>
    <w:rsid w:val="00611201"/>
    <w:rsid w:val="0063306D"/>
    <w:rsid w:val="00664C5B"/>
    <w:rsid w:val="0067468D"/>
    <w:rsid w:val="006748A0"/>
    <w:rsid w:val="007145E9"/>
    <w:rsid w:val="007204B7"/>
    <w:rsid w:val="00723AFA"/>
    <w:rsid w:val="007400B1"/>
    <w:rsid w:val="00775EC1"/>
    <w:rsid w:val="00790928"/>
    <w:rsid w:val="007B0BD3"/>
    <w:rsid w:val="007C06CB"/>
    <w:rsid w:val="007C30A7"/>
    <w:rsid w:val="007E5E23"/>
    <w:rsid w:val="007F5D32"/>
    <w:rsid w:val="008368CF"/>
    <w:rsid w:val="00842388"/>
    <w:rsid w:val="00846F2E"/>
    <w:rsid w:val="008624D7"/>
    <w:rsid w:val="00870F96"/>
    <w:rsid w:val="008727B8"/>
    <w:rsid w:val="008A1DE3"/>
    <w:rsid w:val="008A5A7B"/>
    <w:rsid w:val="008A6C9E"/>
    <w:rsid w:val="008B0ACC"/>
    <w:rsid w:val="009034AC"/>
    <w:rsid w:val="0094584F"/>
    <w:rsid w:val="00952CE7"/>
    <w:rsid w:val="00957F84"/>
    <w:rsid w:val="0098217F"/>
    <w:rsid w:val="009B2783"/>
    <w:rsid w:val="009E0D81"/>
    <w:rsid w:val="009F27CC"/>
    <w:rsid w:val="00A106F5"/>
    <w:rsid w:val="00A37F6F"/>
    <w:rsid w:val="00A76FE5"/>
    <w:rsid w:val="00AB18AD"/>
    <w:rsid w:val="00AC0DC7"/>
    <w:rsid w:val="00AF6F40"/>
    <w:rsid w:val="00AF7116"/>
    <w:rsid w:val="00B05B7C"/>
    <w:rsid w:val="00B11931"/>
    <w:rsid w:val="00BA45AE"/>
    <w:rsid w:val="00BA4C3E"/>
    <w:rsid w:val="00BA581C"/>
    <w:rsid w:val="00BD7D49"/>
    <w:rsid w:val="00BF1653"/>
    <w:rsid w:val="00C2198B"/>
    <w:rsid w:val="00C61391"/>
    <w:rsid w:val="00C644D3"/>
    <w:rsid w:val="00CB613E"/>
    <w:rsid w:val="00CF14C3"/>
    <w:rsid w:val="00D001AC"/>
    <w:rsid w:val="00D11A8B"/>
    <w:rsid w:val="00D23E41"/>
    <w:rsid w:val="00D4014F"/>
    <w:rsid w:val="00D73C20"/>
    <w:rsid w:val="00D8799E"/>
    <w:rsid w:val="00D93E65"/>
    <w:rsid w:val="00DE7C7A"/>
    <w:rsid w:val="00E01F43"/>
    <w:rsid w:val="00F015AA"/>
    <w:rsid w:val="00F22B06"/>
    <w:rsid w:val="00F315C6"/>
    <w:rsid w:val="00F374CF"/>
    <w:rsid w:val="00F53FC1"/>
    <w:rsid w:val="00F751F8"/>
    <w:rsid w:val="00F865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3"/>
        <o:r id="V:Rule2" type="connector" idref="#_x0000_s1052"/>
        <o:r id="V:Rule3" type="connector" idref="#_x0000_s1050"/>
        <o:r id="V:Rule4" type="connector" idref="#_x0000_s1042"/>
        <o:r id="V:Rule5" type="connector" idref="#_x0000_s1040"/>
        <o:r id="V:Rule6" type="connector" idref="#_x0000_s1029"/>
        <o:r id="V:Rule7" type="connector" idref="#_x0000_s1049"/>
        <o:r id="V:Rule8" type="connector" idref="#_x0000_s1067"/>
        <o:r id="V:Rule9" type="connector" idref="#_x0000_s1053"/>
        <o:r id="V:Rule10" type="connector" idref="#_x0000_s1043"/>
        <o:r id="V:Rule11" type="connector" idref="#_x0000_s1032"/>
        <o:r id="V:Rule12"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86"/>
    <w:pPr>
      <w:widowControl w:val="0"/>
      <w:autoSpaceDE w:val="0"/>
      <w:autoSpaceDN w:val="0"/>
      <w:spacing w:before="38" w:after="0" w:line="240" w:lineRule="auto"/>
      <w:ind w:left="936" w:hanging="358"/>
    </w:pPr>
    <w:rPr>
      <w:rFonts w:ascii="Calibri" w:eastAsia="Calibri" w:hAnsi="Calibri" w:cs="Calibri"/>
    </w:rPr>
  </w:style>
  <w:style w:type="paragraph" w:styleId="BalloonText">
    <w:name w:val="Balloon Text"/>
    <w:basedOn w:val="Normal"/>
    <w:link w:val="BalloonTextChar"/>
    <w:uiPriority w:val="99"/>
    <w:semiHidden/>
    <w:unhideWhenUsed/>
    <w:rsid w:val="002A1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7DA"/>
    <w:rPr>
      <w:rFonts w:ascii="Tahoma" w:hAnsi="Tahoma" w:cs="Tahoma"/>
      <w:sz w:val="16"/>
      <w:szCs w:val="16"/>
    </w:rPr>
  </w:style>
  <w:style w:type="table" w:styleId="TableGrid">
    <w:name w:val="Table Grid"/>
    <w:basedOn w:val="TableNormal"/>
    <w:uiPriority w:val="39"/>
    <w:rsid w:val="002A17DA"/>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6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FE5"/>
  </w:style>
  <w:style w:type="paragraph" w:styleId="Footer">
    <w:name w:val="footer"/>
    <w:basedOn w:val="Normal"/>
    <w:link w:val="FooterChar"/>
    <w:uiPriority w:val="99"/>
    <w:unhideWhenUsed/>
    <w:rsid w:val="00A76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E5"/>
  </w:style>
  <w:style w:type="character" w:styleId="Hyperlink">
    <w:name w:val="Hyperlink"/>
    <w:basedOn w:val="DefaultParagraphFont"/>
    <w:uiPriority w:val="99"/>
    <w:unhideWhenUsed/>
    <w:rsid w:val="0098217F"/>
    <w:rPr>
      <w:color w:val="0000FF" w:themeColor="hyperlink"/>
      <w:u w:val="single"/>
    </w:rPr>
  </w:style>
  <w:style w:type="character" w:customStyle="1" w:styleId="UnresolvedMention">
    <w:name w:val="Unresolved Mention"/>
    <w:basedOn w:val="DefaultParagraphFont"/>
    <w:uiPriority w:val="99"/>
    <w:semiHidden/>
    <w:unhideWhenUsed/>
    <w:rsid w:val="0098217F"/>
    <w:rPr>
      <w:color w:val="605E5C"/>
      <w:shd w:val="clear" w:color="auto" w:fill="E1DFDD"/>
    </w:rPr>
  </w:style>
  <w:style w:type="character" w:styleId="Emphasis">
    <w:name w:val="Emphasis"/>
    <w:basedOn w:val="DefaultParagraphFont"/>
    <w:uiPriority w:val="20"/>
    <w:qFormat/>
    <w:rsid w:val="00F015AA"/>
    <w:rPr>
      <w:i/>
      <w:iCs/>
    </w:rPr>
  </w:style>
  <w:style w:type="character" w:styleId="CommentReference">
    <w:name w:val="annotation reference"/>
    <w:basedOn w:val="DefaultParagraphFont"/>
    <w:uiPriority w:val="99"/>
    <w:semiHidden/>
    <w:unhideWhenUsed/>
    <w:rsid w:val="00300B15"/>
    <w:rPr>
      <w:sz w:val="16"/>
      <w:szCs w:val="16"/>
    </w:rPr>
  </w:style>
  <w:style w:type="paragraph" w:styleId="CommentText">
    <w:name w:val="annotation text"/>
    <w:basedOn w:val="Normal"/>
    <w:link w:val="CommentTextChar"/>
    <w:uiPriority w:val="99"/>
    <w:semiHidden/>
    <w:unhideWhenUsed/>
    <w:rsid w:val="00300B15"/>
    <w:pPr>
      <w:spacing w:line="240" w:lineRule="auto"/>
    </w:pPr>
    <w:rPr>
      <w:sz w:val="20"/>
      <w:szCs w:val="20"/>
    </w:rPr>
  </w:style>
  <w:style w:type="character" w:customStyle="1" w:styleId="CommentTextChar">
    <w:name w:val="Comment Text Char"/>
    <w:basedOn w:val="DefaultParagraphFont"/>
    <w:link w:val="CommentText"/>
    <w:uiPriority w:val="99"/>
    <w:semiHidden/>
    <w:rsid w:val="00300B15"/>
    <w:rPr>
      <w:sz w:val="20"/>
      <w:szCs w:val="20"/>
    </w:rPr>
  </w:style>
  <w:style w:type="paragraph" w:styleId="CommentSubject">
    <w:name w:val="annotation subject"/>
    <w:basedOn w:val="CommentText"/>
    <w:next w:val="CommentText"/>
    <w:link w:val="CommentSubjectChar"/>
    <w:uiPriority w:val="99"/>
    <w:semiHidden/>
    <w:unhideWhenUsed/>
    <w:rsid w:val="00300B15"/>
    <w:rPr>
      <w:b/>
      <w:bCs/>
    </w:rPr>
  </w:style>
  <w:style w:type="character" w:customStyle="1" w:styleId="CommentSubjectChar">
    <w:name w:val="Comment Subject Char"/>
    <w:basedOn w:val="CommentTextChar"/>
    <w:link w:val="CommentSubject"/>
    <w:uiPriority w:val="99"/>
    <w:semiHidden/>
    <w:rsid w:val="00300B1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18594">
      <w:bodyDiv w:val="1"/>
      <w:marLeft w:val="0"/>
      <w:marRight w:val="0"/>
      <w:marTop w:val="0"/>
      <w:marBottom w:val="0"/>
      <w:divBdr>
        <w:top w:val="none" w:sz="0" w:space="0" w:color="auto"/>
        <w:left w:val="none" w:sz="0" w:space="0" w:color="auto"/>
        <w:bottom w:val="none" w:sz="0" w:space="0" w:color="auto"/>
        <w:right w:val="none" w:sz="0" w:space="0" w:color="auto"/>
      </w:divBdr>
    </w:div>
    <w:div w:id="13849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chart" Target="charts/chart6.xm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7.tiff"/><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tif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www.pmfias.com/indias-fisheries-sector/" TargetMode="External"/><Relationship Id="rId28"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image" Target="media/image5.tif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jpeg"/><Relationship Id="rId22" Type="http://schemas.openxmlformats.org/officeDocument/2006/relationships/hyperlink" Target="https://doi.org/10.3389/fenvs.2022.892012"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A</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Fish Meal</c:v>
                </c:pt>
                <c:pt idx="1">
                  <c:v>Egg Yolk</c:v>
                </c:pt>
                <c:pt idx="2">
                  <c:v>Powder Milk</c:v>
                </c:pt>
                <c:pt idx="3">
                  <c:v>Vitamin Premix</c:v>
                </c:pt>
                <c:pt idx="4">
                  <c:v>Mineral Premix</c:v>
                </c:pt>
              </c:strCache>
            </c:strRef>
          </c:cat>
          <c:val>
            <c:numRef>
              <c:f>Sheet1!$B$2:$B$6</c:f>
              <c:numCache>
                <c:formatCode>General</c:formatCode>
                <c:ptCount val="5"/>
                <c:pt idx="0">
                  <c:v>22.08</c:v>
                </c:pt>
                <c:pt idx="1">
                  <c:v>38.96</c:v>
                </c:pt>
                <c:pt idx="2">
                  <c:v>38.96</c:v>
                </c:pt>
                <c:pt idx="3">
                  <c:v>2</c:v>
                </c:pt>
                <c:pt idx="4">
                  <c:v>2</c:v>
                </c:pt>
              </c:numCache>
            </c:numRef>
          </c:val>
          <c:extLst xmlns:c16r2="http://schemas.microsoft.com/office/drawing/2015/06/chart">
            <c:ext xmlns:c16="http://schemas.microsoft.com/office/drawing/2014/chart" uri="{C3380CC4-5D6E-409C-BE32-E72D297353CC}">
              <c16:uniqueId val="{00000000-95AE-48D8-997D-45F238A702C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B</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Sheet1!$A$2:$A$7</c:f>
              <c:strCache>
                <c:ptCount val="6"/>
                <c:pt idx="0">
                  <c:v>Fish Meal</c:v>
                </c:pt>
                <c:pt idx="1">
                  <c:v>Yeast</c:v>
                </c:pt>
                <c:pt idx="2">
                  <c:v>Boiled egg yolk</c:v>
                </c:pt>
                <c:pt idx="3">
                  <c:v>Wheat flour</c:v>
                </c:pt>
                <c:pt idx="4">
                  <c:v>Vitamin Premix</c:v>
                </c:pt>
                <c:pt idx="5">
                  <c:v>Mineral Premix </c:v>
                </c:pt>
              </c:strCache>
            </c:strRef>
          </c:cat>
          <c:val>
            <c:numRef>
              <c:f>Sheet1!$B$2:$B$7</c:f>
              <c:numCache>
                <c:formatCode>General</c:formatCode>
                <c:ptCount val="6"/>
                <c:pt idx="0">
                  <c:v>25.439999999999987</c:v>
                </c:pt>
                <c:pt idx="1">
                  <c:v>25.439999999999987</c:v>
                </c:pt>
                <c:pt idx="2">
                  <c:v>24.56</c:v>
                </c:pt>
                <c:pt idx="3">
                  <c:v>24.56</c:v>
                </c:pt>
                <c:pt idx="4">
                  <c:v>1.5</c:v>
                </c:pt>
                <c:pt idx="5">
                  <c:v>1.5</c:v>
                </c:pt>
              </c:numCache>
            </c:numRef>
          </c:val>
          <c:extLst xmlns:c16r2="http://schemas.microsoft.com/office/drawing/2015/06/chart">
            <c:ext xmlns:c16="http://schemas.microsoft.com/office/drawing/2014/chart" uri="{C3380CC4-5D6E-409C-BE32-E72D297353CC}">
              <c16:uniqueId val="{00000000-6986-4977-96BE-9ECE3110062E}"/>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Diet C</c:v>
                </c:pt>
              </c:strCache>
            </c:strRef>
          </c:tx>
          <c:dLbls>
            <c:spPr>
              <a:noFill/>
              <a:ln>
                <a:noFill/>
              </a:ln>
              <a:effectLst/>
            </c:sp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Fish Meal</c:v>
                </c:pt>
                <c:pt idx="1">
                  <c:v>Yeast</c:v>
                </c:pt>
                <c:pt idx="2">
                  <c:v>Boiled egg</c:v>
                </c:pt>
                <c:pt idx="3">
                  <c:v>Vitamin Premix</c:v>
                </c:pt>
                <c:pt idx="4">
                  <c:v>Mineral Premix</c:v>
                </c:pt>
              </c:strCache>
            </c:strRef>
          </c:cat>
          <c:val>
            <c:numRef>
              <c:f>Sheet1!$B$2:$B$6</c:f>
              <c:numCache>
                <c:formatCode>General</c:formatCode>
                <c:ptCount val="5"/>
                <c:pt idx="0">
                  <c:v>34.44</c:v>
                </c:pt>
                <c:pt idx="1">
                  <c:v>34.44</c:v>
                </c:pt>
                <c:pt idx="2">
                  <c:v>31.12</c:v>
                </c:pt>
                <c:pt idx="3">
                  <c:v>1</c:v>
                </c:pt>
                <c:pt idx="4">
                  <c:v>1</c:v>
                </c:pt>
              </c:numCache>
            </c:numRef>
          </c:val>
          <c:extLst xmlns:c16r2="http://schemas.microsoft.com/office/drawing/2015/06/chart">
            <c:ext xmlns:c16="http://schemas.microsoft.com/office/drawing/2014/chart" uri="{C3380CC4-5D6E-409C-BE32-E72D297353CC}">
              <c16:uniqueId val="{00000000-F282-4B32-AF34-3B5B7FC05671}"/>
            </c:ext>
          </c:extLst>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c:f>
              <c:strCache>
                <c:ptCount val="1"/>
                <c:pt idx="0">
                  <c:v>Crude Protein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Diet A</c:v>
                </c:pt>
                <c:pt idx="1">
                  <c:v>Diet B</c:v>
                </c:pt>
                <c:pt idx="2">
                  <c:v>Diet C</c:v>
                </c:pt>
              </c:strCache>
            </c:strRef>
          </c:cat>
          <c:val>
            <c:numRef>
              <c:f>Sheet1!$B$2:$B$4</c:f>
              <c:numCache>
                <c:formatCode>General</c:formatCode>
                <c:ptCount val="3"/>
                <c:pt idx="0">
                  <c:v>30</c:v>
                </c:pt>
                <c:pt idx="1">
                  <c:v>35</c:v>
                </c:pt>
                <c:pt idx="2">
                  <c:v>40</c:v>
                </c:pt>
              </c:numCache>
            </c:numRef>
          </c:val>
          <c:extLst xmlns:c16r2="http://schemas.microsoft.com/office/drawing/2015/06/chart">
            <c:ext xmlns:c16="http://schemas.microsoft.com/office/drawing/2014/chart" uri="{C3380CC4-5D6E-409C-BE32-E72D297353CC}">
              <c16:uniqueId val="{00000000-98E9-422F-9674-FAF9D307C612}"/>
            </c:ext>
          </c:extLst>
        </c:ser>
        <c:dLbls>
          <c:showLegendKey val="0"/>
          <c:showVal val="1"/>
          <c:showCatName val="0"/>
          <c:showSerName val="0"/>
          <c:showPercent val="0"/>
          <c:showBubbleSize val="0"/>
        </c:dLbls>
        <c:gapWidth val="150"/>
        <c:overlap val="-25"/>
        <c:axId val="267145216"/>
        <c:axId val="267147904"/>
      </c:barChart>
      <c:catAx>
        <c:axId val="267145216"/>
        <c:scaling>
          <c:orientation val="minMax"/>
        </c:scaling>
        <c:delete val="0"/>
        <c:axPos val="b"/>
        <c:numFmt formatCode="General" sourceLinked="0"/>
        <c:majorTickMark val="none"/>
        <c:minorTickMark val="none"/>
        <c:tickLblPos val="nextTo"/>
        <c:crossAx val="267147904"/>
        <c:crosses val="autoZero"/>
        <c:auto val="1"/>
        <c:lblAlgn val="ctr"/>
        <c:lblOffset val="100"/>
        <c:noMultiLvlLbl val="0"/>
      </c:catAx>
      <c:valAx>
        <c:axId val="267147904"/>
        <c:scaling>
          <c:orientation val="minMax"/>
        </c:scaling>
        <c:delete val="1"/>
        <c:axPos val="l"/>
        <c:numFmt formatCode="General" sourceLinked="1"/>
        <c:majorTickMark val="none"/>
        <c:minorTickMark val="none"/>
        <c:tickLblPos val="nextTo"/>
        <c:crossAx val="267145216"/>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Length (mm)</a:t>
            </a:r>
          </a:p>
        </c:rich>
      </c:tx>
      <c:overlay val="0"/>
    </c:title>
    <c:autoTitleDeleted val="0"/>
    <c:plotArea>
      <c:layout/>
      <c:barChart>
        <c:barDir val="col"/>
        <c:grouping val="clustered"/>
        <c:varyColors val="0"/>
        <c:ser>
          <c:idx val="0"/>
          <c:order val="0"/>
          <c:tx>
            <c:strRef>
              <c:f>Sheet1!$B$1</c:f>
              <c:strCache>
                <c:ptCount val="1"/>
                <c:pt idx="0">
                  <c:v>Diet 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7</c:v>
                </c:pt>
                <c:pt idx="1">
                  <c:v>12</c:v>
                </c:pt>
                <c:pt idx="2">
                  <c:v>18.600000000000001</c:v>
                </c:pt>
                <c:pt idx="3">
                  <c:v>25.4</c:v>
                </c:pt>
                <c:pt idx="4">
                  <c:v>18.399999999999999</c:v>
                </c:pt>
              </c:numCache>
            </c:numRef>
          </c:val>
          <c:extLst xmlns:c16r2="http://schemas.microsoft.com/office/drawing/2015/06/chart">
            <c:ext xmlns:c16="http://schemas.microsoft.com/office/drawing/2014/chart" uri="{C3380CC4-5D6E-409C-BE32-E72D297353CC}">
              <c16:uniqueId val="{00000000-DFDC-494A-8EFA-1F92EC142A64}"/>
            </c:ext>
          </c:extLst>
        </c:ser>
        <c:ser>
          <c:idx val="1"/>
          <c:order val="1"/>
          <c:tx>
            <c:strRef>
              <c:f>Sheet1!$C$1</c:f>
              <c:strCache>
                <c:ptCount val="1"/>
                <c:pt idx="0">
                  <c:v>Diet B</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7</c:v>
                </c:pt>
                <c:pt idx="1">
                  <c:v>15.31</c:v>
                </c:pt>
                <c:pt idx="2">
                  <c:v>24.439999999999987</c:v>
                </c:pt>
                <c:pt idx="3">
                  <c:v>34.21</c:v>
                </c:pt>
                <c:pt idx="4">
                  <c:v>27.21</c:v>
                </c:pt>
              </c:numCache>
            </c:numRef>
          </c:val>
          <c:extLst xmlns:c16r2="http://schemas.microsoft.com/office/drawing/2015/06/chart">
            <c:ext xmlns:c16="http://schemas.microsoft.com/office/drawing/2014/chart" uri="{C3380CC4-5D6E-409C-BE32-E72D297353CC}">
              <c16:uniqueId val="{00000001-DFDC-494A-8EFA-1F92EC142A64}"/>
            </c:ext>
          </c:extLst>
        </c:ser>
        <c:ser>
          <c:idx val="2"/>
          <c:order val="2"/>
          <c:tx>
            <c:strRef>
              <c:f>Sheet1!$D$1</c:f>
              <c:strCache>
                <c:ptCount val="1"/>
                <c:pt idx="0">
                  <c:v>Diet 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7</c:v>
                </c:pt>
                <c:pt idx="1">
                  <c:v>18.399999999999999</c:v>
                </c:pt>
                <c:pt idx="2">
                  <c:v>28.55</c:v>
                </c:pt>
                <c:pt idx="3">
                  <c:v>41.660000000000011</c:v>
                </c:pt>
                <c:pt idx="4">
                  <c:v>34.660000000000011</c:v>
                </c:pt>
              </c:numCache>
            </c:numRef>
          </c:val>
          <c:extLst xmlns:c16r2="http://schemas.microsoft.com/office/drawing/2015/06/chart">
            <c:ext xmlns:c16="http://schemas.microsoft.com/office/drawing/2014/chart" uri="{C3380CC4-5D6E-409C-BE32-E72D297353CC}">
              <c16:uniqueId val="{00000002-DFDC-494A-8EFA-1F92EC142A64}"/>
            </c:ext>
          </c:extLst>
        </c:ser>
        <c:dLbls>
          <c:showLegendKey val="0"/>
          <c:showVal val="1"/>
          <c:showCatName val="0"/>
          <c:showSerName val="0"/>
          <c:showPercent val="0"/>
          <c:showBubbleSize val="0"/>
        </c:dLbls>
        <c:gapWidth val="150"/>
        <c:overlap val="-25"/>
        <c:axId val="284342912"/>
        <c:axId val="284348800"/>
      </c:barChart>
      <c:catAx>
        <c:axId val="284342912"/>
        <c:scaling>
          <c:orientation val="minMax"/>
        </c:scaling>
        <c:delete val="0"/>
        <c:axPos val="b"/>
        <c:numFmt formatCode="General" sourceLinked="0"/>
        <c:majorTickMark val="none"/>
        <c:minorTickMark val="none"/>
        <c:tickLblPos val="nextTo"/>
        <c:crossAx val="284348800"/>
        <c:crosses val="autoZero"/>
        <c:auto val="1"/>
        <c:lblAlgn val="ctr"/>
        <c:lblOffset val="100"/>
        <c:noMultiLvlLbl val="0"/>
      </c:catAx>
      <c:valAx>
        <c:axId val="284348800"/>
        <c:scaling>
          <c:orientation val="minMax"/>
        </c:scaling>
        <c:delete val="1"/>
        <c:axPos val="l"/>
        <c:numFmt formatCode="General" sourceLinked="1"/>
        <c:majorTickMark val="out"/>
        <c:minorTickMark val="none"/>
        <c:tickLblPos val="nextTo"/>
        <c:crossAx val="284342912"/>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Weight (mg)</a:t>
            </a:r>
          </a:p>
        </c:rich>
      </c:tx>
      <c:overlay val="0"/>
    </c:title>
    <c:autoTitleDeleted val="0"/>
    <c:plotArea>
      <c:layout/>
      <c:barChart>
        <c:barDir val="col"/>
        <c:grouping val="clustered"/>
        <c:varyColors val="0"/>
        <c:ser>
          <c:idx val="0"/>
          <c:order val="0"/>
          <c:tx>
            <c:strRef>
              <c:f>Sheet1!$B$1</c:f>
              <c:strCache>
                <c:ptCount val="1"/>
                <c:pt idx="0">
                  <c:v>Diet 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Sheet1!$B$2:$B$6</c:f>
              <c:numCache>
                <c:formatCode>General</c:formatCode>
                <c:ptCount val="5"/>
                <c:pt idx="0">
                  <c:v>3.1</c:v>
                </c:pt>
                <c:pt idx="1">
                  <c:v>35.6</c:v>
                </c:pt>
                <c:pt idx="2">
                  <c:v>95.1</c:v>
                </c:pt>
                <c:pt idx="3">
                  <c:v>125.6</c:v>
                </c:pt>
                <c:pt idx="4">
                  <c:v>122.5</c:v>
                </c:pt>
              </c:numCache>
            </c:numRef>
          </c:val>
          <c:extLst xmlns:c16r2="http://schemas.microsoft.com/office/drawing/2015/06/chart">
            <c:ext xmlns:c16="http://schemas.microsoft.com/office/drawing/2014/chart" uri="{C3380CC4-5D6E-409C-BE32-E72D297353CC}">
              <c16:uniqueId val="{00000000-4FA5-4A09-B8F1-24B001657979}"/>
            </c:ext>
          </c:extLst>
        </c:ser>
        <c:ser>
          <c:idx val="1"/>
          <c:order val="1"/>
          <c:tx>
            <c:strRef>
              <c:f>Sheet1!$C$1</c:f>
              <c:strCache>
                <c:ptCount val="1"/>
                <c:pt idx="0">
                  <c:v>Diet B</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Sheet1!$C$2:$C$6</c:f>
              <c:numCache>
                <c:formatCode>General</c:formatCode>
                <c:ptCount val="5"/>
                <c:pt idx="0">
                  <c:v>3.1</c:v>
                </c:pt>
                <c:pt idx="1">
                  <c:v>57.6</c:v>
                </c:pt>
                <c:pt idx="2">
                  <c:v>115.4</c:v>
                </c:pt>
                <c:pt idx="3">
                  <c:v>140.80000000000001</c:v>
                </c:pt>
                <c:pt idx="4">
                  <c:v>137.69999999999999</c:v>
                </c:pt>
              </c:numCache>
            </c:numRef>
          </c:val>
          <c:extLst xmlns:c16r2="http://schemas.microsoft.com/office/drawing/2015/06/chart">
            <c:ext xmlns:c16="http://schemas.microsoft.com/office/drawing/2014/chart" uri="{C3380CC4-5D6E-409C-BE32-E72D297353CC}">
              <c16:uniqueId val="{00000001-4FA5-4A09-B8F1-24B001657979}"/>
            </c:ext>
          </c:extLst>
        </c:ser>
        <c:ser>
          <c:idx val="2"/>
          <c:order val="2"/>
          <c:tx>
            <c:strRef>
              <c:f>Sheet1!$D$1</c:f>
              <c:strCache>
                <c:ptCount val="1"/>
                <c:pt idx="0">
                  <c:v>Diet 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5 Days (Initial)</c:v>
                </c:pt>
                <c:pt idx="1">
                  <c:v>10 Days</c:v>
                </c:pt>
                <c:pt idx="2">
                  <c:v>15 Days</c:v>
                </c:pt>
                <c:pt idx="3">
                  <c:v>21 Days (Final)</c:v>
                </c:pt>
                <c:pt idx="4">
                  <c:v>Total Growth</c:v>
                </c:pt>
              </c:strCache>
            </c:strRef>
          </c:cat>
          <c:val>
            <c:numRef>
              <c:f>Sheet1!$D$2:$D$6</c:f>
              <c:numCache>
                <c:formatCode>General</c:formatCode>
                <c:ptCount val="5"/>
                <c:pt idx="0">
                  <c:v>3.1</c:v>
                </c:pt>
                <c:pt idx="1">
                  <c:v>83.9</c:v>
                </c:pt>
                <c:pt idx="2">
                  <c:v>128.6</c:v>
                </c:pt>
                <c:pt idx="3">
                  <c:v>177.2</c:v>
                </c:pt>
                <c:pt idx="4">
                  <c:v>174.1</c:v>
                </c:pt>
              </c:numCache>
            </c:numRef>
          </c:val>
          <c:extLst xmlns:c16r2="http://schemas.microsoft.com/office/drawing/2015/06/chart">
            <c:ext xmlns:c16="http://schemas.microsoft.com/office/drawing/2014/chart" uri="{C3380CC4-5D6E-409C-BE32-E72D297353CC}">
              <c16:uniqueId val="{00000002-4FA5-4A09-B8F1-24B001657979}"/>
            </c:ext>
          </c:extLst>
        </c:ser>
        <c:dLbls>
          <c:showLegendKey val="0"/>
          <c:showVal val="1"/>
          <c:showCatName val="0"/>
          <c:showSerName val="0"/>
          <c:showPercent val="0"/>
          <c:showBubbleSize val="0"/>
        </c:dLbls>
        <c:gapWidth val="150"/>
        <c:overlap val="-25"/>
        <c:axId val="284418432"/>
        <c:axId val="284419968"/>
      </c:barChart>
      <c:catAx>
        <c:axId val="284418432"/>
        <c:scaling>
          <c:orientation val="minMax"/>
        </c:scaling>
        <c:delete val="0"/>
        <c:axPos val="b"/>
        <c:numFmt formatCode="General" sourceLinked="0"/>
        <c:majorTickMark val="none"/>
        <c:minorTickMark val="none"/>
        <c:tickLblPos val="nextTo"/>
        <c:crossAx val="284419968"/>
        <c:crosses val="autoZero"/>
        <c:auto val="1"/>
        <c:lblAlgn val="ctr"/>
        <c:lblOffset val="100"/>
        <c:noMultiLvlLbl val="0"/>
      </c:catAx>
      <c:valAx>
        <c:axId val="284419968"/>
        <c:scaling>
          <c:orientation val="minMax"/>
        </c:scaling>
        <c:delete val="1"/>
        <c:axPos val="l"/>
        <c:numFmt formatCode="General" sourceLinked="1"/>
        <c:majorTickMark val="none"/>
        <c:minorTickMark val="none"/>
        <c:tickLblPos val="nextTo"/>
        <c:crossAx val="284418432"/>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15</Pages>
  <Words>3156</Words>
  <Characters>17992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 Dass</dc:creator>
  <cp:lastModifiedBy>MRS ALABI</cp:lastModifiedBy>
  <cp:revision>69</cp:revision>
  <dcterms:created xsi:type="dcterms:W3CDTF">2025-01-26T03:33:00Z</dcterms:created>
  <dcterms:modified xsi:type="dcterms:W3CDTF">2025-05-10T10:22:00Z</dcterms:modified>
</cp:coreProperties>
</file>