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38EE" w14:textId="77777777" w:rsidR="0073399E" w:rsidRPr="0073399E" w:rsidRDefault="0073399E" w:rsidP="0073399E">
      <w:pPr>
        <w:bidi w:val="0"/>
        <w:spacing w:line="360" w:lineRule="auto"/>
        <w:jc w:val="center"/>
        <w:rPr>
          <w:rFonts w:asciiTheme="majorBidi" w:hAnsiTheme="majorBidi" w:cstheme="majorBidi"/>
          <w:b/>
          <w:bCs/>
          <w:i/>
          <w:iCs/>
          <w:sz w:val="32"/>
          <w:szCs w:val="32"/>
          <w:u w:val="single"/>
        </w:rPr>
      </w:pPr>
      <w:bookmarkStart w:id="0" w:name="_Hlk88048117"/>
      <w:r w:rsidRPr="0073399E">
        <w:rPr>
          <w:rFonts w:asciiTheme="majorBidi" w:hAnsiTheme="majorBidi" w:cstheme="majorBidi"/>
          <w:b/>
          <w:bCs/>
          <w:i/>
          <w:iCs/>
          <w:sz w:val="32"/>
          <w:szCs w:val="32"/>
          <w:u w:val="single"/>
        </w:rPr>
        <w:t>Original Research Article</w:t>
      </w:r>
    </w:p>
    <w:p w14:paraId="5F8577DD" w14:textId="6F128E73" w:rsidR="00B41911" w:rsidRDefault="00A22EBC" w:rsidP="000033D6">
      <w:pPr>
        <w:bidi w:val="0"/>
        <w:spacing w:line="360" w:lineRule="auto"/>
        <w:jc w:val="center"/>
        <w:rPr>
          <w:rFonts w:asciiTheme="majorBidi" w:hAnsiTheme="majorBidi" w:cstheme="majorBidi"/>
          <w:b/>
          <w:bCs/>
          <w:sz w:val="32"/>
          <w:szCs w:val="32"/>
        </w:rPr>
      </w:pPr>
      <w:r w:rsidRPr="000019B4">
        <w:rPr>
          <w:rFonts w:asciiTheme="majorBidi" w:hAnsiTheme="majorBidi" w:cstheme="majorBidi"/>
          <w:b/>
          <w:bCs/>
          <w:sz w:val="32"/>
          <w:szCs w:val="32"/>
        </w:rPr>
        <w:t>B</w:t>
      </w:r>
      <w:r w:rsidR="00CA5E4C" w:rsidRPr="000019B4">
        <w:rPr>
          <w:rFonts w:asciiTheme="majorBidi" w:hAnsiTheme="majorBidi" w:cstheme="majorBidi"/>
          <w:b/>
          <w:bCs/>
          <w:sz w:val="32"/>
          <w:szCs w:val="32"/>
        </w:rPr>
        <w:t>iological effects of radiograph on liver and kidney functions</w:t>
      </w:r>
    </w:p>
    <w:bookmarkEnd w:id="0"/>
    <w:p w14:paraId="2CD558D7" w14:textId="77777777" w:rsidR="008F08A8" w:rsidRDefault="008F08A8" w:rsidP="00C27F0B">
      <w:pPr>
        <w:bidi w:val="0"/>
        <w:spacing w:line="360" w:lineRule="auto"/>
        <w:jc w:val="both"/>
        <w:rPr>
          <w:rFonts w:asciiTheme="majorBidi" w:hAnsiTheme="majorBidi" w:cstheme="majorBidi"/>
          <w:b/>
          <w:bCs/>
          <w:sz w:val="24"/>
          <w:szCs w:val="24"/>
        </w:rPr>
      </w:pPr>
    </w:p>
    <w:p w14:paraId="78559FA5" w14:textId="40D7AB59" w:rsidR="00FE07F2" w:rsidRDefault="00FE07F2" w:rsidP="008F08A8">
      <w:pPr>
        <w:bidi w:val="0"/>
        <w:spacing w:line="36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14:paraId="0448C9D1" w14:textId="2D567DA1" w:rsidR="00FE07F2" w:rsidRDefault="00F34DE8" w:rsidP="00FE07F2">
      <w:pPr>
        <w:bidi w:val="0"/>
        <w:spacing w:line="360" w:lineRule="auto"/>
        <w:jc w:val="both"/>
        <w:rPr>
          <w:rFonts w:asciiTheme="majorBidi" w:hAnsiTheme="majorBidi" w:cstheme="majorBidi"/>
          <w:b/>
          <w:bCs/>
          <w:sz w:val="24"/>
          <w:szCs w:val="24"/>
        </w:rPr>
      </w:pPr>
      <w:r w:rsidRPr="00F34DE8">
        <w:rPr>
          <w:rFonts w:asciiTheme="majorBidi" w:hAnsiTheme="majorBidi" w:cstheme="majorBidi"/>
          <w:sz w:val="24"/>
          <w:szCs w:val="24"/>
        </w:rPr>
        <w:t xml:space="preserve">This research aimed to investigate the biological impacts of </w:t>
      </w:r>
      <w:r w:rsidR="00FE07F2" w:rsidRPr="00FE07F2">
        <w:rPr>
          <w:rFonts w:asciiTheme="majorBidi" w:hAnsiTheme="majorBidi" w:cstheme="majorBidi"/>
          <w:sz w:val="24"/>
          <w:szCs w:val="24"/>
        </w:rPr>
        <w:t>radiograph on liver and kidney functions.</w:t>
      </w:r>
      <w:r w:rsidR="00FE07F2" w:rsidRPr="00FE07F2">
        <w:rPr>
          <w:rFonts w:asciiTheme="majorBidi" w:hAnsiTheme="majorBidi" w:cstheme="majorBidi"/>
          <w:sz w:val="24"/>
          <w:szCs w:val="24"/>
          <w:lang w:bidi="ar-IQ"/>
        </w:rPr>
        <w:t xml:space="preserve"> </w:t>
      </w:r>
      <w:r w:rsidR="00FE07F2" w:rsidRPr="00FE07F2">
        <w:rPr>
          <w:rFonts w:asciiTheme="majorBidi" w:hAnsiTheme="majorBidi" w:cstheme="majorBidi"/>
          <w:sz w:val="24"/>
          <w:szCs w:val="24"/>
        </w:rPr>
        <w:t>Hilla city radiation-exposed medical personnel with modest doses were studied for hepatic and renal function in 202</w:t>
      </w:r>
      <w:r w:rsidR="00C5232E">
        <w:rPr>
          <w:rFonts w:asciiTheme="majorBidi" w:hAnsiTheme="majorBidi" w:cstheme="majorBidi"/>
          <w:sz w:val="24"/>
          <w:szCs w:val="24"/>
        </w:rPr>
        <w:t>3</w:t>
      </w:r>
      <w:r w:rsidR="00FE07F2" w:rsidRPr="00FE07F2">
        <w:rPr>
          <w:rFonts w:asciiTheme="majorBidi" w:hAnsiTheme="majorBidi" w:cstheme="majorBidi"/>
          <w:sz w:val="24"/>
          <w:szCs w:val="24"/>
        </w:rPr>
        <w:t>-202</w:t>
      </w:r>
      <w:r w:rsidR="00C5232E">
        <w:rPr>
          <w:rFonts w:asciiTheme="majorBidi" w:hAnsiTheme="majorBidi" w:cstheme="majorBidi"/>
          <w:sz w:val="24"/>
          <w:szCs w:val="24"/>
        </w:rPr>
        <w:t>4</w:t>
      </w:r>
      <w:r w:rsidR="00FE07F2" w:rsidRPr="00FE07F2">
        <w:rPr>
          <w:rFonts w:asciiTheme="majorBidi" w:hAnsiTheme="majorBidi" w:cstheme="majorBidi"/>
          <w:sz w:val="24"/>
          <w:szCs w:val="24"/>
        </w:rPr>
        <w:t>.Workers who had received modest doses of radiation were enrolled as participants after giving their informed agreement. The radiation-exposed personnel served an average of two consecutive two-year terms (202</w:t>
      </w:r>
      <w:r w:rsidR="00376168">
        <w:rPr>
          <w:rFonts w:asciiTheme="majorBidi" w:hAnsiTheme="majorBidi" w:cstheme="majorBidi"/>
          <w:sz w:val="24"/>
          <w:szCs w:val="24"/>
        </w:rPr>
        <w:t>3</w:t>
      </w:r>
      <w:r w:rsidR="00FE07F2" w:rsidRPr="00FE07F2">
        <w:rPr>
          <w:rFonts w:asciiTheme="majorBidi" w:hAnsiTheme="majorBidi" w:cstheme="majorBidi"/>
          <w:sz w:val="24"/>
          <w:szCs w:val="24"/>
        </w:rPr>
        <w:t>–202</w:t>
      </w:r>
      <w:r w:rsidR="00376168">
        <w:rPr>
          <w:rFonts w:asciiTheme="majorBidi" w:hAnsiTheme="majorBidi" w:cstheme="majorBidi"/>
          <w:sz w:val="24"/>
          <w:szCs w:val="24"/>
        </w:rPr>
        <w:t>4</w:t>
      </w:r>
      <w:r w:rsidR="00FE07F2" w:rsidRPr="00FE07F2">
        <w:rPr>
          <w:rFonts w:asciiTheme="majorBidi" w:hAnsiTheme="majorBidi" w:cstheme="majorBidi"/>
          <w:sz w:val="24"/>
          <w:szCs w:val="24"/>
        </w:rPr>
        <w:t>). Employees who had not been exposed to radiation as controls (n=20) were also included, and they had been matched for age and had the same socioeconomic status as the exposed workers. Individuals in the control group were likewise employed by the same institution. All of the individuals had their medical and background information gathered.</w:t>
      </w:r>
      <w:r w:rsidR="00FE07F2">
        <w:rPr>
          <w:rFonts w:asciiTheme="majorBidi" w:hAnsiTheme="majorBidi" w:cstheme="majorBidi"/>
          <w:b/>
          <w:bCs/>
          <w:sz w:val="24"/>
          <w:szCs w:val="24"/>
        </w:rPr>
        <w:t xml:space="preserve"> </w:t>
      </w:r>
      <w:r w:rsidR="00FE07F2" w:rsidRPr="00FE07F2">
        <w:rPr>
          <w:rFonts w:asciiTheme="majorBidi" w:hAnsiTheme="majorBidi" w:cstheme="majorBidi"/>
          <w:sz w:val="24"/>
          <w:szCs w:val="24"/>
        </w:rPr>
        <w:t>Informed permission was obtained from radiation-exposed and non-radiation-exposed hospital staff to collect blood samples from the participants (n=100). Each participant filled out a proforma with their basic background information.</w:t>
      </w:r>
      <w:r w:rsidR="00FE07F2">
        <w:rPr>
          <w:rFonts w:asciiTheme="majorBidi" w:hAnsiTheme="majorBidi" w:cstheme="majorBidi"/>
          <w:b/>
          <w:bCs/>
          <w:sz w:val="24"/>
          <w:szCs w:val="24"/>
        </w:rPr>
        <w:t xml:space="preserve"> </w:t>
      </w:r>
      <w:r w:rsidR="000960D8" w:rsidRPr="000960D8">
        <w:rPr>
          <w:rFonts w:asciiTheme="majorBidi" w:hAnsiTheme="majorBidi" w:cstheme="majorBidi"/>
          <w:sz w:val="24"/>
          <w:szCs w:val="24"/>
        </w:rPr>
        <w:t xml:space="preserve">In the biochemistry lab, ALT in U/L, AST in U/L, bilirubin mg/dl, urea, creatinine </w:t>
      </w:r>
      <w:proofErr w:type="gramStart"/>
      <w:r w:rsidR="000960D8" w:rsidRPr="000960D8">
        <w:rPr>
          <w:rFonts w:asciiTheme="majorBidi" w:hAnsiTheme="majorBidi" w:cstheme="majorBidi"/>
          <w:sz w:val="24"/>
          <w:szCs w:val="24"/>
        </w:rPr>
        <w:t>were</w:t>
      </w:r>
      <w:proofErr w:type="gramEnd"/>
      <w:r w:rsidR="000960D8" w:rsidRPr="000960D8">
        <w:rPr>
          <w:rFonts w:asciiTheme="majorBidi" w:hAnsiTheme="majorBidi" w:cstheme="majorBidi"/>
          <w:sz w:val="24"/>
          <w:szCs w:val="24"/>
        </w:rPr>
        <w:t xml:space="preserve"> measured for radiation-exposed (n=80) and radiation-unexposed personnel (n=20).</w:t>
      </w:r>
      <w:r w:rsidR="000960D8">
        <w:rPr>
          <w:rFonts w:asciiTheme="majorBidi" w:hAnsiTheme="majorBidi" w:cstheme="majorBidi"/>
          <w:sz w:val="24"/>
          <w:szCs w:val="24"/>
        </w:rPr>
        <w:t xml:space="preserve"> </w:t>
      </w:r>
      <w:r w:rsidR="00FE07F2" w:rsidRPr="00FE07F2">
        <w:rPr>
          <w:rFonts w:asciiTheme="majorBidi" w:hAnsiTheme="majorBidi" w:cstheme="majorBidi"/>
          <w:sz w:val="24"/>
          <w:szCs w:val="24"/>
        </w:rPr>
        <w:t>These tests were done according to manufacturer instructions (</w:t>
      </w:r>
      <w:proofErr w:type="spellStart"/>
      <w:r w:rsidR="00FE07F2" w:rsidRPr="00FE07F2">
        <w:rPr>
          <w:rFonts w:asciiTheme="majorBidi" w:hAnsiTheme="majorBidi" w:cstheme="majorBidi"/>
          <w:sz w:val="24"/>
          <w:szCs w:val="24"/>
        </w:rPr>
        <w:t>Biolabo</w:t>
      </w:r>
      <w:proofErr w:type="spellEnd"/>
      <w:r w:rsidR="00FE07F2" w:rsidRPr="00FE07F2">
        <w:rPr>
          <w:rFonts w:asciiTheme="majorBidi" w:hAnsiTheme="majorBidi" w:cstheme="majorBidi"/>
          <w:sz w:val="24"/>
          <w:szCs w:val="24"/>
        </w:rPr>
        <w:t xml:space="preserve"> company). Workers who had been exposed to radiation had higher levels of ALT, AST, and bilirubin, with mean values of 46.1 U/L, 29.3, and 0.6, respectively, than those who had not been exposed. Radiation-exposed employees had higher levels of urea and creatinine than non-exposed individuals.</w:t>
      </w:r>
    </w:p>
    <w:p w14:paraId="5F6CF55C" w14:textId="1715B96F" w:rsidR="00FE07F2" w:rsidRPr="00FE07F2" w:rsidRDefault="00FE07F2" w:rsidP="00FE07F2">
      <w:pPr>
        <w:bidi w:val="0"/>
        <w:spacing w:line="360" w:lineRule="auto"/>
        <w:jc w:val="both"/>
        <w:rPr>
          <w:rFonts w:asciiTheme="majorBidi" w:hAnsiTheme="majorBidi" w:cstheme="majorBidi"/>
          <w:sz w:val="24"/>
          <w:szCs w:val="24"/>
        </w:rPr>
      </w:pPr>
      <w:r w:rsidRPr="00FE07F2">
        <w:rPr>
          <w:rFonts w:asciiTheme="majorBidi" w:hAnsiTheme="majorBidi" w:cstheme="majorBidi"/>
          <w:sz w:val="24"/>
          <w:szCs w:val="24"/>
        </w:rPr>
        <w:t>In conclusion, Radiation cause alteration in liver and kidney functions as a results of tissue injury.</w:t>
      </w:r>
    </w:p>
    <w:p w14:paraId="56018D1D" w14:textId="4FB559AD" w:rsidR="000033D6" w:rsidRPr="00096DEB" w:rsidRDefault="00096DEB" w:rsidP="000033D6">
      <w:pPr>
        <w:bidi w:val="0"/>
        <w:spacing w:line="360" w:lineRule="auto"/>
        <w:jc w:val="both"/>
        <w:rPr>
          <w:rFonts w:asciiTheme="majorBidi" w:hAnsiTheme="majorBidi" w:cstheme="majorBidi"/>
          <w:b/>
          <w:bCs/>
          <w:sz w:val="24"/>
          <w:szCs w:val="24"/>
        </w:rPr>
      </w:pPr>
      <w:r w:rsidRPr="00096DEB">
        <w:rPr>
          <w:rFonts w:asciiTheme="majorBidi" w:hAnsiTheme="majorBidi" w:cstheme="majorBidi"/>
          <w:b/>
          <w:bCs/>
          <w:sz w:val="24"/>
          <w:szCs w:val="24"/>
        </w:rPr>
        <w:t xml:space="preserve">Keywords: </w:t>
      </w:r>
      <w:commentRangeStart w:id="1"/>
      <w:r w:rsidRPr="00096DEB">
        <w:rPr>
          <w:rFonts w:asciiTheme="majorBidi" w:hAnsiTheme="majorBidi" w:cstheme="majorBidi"/>
          <w:b/>
          <w:bCs/>
          <w:sz w:val="24"/>
          <w:szCs w:val="24"/>
        </w:rPr>
        <w:t>radiation, liver, kidney, radiograph.</w:t>
      </w:r>
      <w:commentRangeEnd w:id="1"/>
      <w:r w:rsidR="00CC77F2">
        <w:rPr>
          <w:rStyle w:val="Refdecomentario"/>
        </w:rPr>
        <w:commentReference w:id="1"/>
      </w:r>
    </w:p>
    <w:p w14:paraId="0CFFE877" w14:textId="0FBDEBFA" w:rsidR="00D042B6" w:rsidRDefault="00D042B6" w:rsidP="000033D6">
      <w:pPr>
        <w:bidi w:val="0"/>
        <w:spacing w:line="360" w:lineRule="auto"/>
        <w:jc w:val="both"/>
        <w:rPr>
          <w:rFonts w:asciiTheme="majorBidi" w:hAnsiTheme="majorBidi" w:cstheme="majorBidi"/>
          <w:b/>
          <w:bCs/>
          <w:sz w:val="24"/>
          <w:szCs w:val="24"/>
        </w:rPr>
      </w:pPr>
    </w:p>
    <w:p w14:paraId="04128E52" w14:textId="56EA919E" w:rsidR="008F08A8" w:rsidRDefault="008F08A8" w:rsidP="008F08A8">
      <w:pPr>
        <w:bidi w:val="0"/>
        <w:spacing w:line="360" w:lineRule="auto"/>
        <w:jc w:val="both"/>
        <w:rPr>
          <w:rFonts w:asciiTheme="majorBidi" w:hAnsiTheme="majorBidi" w:cstheme="majorBidi"/>
          <w:b/>
          <w:bCs/>
          <w:sz w:val="24"/>
          <w:szCs w:val="24"/>
        </w:rPr>
      </w:pPr>
    </w:p>
    <w:p w14:paraId="7FE12C37" w14:textId="7C6A47AB" w:rsidR="008F08A8" w:rsidRDefault="008F08A8" w:rsidP="008F08A8">
      <w:pPr>
        <w:bidi w:val="0"/>
        <w:spacing w:line="360" w:lineRule="auto"/>
        <w:jc w:val="both"/>
        <w:rPr>
          <w:rFonts w:asciiTheme="majorBidi" w:hAnsiTheme="majorBidi" w:cstheme="majorBidi"/>
          <w:b/>
          <w:bCs/>
          <w:sz w:val="24"/>
          <w:szCs w:val="24"/>
        </w:rPr>
      </w:pPr>
    </w:p>
    <w:p w14:paraId="144C578C" w14:textId="77777777" w:rsidR="008F08A8" w:rsidRDefault="008F08A8" w:rsidP="008F08A8">
      <w:pPr>
        <w:bidi w:val="0"/>
        <w:spacing w:line="360" w:lineRule="auto"/>
        <w:jc w:val="both"/>
        <w:rPr>
          <w:rFonts w:asciiTheme="majorBidi" w:hAnsiTheme="majorBidi" w:cstheme="majorBidi"/>
          <w:b/>
          <w:bCs/>
          <w:sz w:val="24"/>
          <w:szCs w:val="24"/>
        </w:rPr>
      </w:pPr>
    </w:p>
    <w:p w14:paraId="375CD02B" w14:textId="77777777" w:rsidR="00D042B6" w:rsidRDefault="00D042B6" w:rsidP="00D042B6">
      <w:pPr>
        <w:bidi w:val="0"/>
        <w:spacing w:line="360" w:lineRule="auto"/>
        <w:jc w:val="both"/>
        <w:rPr>
          <w:rFonts w:asciiTheme="majorBidi" w:hAnsiTheme="majorBidi" w:cstheme="majorBidi"/>
          <w:b/>
          <w:bCs/>
          <w:sz w:val="24"/>
          <w:szCs w:val="24"/>
        </w:rPr>
      </w:pPr>
    </w:p>
    <w:p w14:paraId="06661A67" w14:textId="5085C82A" w:rsidR="001E7359" w:rsidRPr="000033D6" w:rsidRDefault="001E7359" w:rsidP="00D042B6">
      <w:pPr>
        <w:bidi w:val="0"/>
        <w:spacing w:line="360" w:lineRule="auto"/>
        <w:jc w:val="both"/>
        <w:rPr>
          <w:rFonts w:asciiTheme="majorBidi" w:hAnsiTheme="majorBidi" w:cstheme="majorBidi"/>
          <w:b/>
          <w:bCs/>
          <w:sz w:val="24"/>
          <w:szCs w:val="24"/>
        </w:rPr>
      </w:pPr>
      <w:r w:rsidRPr="000033D6">
        <w:rPr>
          <w:rFonts w:asciiTheme="majorBidi" w:hAnsiTheme="majorBidi" w:cstheme="majorBidi"/>
          <w:b/>
          <w:bCs/>
          <w:sz w:val="24"/>
          <w:szCs w:val="24"/>
        </w:rPr>
        <w:t>Introduction</w:t>
      </w:r>
      <w:r w:rsidRPr="00CC77F2">
        <w:rPr>
          <w:rFonts w:asciiTheme="majorBidi" w:hAnsiTheme="majorBidi" w:cstheme="majorBidi"/>
          <w:b/>
          <w:bCs/>
          <w:sz w:val="24"/>
          <w:szCs w:val="24"/>
          <w:highlight w:val="yellow"/>
        </w:rPr>
        <w:t>:</w:t>
      </w:r>
    </w:p>
    <w:p w14:paraId="031ADDB3" w14:textId="6530A3F7" w:rsidR="001E7359" w:rsidRPr="000033D6" w:rsidRDefault="001E7359"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Radiography is an essential diagnostic technique in clinical medicine and dentistry. It's possible that restorative and prosthetic materials, as well as other alien entities, might be present in that setting. As a result, radiographic pictures should be examined for elements that affect their appearance. Images and control may be better understood by looking at the physical aspects of this, as well as a greater knowledge of what is going on</w:t>
      </w:r>
      <w:r w:rsidR="004219C3" w:rsidRPr="000033D6">
        <w:rPr>
          <w:rFonts w:asciiTheme="majorBidi" w:hAnsiTheme="majorBidi" w:cstheme="majorBidi"/>
          <w:sz w:val="24"/>
          <w:szCs w:val="24"/>
          <w:lang w:bidi="ar-IQ"/>
        </w:rPr>
        <w:t xml:space="preserve"> </w:t>
      </w:r>
      <w:r w:rsidR="004219C3" w:rsidRPr="008D695D">
        <w:rPr>
          <w:rFonts w:asciiTheme="majorBidi" w:hAnsiTheme="majorBidi" w:cstheme="majorBidi"/>
          <w:b/>
          <w:bCs/>
          <w:sz w:val="24"/>
          <w:szCs w:val="24"/>
          <w:lang w:bidi="ar-IQ"/>
        </w:rPr>
        <w:t>(Darvell</w:t>
      </w:r>
      <w:r w:rsidR="00D042B6" w:rsidRPr="008D695D">
        <w:rPr>
          <w:rFonts w:asciiTheme="majorBidi" w:hAnsiTheme="majorBidi" w:cstheme="majorBidi"/>
          <w:b/>
          <w:bCs/>
          <w:sz w:val="24"/>
          <w:szCs w:val="24"/>
          <w:lang w:bidi="ar-IQ"/>
        </w:rPr>
        <w:t xml:space="preserve"> </w:t>
      </w:r>
      <w:r w:rsidR="00D042B6" w:rsidRPr="008D695D">
        <w:rPr>
          <w:rFonts w:asciiTheme="majorBidi" w:hAnsiTheme="majorBidi" w:cstheme="majorBidi"/>
          <w:b/>
          <w:bCs/>
          <w:i/>
          <w:iCs/>
          <w:sz w:val="24"/>
          <w:szCs w:val="24"/>
          <w:lang w:bidi="ar-IQ"/>
        </w:rPr>
        <w:t>et al.</w:t>
      </w:r>
      <w:proofErr w:type="gramStart"/>
      <w:r w:rsidR="00D042B6" w:rsidRPr="008D695D">
        <w:rPr>
          <w:rFonts w:asciiTheme="majorBidi" w:hAnsiTheme="majorBidi" w:cstheme="majorBidi"/>
          <w:b/>
          <w:bCs/>
          <w:i/>
          <w:iCs/>
          <w:sz w:val="24"/>
          <w:szCs w:val="24"/>
          <w:lang w:bidi="ar-IQ"/>
        </w:rPr>
        <w:t xml:space="preserve">, </w:t>
      </w:r>
      <w:r w:rsidR="004219C3" w:rsidRPr="008D695D">
        <w:rPr>
          <w:rFonts w:asciiTheme="majorBidi" w:hAnsiTheme="majorBidi" w:cstheme="majorBidi"/>
          <w:b/>
          <w:bCs/>
          <w:i/>
          <w:iCs/>
          <w:sz w:val="24"/>
          <w:szCs w:val="24"/>
          <w:lang w:bidi="ar-IQ"/>
        </w:rPr>
        <w:t xml:space="preserve"> </w:t>
      </w:r>
      <w:r w:rsidR="004219C3" w:rsidRPr="008D695D">
        <w:rPr>
          <w:rFonts w:asciiTheme="majorBidi" w:hAnsiTheme="majorBidi" w:cstheme="majorBidi"/>
          <w:b/>
          <w:bCs/>
          <w:sz w:val="24"/>
          <w:szCs w:val="24"/>
          <w:lang w:bidi="ar-IQ"/>
        </w:rPr>
        <w:t>2018</w:t>
      </w:r>
      <w:proofErr w:type="gramEnd"/>
      <w:r w:rsidR="004219C3" w:rsidRPr="008D695D">
        <w:rPr>
          <w:rFonts w:asciiTheme="majorBidi" w:hAnsiTheme="majorBidi" w:cstheme="majorBidi"/>
          <w:b/>
          <w:bCs/>
          <w:sz w:val="24"/>
          <w:szCs w:val="24"/>
          <w:lang w:bidi="ar-IQ"/>
        </w:rPr>
        <w:t>)</w:t>
      </w:r>
      <w:r w:rsidRPr="008D695D">
        <w:rPr>
          <w:rFonts w:asciiTheme="majorBidi" w:hAnsiTheme="majorBidi" w:cstheme="majorBidi"/>
          <w:b/>
          <w:bCs/>
          <w:sz w:val="24"/>
          <w:szCs w:val="24"/>
          <w:lang w:bidi="ar-IQ"/>
        </w:rPr>
        <w:t>.</w:t>
      </w:r>
    </w:p>
    <w:p w14:paraId="4213C05C" w14:textId="683E0BE6" w:rsidR="003579B7" w:rsidRPr="000033D6" w:rsidRDefault="003579B7"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Diagnostic X-rays (mainly from CT scans owing to the huge dosage utilized) increase the risk of developmental disorders and cancer in those exposed </w:t>
      </w:r>
      <w:r w:rsidRPr="00E064C4">
        <w:rPr>
          <w:rFonts w:asciiTheme="majorBidi" w:hAnsiTheme="majorBidi" w:cstheme="majorBidi"/>
          <w:b/>
          <w:bCs/>
          <w:sz w:val="24"/>
          <w:szCs w:val="24"/>
          <w:lang w:bidi="ar-IQ"/>
        </w:rPr>
        <w:t xml:space="preserve">(De Santis </w:t>
      </w:r>
      <w:bookmarkStart w:id="2" w:name="_Hlk195223982"/>
      <w:r w:rsidRPr="00E064C4">
        <w:rPr>
          <w:rFonts w:asciiTheme="majorBidi" w:hAnsiTheme="majorBidi" w:cstheme="majorBidi"/>
          <w:b/>
          <w:bCs/>
          <w:i/>
          <w:iCs/>
          <w:sz w:val="24"/>
          <w:szCs w:val="24"/>
          <w:lang w:bidi="ar-IQ"/>
        </w:rPr>
        <w:t>et al.,</w:t>
      </w:r>
      <w:r w:rsidRPr="00E064C4">
        <w:rPr>
          <w:rFonts w:asciiTheme="majorBidi" w:hAnsiTheme="majorBidi" w:cstheme="majorBidi"/>
          <w:b/>
          <w:bCs/>
          <w:sz w:val="24"/>
          <w:szCs w:val="24"/>
          <w:lang w:bidi="ar-IQ"/>
        </w:rPr>
        <w:t xml:space="preserve"> </w:t>
      </w:r>
      <w:bookmarkEnd w:id="2"/>
      <w:r w:rsidRPr="00E064C4">
        <w:rPr>
          <w:rFonts w:asciiTheme="majorBidi" w:hAnsiTheme="majorBidi" w:cstheme="majorBidi"/>
          <w:b/>
          <w:bCs/>
          <w:sz w:val="24"/>
          <w:szCs w:val="24"/>
          <w:lang w:bidi="ar-IQ"/>
        </w:rPr>
        <w:t>20</w:t>
      </w:r>
      <w:r w:rsidR="00B770D8" w:rsidRPr="00E064C4">
        <w:rPr>
          <w:rFonts w:asciiTheme="majorBidi" w:hAnsiTheme="majorBidi" w:cstheme="majorBidi"/>
          <w:b/>
          <w:bCs/>
          <w:sz w:val="24"/>
          <w:szCs w:val="24"/>
          <w:lang w:bidi="ar-IQ"/>
        </w:rPr>
        <w:t>1</w:t>
      </w:r>
      <w:r w:rsidRPr="00E064C4">
        <w:rPr>
          <w:rFonts w:asciiTheme="majorBidi" w:hAnsiTheme="majorBidi" w:cstheme="majorBidi"/>
          <w:b/>
          <w:bCs/>
          <w:sz w:val="24"/>
          <w:szCs w:val="24"/>
          <w:lang w:bidi="ar-IQ"/>
        </w:rPr>
        <w:t>7).</w:t>
      </w:r>
    </w:p>
    <w:p w14:paraId="68E1D65E" w14:textId="52A26E44" w:rsidR="00AF64C1" w:rsidRPr="000033D6" w:rsidRDefault="00CA5E4C"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In X-ray imaging, radiocontrast media (RCM) are medicinal medications that enhance the visibility of interior organs and structures. As a result, they may cause anything from mild itching to a potentially fatal condition called "contrast-induced nephropathy" (CIN) </w:t>
      </w:r>
      <w:r w:rsidRPr="00D93A59">
        <w:rPr>
          <w:rFonts w:asciiTheme="majorBidi" w:hAnsiTheme="majorBidi" w:cstheme="majorBidi"/>
          <w:b/>
          <w:bCs/>
          <w:sz w:val="24"/>
          <w:szCs w:val="24"/>
          <w:lang w:bidi="ar-IQ"/>
        </w:rPr>
        <w:t xml:space="preserve">(Andreucci </w:t>
      </w:r>
      <w:r w:rsidRPr="00D93A59">
        <w:rPr>
          <w:rFonts w:asciiTheme="majorBidi" w:hAnsiTheme="majorBidi" w:cstheme="majorBidi"/>
          <w:b/>
          <w:bCs/>
          <w:i/>
          <w:iCs/>
          <w:sz w:val="24"/>
          <w:szCs w:val="24"/>
          <w:lang w:bidi="ar-IQ"/>
        </w:rPr>
        <w:t>et al.,</w:t>
      </w:r>
      <w:r w:rsidRPr="00D93A59">
        <w:rPr>
          <w:rFonts w:asciiTheme="majorBidi" w:hAnsiTheme="majorBidi" w:cstheme="majorBidi"/>
          <w:b/>
          <w:bCs/>
          <w:sz w:val="24"/>
          <w:szCs w:val="24"/>
          <w:lang w:bidi="ar-IQ"/>
        </w:rPr>
        <w:t xml:space="preserve"> 2014).</w:t>
      </w:r>
    </w:p>
    <w:p w14:paraId="4230B62C" w14:textId="683D0B33" w:rsidR="00CA5E4C" w:rsidRPr="000033D6" w:rsidRDefault="00A22EBC"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Subacute radiation-induced liver disease (RILD), sometimes known as radiation hepatitis, is a kind of radiation-induced liver damage. Hepatobiliary and upper gastrointestinal cancers are among the most dangerous to treat with radiation because of this terrible side effect. When planning irradiation for certain cancers, this issue should be borne in mind. Treatment options for RILD, despite a decrease in occurrence owing to increased understanding of liver tolerance, enhanced investigation methods, and current radiation administration techniques, remain restricted </w:t>
      </w:r>
      <w:r w:rsidRPr="00AC2748">
        <w:rPr>
          <w:rFonts w:asciiTheme="majorBidi" w:hAnsiTheme="majorBidi" w:cstheme="majorBidi"/>
          <w:b/>
          <w:bCs/>
          <w:sz w:val="24"/>
          <w:szCs w:val="24"/>
          <w:lang w:bidi="ar-IQ"/>
        </w:rPr>
        <w:t xml:space="preserve">(Benson </w:t>
      </w:r>
      <w:r w:rsidRPr="00AC2748">
        <w:rPr>
          <w:rFonts w:asciiTheme="majorBidi" w:hAnsiTheme="majorBidi" w:cstheme="majorBidi"/>
          <w:b/>
          <w:bCs/>
          <w:i/>
          <w:iCs/>
          <w:sz w:val="24"/>
          <w:szCs w:val="24"/>
          <w:lang w:bidi="ar-IQ"/>
        </w:rPr>
        <w:t>et al.,</w:t>
      </w:r>
      <w:r w:rsidRPr="00AC2748">
        <w:rPr>
          <w:rFonts w:asciiTheme="majorBidi" w:hAnsiTheme="majorBidi" w:cstheme="majorBidi"/>
          <w:b/>
          <w:bCs/>
          <w:sz w:val="24"/>
          <w:szCs w:val="24"/>
          <w:lang w:bidi="ar-IQ"/>
        </w:rPr>
        <w:t xml:space="preserve"> 2016).</w:t>
      </w:r>
    </w:p>
    <w:p w14:paraId="6DB32BD0" w14:textId="278320A2" w:rsidR="00E30596" w:rsidRPr="000033D6" w:rsidRDefault="002C4105"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When reactive oxygen species (ROS) outnumber antioxidant enzymes and non-enzymatic antioxidants, oxidative stress (OS) is present. Lipids, proteins, and DNA are all targets for ROS's reaction power </w:t>
      </w:r>
      <w:r w:rsidRPr="00385A62">
        <w:rPr>
          <w:rFonts w:asciiTheme="majorBidi" w:hAnsiTheme="majorBidi" w:cstheme="majorBidi"/>
          <w:b/>
          <w:bCs/>
          <w:sz w:val="24"/>
          <w:szCs w:val="24"/>
          <w:lang w:bidi="ar-IQ"/>
        </w:rPr>
        <w:t xml:space="preserve">(Wei </w:t>
      </w:r>
      <w:r w:rsidRPr="00385A62">
        <w:rPr>
          <w:rFonts w:asciiTheme="majorBidi" w:hAnsiTheme="majorBidi" w:cstheme="majorBidi"/>
          <w:b/>
          <w:bCs/>
          <w:i/>
          <w:iCs/>
          <w:sz w:val="24"/>
          <w:szCs w:val="24"/>
          <w:lang w:bidi="ar-IQ"/>
        </w:rPr>
        <w:t>et al.,</w:t>
      </w:r>
      <w:r w:rsidRPr="00385A62">
        <w:rPr>
          <w:rFonts w:asciiTheme="majorBidi" w:hAnsiTheme="majorBidi" w:cstheme="majorBidi"/>
          <w:b/>
          <w:bCs/>
          <w:sz w:val="24"/>
          <w:szCs w:val="24"/>
          <w:lang w:bidi="ar-IQ"/>
        </w:rPr>
        <w:t xml:space="preserve"> 2019). </w:t>
      </w:r>
      <w:r w:rsidRPr="000033D6">
        <w:rPr>
          <w:rFonts w:asciiTheme="majorBidi" w:hAnsiTheme="majorBidi" w:cstheme="majorBidi"/>
          <w:sz w:val="24"/>
          <w:szCs w:val="24"/>
          <w:lang w:bidi="ar-IQ"/>
        </w:rPr>
        <w:t xml:space="preserve">Ultimately, this causes cell damage and aging </w:t>
      </w:r>
      <w:r w:rsidRPr="00A76B36">
        <w:rPr>
          <w:rFonts w:asciiTheme="majorBidi" w:hAnsiTheme="majorBidi" w:cstheme="majorBidi"/>
          <w:b/>
          <w:bCs/>
          <w:sz w:val="24"/>
          <w:szCs w:val="24"/>
          <w:lang w:bidi="ar-IQ"/>
        </w:rPr>
        <w:t xml:space="preserve">(Sies </w:t>
      </w:r>
      <w:r w:rsidR="00A76B36" w:rsidRPr="00A76B36">
        <w:rPr>
          <w:rFonts w:asciiTheme="majorBidi" w:hAnsiTheme="majorBidi" w:cstheme="majorBidi"/>
          <w:b/>
          <w:bCs/>
          <w:i/>
          <w:iCs/>
          <w:sz w:val="24"/>
          <w:szCs w:val="24"/>
          <w:lang w:bidi="ar-IQ"/>
        </w:rPr>
        <w:t>et al.,</w:t>
      </w:r>
      <w:r w:rsidRPr="00A76B36">
        <w:rPr>
          <w:rFonts w:asciiTheme="majorBidi" w:hAnsiTheme="majorBidi" w:cstheme="majorBidi"/>
          <w:b/>
          <w:bCs/>
          <w:sz w:val="24"/>
          <w:szCs w:val="24"/>
          <w:lang w:bidi="ar-IQ"/>
        </w:rPr>
        <w:t xml:space="preserve"> </w:t>
      </w:r>
      <w:r w:rsidR="00A76B36" w:rsidRPr="00A76B36">
        <w:rPr>
          <w:rFonts w:asciiTheme="majorBidi" w:hAnsiTheme="majorBidi" w:cstheme="majorBidi"/>
          <w:b/>
          <w:bCs/>
          <w:sz w:val="24"/>
          <w:szCs w:val="24"/>
          <w:lang w:bidi="ar-IQ"/>
        </w:rPr>
        <w:t>2009</w:t>
      </w:r>
      <w:r w:rsidRPr="00A76B36">
        <w:rPr>
          <w:rFonts w:asciiTheme="majorBidi" w:hAnsiTheme="majorBidi" w:cstheme="majorBidi"/>
          <w:b/>
          <w:bCs/>
          <w:sz w:val="24"/>
          <w:szCs w:val="24"/>
          <w:lang w:bidi="ar-IQ"/>
        </w:rPr>
        <w:t>)</w:t>
      </w:r>
      <w:r w:rsidRPr="000033D6">
        <w:rPr>
          <w:rFonts w:asciiTheme="majorBidi" w:hAnsiTheme="majorBidi" w:cstheme="majorBidi"/>
          <w:sz w:val="24"/>
          <w:szCs w:val="24"/>
          <w:lang w:bidi="ar-IQ"/>
        </w:rPr>
        <w:t xml:space="preserve">. </w:t>
      </w:r>
      <w:r w:rsidR="009C78C3" w:rsidRPr="009C78C3">
        <w:rPr>
          <w:rFonts w:asciiTheme="majorBidi" w:hAnsiTheme="majorBidi" w:cstheme="majorBidi"/>
          <w:sz w:val="24"/>
          <w:szCs w:val="24"/>
          <w:lang w:bidi="ar-IQ"/>
        </w:rPr>
        <w:t xml:space="preserve">It is commonly known that OS has a role in the acute stage of radiation-induced tissue damage. </w:t>
      </w:r>
      <w:r w:rsidRPr="008919B6">
        <w:rPr>
          <w:rFonts w:asciiTheme="majorBidi" w:hAnsiTheme="majorBidi" w:cstheme="majorBidi"/>
          <w:b/>
          <w:bCs/>
          <w:sz w:val="24"/>
          <w:szCs w:val="24"/>
          <w:lang w:bidi="ar-IQ"/>
        </w:rPr>
        <w:t xml:space="preserve">(Wei </w:t>
      </w:r>
      <w:r w:rsidRPr="008919B6">
        <w:rPr>
          <w:rFonts w:asciiTheme="majorBidi" w:hAnsiTheme="majorBidi" w:cstheme="majorBidi"/>
          <w:b/>
          <w:bCs/>
          <w:i/>
          <w:iCs/>
          <w:sz w:val="24"/>
          <w:szCs w:val="24"/>
          <w:lang w:bidi="ar-IQ"/>
        </w:rPr>
        <w:t>et al.,</w:t>
      </w:r>
      <w:r w:rsidRPr="008919B6">
        <w:rPr>
          <w:rFonts w:asciiTheme="majorBidi" w:hAnsiTheme="majorBidi" w:cstheme="majorBidi"/>
          <w:b/>
          <w:bCs/>
          <w:sz w:val="24"/>
          <w:szCs w:val="24"/>
          <w:lang w:bidi="ar-IQ"/>
        </w:rPr>
        <w:t xml:space="preserve"> 2019).</w:t>
      </w:r>
      <w:r w:rsidRPr="000033D6">
        <w:rPr>
          <w:rFonts w:asciiTheme="majorBidi" w:hAnsiTheme="majorBidi" w:cstheme="majorBidi"/>
          <w:sz w:val="24"/>
          <w:szCs w:val="24"/>
          <w:lang w:bidi="ar-IQ"/>
        </w:rPr>
        <w:t xml:space="preserve"> CKD, its consequences, and the course of CKD are all affected by OS, which is a </w:t>
      </w:r>
      <w:r w:rsidR="00B742C4" w:rsidRPr="000033D6">
        <w:rPr>
          <w:rFonts w:asciiTheme="majorBidi" w:hAnsiTheme="majorBidi" w:cstheme="majorBidi"/>
          <w:sz w:val="24"/>
          <w:szCs w:val="24"/>
          <w:lang w:bidi="ar-IQ"/>
        </w:rPr>
        <w:t>Patho mechanism</w:t>
      </w:r>
      <w:r w:rsidRPr="000033D6">
        <w:rPr>
          <w:rFonts w:asciiTheme="majorBidi" w:hAnsiTheme="majorBidi" w:cstheme="majorBidi"/>
          <w:sz w:val="24"/>
          <w:szCs w:val="24"/>
          <w:lang w:bidi="ar-IQ"/>
        </w:rPr>
        <w:t xml:space="preserve"> in and of itself </w:t>
      </w:r>
      <w:r w:rsidRPr="00B07802">
        <w:rPr>
          <w:rFonts w:asciiTheme="majorBidi" w:hAnsiTheme="majorBidi" w:cstheme="majorBidi"/>
          <w:b/>
          <w:bCs/>
          <w:sz w:val="24"/>
          <w:szCs w:val="24"/>
          <w:lang w:bidi="ar-IQ"/>
        </w:rPr>
        <w:t xml:space="preserve">(Daenen </w:t>
      </w:r>
      <w:r w:rsidRPr="00B07802">
        <w:rPr>
          <w:rFonts w:asciiTheme="majorBidi" w:hAnsiTheme="majorBidi" w:cstheme="majorBidi"/>
          <w:b/>
          <w:bCs/>
          <w:i/>
          <w:iCs/>
          <w:sz w:val="24"/>
          <w:szCs w:val="24"/>
          <w:lang w:bidi="ar-IQ"/>
        </w:rPr>
        <w:t>et al.,</w:t>
      </w:r>
      <w:r w:rsidRPr="00B07802">
        <w:rPr>
          <w:rFonts w:asciiTheme="majorBidi" w:hAnsiTheme="majorBidi" w:cstheme="majorBidi"/>
          <w:b/>
          <w:bCs/>
          <w:sz w:val="24"/>
          <w:szCs w:val="24"/>
          <w:lang w:bidi="ar-IQ"/>
        </w:rPr>
        <w:t xml:space="preserve"> 2019).</w:t>
      </w:r>
      <w:r w:rsidRPr="000033D6">
        <w:rPr>
          <w:rFonts w:asciiTheme="majorBidi" w:hAnsiTheme="majorBidi" w:cstheme="majorBidi"/>
          <w:sz w:val="24"/>
          <w:szCs w:val="24"/>
          <w:lang w:bidi="ar-IQ"/>
        </w:rPr>
        <w:t xml:space="preserve"> As a result, it's possible that OS has anything to do with RN.</w:t>
      </w:r>
    </w:p>
    <w:p w14:paraId="4896863F" w14:textId="35EFBFEC" w:rsidR="005F0DE2" w:rsidRPr="000033D6" w:rsidRDefault="002C4105" w:rsidP="000033D6">
      <w:pPr>
        <w:bidi w:val="0"/>
        <w:spacing w:line="360" w:lineRule="auto"/>
        <w:jc w:val="both"/>
        <w:rPr>
          <w:rFonts w:asciiTheme="majorBidi" w:hAnsiTheme="majorBidi" w:cstheme="majorBidi"/>
          <w:sz w:val="24"/>
          <w:szCs w:val="24"/>
          <w:lang w:bidi="ar-IQ"/>
        </w:rPr>
      </w:pPr>
      <w:bookmarkStart w:id="3" w:name="_Hlk88164234"/>
      <w:r w:rsidRPr="000033D6">
        <w:rPr>
          <w:rFonts w:asciiTheme="majorBidi" w:hAnsiTheme="majorBidi" w:cstheme="majorBidi"/>
          <w:sz w:val="24"/>
          <w:szCs w:val="24"/>
          <w:lang w:bidi="ar-IQ"/>
        </w:rPr>
        <w:t xml:space="preserve">The purpose of this study was to study the biological effects of radiograph on liver and kidney functions. </w:t>
      </w:r>
    </w:p>
    <w:bookmarkEnd w:id="3"/>
    <w:p w14:paraId="6C6F4522" w14:textId="77777777" w:rsidR="00964DE8" w:rsidRDefault="00964DE8" w:rsidP="000033D6">
      <w:pPr>
        <w:bidi w:val="0"/>
        <w:spacing w:line="360" w:lineRule="auto"/>
        <w:jc w:val="both"/>
        <w:rPr>
          <w:rFonts w:asciiTheme="majorBidi" w:hAnsiTheme="majorBidi" w:cstheme="majorBidi"/>
          <w:b/>
          <w:bCs/>
          <w:sz w:val="24"/>
          <w:szCs w:val="24"/>
          <w:lang w:bidi="ar-IQ"/>
        </w:rPr>
      </w:pPr>
    </w:p>
    <w:p w14:paraId="15458692" w14:textId="0FAFCB0B" w:rsidR="002C4105" w:rsidRPr="000033D6" w:rsidRDefault="002C4105" w:rsidP="00964DE8">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Materials</w:t>
      </w:r>
      <w:r w:rsidR="008F18C0">
        <w:rPr>
          <w:rFonts w:asciiTheme="majorBidi" w:hAnsiTheme="majorBidi" w:cstheme="majorBidi"/>
          <w:b/>
          <w:bCs/>
          <w:sz w:val="24"/>
          <w:szCs w:val="24"/>
          <w:lang w:bidi="ar-IQ"/>
        </w:rPr>
        <w:t xml:space="preserve"> and </w:t>
      </w:r>
      <w:proofErr w:type="gramStart"/>
      <w:r w:rsidR="008F18C0">
        <w:rPr>
          <w:rFonts w:asciiTheme="majorBidi" w:hAnsiTheme="majorBidi" w:cstheme="majorBidi"/>
          <w:b/>
          <w:bCs/>
          <w:sz w:val="24"/>
          <w:szCs w:val="24"/>
          <w:lang w:bidi="ar-IQ"/>
        </w:rPr>
        <w:t xml:space="preserve">methods </w:t>
      </w:r>
      <w:r w:rsidRPr="000033D6">
        <w:rPr>
          <w:rFonts w:asciiTheme="majorBidi" w:hAnsiTheme="majorBidi" w:cstheme="majorBidi"/>
          <w:b/>
          <w:bCs/>
          <w:sz w:val="24"/>
          <w:szCs w:val="24"/>
          <w:lang w:bidi="ar-IQ"/>
        </w:rPr>
        <w:t>:</w:t>
      </w:r>
      <w:proofErr w:type="gramEnd"/>
    </w:p>
    <w:p w14:paraId="1DAB57A8" w14:textId="6B74DF0A" w:rsidR="005F0DE2" w:rsidRPr="000033D6" w:rsidRDefault="005F0DE2" w:rsidP="000033D6">
      <w:pPr>
        <w:bidi w:val="0"/>
        <w:spacing w:line="360" w:lineRule="auto"/>
        <w:jc w:val="both"/>
        <w:rPr>
          <w:rFonts w:asciiTheme="majorBidi" w:hAnsiTheme="majorBidi" w:cstheme="majorBidi"/>
          <w:b/>
          <w:bCs/>
          <w:sz w:val="24"/>
          <w:szCs w:val="24"/>
          <w:lang w:bidi="ar-IQ"/>
        </w:rPr>
      </w:pPr>
      <w:bookmarkStart w:id="4" w:name="_Hlk88164258"/>
      <w:r w:rsidRPr="000033D6">
        <w:rPr>
          <w:rFonts w:asciiTheme="majorBidi" w:hAnsiTheme="majorBidi" w:cstheme="majorBidi"/>
          <w:sz w:val="24"/>
          <w:szCs w:val="24"/>
          <w:lang w:bidi="ar-IQ"/>
        </w:rPr>
        <w:t>Hilla city radiation-exposed medical personnel with modest doses were studied for hepatic and renal function in 202</w:t>
      </w:r>
      <w:r w:rsidR="00616D0F">
        <w:rPr>
          <w:rFonts w:asciiTheme="majorBidi" w:hAnsiTheme="majorBidi" w:cstheme="majorBidi"/>
          <w:sz w:val="24"/>
          <w:szCs w:val="24"/>
          <w:lang w:bidi="ar-IQ"/>
        </w:rPr>
        <w:t>3</w:t>
      </w:r>
      <w:r w:rsidRPr="000033D6">
        <w:rPr>
          <w:rFonts w:asciiTheme="majorBidi" w:hAnsiTheme="majorBidi" w:cstheme="majorBidi"/>
          <w:sz w:val="24"/>
          <w:szCs w:val="24"/>
          <w:lang w:bidi="ar-IQ"/>
        </w:rPr>
        <w:t>-202</w:t>
      </w:r>
      <w:r w:rsidR="00616D0F">
        <w:rPr>
          <w:rFonts w:asciiTheme="majorBidi" w:hAnsiTheme="majorBidi" w:cstheme="majorBidi"/>
          <w:sz w:val="24"/>
          <w:szCs w:val="24"/>
          <w:lang w:bidi="ar-IQ"/>
        </w:rPr>
        <w:t>4</w:t>
      </w:r>
      <w:r w:rsidRPr="000033D6">
        <w:rPr>
          <w:rFonts w:asciiTheme="majorBidi" w:hAnsiTheme="majorBidi" w:cstheme="majorBidi"/>
          <w:sz w:val="24"/>
          <w:szCs w:val="24"/>
          <w:lang w:bidi="ar-IQ"/>
        </w:rPr>
        <w:t>.</w:t>
      </w:r>
    </w:p>
    <w:p w14:paraId="2E1E3C3A" w14:textId="7936E566" w:rsidR="005F0DE2" w:rsidRPr="000033D6" w:rsidRDefault="005F0DE2"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sz w:val="24"/>
          <w:szCs w:val="24"/>
          <w:lang w:bidi="ar-IQ"/>
        </w:rPr>
        <w:t>Workers who had received modest doses of radiation were enrolled as participants after giving their informed agreement. The radiation-exposed personnel served an average of two consecutive two-year terms (202</w:t>
      </w:r>
      <w:r w:rsidR="0001681B">
        <w:rPr>
          <w:rFonts w:asciiTheme="majorBidi" w:hAnsiTheme="majorBidi" w:cstheme="majorBidi"/>
          <w:sz w:val="24"/>
          <w:szCs w:val="24"/>
          <w:lang w:bidi="ar-IQ"/>
        </w:rPr>
        <w:t>3</w:t>
      </w:r>
      <w:r w:rsidRPr="000033D6">
        <w:rPr>
          <w:rFonts w:asciiTheme="majorBidi" w:hAnsiTheme="majorBidi" w:cstheme="majorBidi"/>
          <w:sz w:val="24"/>
          <w:szCs w:val="24"/>
          <w:lang w:bidi="ar-IQ"/>
        </w:rPr>
        <w:t>–202</w:t>
      </w:r>
      <w:r w:rsidR="0001681B">
        <w:rPr>
          <w:rFonts w:asciiTheme="majorBidi" w:hAnsiTheme="majorBidi" w:cstheme="majorBidi"/>
          <w:sz w:val="24"/>
          <w:szCs w:val="24"/>
          <w:lang w:bidi="ar-IQ"/>
        </w:rPr>
        <w:t>4</w:t>
      </w:r>
      <w:r w:rsidRPr="000033D6">
        <w:rPr>
          <w:rFonts w:asciiTheme="majorBidi" w:hAnsiTheme="majorBidi" w:cstheme="majorBidi"/>
          <w:sz w:val="24"/>
          <w:szCs w:val="24"/>
          <w:lang w:bidi="ar-IQ"/>
        </w:rPr>
        <w:t>). Employees who had not been exposed to radiation as controls (n=20) were also included, and they had been matched for age and had the same socioeconomic status as the exposed workers. Individuals in the control group were likewise employed by the same institution. All of the individuals had their medical and background information gathered.</w:t>
      </w:r>
    </w:p>
    <w:p w14:paraId="6F99650C" w14:textId="1EFC6C28" w:rsidR="005F0DE2" w:rsidRPr="000033D6" w:rsidRDefault="00CD1099"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Informed permission was obtained from radiation-exposed and non-radiation-exposed hospital staff to collect blood samples from the participants (n=100). Each participant filled </w:t>
      </w:r>
      <w:commentRangeStart w:id="5"/>
      <w:commentRangeStart w:id="6"/>
      <w:r w:rsidRPr="000033D6">
        <w:rPr>
          <w:rFonts w:asciiTheme="majorBidi" w:hAnsiTheme="majorBidi" w:cstheme="majorBidi"/>
          <w:sz w:val="24"/>
          <w:szCs w:val="24"/>
          <w:lang w:bidi="ar-IQ"/>
        </w:rPr>
        <w:t xml:space="preserve">out a proforma </w:t>
      </w:r>
      <w:commentRangeEnd w:id="5"/>
      <w:r w:rsidR="005517E2">
        <w:rPr>
          <w:rStyle w:val="Refdecomentario"/>
        </w:rPr>
        <w:commentReference w:id="5"/>
      </w:r>
      <w:commentRangeEnd w:id="6"/>
      <w:r w:rsidR="005517E2">
        <w:rPr>
          <w:rStyle w:val="Refdecomentario"/>
        </w:rPr>
        <w:commentReference w:id="6"/>
      </w:r>
      <w:r w:rsidRPr="000033D6">
        <w:rPr>
          <w:rFonts w:asciiTheme="majorBidi" w:hAnsiTheme="majorBidi" w:cstheme="majorBidi"/>
          <w:sz w:val="24"/>
          <w:szCs w:val="24"/>
          <w:lang w:bidi="ar-IQ"/>
        </w:rPr>
        <w:t>with their basic background information.</w:t>
      </w:r>
    </w:p>
    <w:p w14:paraId="54CDF86C" w14:textId="76BF5DCD" w:rsidR="00CD1099" w:rsidRPr="000033D6" w:rsidRDefault="000960D8" w:rsidP="000033D6">
      <w:pPr>
        <w:bidi w:val="0"/>
        <w:spacing w:line="360" w:lineRule="auto"/>
        <w:jc w:val="both"/>
        <w:rPr>
          <w:rFonts w:asciiTheme="majorBidi" w:hAnsiTheme="majorBidi" w:cstheme="majorBidi"/>
          <w:sz w:val="24"/>
          <w:szCs w:val="24"/>
          <w:lang w:bidi="ar-IQ"/>
        </w:rPr>
      </w:pPr>
      <w:r w:rsidRPr="000960D8">
        <w:rPr>
          <w:rFonts w:asciiTheme="majorBidi" w:hAnsiTheme="majorBidi" w:cstheme="majorBidi"/>
          <w:sz w:val="24"/>
          <w:szCs w:val="24"/>
          <w:lang w:bidi="ar-IQ"/>
        </w:rPr>
        <w:t xml:space="preserve">In the biochemistry lab, ALT in U/L, AST in U/L, bilirubin mg/dl, urea, creatinine </w:t>
      </w:r>
      <w:proofErr w:type="gramStart"/>
      <w:r w:rsidRPr="000960D8">
        <w:rPr>
          <w:rFonts w:asciiTheme="majorBidi" w:hAnsiTheme="majorBidi" w:cstheme="majorBidi"/>
          <w:sz w:val="24"/>
          <w:szCs w:val="24"/>
          <w:lang w:bidi="ar-IQ"/>
        </w:rPr>
        <w:t>were</w:t>
      </w:r>
      <w:proofErr w:type="gramEnd"/>
      <w:r w:rsidRPr="000960D8">
        <w:rPr>
          <w:rFonts w:asciiTheme="majorBidi" w:hAnsiTheme="majorBidi" w:cstheme="majorBidi"/>
          <w:sz w:val="24"/>
          <w:szCs w:val="24"/>
          <w:lang w:bidi="ar-IQ"/>
        </w:rPr>
        <w:t xml:space="preserve"> measured for radiation-exposed (n=80) and radiation-unexposed personnel (n=20)</w:t>
      </w:r>
      <w:r w:rsidR="00CD1099" w:rsidRPr="000033D6">
        <w:rPr>
          <w:rFonts w:asciiTheme="majorBidi" w:hAnsiTheme="majorBidi" w:cstheme="majorBidi"/>
          <w:sz w:val="24"/>
          <w:szCs w:val="24"/>
          <w:lang w:bidi="ar-IQ"/>
        </w:rPr>
        <w:t>. These tests were done according to manufacturer instructions (</w:t>
      </w:r>
      <w:proofErr w:type="spellStart"/>
      <w:r w:rsidR="00CD1099" w:rsidRPr="000033D6">
        <w:rPr>
          <w:rFonts w:asciiTheme="majorBidi" w:hAnsiTheme="majorBidi" w:cstheme="majorBidi"/>
          <w:sz w:val="24"/>
          <w:szCs w:val="24"/>
          <w:lang w:bidi="ar-IQ"/>
        </w:rPr>
        <w:t>Biolabo</w:t>
      </w:r>
      <w:proofErr w:type="spellEnd"/>
      <w:r w:rsidR="00CD1099" w:rsidRPr="000033D6">
        <w:rPr>
          <w:rFonts w:asciiTheme="majorBidi" w:hAnsiTheme="majorBidi" w:cstheme="majorBidi"/>
          <w:sz w:val="24"/>
          <w:szCs w:val="24"/>
          <w:lang w:bidi="ar-IQ"/>
        </w:rPr>
        <w:t xml:space="preserve"> company). </w:t>
      </w:r>
    </w:p>
    <w:bookmarkEnd w:id="4"/>
    <w:p w14:paraId="3ECB6D8D" w14:textId="4CCB0B04" w:rsidR="00CD1099" w:rsidRPr="000033D6" w:rsidRDefault="00CD1099"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Results</w:t>
      </w:r>
      <w:r w:rsidR="00A7026B" w:rsidRPr="000033D6">
        <w:rPr>
          <w:rFonts w:asciiTheme="majorBidi" w:hAnsiTheme="majorBidi" w:cstheme="majorBidi"/>
          <w:b/>
          <w:bCs/>
          <w:sz w:val="24"/>
          <w:szCs w:val="24"/>
          <w:lang w:bidi="ar-IQ"/>
        </w:rPr>
        <w:t xml:space="preserve"> and Discussions:</w:t>
      </w:r>
    </w:p>
    <w:p w14:paraId="4FF1B7C1" w14:textId="0D2D0E5A" w:rsidR="00A81926" w:rsidRPr="000033D6" w:rsidRDefault="00A81926" w:rsidP="000033D6">
      <w:pPr>
        <w:bidi w:val="0"/>
        <w:spacing w:line="360" w:lineRule="auto"/>
        <w:jc w:val="both"/>
        <w:rPr>
          <w:rFonts w:asciiTheme="majorBidi" w:hAnsiTheme="majorBidi" w:cstheme="majorBidi"/>
          <w:b/>
          <w:bCs/>
          <w:sz w:val="24"/>
          <w:szCs w:val="24"/>
          <w:lang w:bidi="ar-IQ"/>
        </w:rPr>
      </w:pPr>
      <w:bookmarkStart w:id="7" w:name="_Hlk88164281"/>
      <w:r w:rsidRPr="000033D6">
        <w:rPr>
          <w:rFonts w:asciiTheme="majorBidi" w:hAnsiTheme="majorBidi" w:cstheme="majorBidi"/>
          <w:sz w:val="24"/>
          <w:szCs w:val="24"/>
          <w:lang w:bidi="ar-IQ"/>
        </w:rPr>
        <w:t xml:space="preserve">Workers who had been exposed to radiation had higher levels of ALT, AST, and bilirubin, with mean values of 46.1 U/L, 29.3, and 0.6, respectively, than those who had not been exposed. Radiation-exposed employees had higher levels of urea and creatinine than non-exposed individuals. </w:t>
      </w:r>
      <w:bookmarkEnd w:id="7"/>
      <w:r w:rsidRPr="007B2BBA">
        <w:rPr>
          <w:rFonts w:asciiTheme="majorBidi" w:hAnsiTheme="majorBidi" w:cstheme="majorBidi"/>
          <w:b/>
          <w:bCs/>
          <w:sz w:val="24"/>
          <w:szCs w:val="24"/>
          <w:lang w:bidi="ar-IQ"/>
        </w:rPr>
        <w:t>Table 1</w:t>
      </w:r>
      <w:r w:rsidR="006A2DA3" w:rsidRPr="007B2BBA">
        <w:rPr>
          <w:rFonts w:asciiTheme="majorBidi" w:hAnsiTheme="majorBidi" w:cstheme="majorBidi"/>
          <w:b/>
          <w:bCs/>
          <w:sz w:val="24"/>
          <w:szCs w:val="24"/>
          <w:lang w:bidi="ar-IQ"/>
        </w:rPr>
        <w:t>,</w:t>
      </w:r>
      <w:r w:rsidR="006A2DA3">
        <w:rPr>
          <w:rFonts w:asciiTheme="majorBidi" w:hAnsiTheme="majorBidi" w:cstheme="majorBidi"/>
          <w:sz w:val="24"/>
          <w:szCs w:val="24"/>
          <w:lang w:bidi="ar-IQ"/>
        </w:rPr>
        <w:t xml:space="preserve"> </w:t>
      </w:r>
      <w:r w:rsidR="006A2DA3" w:rsidRPr="007B2BBA">
        <w:rPr>
          <w:rFonts w:asciiTheme="majorBidi" w:hAnsiTheme="majorBidi" w:cstheme="majorBidi"/>
          <w:b/>
          <w:bCs/>
          <w:sz w:val="24"/>
          <w:szCs w:val="24"/>
          <w:lang w:bidi="ar-IQ"/>
        </w:rPr>
        <w:t>Figure 1,</w:t>
      </w:r>
      <w:r w:rsidR="006A2DA3">
        <w:rPr>
          <w:rFonts w:asciiTheme="majorBidi" w:hAnsiTheme="majorBidi" w:cstheme="majorBidi"/>
          <w:sz w:val="24"/>
          <w:szCs w:val="24"/>
          <w:lang w:bidi="ar-IQ"/>
        </w:rPr>
        <w:t xml:space="preserve"> </w:t>
      </w:r>
      <w:r w:rsidRPr="000033D6">
        <w:rPr>
          <w:rFonts w:asciiTheme="majorBidi" w:hAnsiTheme="majorBidi" w:cstheme="majorBidi"/>
          <w:sz w:val="24"/>
          <w:szCs w:val="24"/>
          <w:lang w:bidi="ar-IQ"/>
        </w:rPr>
        <w:t>provides all the information you need to know.</w:t>
      </w:r>
    </w:p>
    <w:p w14:paraId="64FCFAE0" w14:textId="148F8215" w:rsidR="00085781" w:rsidRPr="000033D6" w:rsidRDefault="00085781"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Table 1. Mean of liver </w:t>
      </w:r>
      <w:r w:rsidR="003655C6" w:rsidRPr="000033D6">
        <w:rPr>
          <w:rFonts w:asciiTheme="majorBidi" w:hAnsiTheme="majorBidi" w:cstheme="majorBidi"/>
          <w:b/>
          <w:bCs/>
          <w:sz w:val="24"/>
          <w:szCs w:val="24"/>
          <w:lang w:bidi="ar-IQ"/>
        </w:rPr>
        <w:t>and kidney functions</w:t>
      </w:r>
    </w:p>
    <w:tbl>
      <w:tblPr>
        <w:tblStyle w:val="Tablaconcuadrcula"/>
        <w:tblW w:w="8679" w:type="dxa"/>
        <w:tblLook w:val="04A0" w:firstRow="1" w:lastRow="0" w:firstColumn="1" w:lastColumn="0" w:noHBand="0" w:noVBand="1"/>
      </w:tblPr>
      <w:tblGrid>
        <w:gridCol w:w="2893"/>
        <w:gridCol w:w="2893"/>
        <w:gridCol w:w="2893"/>
      </w:tblGrid>
      <w:tr w:rsidR="00170AD3" w:rsidRPr="000033D6" w14:paraId="3F13214F" w14:textId="77777777" w:rsidTr="00170AD3">
        <w:trPr>
          <w:trHeight w:val="263"/>
        </w:trPr>
        <w:tc>
          <w:tcPr>
            <w:tcW w:w="2893" w:type="dxa"/>
          </w:tcPr>
          <w:p w14:paraId="404269CE" w14:textId="69476D14"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Parameters</w:t>
            </w:r>
          </w:p>
        </w:tc>
        <w:tc>
          <w:tcPr>
            <w:tcW w:w="2893" w:type="dxa"/>
          </w:tcPr>
          <w:p w14:paraId="4EE1E11F" w14:textId="193A09DC"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Exposed </w:t>
            </w:r>
          </w:p>
        </w:tc>
        <w:tc>
          <w:tcPr>
            <w:tcW w:w="2893" w:type="dxa"/>
          </w:tcPr>
          <w:p w14:paraId="4A864192" w14:textId="1B98CEC8"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Non exposed</w:t>
            </w:r>
          </w:p>
        </w:tc>
      </w:tr>
      <w:tr w:rsidR="00170AD3" w:rsidRPr="000033D6" w14:paraId="01F770EE" w14:textId="77777777" w:rsidTr="000C2514">
        <w:trPr>
          <w:trHeight w:val="248"/>
        </w:trPr>
        <w:tc>
          <w:tcPr>
            <w:tcW w:w="2893" w:type="dxa"/>
          </w:tcPr>
          <w:p w14:paraId="5BF196E9" w14:textId="38504159"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AST (U/L)</w:t>
            </w:r>
          </w:p>
        </w:tc>
        <w:tc>
          <w:tcPr>
            <w:tcW w:w="2893" w:type="dxa"/>
            <w:shd w:val="clear" w:color="auto" w:fill="auto"/>
          </w:tcPr>
          <w:p w14:paraId="5E373FDC" w14:textId="2ADE93E3" w:rsidR="00170AD3" w:rsidRPr="005A1E1B" w:rsidRDefault="00170AD3"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2</w:t>
            </w:r>
            <w:r w:rsidR="001673D3" w:rsidRPr="005A1E1B">
              <w:rPr>
                <w:rFonts w:asciiTheme="majorBidi" w:hAnsiTheme="majorBidi" w:cstheme="majorBidi"/>
                <w:b/>
                <w:bCs/>
                <w:sz w:val="24"/>
                <w:szCs w:val="24"/>
                <w:shd w:val="clear" w:color="auto" w:fill="F0F3FB"/>
              </w:rPr>
              <w:t>9</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3</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2</w:t>
            </w:r>
            <w:r w:rsidRPr="005A1E1B">
              <w:rPr>
                <w:rFonts w:asciiTheme="majorBidi" w:hAnsiTheme="majorBidi" w:cstheme="majorBidi"/>
                <w:b/>
                <w:bCs/>
                <w:sz w:val="24"/>
                <w:szCs w:val="24"/>
                <w:shd w:val="clear" w:color="auto" w:fill="F0F3FB"/>
              </w:rPr>
              <w:t>.4</w:t>
            </w:r>
            <w:r w:rsidR="001673D3" w:rsidRPr="005A1E1B">
              <w:rPr>
                <w:rFonts w:asciiTheme="majorBidi" w:hAnsiTheme="majorBidi" w:cstheme="majorBidi"/>
                <w:b/>
                <w:bCs/>
                <w:sz w:val="24"/>
                <w:szCs w:val="24"/>
                <w:shd w:val="clear" w:color="auto" w:fill="F0F3FB"/>
              </w:rPr>
              <w:t>2</w:t>
            </w:r>
            <w:commentRangeStart w:id="8"/>
            <w:commentRangeStart w:id="9"/>
            <w:commentRangeStart w:id="10"/>
            <w:r w:rsidR="00C17E38" w:rsidRPr="005517E2">
              <w:rPr>
                <w:rFonts w:asciiTheme="majorBidi" w:hAnsiTheme="majorBidi" w:cstheme="majorBidi"/>
                <w:b/>
                <w:bCs/>
                <w:sz w:val="24"/>
                <w:szCs w:val="24"/>
                <w:highlight w:val="yellow"/>
                <w:lang w:bidi="ar-IQ"/>
              </w:rPr>
              <w:t>A</w:t>
            </w:r>
            <w:commentRangeEnd w:id="8"/>
            <w:r w:rsidR="005517E2" w:rsidRPr="005517E2">
              <w:rPr>
                <w:rStyle w:val="Refdecomentario"/>
                <w:highlight w:val="yellow"/>
              </w:rPr>
              <w:commentReference w:id="8"/>
            </w:r>
            <w:commentRangeEnd w:id="9"/>
            <w:r w:rsidR="005517E2" w:rsidRPr="005517E2">
              <w:rPr>
                <w:rStyle w:val="Refdecomentario"/>
                <w:highlight w:val="yellow"/>
              </w:rPr>
              <w:commentReference w:id="9"/>
            </w:r>
            <w:commentRangeEnd w:id="10"/>
            <w:r w:rsidR="005517E2" w:rsidRPr="005517E2">
              <w:rPr>
                <w:rStyle w:val="Refdecomentario"/>
                <w:highlight w:val="yellow"/>
              </w:rPr>
              <w:commentReference w:id="10"/>
            </w:r>
          </w:p>
        </w:tc>
        <w:tc>
          <w:tcPr>
            <w:tcW w:w="2893" w:type="dxa"/>
            <w:shd w:val="clear" w:color="auto" w:fill="auto"/>
          </w:tcPr>
          <w:p w14:paraId="0899C540" w14:textId="37DC44DB" w:rsidR="00170AD3" w:rsidRPr="005A1E1B" w:rsidRDefault="00D275C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2</w:t>
            </w:r>
            <w:r w:rsidR="001673D3" w:rsidRPr="005A1E1B">
              <w:rPr>
                <w:rFonts w:asciiTheme="majorBidi" w:hAnsiTheme="majorBidi" w:cstheme="majorBidi"/>
                <w:b/>
                <w:bCs/>
                <w:sz w:val="24"/>
                <w:szCs w:val="24"/>
                <w:shd w:val="clear" w:color="auto" w:fill="F0F3FB"/>
              </w:rPr>
              <w:t>3</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2</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1</w:t>
            </w:r>
            <w:r w:rsidRPr="005A1E1B">
              <w:rPr>
                <w:rFonts w:asciiTheme="majorBidi" w:hAnsiTheme="majorBidi" w:cstheme="majorBidi"/>
                <w:b/>
                <w:bCs/>
                <w:sz w:val="24"/>
                <w:szCs w:val="24"/>
                <w:shd w:val="clear" w:color="auto" w:fill="F0F3FB"/>
              </w:rPr>
              <w:t>.</w:t>
            </w:r>
            <w:r w:rsidR="001673D3" w:rsidRPr="005A1E1B">
              <w:rPr>
                <w:rFonts w:asciiTheme="majorBidi" w:hAnsiTheme="majorBidi" w:cstheme="majorBidi"/>
                <w:b/>
                <w:bCs/>
                <w:sz w:val="24"/>
                <w:szCs w:val="24"/>
                <w:shd w:val="clear" w:color="auto" w:fill="F0F3FB"/>
              </w:rPr>
              <w:t>5</w:t>
            </w:r>
            <w:r w:rsidR="00C17E38" w:rsidRPr="005517E2">
              <w:rPr>
                <w:rFonts w:asciiTheme="majorBidi" w:hAnsiTheme="majorBidi" w:cstheme="majorBidi"/>
                <w:b/>
                <w:bCs/>
                <w:sz w:val="24"/>
                <w:szCs w:val="24"/>
                <w:highlight w:val="yellow"/>
                <w:lang w:bidi="ar-IQ"/>
              </w:rPr>
              <w:t>B</w:t>
            </w:r>
          </w:p>
        </w:tc>
      </w:tr>
      <w:tr w:rsidR="00170AD3" w:rsidRPr="000033D6" w14:paraId="4BF6C49A" w14:textId="77777777" w:rsidTr="000C2514">
        <w:trPr>
          <w:trHeight w:val="263"/>
        </w:trPr>
        <w:tc>
          <w:tcPr>
            <w:tcW w:w="2893" w:type="dxa"/>
          </w:tcPr>
          <w:p w14:paraId="0CB40805" w14:textId="25B62753"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ALT (U/L)</w:t>
            </w:r>
          </w:p>
        </w:tc>
        <w:tc>
          <w:tcPr>
            <w:tcW w:w="2893" w:type="dxa"/>
            <w:shd w:val="clear" w:color="auto" w:fill="auto"/>
          </w:tcPr>
          <w:p w14:paraId="71A46C13" w14:textId="184A53C9" w:rsidR="00170AD3" w:rsidRPr="005A1E1B" w:rsidRDefault="00170AD3"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4</w:t>
            </w:r>
            <w:r w:rsidR="001673D3" w:rsidRPr="005A1E1B">
              <w:rPr>
                <w:rFonts w:asciiTheme="majorBidi" w:hAnsiTheme="majorBidi" w:cstheme="majorBidi"/>
                <w:b/>
                <w:bCs/>
                <w:sz w:val="24"/>
                <w:szCs w:val="24"/>
                <w:lang w:bidi="ar-IQ"/>
              </w:rPr>
              <w:t>6</w:t>
            </w:r>
            <w:r w:rsidRPr="005A1E1B">
              <w:rPr>
                <w:rFonts w:asciiTheme="majorBidi" w:hAnsiTheme="majorBidi" w:cstheme="majorBidi"/>
                <w:b/>
                <w:bCs/>
                <w:sz w:val="24"/>
                <w:szCs w:val="24"/>
                <w:lang w:bidi="ar-IQ"/>
              </w:rPr>
              <w:t>.</w:t>
            </w:r>
            <w:r w:rsidR="001673D3" w:rsidRPr="005A1E1B">
              <w:rPr>
                <w:rFonts w:asciiTheme="majorBidi" w:hAnsiTheme="majorBidi" w:cstheme="majorBidi"/>
                <w:b/>
                <w:bCs/>
                <w:sz w:val="24"/>
                <w:szCs w:val="24"/>
                <w:lang w:bidi="ar-IQ"/>
              </w:rPr>
              <w:t>1</w:t>
            </w:r>
            <w:r w:rsidRPr="005A1E1B">
              <w:rPr>
                <w:rFonts w:asciiTheme="majorBidi" w:hAnsiTheme="majorBidi" w:cstheme="majorBidi"/>
                <w:b/>
                <w:bCs/>
                <w:sz w:val="24"/>
                <w:szCs w:val="24"/>
                <w:lang w:bidi="ar-IQ"/>
              </w:rPr>
              <w:t>±</w:t>
            </w:r>
            <w:r w:rsidR="001673D3" w:rsidRPr="005A1E1B">
              <w:rPr>
                <w:rFonts w:asciiTheme="majorBidi" w:hAnsiTheme="majorBidi" w:cstheme="majorBidi"/>
                <w:b/>
                <w:bCs/>
                <w:sz w:val="24"/>
                <w:szCs w:val="24"/>
                <w:lang w:bidi="ar-IQ"/>
              </w:rPr>
              <w:t>3</w:t>
            </w:r>
            <w:r w:rsidRPr="005A1E1B">
              <w:rPr>
                <w:rFonts w:asciiTheme="majorBidi" w:hAnsiTheme="majorBidi" w:cstheme="majorBidi"/>
                <w:b/>
                <w:bCs/>
                <w:sz w:val="24"/>
                <w:szCs w:val="24"/>
                <w:lang w:bidi="ar-IQ"/>
              </w:rPr>
              <w:t>.0</w:t>
            </w:r>
            <w:r w:rsidR="001673D3" w:rsidRPr="005A1E1B">
              <w:rPr>
                <w:rFonts w:asciiTheme="majorBidi" w:hAnsiTheme="majorBidi" w:cstheme="majorBidi"/>
                <w:b/>
                <w:bCs/>
                <w:sz w:val="24"/>
                <w:szCs w:val="24"/>
                <w:lang w:bidi="ar-IQ"/>
              </w:rPr>
              <w:t>8</w:t>
            </w:r>
            <w:r w:rsidR="00C17E38" w:rsidRPr="00CC77F2">
              <w:rPr>
                <w:rFonts w:asciiTheme="majorBidi" w:hAnsiTheme="majorBidi" w:cstheme="majorBidi"/>
                <w:b/>
                <w:bCs/>
                <w:sz w:val="24"/>
                <w:szCs w:val="24"/>
                <w:highlight w:val="yellow"/>
                <w:lang w:bidi="ar-IQ"/>
              </w:rPr>
              <w:t>A</w:t>
            </w:r>
          </w:p>
        </w:tc>
        <w:tc>
          <w:tcPr>
            <w:tcW w:w="2893" w:type="dxa"/>
            <w:shd w:val="clear" w:color="auto" w:fill="auto"/>
          </w:tcPr>
          <w:p w14:paraId="4BD317F1" w14:textId="767D11C5" w:rsidR="00170AD3" w:rsidRPr="005A1E1B" w:rsidRDefault="001673D3"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25</w:t>
            </w:r>
            <w:r w:rsidR="00D275C4" w:rsidRPr="005A1E1B">
              <w:rPr>
                <w:rFonts w:asciiTheme="majorBidi" w:hAnsiTheme="majorBidi" w:cstheme="majorBidi"/>
                <w:b/>
                <w:bCs/>
                <w:sz w:val="24"/>
                <w:szCs w:val="24"/>
                <w:shd w:val="clear" w:color="auto" w:fill="F0F3FB"/>
              </w:rPr>
              <w:t>.</w:t>
            </w:r>
            <w:r w:rsidRPr="005A1E1B">
              <w:rPr>
                <w:rFonts w:asciiTheme="majorBidi" w:hAnsiTheme="majorBidi" w:cstheme="majorBidi"/>
                <w:b/>
                <w:bCs/>
                <w:sz w:val="24"/>
                <w:szCs w:val="24"/>
                <w:shd w:val="clear" w:color="auto" w:fill="F0F3FB"/>
              </w:rPr>
              <w:t>3</w:t>
            </w:r>
            <w:r w:rsidR="00D275C4" w:rsidRPr="005A1E1B">
              <w:rPr>
                <w:rFonts w:asciiTheme="majorBidi" w:hAnsiTheme="majorBidi" w:cstheme="majorBidi"/>
                <w:b/>
                <w:bCs/>
                <w:sz w:val="24"/>
                <w:szCs w:val="24"/>
                <w:shd w:val="clear" w:color="auto" w:fill="F0F3FB"/>
              </w:rPr>
              <w:t>±</w:t>
            </w:r>
            <w:r w:rsidRPr="005A1E1B">
              <w:rPr>
                <w:rFonts w:asciiTheme="majorBidi" w:hAnsiTheme="majorBidi" w:cstheme="majorBidi"/>
                <w:b/>
                <w:bCs/>
                <w:sz w:val="24"/>
                <w:szCs w:val="24"/>
                <w:shd w:val="clear" w:color="auto" w:fill="F0F3FB"/>
              </w:rPr>
              <w:t>4</w:t>
            </w:r>
            <w:r w:rsidR="00D275C4" w:rsidRPr="005A1E1B">
              <w:rPr>
                <w:rFonts w:asciiTheme="majorBidi" w:hAnsiTheme="majorBidi" w:cstheme="majorBidi"/>
                <w:b/>
                <w:bCs/>
                <w:sz w:val="24"/>
                <w:szCs w:val="24"/>
                <w:shd w:val="clear" w:color="auto" w:fill="F0F3FB"/>
              </w:rPr>
              <w:t>.</w:t>
            </w:r>
            <w:r w:rsidRPr="005A1E1B">
              <w:rPr>
                <w:rFonts w:asciiTheme="majorBidi" w:hAnsiTheme="majorBidi" w:cstheme="majorBidi"/>
                <w:b/>
                <w:bCs/>
                <w:sz w:val="24"/>
                <w:szCs w:val="24"/>
                <w:shd w:val="clear" w:color="auto" w:fill="F0F3FB"/>
              </w:rPr>
              <w:t>4</w:t>
            </w:r>
            <w:r w:rsidR="00C17E38" w:rsidRPr="005A1E1B">
              <w:rPr>
                <w:rFonts w:asciiTheme="majorBidi" w:hAnsiTheme="majorBidi" w:cstheme="majorBidi"/>
                <w:b/>
                <w:bCs/>
                <w:sz w:val="24"/>
                <w:szCs w:val="24"/>
                <w:lang w:bidi="ar-IQ"/>
              </w:rPr>
              <w:t>B</w:t>
            </w:r>
          </w:p>
        </w:tc>
      </w:tr>
      <w:tr w:rsidR="00170AD3" w:rsidRPr="000033D6" w14:paraId="4E22EB2E" w14:textId="77777777" w:rsidTr="000C2514">
        <w:trPr>
          <w:trHeight w:val="248"/>
        </w:trPr>
        <w:tc>
          <w:tcPr>
            <w:tcW w:w="2893" w:type="dxa"/>
          </w:tcPr>
          <w:p w14:paraId="54E11CFD" w14:textId="406A294F"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Bilirubin (mg/dl)</w:t>
            </w:r>
          </w:p>
        </w:tc>
        <w:tc>
          <w:tcPr>
            <w:tcW w:w="2893" w:type="dxa"/>
            <w:shd w:val="clear" w:color="auto" w:fill="auto"/>
          </w:tcPr>
          <w:p w14:paraId="5B21F5F8" w14:textId="371FA4E8" w:rsidR="00170AD3" w:rsidRPr="005A1E1B" w:rsidRDefault="00D275C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EAF3F7"/>
              </w:rPr>
              <w:t>0.</w:t>
            </w:r>
            <w:r w:rsidR="001673D3" w:rsidRPr="005A1E1B">
              <w:rPr>
                <w:rFonts w:asciiTheme="majorBidi" w:hAnsiTheme="majorBidi" w:cstheme="majorBidi"/>
                <w:b/>
                <w:bCs/>
                <w:sz w:val="24"/>
                <w:szCs w:val="24"/>
                <w:shd w:val="clear" w:color="auto" w:fill="EAF3F7"/>
              </w:rPr>
              <w:t>6</w:t>
            </w:r>
            <w:r w:rsidRPr="005A1E1B">
              <w:rPr>
                <w:rFonts w:asciiTheme="majorBidi" w:hAnsiTheme="majorBidi" w:cstheme="majorBidi"/>
                <w:b/>
                <w:bCs/>
                <w:sz w:val="24"/>
                <w:szCs w:val="24"/>
                <w:shd w:val="clear" w:color="auto" w:fill="EAF3F7"/>
              </w:rPr>
              <w:t>±0.</w:t>
            </w:r>
            <w:r w:rsidR="001673D3" w:rsidRPr="005A1E1B">
              <w:rPr>
                <w:rFonts w:asciiTheme="majorBidi" w:hAnsiTheme="majorBidi" w:cstheme="majorBidi"/>
                <w:b/>
                <w:bCs/>
                <w:sz w:val="24"/>
                <w:szCs w:val="24"/>
                <w:shd w:val="clear" w:color="auto" w:fill="EAF3F7"/>
              </w:rPr>
              <w:t>02</w:t>
            </w:r>
            <w:r w:rsidR="00C17E38" w:rsidRPr="005A1E1B">
              <w:rPr>
                <w:rFonts w:asciiTheme="majorBidi" w:hAnsiTheme="majorBidi" w:cstheme="majorBidi"/>
                <w:b/>
                <w:bCs/>
                <w:sz w:val="24"/>
                <w:szCs w:val="24"/>
                <w:lang w:bidi="ar-IQ"/>
              </w:rPr>
              <w:t>A</w:t>
            </w:r>
          </w:p>
        </w:tc>
        <w:tc>
          <w:tcPr>
            <w:tcW w:w="2893" w:type="dxa"/>
            <w:shd w:val="clear" w:color="auto" w:fill="auto"/>
          </w:tcPr>
          <w:p w14:paraId="40E5FFB0" w14:textId="54063950" w:rsidR="00170AD3" w:rsidRPr="005A1E1B" w:rsidRDefault="00D275C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shd w:val="clear" w:color="auto" w:fill="F0F3FB"/>
              </w:rPr>
              <w:t>0.5</w:t>
            </w:r>
            <w:r w:rsidR="001673D3" w:rsidRPr="005A1E1B">
              <w:rPr>
                <w:rFonts w:asciiTheme="majorBidi" w:hAnsiTheme="majorBidi" w:cstheme="majorBidi"/>
                <w:b/>
                <w:bCs/>
                <w:sz w:val="24"/>
                <w:szCs w:val="24"/>
                <w:shd w:val="clear" w:color="auto" w:fill="F0F3FB"/>
              </w:rPr>
              <w:t>1</w:t>
            </w:r>
            <w:r w:rsidRPr="005A1E1B">
              <w:rPr>
                <w:rFonts w:asciiTheme="majorBidi" w:hAnsiTheme="majorBidi" w:cstheme="majorBidi"/>
                <w:b/>
                <w:bCs/>
                <w:sz w:val="24"/>
                <w:szCs w:val="24"/>
                <w:shd w:val="clear" w:color="auto" w:fill="F0F3FB"/>
              </w:rPr>
              <w:t>±0.</w:t>
            </w:r>
            <w:r w:rsidR="001673D3" w:rsidRPr="005A1E1B">
              <w:rPr>
                <w:rFonts w:asciiTheme="majorBidi" w:hAnsiTheme="majorBidi" w:cstheme="majorBidi"/>
                <w:b/>
                <w:bCs/>
                <w:sz w:val="24"/>
                <w:szCs w:val="24"/>
                <w:shd w:val="clear" w:color="auto" w:fill="F0F3FB"/>
              </w:rPr>
              <w:t>07</w:t>
            </w:r>
            <w:r w:rsidR="00C17E38" w:rsidRPr="005A1E1B">
              <w:rPr>
                <w:rFonts w:asciiTheme="majorBidi" w:hAnsiTheme="majorBidi" w:cstheme="majorBidi"/>
                <w:b/>
                <w:bCs/>
                <w:sz w:val="24"/>
                <w:szCs w:val="24"/>
                <w:shd w:val="clear" w:color="auto" w:fill="F0F3FB"/>
              </w:rPr>
              <w:t>B</w:t>
            </w:r>
          </w:p>
        </w:tc>
      </w:tr>
      <w:tr w:rsidR="00170AD3" w:rsidRPr="000033D6" w14:paraId="608B0D64" w14:textId="77777777" w:rsidTr="000C2514">
        <w:trPr>
          <w:trHeight w:val="248"/>
        </w:trPr>
        <w:tc>
          <w:tcPr>
            <w:tcW w:w="2893" w:type="dxa"/>
          </w:tcPr>
          <w:p w14:paraId="2CA51E13" w14:textId="43BFA007" w:rsidR="00170AD3" w:rsidRPr="000033D6" w:rsidRDefault="00170AD3"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Urea </w:t>
            </w:r>
          </w:p>
        </w:tc>
        <w:tc>
          <w:tcPr>
            <w:tcW w:w="2893" w:type="dxa"/>
            <w:shd w:val="clear" w:color="auto" w:fill="auto"/>
          </w:tcPr>
          <w:p w14:paraId="557F9AFD" w14:textId="0DD19486" w:rsidR="00170AD3"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38.31</w:t>
            </w:r>
            <w:r w:rsidRPr="005A1E1B">
              <w:rPr>
                <w:rFonts w:asciiTheme="majorBidi" w:hAnsiTheme="majorBidi" w:cstheme="majorBidi"/>
                <w:b/>
                <w:bCs/>
                <w:sz w:val="24"/>
                <w:szCs w:val="24"/>
                <w:shd w:val="clear" w:color="auto" w:fill="EAF3F7"/>
              </w:rPr>
              <w:t>±</w:t>
            </w:r>
            <w:r w:rsidRPr="005A1E1B">
              <w:rPr>
                <w:rFonts w:asciiTheme="majorBidi" w:hAnsiTheme="majorBidi" w:cstheme="majorBidi"/>
                <w:b/>
                <w:bCs/>
                <w:sz w:val="24"/>
                <w:szCs w:val="24"/>
                <w:lang w:bidi="ar-IQ"/>
              </w:rPr>
              <w:t>0.3</w:t>
            </w:r>
            <w:r w:rsidR="00C17E38" w:rsidRPr="005A1E1B">
              <w:rPr>
                <w:rFonts w:asciiTheme="majorBidi" w:hAnsiTheme="majorBidi" w:cstheme="majorBidi"/>
                <w:b/>
                <w:bCs/>
                <w:sz w:val="24"/>
                <w:szCs w:val="24"/>
                <w:lang w:bidi="ar-IQ"/>
              </w:rPr>
              <w:t>A</w:t>
            </w:r>
          </w:p>
        </w:tc>
        <w:tc>
          <w:tcPr>
            <w:tcW w:w="2893" w:type="dxa"/>
            <w:shd w:val="clear" w:color="auto" w:fill="auto"/>
          </w:tcPr>
          <w:p w14:paraId="1B69BED1" w14:textId="3C3B7FB8" w:rsidR="00170AD3"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26</w:t>
            </w:r>
            <w:r w:rsidRPr="005A1E1B">
              <w:rPr>
                <w:rFonts w:asciiTheme="majorBidi" w:hAnsiTheme="majorBidi" w:cstheme="majorBidi"/>
                <w:b/>
                <w:bCs/>
                <w:sz w:val="24"/>
                <w:szCs w:val="24"/>
                <w:shd w:val="clear" w:color="auto" w:fill="EAF3F7"/>
              </w:rPr>
              <w:t>±1.43</w:t>
            </w:r>
            <w:r w:rsidR="00C17E38" w:rsidRPr="005A1E1B">
              <w:rPr>
                <w:rFonts w:asciiTheme="majorBidi" w:hAnsiTheme="majorBidi" w:cstheme="majorBidi"/>
                <w:b/>
                <w:bCs/>
                <w:sz w:val="24"/>
                <w:szCs w:val="24"/>
                <w:lang w:bidi="ar-IQ"/>
              </w:rPr>
              <w:t>B</w:t>
            </w:r>
          </w:p>
        </w:tc>
      </w:tr>
      <w:tr w:rsidR="000C2514" w:rsidRPr="000033D6" w14:paraId="3ABE7C3C" w14:textId="77777777" w:rsidTr="000C2514">
        <w:trPr>
          <w:trHeight w:val="248"/>
        </w:trPr>
        <w:tc>
          <w:tcPr>
            <w:tcW w:w="2893" w:type="dxa"/>
          </w:tcPr>
          <w:p w14:paraId="73723680" w14:textId="6993BF8F" w:rsidR="000C2514" w:rsidRPr="000033D6" w:rsidRDefault="000C2514"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b/>
                <w:bCs/>
                <w:sz w:val="24"/>
                <w:szCs w:val="24"/>
                <w:lang w:bidi="ar-IQ"/>
              </w:rPr>
              <w:t xml:space="preserve">Creatinine </w:t>
            </w:r>
          </w:p>
        </w:tc>
        <w:tc>
          <w:tcPr>
            <w:tcW w:w="2893" w:type="dxa"/>
            <w:shd w:val="clear" w:color="auto" w:fill="auto"/>
          </w:tcPr>
          <w:p w14:paraId="7FA1BD90" w14:textId="519F81AC" w:rsidR="000C2514"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0.95</w:t>
            </w:r>
            <w:r w:rsidRPr="005A1E1B">
              <w:rPr>
                <w:rFonts w:asciiTheme="majorBidi" w:hAnsiTheme="majorBidi" w:cstheme="majorBidi"/>
                <w:b/>
                <w:bCs/>
                <w:sz w:val="24"/>
                <w:szCs w:val="24"/>
                <w:shd w:val="clear" w:color="auto" w:fill="EAF3F7"/>
              </w:rPr>
              <w:t>±</w:t>
            </w:r>
            <w:r w:rsidRPr="005A1E1B">
              <w:rPr>
                <w:rFonts w:asciiTheme="majorBidi" w:hAnsiTheme="majorBidi" w:cstheme="majorBidi"/>
                <w:b/>
                <w:bCs/>
                <w:sz w:val="24"/>
                <w:szCs w:val="24"/>
                <w:lang w:bidi="ar-IQ"/>
              </w:rPr>
              <w:t xml:space="preserve"> 0.001</w:t>
            </w:r>
            <w:r w:rsidR="00C17E38" w:rsidRPr="005A1E1B">
              <w:rPr>
                <w:rFonts w:asciiTheme="majorBidi" w:hAnsiTheme="majorBidi" w:cstheme="majorBidi"/>
                <w:b/>
                <w:bCs/>
                <w:sz w:val="24"/>
                <w:szCs w:val="24"/>
                <w:lang w:bidi="ar-IQ"/>
              </w:rPr>
              <w:t>A</w:t>
            </w:r>
          </w:p>
        </w:tc>
        <w:tc>
          <w:tcPr>
            <w:tcW w:w="2893" w:type="dxa"/>
            <w:shd w:val="clear" w:color="auto" w:fill="auto"/>
          </w:tcPr>
          <w:p w14:paraId="7AF24142" w14:textId="6F3E766D" w:rsidR="000C2514" w:rsidRPr="005A1E1B" w:rsidRDefault="000C2514" w:rsidP="000033D6">
            <w:pPr>
              <w:bidi w:val="0"/>
              <w:spacing w:line="360" w:lineRule="auto"/>
              <w:jc w:val="both"/>
              <w:rPr>
                <w:rFonts w:asciiTheme="majorBidi" w:hAnsiTheme="majorBidi" w:cstheme="majorBidi"/>
                <w:b/>
                <w:bCs/>
                <w:sz w:val="24"/>
                <w:szCs w:val="24"/>
                <w:lang w:bidi="ar-IQ"/>
              </w:rPr>
            </w:pPr>
            <w:r w:rsidRPr="005A1E1B">
              <w:rPr>
                <w:rFonts w:asciiTheme="majorBidi" w:hAnsiTheme="majorBidi" w:cstheme="majorBidi"/>
                <w:b/>
                <w:bCs/>
                <w:sz w:val="24"/>
                <w:szCs w:val="24"/>
                <w:lang w:bidi="ar-IQ"/>
              </w:rPr>
              <w:t>0.78</w:t>
            </w:r>
            <w:r w:rsidRPr="005A1E1B">
              <w:rPr>
                <w:rFonts w:asciiTheme="majorBidi" w:hAnsiTheme="majorBidi" w:cstheme="majorBidi"/>
                <w:b/>
                <w:bCs/>
                <w:sz w:val="24"/>
                <w:szCs w:val="24"/>
                <w:shd w:val="clear" w:color="auto" w:fill="EAF3F7"/>
              </w:rPr>
              <w:t>±0.001</w:t>
            </w:r>
            <w:r w:rsidR="00C17E38" w:rsidRPr="005A1E1B">
              <w:rPr>
                <w:rFonts w:asciiTheme="majorBidi" w:hAnsiTheme="majorBidi" w:cstheme="majorBidi"/>
                <w:b/>
                <w:bCs/>
                <w:sz w:val="24"/>
                <w:szCs w:val="24"/>
                <w:lang w:bidi="ar-IQ"/>
              </w:rPr>
              <w:t>B</w:t>
            </w:r>
          </w:p>
        </w:tc>
      </w:tr>
    </w:tbl>
    <w:p w14:paraId="05B6BE31" w14:textId="7B3E1ADC" w:rsidR="003655C6" w:rsidRDefault="003655C6" w:rsidP="000033D6">
      <w:pPr>
        <w:bidi w:val="0"/>
        <w:spacing w:line="360" w:lineRule="auto"/>
        <w:jc w:val="both"/>
        <w:rPr>
          <w:rFonts w:asciiTheme="majorBidi" w:hAnsiTheme="majorBidi" w:cstheme="majorBidi"/>
          <w:sz w:val="24"/>
          <w:szCs w:val="24"/>
          <w:lang w:bidi="ar-IQ"/>
        </w:rPr>
      </w:pPr>
    </w:p>
    <w:p w14:paraId="18996209" w14:textId="31D0B3AE" w:rsidR="00096DEB" w:rsidRPr="000033D6" w:rsidRDefault="00096DEB" w:rsidP="00096DEB">
      <w:pPr>
        <w:bidi w:val="0"/>
        <w:spacing w:line="360" w:lineRule="auto"/>
        <w:jc w:val="both"/>
        <w:rPr>
          <w:rFonts w:asciiTheme="majorBidi" w:hAnsiTheme="majorBidi" w:cstheme="majorBidi"/>
          <w:sz w:val="24"/>
          <w:szCs w:val="24"/>
          <w:lang w:bidi="ar-IQ"/>
        </w:rPr>
      </w:pPr>
      <w:r>
        <w:rPr>
          <w:rFonts w:asciiTheme="majorBidi" w:hAnsiTheme="majorBidi" w:cstheme="majorBidi"/>
          <w:noProof/>
          <w:sz w:val="24"/>
          <w:szCs w:val="24"/>
          <w:lang w:bidi="ar-IQ"/>
        </w:rPr>
        <w:drawing>
          <wp:inline distT="0" distB="0" distL="0" distR="0" wp14:anchorId="2E89E238" wp14:editId="233DD12E">
            <wp:extent cx="5274310" cy="3076575"/>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7CC47B" w14:textId="79F51860" w:rsidR="006A2DA3" w:rsidRPr="006A2DA3" w:rsidRDefault="006A2DA3" w:rsidP="006A2DA3">
      <w:pPr>
        <w:bidi w:val="0"/>
        <w:spacing w:line="360" w:lineRule="auto"/>
        <w:jc w:val="center"/>
        <w:rPr>
          <w:rFonts w:asciiTheme="majorBidi" w:hAnsiTheme="majorBidi" w:cstheme="majorBidi"/>
          <w:b/>
          <w:bCs/>
          <w:sz w:val="24"/>
          <w:szCs w:val="24"/>
          <w:lang w:bidi="ar-IQ"/>
        </w:rPr>
      </w:pPr>
      <w:r w:rsidRPr="00E06378">
        <w:rPr>
          <w:rFonts w:asciiTheme="majorBidi" w:hAnsiTheme="majorBidi" w:cstheme="majorBidi"/>
          <w:b/>
          <w:bCs/>
          <w:sz w:val="24"/>
          <w:szCs w:val="24"/>
          <w:lang w:bidi="ar-IQ"/>
        </w:rPr>
        <w:t>Figure 1</w:t>
      </w:r>
      <w:r>
        <w:rPr>
          <w:rFonts w:asciiTheme="majorBidi" w:hAnsiTheme="majorBidi" w:cstheme="majorBidi"/>
          <w:sz w:val="24"/>
          <w:szCs w:val="24"/>
          <w:lang w:bidi="ar-IQ"/>
        </w:rPr>
        <w:t xml:space="preserve">. </w:t>
      </w:r>
      <w:r w:rsidRPr="000033D6">
        <w:rPr>
          <w:rFonts w:asciiTheme="majorBidi" w:hAnsiTheme="majorBidi" w:cstheme="majorBidi"/>
          <w:b/>
          <w:bCs/>
          <w:sz w:val="24"/>
          <w:szCs w:val="24"/>
          <w:lang w:bidi="ar-IQ"/>
        </w:rPr>
        <w:t>Mean of liver and kidney functions</w:t>
      </w:r>
    </w:p>
    <w:p w14:paraId="0C82F498" w14:textId="1B01A5AE" w:rsidR="00CD2D40" w:rsidRPr="000033D6" w:rsidRDefault="006321AC" w:rsidP="006A2DA3">
      <w:pPr>
        <w:bidi w:val="0"/>
        <w:spacing w:line="360" w:lineRule="auto"/>
        <w:jc w:val="both"/>
        <w:rPr>
          <w:rFonts w:asciiTheme="majorBidi" w:hAnsiTheme="majorBidi" w:cstheme="majorBidi"/>
          <w:sz w:val="24"/>
          <w:szCs w:val="24"/>
          <w:lang w:bidi="ar-IQ"/>
        </w:rPr>
      </w:pPr>
      <w:r w:rsidRPr="006321AC">
        <w:rPr>
          <w:rFonts w:asciiTheme="majorBidi" w:hAnsiTheme="majorBidi" w:cstheme="majorBidi"/>
          <w:sz w:val="24"/>
          <w:szCs w:val="24"/>
          <w:lang w:bidi="ar-IQ"/>
        </w:rPr>
        <w:t xml:space="preserve">An organ that is metabolically active is the liver </w:t>
      </w:r>
      <w:r w:rsidR="00CD2D40" w:rsidRPr="000033D6">
        <w:rPr>
          <w:rFonts w:asciiTheme="majorBidi" w:hAnsiTheme="majorBidi" w:cstheme="majorBidi"/>
          <w:sz w:val="24"/>
          <w:szCs w:val="24"/>
          <w:lang w:bidi="ar-IQ"/>
        </w:rPr>
        <w:t xml:space="preserve">may be affected by a wide range of environmental factors. </w:t>
      </w:r>
      <w:r w:rsidR="00CD2D40" w:rsidRPr="00157C5E">
        <w:rPr>
          <w:rFonts w:asciiTheme="majorBidi" w:hAnsiTheme="majorBidi" w:cstheme="majorBidi"/>
          <w:sz w:val="24"/>
          <w:szCs w:val="24"/>
          <w:highlight w:val="yellow"/>
          <w:lang w:bidi="ar-IQ"/>
        </w:rPr>
        <w:t>i</w:t>
      </w:r>
      <w:r w:rsidR="00CD2D40" w:rsidRPr="000033D6">
        <w:rPr>
          <w:rFonts w:asciiTheme="majorBidi" w:hAnsiTheme="majorBidi" w:cstheme="majorBidi"/>
          <w:sz w:val="24"/>
          <w:szCs w:val="24"/>
          <w:lang w:bidi="ar-IQ"/>
        </w:rPr>
        <w:t>onizing radiation is one example of an environmental component that may cause serious harm or even death to living organisms in a short period of time if the dosage is high enough</w:t>
      </w:r>
      <w:r w:rsidR="000033D6" w:rsidRPr="000033D6">
        <w:rPr>
          <w:rFonts w:asciiTheme="majorBidi" w:hAnsiTheme="majorBidi" w:cstheme="majorBidi"/>
          <w:sz w:val="24"/>
          <w:szCs w:val="24"/>
          <w:lang w:bidi="ar-IQ"/>
        </w:rPr>
        <w:t xml:space="preserve"> </w:t>
      </w:r>
      <w:r w:rsidR="000033D6" w:rsidRPr="00837392">
        <w:rPr>
          <w:rFonts w:asciiTheme="majorBidi" w:hAnsiTheme="majorBidi" w:cstheme="majorBidi"/>
          <w:b/>
          <w:bCs/>
          <w:sz w:val="24"/>
          <w:szCs w:val="24"/>
          <w:lang w:bidi="ar-IQ"/>
        </w:rPr>
        <w:t>(</w:t>
      </w:r>
      <w:r w:rsidR="000033D6" w:rsidRPr="00837392">
        <w:rPr>
          <w:rFonts w:asciiTheme="majorBidi" w:hAnsiTheme="majorBidi" w:cstheme="majorBidi"/>
          <w:b/>
          <w:bCs/>
          <w:sz w:val="24"/>
          <w:szCs w:val="24"/>
        </w:rPr>
        <w:t xml:space="preserve">Chiba </w:t>
      </w:r>
      <w:r w:rsidR="000033D6" w:rsidRPr="00837392">
        <w:rPr>
          <w:rFonts w:asciiTheme="majorBidi" w:hAnsiTheme="majorBidi" w:cstheme="majorBidi"/>
          <w:b/>
          <w:bCs/>
          <w:i/>
          <w:iCs/>
          <w:sz w:val="24"/>
          <w:szCs w:val="24"/>
        </w:rPr>
        <w:t>et al.,</w:t>
      </w:r>
      <w:r w:rsidR="000033D6" w:rsidRPr="00837392">
        <w:rPr>
          <w:rFonts w:asciiTheme="majorBidi" w:hAnsiTheme="majorBidi" w:cstheme="majorBidi"/>
          <w:b/>
          <w:bCs/>
          <w:sz w:val="24"/>
          <w:szCs w:val="24"/>
        </w:rPr>
        <w:t xml:space="preserve"> 2002)</w:t>
      </w:r>
      <w:r w:rsidR="00CD2D40" w:rsidRPr="00837392">
        <w:rPr>
          <w:rFonts w:asciiTheme="majorBidi" w:hAnsiTheme="majorBidi" w:cstheme="majorBidi"/>
          <w:b/>
          <w:bCs/>
          <w:sz w:val="24"/>
          <w:szCs w:val="24"/>
          <w:lang w:bidi="ar-IQ"/>
        </w:rPr>
        <w:t>.</w:t>
      </w:r>
    </w:p>
    <w:p w14:paraId="70EC8660" w14:textId="38204286" w:rsidR="00A81926" w:rsidRPr="00D028B2" w:rsidRDefault="00767B18" w:rsidP="000033D6">
      <w:pPr>
        <w:bidi w:val="0"/>
        <w:spacing w:line="360" w:lineRule="auto"/>
        <w:jc w:val="both"/>
        <w:rPr>
          <w:rFonts w:asciiTheme="majorBidi" w:hAnsiTheme="majorBidi" w:cstheme="majorBidi"/>
          <w:b/>
          <w:bCs/>
          <w:sz w:val="24"/>
          <w:szCs w:val="24"/>
          <w:lang w:bidi="ar-IQ"/>
        </w:rPr>
      </w:pPr>
      <w:r w:rsidRPr="000033D6">
        <w:rPr>
          <w:rFonts w:asciiTheme="majorBidi" w:hAnsiTheme="majorBidi" w:cstheme="majorBidi"/>
          <w:sz w:val="24"/>
          <w:szCs w:val="24"/>
          <w:lang w:bidi="ar-IQ"/>
        </w:rPr>
        <w:t xml:space="preserve">Long-term low-dose radiation effects on the liver and kidney must be constantly evaluated in occupational workers because of its radiosensitivity. Radiation exposure has been shown to cause liver toxicity and raise the risk of hepatic cancer, according to research </w:t>
      </w:r>
      <w:r w:rsidRPr="00D028B2">
        <w:rPr>
          <w:rFonts w:asciiTheme="majorBidi" w:hAnsiTheme="majorBidi" w:cstheme="majorBidi"/>
          <w:b/>
          <w:bCs/>
          <w:sz w:val="24"/>
          <w:szCs w:val="24"/>
          <w:lang w:bidi="ar-IQ"/>
        </w:rPr>
        <w:t>(</w:t>
      </w:r>
      <w:proofErr w:type="spellStart"/>
      <w:r w:rsidRPr="00D028B2">
        <w:rPr>
          <w:rFonts w:asciiTheme="majorBidi" w:hAnsiTheme="majorBidi" w:cstheme="majorBidi"/>
          <w:b/>
          <w:bCs/>
          <w:sz w:val="24"/>
          <w:szCs w:val="24"/>
          <w:lang w:bidi="ar-IQ"/>
        </w:rPr>
        <w:t>Kłuciński</w:t>
      </w:r>
      <w:proofErr w:type="spellEnd"/>
      <w:r w:rsidRPr="00D028B2">
        <w:rPr>
          <w:rFonts w:asciiTheme="majorBidi" w:hAnsiTheme="majorBidi" w:cstheme="majorBidi"/>
          <w:b/>
          <w:bCs/>
          <w:sz w:val="24"/>
          <w:szCs w:val="24"/>
          <w:lang w:bidi="ar-IQ"/>
        </w:rPr>
        <w:t xml:space="preserve"> </w:t>
      </w:r>
      <w:r w:rsidRPr="00D028B2">
        <w:rPr>
          <w:rFonts w:asciiTheme="majorBidi" w:hAnsiTheme="majorBidi" w:cstheme="majorBidi"/>
          <w:b/>
          <w:bCs/>
          <w:i/>
          <w:iCs/>
          <w:sz w:val="24"/>
          <w:szCs w:val="24"/>
          <w:lang w:bidi="ar-IQ"/>
        </w:rPr>
        <w:t>et al.,</w:t>
      </w:r>
      <w:r w:rsidRPr="00D028B2">
        <w:rPr>
          <w:rFonts w:asciiTheme="majorBidi" w:hAnsiTheme="majorBidi" w:cstheme="majorBidi"/>
          <w:b/>
          <w:bCs/>
          <w:sz w:val="24"/>
          <w:szCs w:val="24"/>
          <w:lang w:bidi="ar-IQ"/>
        </w:rPr>
        <w:t xml:space="preserve"> 2005; Dawson </w:t>
      </w:r>
      <w:r w:rsidRPr="00D028B2">
        <w:rPr>
          <w:rFonts w:asciiTheme="majorBidi" w:hAnsiTheme="majorBidi" w:cstheme="majorBidi"/>
          <w:b/>
          <w:bCs/>
          <w:i/>
          <w:iCs/>
          <w:sz w:val="24"/>
          <w:szCs w:val="24"/>
          <w:lang w:bidi="ar-IQ"/>
        </w:rPr>
        <w:t>et al.,</w:t>
      </w:r>
      <w:r w:rsidRPr="00D028B2">
        <w:rPr>
          <w:rFonts w:asciiTheme="majorBidi" w:hAnsiTheme="majorBidi" w:cstheme="majorBidi"/>
          <w:b/>
          <w:bCs/>
          <w:sz w:val="24"/>
          <w:szCs w:val="24"/>
          <w:lang w:bidi="ar-IQ"/>
        </w:rPr>
        <w:t xml:space="preserve"> 2010; </w:t>
      </w:r>
      <w:proofErr w:type="spellStart"/>
      <w:r w:rsidRPr="00D028B2">
        <w:rPr>
          <w:rFonts w:asciiTheme="majorBidi" w:hAnsiTheme="majorBidi" w:cstheme="majorBidi"/>
          <w:b/>
          <w:bCs/>
          <w:sz w:val="24"/>
          <w:szCs w:val="24"/>
          <w:lang w:bidi="ar-IQ"/>
        </w:rPr>
        <w:t>Ohishi</w:t>
      </w:r>
      <w:proofErr w:type="spellEnd"/>
      <w:r w:rsidRPr="00D028B2">
        <w:rPr>
          <w:rFonts w:asciiTheme="majorBidi" w:hAnsiTheme="majorBidi" w:cstheme="majorBidi"/>
          <w:b/>
          <w:bCs/>
          <w:sz w:val="24"/>
          <w:szCs w:val="24"/>
          <w:lang w:bidi="ar-IQ"/>
        </w:rPr>
        <w:t xml:space="preserve"> </w:t>
      </w:r>
      <w:r w:rsidRPr="00D028B2">
        <w:rPr>
          <w:rFonts w:asciiTheme="majorBidi" w:hAnsiTheme="majorBidi" w:cstheme="majorBidi"/>
          <w:b/>
          <w:bCs/>
          <w:i/>
          <w:iCs/>
          <w:sz w:val="24"/>
          <w:szCs w:val="24"/>
          <w:lang w:bidi="ar-IQ"/>
        </w:rPr>
        <w:t>et al.,</w:t>
      </w:r>
      <w:r w:rsidRPr="00D028B2">
        <w:rPr>
          <w:rFonts w:asciiTheme="majorBidi" w:hAnsiTheme="majorBidi" w:cstheme="majorBidi"/>
          <w:b/>
          <w:bCs/>
          <w:sz w:val="24"/>
          <w:szCs w:val="24"/>
          <w:lang w:bidi="ar-IQ"/>
        </w:rPr>
        <w:t xml:space="preserve"> 2011).</w:t>
      </w:r>
    </w:p>
    <w:p w14:paraId="48A4E539" w14:textId="19936498" w:rsidR="00CD2D40" w:rsidRPr="000033D6" w:rsidRDefault="00CD2D40"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It has been reported that when both kidneys </w:t>
      </w:r>
      <w:r w:rsidRPr="00157C5E">
        <w:rPr>
          <w:rFonts w:asciiTheme="majorBidi" w:hAnsiTheme="majorBidi" w:cstheme="majorBidi"/>
          <w:sz w:val="24"/>
          <w:szCs w:val="24"/>
          <w:highlight w:val="yellow"/>
          <w:lang w:bidi="ar-IQ"/>
        </w:rPr>
        <w:t xml:space="preserve">are irradiated </w:t>
      </w:r>
      <w:commentRangeStart w:id="11"/>
      <w:r w:rsidRPr="00157C5E">
        <w:rPr>
          <w:rFonts w:asciiTheme="majorBidi" w:hAnsiTheme="majorBidi" w:cstheme="majorBidi"/>
          <w:sz w:val="24"/>
          <w:szCs w:val="24"/>
          <w:highlight w:val="yellow"/>
          <w:lang w:bidi="ar-IQ"/>
        </w:rPr>
        <w:t>enough</w:t>
      </w:r>
      <w:commentRangeEnd w:id="11"/>
      <w:r w:rsidR="00157C5E">
        <w:rPr>
          <w:rStyle w:val="Refdecomentario"/>
        </w:rPr>
        <w:commentReference w:id="11"/>
      </w:r>
      <w:r w:rsidRPr="000033D6">
        <w:rPr>
          <w:rFonts w:asciiTheme="majorBidi" w:hAnsiTheme="majorBidi" w:cstheme="majorBidi"/>
          <w:sz w:val="24"/>
          <w:szCs w:val="24"/>
          <w:lang w:bidi="ar-IQ"/>
        </w:rPr>
        <w:t xml:space="preserve">, radiation nephropathy will result in renal damage and loss of function </w:t>
      </w:r>
      <w:r w:rsidRPr="00CC5C68">
        <w:rPr>
          <w:rFonts w:asciiTheme="majorBidi" w:hAnsiTheme="majorBidi" w:cstheme="majorBidi"/>
          <w:b/>
          <w:bCs/>
          <w:sz w:val="24"/>
          <w:szCs w:val="24"/>
          <w:lang w:bidi="ar-IQ"/>
        </w:rPr>
        <w:t xml:space="preserve">(Cohen, </w:t>
      </w:r>
      <w:r w:rsidR="00CC5C68" w:rsidRPr="00CC5C68">
        <w:rPr>
          <w:rFonts w:asciiTheme="majorBidi" w:hAnsiTheme="majorBidi" w:cstheme="majorBidi"/>
          <w:b/>
          <w:bCs/>
          <w:i/>
          <w:iCs/>
          <w:sz w:val="24"/>
          <w:szCs w:val="24"/>
          <w:lang w:bidi="ar-IQ"/>
        </w:rPr>
        <w:t>et al.,</w:t>
      </w:r>
      <w:r w:rsidRPr="00CC5C68">
        <w:rPr>
          <w:rFonts w:asciiTheme="majorBidi" w:hAnsiTheme="majorBidi" w:cstheme="majorBidi"/>
          <w:b/>
          <w:bCs/>
          <w:sz w:val="24"/>
          <w:szCs w:val="24"/>
          <w:lang w:bidi="ar-IQ"/>
        </w:rPr>
        <w:t>2000).</w:t>
      </w:r>
    </w:p>
    <w:p w14:paraId="4009E96E" w14:textId="26CB82FA" w:rsidR="005950F7" w:rsidRPr="000033D6" w:rsidRDefault="005950F7"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Due</w:t>
      </w:r>
      <w:r w:rsidR="004642E6" w:rsidRPr="004642E6">
        <w:t xml:space="preserve"> </w:t>
      </w:r>
      <w:r w:rsidR="004642E6" w:rsidRPr="004642E6">
        <w:rPr>
          <w:rFonts w:asciiTheme="majorBidi" w:hAnsiTheme="majorBidi" w:cstheme="majorBidi"/>
          <w:sz w:val="24"/>
          <w:szCs w:val="24"/>
          <w:lang w:bidi="ar-IQ"/>
        </w:rPr>
        <w:t>Since substances linked to oxidative stress are involved in fast chain reactions, it is yet unknown what happens when oxidative stress is low as a result of radiation and alcohol consumption.</w:t>
      </w:r>
      <w:r w:rsidRPr="000033D6">
        <w:rPr>
          <w:rFonts w:asciiTheme="majorBidi" w:hAnsiTheme="majorBidi" w:cstheme="majorBidi"/>
          <w:sz w:val="24"/>
          <w:szCs w:val="24"/>
          <w:lang w:bidi="ar-IQ"/>
        </w:rPr>
        <w:t xml:space="preserve"> While hepatic function and antioxidative function are necessary to verify liver damage, they are not the sole indicators </w:t>
      </w:r>
      <w:r w:rsidRPr="00406462">
        <w:rPr>
          <w:rFonts w:asciiTheme="majorBidi" w:hAnsiTheme="majorBidi" w:cstheme="majorBidi"/>
          <w:b/>
          <w:bCs/>
          <w:sz w:val="24"/>
          <w:szCs w:val="24"/>
          <w:lang w:bidi="ar-IQ"/>
        </w:rPr>
        <w:t xml:space="preserve">(Kanzaki </w:t>
      </w:r>
      <w:r w:rsidRPr="00406462">
        <w:rPr>
          <w:rFonts w:asciiTheme="majorBidi" w:hAnsiTheme="majorBidi" w:cstheme="majorBidi"/>
          <w:b/>
          <w:bCs/>
          <w:i/>
          <w:iCs/>
          <w:sz w:val="24"/>
          <w:szCs w:val="24"/>
          <w:lang w:bidi="ar-IQ"/>
        </w:rPr>
        <w:t>et al.,</w:t>
      </w:r>
      <w:r w:rsidRPr="00406462">
        <w:rPr>
          <w:rFonts w:asciiTheme="majorBidi" w:hAnsiTheme="majorBidi" w:cstheme="majorBidi"/>
          <w:b/>
          <w:bCs/>
          <w:sz w:val="24"/>
          <w:szCs w:val="24"/>
          <w:lang w:bidi="ar-IQ"/>
        </w:rPr>
        <w:t xml:space="preserve"> 2017).</w:t>
      </w:r>
    </w:p>
    <w:p w14:paraId="5E080C2D" w14:textId="1CA809FF" w:rsidR="000B7D9F" w:rsidRPr="000033D6" w:rsidRDefault="000B7D9F"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While receiving irradiation, the 99mTc-labeled </w:t>
      </w:r>
      <w:proofErr w:type="spellStart"/>
      <w:r w:rsidRPr="000033D6">
        <w:rPr>
          <w:rFonts w:asciiTheme="majorBidi" w:hAnsiTheme="majorBidi" w:cstheme="majorBidi"/>
          <w:sz w:val="24"/>
          <w:szCs w:val="24"/>
          <w:lang w:bidi="ar-IQ"/>
        </w:rPr>
        <w:t>immindodiacetic</w:t>
      </w:r>
      <w:proofErr w:type="spellEnd"/>
      <w:r w:rsidRPr="000033D6">
        <w:rPr>
          <w:rFonts w:asciiTheme="majorBidi" w:hAnsiTheme="majorBidi" w:cstheme="majorBidi"/>
          <w:sz w:val="24"/>
          <w:szCs w:val="24"/>
          <w:lang w:bidi="ar-IQ"/>
        </w:rPr>
        <w:t xml:space="preserve"> acid (IDA) SPECT acquired may be used to examine the hepatic function, which can assist predict any post-radiation liver function abnormality </w:t>
      </w:r>
      <w:r w:rsidRPr="00FE784E">
        <w:rPr>
          <w:rFonts w:asciiTheme="majorBidi" w:hAnsiTheme="majorBidi" w:cstheme="majorBidi"/>
          <w:b/>
          <w:bCs/>
          <w:sz w:val="24"/>
          <w:szCs w:val="24"/>
          <w:lang w:bidi="ar-IQ"/>
        </w:rPr>
        <w:t xml:space="preserve">(Wang </w:t>
      </w:r>
      <w:r w:rsidRPr="00FE784E">
        <w:rPr>
          <w:rFonts w:asciiTheme="majorBidi" w:hAnsiTheme="majorBidi" w:cstheme="majorBidi"/>
          <w:b/>
          <w:bCs/>
          <w:i/>
          <w:iCs/>
          <w:sz w:val="24"/>
          <w:szCs w:val="24"/>
          <w:lang w:bidi="ar-IQ"/>
        </w:rPr>
        <w:t>et al.,</w:t>
      </w:r>
      <w:r w:rsidRPr="00FE784E">
        <w:rPr>
          <w:rFonts w:asciiTheme="majorBidi" w:hAnsiTheme="majorBidi" w:cstheme="majorBidi"/>
          <w:b/>
          <w:bCs/>
          <w:sz w:val="24"/>
          <w:szCs w:val="24"/>
          <w:lang w:bidi="ar-IQ"/>
        </w:rPr>
        <w:t xml:space="preserve"> 2013).</w:t>
      </w:r>
      <w:r w:rsidR="00E6157D" w:rsidRPr="00FE784E">
        <w:rPr>
          <w:rFonts w:asciiTheme="majorBidi" w:hAnsiTheme="majorBidi" w:cstheme="majorBidi"/>
          <w:b/>
          <w:bCs/>
          <w:sz w:val="24"/>
          <w:szCs w:val="24"/>
          <w:lang w:bidi="ar-IQ"/>
        </w:rPr>
        <w:t xml:space="preserve"> </w:t>
      </w:r>
      <w:r w:rsidR="00E6157D" w:rsidRPr="000033D6">
        <w:rPr>
          <w:rFonts w:asciiTheme="majorBidi" w:hAnsiTheme="majorBidi" w:cstheme="majorBidi"/>
          <w:sz w:val="24"/>
          <w:szCs w:val="24"/>
          <w:lang w:bidi="ar-IQ"/>
        </w:rPr>
        <w:t xml:space="preserve">When rats were exposed to total-body radiation (1.27 Gy/min for 5 days), their liver enzymes were altered, according to </w:t>
      </w:r>
      <w:r w:rsidR="000033D6" w:rsidRPr="000033D6">
        <w:rPr>
          <w:rFonts w:asciiTheme="majorBidi" w:hAnsiTheme="majorBidi" w:cstheme="majorBidi"/>
          <w:sz w:val="24"/>
          <w:szCs w:val="24"/>
          <w:lang w:bidi="ar-IQ"/>
        </w:rPr>
        <w:t>research</w:t>
      </w:r>
      <w:r w:rsidR="00E6157D" w:rsidRPr="000033D6">
        <w:rPr>
          <w:rFonts w:asciiTheme="majorBidi" w:hAnsiTheme="majorBidi" w:cstheme="majorBidi"/>
          <w:sz w:val="24"/>
          <w:szCs w:val="24"/>
          <w:lang w:bidi="ar-IQ"/>
        </w:rPr>
        <w:t xml:space="preserve"> by </w:t>
      </w:r>
      <w:r w:rsidR="00E6157D" w:rsidRPr="00157C5E">
        <w:rPr>
          <w:rFonts w:asciiTheme="majorBidi" w:hAnsiTheme="majorBidi" w:cstheme="majorBidi"/>
          <w:sz w:val="24"/>
          <w:szCs w:val="24"/>
          <w:highlight w:val="yellow"/>
          <w:lang w:bidi="ar-IQ"/>
        </w:rPr>
        <w:t xml:space="preserve">Nwokocha </w:t>
      </w:r>
      <w:r w:rsidR="00E6157D" w:rsidRPr="00157C5E">
        <w:rPr>
          <w:rFonts w:asciiTheme="majorBidi" w:hAnsiTheme="majorBidi" w:cstheme="majorBidi"/>
          <w:i/>
          <w:iCs/>
          <w:sz w:val="24"/>
          <w:szCs w:val="24"/>
          <w:highlight w:val="yellow"/>
          <w:lang w:bidi="ar-IQ"/>
        </w:rPr>
        <w:t>et al.</w:t>
      </w:r>
      <w:r w:rsidR="00E6157D" w:rsidRPr="00157C5E">
        <w:rPr>
          <w:rFonts w:asciiTheme="majorBidi" w:hAnsiTheme="majorBidi" w:cstheme="majorBidi"/>
          <w:sz w:val="24"/>
          <w:szCs w:val="24"/>
          <w:highlight w:val="yellow"/>
          <w:lang w:bidi="ar-IQ"/>
        </w:rPr>
        <w:t xml:space="preserve"> 2012</w:t>
      </w:r>
      <w:r w:rsidR="000033D6">
        <w:rPr>
          <w:rFonts w:asciiTheme="majorBidi" w:hAnsiTheme="majorBidi" w:cstheme="majorBidi"/>
          <w:sz w:val="24"/>
          <w:szCs w:val="24"/>
          <w:lang w:bidi="ar-IQ"/>
        </w:rPr>
        <w:t>,</w:t>
      </w:r>
      <w:r w:rsidR="00E6157D" w:rsidRPr="000033D6">
        <w:rPr>
          <w:rFonts w:asciiTheme="majorBidi" w:hAnsiTheme="majorBidi" w:cstheme="majorBidi"/>
          <w:sz w:val="24"/>
          <w:szCs w:val="24"/>
          <w:lang w:bidi="ar-IQ"/>
        </w:rPr>
        <w:t xml:space="preserve"> They discovered that radiation exposures elevated the levels of ALT and AST substantially.</w:t>
      </w:r>
    </w:p>
    <w:p w14:paraId="305041EA" w14:textId="67837B1B" w:rsidR="000033D6" w:rsidRPr="00870137" w:rsidRDefault="00870137" w:rsidP="000033D6">
      <w:pPr>
        <w:bidi w:val="0"/>
        <w:spacing w:line="360" w:lineRule="auto"/>
        <w:jc w:val="both"/>
        <w:rPr>
          <w:rFonts w:asciiTheme="majorBidi" w:hAnsiTheme="majorBidi" w:cstheme="majorBidi"/>
          <w:sz w:val="24"/>
          <w:szCs w:val="24"/>
          <w:lang w:bidi="ar-IQ"/>
        </w:rPr>
      </w:pPr>
      <w:r w:rsidRPr="00870137">
        <w:rPr>
          <w:rFonts w:asciiTheme="majorBidi" w:hAnsiTheme="majorBidi" w:cstheme="majorBidi"/>
          <w:sz w:val="24"/>
          <w:szCs w:val="24"/>
          <w:lang w:bidi="ar-IQ"/>
        </w:rPr>
        <w:t xml:space="preserve">Experiments on animals have shown that </w:t>
      </w:r>
      <w:r w:rsidRPr="00157C5E">
        <w:rPr>
          <w:rFonts w:asciiTheme="majorBidi" w:hAnsiTheme="majorBidi" w:cstheme="majorBidi"/>
          <w:sz w:val="24"/>
          <w:szCs w:val="24"/>
          <w:highlight w:val="yellow"/>
          <w:lang w:bidi="ar-IQ"/>
        </w:rPr>
        <w:t>low-dose</w:t>
      </w:r>
      <w:r w:rsidRPr="00870137">
        <w:rPr>
          <w:rFonts w:asciiTheme="majorBidi" w:hAnsiTheme="majorBidi" w:cstheme="majorBidi"/>
          <w:sz w:val="24"/>
          <w:szCs w:val="24"/>
          <w:lang w:bidi="ar-IQ"/>
        </w:rPr>
        <w:t xml:space="preserve">-rate irradiation at the same rate as exposure to cosmic radiation aboard the International Space Station may cause liver cancer. It's interesting to note that fatty deterioration might be seen before the presence of liver cancer is confirmed </w:t>
      </w:r>
      <w:r w:rsidRPr="00DC27A1">
        <w:rPr>
          <w:rFonts w:asciiTheme="majorBidi" w:hAnsiTheme="majorBidi" w:cstheme="majorBidi"/>
          <w:b/>
          <w:bCs/>
          <w:sz w:val="24"/>
          <w:szCs w:val="24"/>
          <w:lang w:bidi="ar-IQ"/>
        </w:rPr>
        <w:t xml:space="preserve">(Tanaka </w:t>
      </w:r>
      <w:r w:rsidRPr="00DC27A1">
        <w:rPr>
          <w:rFonts w:asciiTheme="majorBidi" w:hAnsiTheme="majorBidi" w:cstheme="majorBidi"/>
          <w:b/>
          <w:bCs/>
          <w:i/>
          <w:iCs/>
          <w:sz w:val="24"/>
          <w:szCs w:val="24"/>
          <w:lang w:bidi="ar-IQ"/>
        </w:rPr>
        <w:t>et al.,</w:t>
      </w:r>
      <w:r w:rsidRPr="00DC27A1">
        <w:rPr>
          <w:rFonts w:asciiTheme="majorBidi" w:hAnsiTheme="majorBidi" w:cstheme="majorBidi"/>
          <w:b/>
          <w:bCs/>
          <w:sz w:val="24"/>
          <w:szCs w:val="24"/>
          <w:lang w:bidi="ar-IQ"/>
        </w:rPr>
        <w:t xml:space="preserve"> 2007).</w:t>
      </w:r>
    </w:p>
    <w:p w14:paraId="45460D88" w14:textId="5E7E9B39" w:rsidR="000033D6" w:rsidRDefault="00A349E5" w:rsidP="000033D6">
      <w:pPr>
        <w:bidi w:val="0"/>
        <w:spacing w:line="360" w:lineRule="auto"/>
        <w:jc w:val="both"/>
        <w:rPr>
          <w:rFonts w:asciiTheme="majorBidi" w:hAnsiTheme="majorBidi" w:cstheme="majorBidi"/>
          <w:sz w:val="24"/>
          <w:szCs w:val="24"/>
          <w:lang w:bidi="ar-IQ"/>
        </w:rPr>
      </w:pPr>
      <w:r w:rsidRPr="00A349E5">
        <w:rPr>
          <w:rFonts w:asciiTheme="majorBidi" w:hAnsiTheme="majorBidi" w:cstheme="majorBidi"/>
          <w:sz w:val="24"/>
          <w:szCs w:val="24"/>
          <w:lang w:bidi="ar-IQ"/>
        </w:rPr>
        <w:t>Information on OS in radiation nephropathy shows that OS plays a major part in DNA damage right after exposure. the use of antioxidants prior to radiation exposure.</w:t>
      </w:r>
      <w:r w:rsidRPr="00FE07F2">
        <w:rPr>
          <w:rFonts w:asciiTheme="majorBidi" w:hAnsiTheme="majorBidi" w:cstheme="majorBidi"/>
          <w:sz w:val="24"/>
          <w:szCs w:val="24"/>
          <w:lang w:bidi="ar-IQ"/>
        </w:rPr>
        <w:t xml:space="preserve"> On</w:t>
      </w:r>
      <w:r w:rsidR="00FE07F2" w:rsidRPr="00FE07F2">
        <w:rPr>
          <w:rFonts w:asciiTheme="majorBidi" w:hAnsiTheme="majorBidi" w:cstheme="majorBidi"/>
          <w:sz w:val="24"/>
          <w:szCs w:val="24"/>
          <w:lang w:bidi="ar-IQ"/>
        </w:rPr>
        <w:t xml:space="preserve"> the other hand, reduces the risk of RN</w:t>
      </w:r>
      <w:r w:rsidR="00FE07F2" w:rsidRPr="00902924">
        <w:rPr>
          <w:rFonts w:asciiTheme="majorBidi" w:hAnsiTheme="majorBidi" w:cstheme="majorBidi"/>
          <w:b/>
          <w:bCs/>
          <w:sz w:val="24"/>
          <w:szCs w:val="24"/>
          <w:lang w:bidi="ar-IQ"/>
        </w:rPr>
        <w:t xml:space="preserve"> (Klaus </w:t>
      </w:r>
      <w:r w:rsidR="00FE07F2" w:rsidRPr="00902924">
        <w:rPr>
          <w:rFonts w:asciiTheme="majorBidi" w:hAnsiTheme="majorBidi" w:cstheme="majorBidi"/>
          <w:b/>
          <w:bCs/>
          <w:i/>
          <w:iCs/>
          <w:sz w:val="24"/>
          <w:szCs w:val="24"/>
          <w:lang w:bidi="ar-IQ"/>
        </w:rPr>
        <w:t>et al.,</w:t>
      </w:r>
      <w:r w:rsidR="00FE07F2" w:rsidRPr="00902924">
        <w:rPr>
          <w:rFonts w:asciiTheme="majorBidi" w:hAnsiTheme="majorBidi" w:cstheme="majorBidi"/>
          <w:b/>
          <w:bCs/>
          <w:sz w:val="24"/>
          <w:szCs w:val="24"/>
          <w:lang w:bidi="ar-IQ"/>
        </w:rPr>
        <w:t xml:space="preserve"> 2021).</w:t>
      </w:r>
    </w:p>
    <w:p w14:paraId="32623758" w14:textId="4351BC73" w:rsidR="00FE07F2" w:rsidRDefault="00FE07F2" w:rsidP="00FE07F2">
      <w:pPr>
        <w:bidi w:val="0"/>
        <w:spacing w:line="360" w:lineRule="auto"/>
        <w:jc w:val="both"/>
        <w:rPr>
          <w:rFonts w:asciiTheme="majorBidi" w:hAnsiTheme="majorBidi" w:cstheme="majorBidi"/>
          <w:b/>
          <w:bCs/>
          <w:sz w:val="24"/>
          <w:szCs w:val="24"/>
          <w:lang w:bidi="ar-IQ"/>
        </w:rPr>
      </w:pPr>
      <w:r w:rsidRPr="00FE07F2">
        <w:rPr>
          <w:rFonts w:asciiTheme="majorBidi" w:hAnsiTheme="majorBidi" w:cstheme="majorBidi"/>
          <w:b/>
          <w:bCs/>
          <w:sz w:val="24"/>
          <w:szCs w:val="24"/>
          <w:lang w:bidi="ar-IQ"/>
        </w:rPr>
        <w:t>Conclusion:</w:t>
      </w:r>
    </w:p>
    <w:p w14:paraId="31B765AA" w14:textId="02B73FAD" w:rsidR="00FE07F2" w:rsidRDefault="00691A60" w:rsidP="004E6131">
      <w:pPr>
        <w:bidi w:val="0"/>
        <w:spacing w:line="360" w:lineRule="auto"/>
        <w:rPr>
          <w:rFonts w:asciiTheme="majorBidi" w:hAnsiTheme="majorBidi" w:cstheme="majorBidi"/>
          <w:sz w:val="24"/>
          <w:szCs w:val="24"/>
          <w:rtl/>
          <w:lang w:bidi="ar-IQ"/>
        </w:rPr>
      </w:pPr>
      <w:r w:rsidRPr="00691A60">
        <w:rPr>
          <w:rFonts w:asciiTheme="majorBidi" w:hAnsiTheme="majorBidi" w:cstheme="majorBidi"/>
          <w:sz w:val="24"/>
          <w:szCs w:val="24"/>
          <w:lang w:bidi="ar-IQ"/>
        </w:rPr>
        <w:t xml:space="preserve">The study shows that </w:t>
      </w:r>
      <w:r w:rsidR="00133686" w:rsidRPr="00691A60">
        <w:rPr>
          <w:rFonts w:asciiTheme="majorBidi" w:hAnsiTheme="majorBidi" w:cstheme="majorBidi"/>
          <w:sz w:val="24"/>
          <w:szCs w:val="24"/>
          <w:lang w:bidi="ar-IQ"/>
        </w:rPr>
        <w:t>ionizing</w:t>
      </w:r>
      <w:r w:rsidRPr="00691A60">
        <w:rPr>
          <w:rFonts w:asciiTheme="majorBidi" w:hAnsiTheme="majorBidi" w:cstheme="majorBidi"/>
          <w:sz w:val="24"/>
          <w:szCs w:val="24"/>
          <w:lang w:bidi="ar-IQ"/>
        </w:rPr>
        <w:t xml:space="preserve"> radiation exposure to medical personnel leads to significant changes in liver and kidney function markers, indicating hepatic and renal stress or dysfunction. It emphasizes the need for routine monitoring and protective measures to minimize </w:t>
      </w:r>
      <w:bookmarkStart w:id="12" w:name="_Hlk88164307"/>
      <w:r w:rsidR="00133686" w:rsidRPr="00691A60">
        <w:rPr>
          <w:rFonts w:asciiTheme="majorBidi" w:hAnsiTheme="majorBidi" w:cstheme="majorBidi"/>
          <w:sz w:val="24"/>
          <w:szCs w:val="24"/>
          <w:lang w:bidi="ar-IQ"/>
        </w:rPr>
        <w:t>exposure.</w:t>
      </w:r>
      <w:r w:rsidR="00133686">
        <w:rPr>
          <w:rFonts w:asciiTheme="majorBidi" w:hAnsiTheme="majorBidi" w:cstheme="majorBidi"/>
          <w:sz w:val="24"/>
          <w:szCs w:val="24"/>
          <w:lang w:bidi="ar-IQ"/>
        </w:rPr>
        <w:t xml:space="preserve"> Radiation</w:t>
      </w:r>
      <w:r w:rsidR="00FE07F2">
        <w:rPr>
          <w:rFonts w:asciiTheme="majorBidi" w:hAnsiTheme="majorBidi" w:cstheme="majorBidi"/>
          <w:sz w:val="24"/>
          <w:szCs w:val="24"/>
          <w:lang w:bidi="ar-IQ"/>
        </w:rPr>
        <w:t xml:space="preserve"> cause alteration in liver and kidney functions as a results of tissue injury. </w:t>
      </w:r>
    </w:p>
    <w:p w14:paraId="029F623E"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CONSENT</w:t>
      </w:r>
    </w:p>
    <w:p w14:paraId="37888545" w14:textId="77777777" w:rsidR="004E6131" w:rsidRPr="004E6131" w:rsidRDefault="004E6131" w:rsidP="004E6131">
      <w:pPr>
        <w:spacing w:line="360" w:lineRule="auto"/>
        <w:jc w:val="right"/>
        <w:rPr>
          <w:rFonts w:asciiTheme="majorBidi" w:hAnsiTheme="majorBidi" w:cstheme="majorBidi"/>
          <w:sz w:val="24"/>
          <w:szCs w:val="24"/>
          <w:lang w:bidi="ar-IQ"/>
        </w:rPr>
      </w:pPr>
      <w:r w:rsidRPr="004E6131">
        <w:rPr>
          <w:rFonts w:asciiTheme="majorBidi" w:hAnsiTheme="majorBidi" w:cstheme="majorBidi"/>
          <w:sz w:val="24"/>
          <w:szCs w:val="24"/>
          <w:lang w:bidi="ar-IQ"/>
        </w:rPr>
        <w:t>It is not applicable</w:t>
      </w:r>
      <w:r w:rsidRPr="00157C5E">
        <w:rPr>
          <w:rFonts w:asciiTheme="majorBidi" w:hAnsiTheme="majorBidi" w:cs="Times New Roman"/>
          <w:sz w:val="24"/>
          <w:szCs w:val="24"/>
          <w:highlight w:val="yellow"/>
          <w:rtl/>
          <w:lang w:bidi="ar-IQ"/>
        </w:rPr>
        <w:t>.</w:t>
      </w:r>
    </w:p>
    <w:p w14:paraId="7F889335"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ETHICAL APPROVAL</w:t>
      </w:r>
    </w:p>
    <w:p w14:paraId="35845935" w14:textId="77777777" w:rsidR="004E6131" w:rsidRPr="004E6131" w:rsidRDefault="004E6131" w:rsidP="004E6131">
      <w:pPr>
        <w:spacing w:line="360" w:lineRule="auto"/>
        <w:jc w:val="right"/>
        <w:rPr>
          <w:rFonts w:asciiTheme="majorBidi" w:hAnsiTheme="majorBidi" w:cstheme="majorBidi"/>
          <w:sz w:val="24"/>
          <w:szCs w:val="24"/>
          <w:lang w:bidi="ar-IQ"/>
        </w:rPr>
      </w:pPr>
      <w:r w:rsidRPr="004E6131">
        <w:rPr>
          <w:rFonts w:asciiTheme="majorBidi" w:hAnsiTheme="majorBidi" w:cstheme="majorBidi"/>
          <w:sz w:val="24"/>
          <w:szCs w:val="24"/>
          <w:lang w:bidi="ar-IQ"/>
        </w:rPr>
        <w:t>As per international standards or university standards written ethical approval has been collected and preserved by the author(s)</w:t>
      </w:r>
      <w:r w:rsidRPr="004E6131">
        <w:rPr>
          <w:rFonts w:asciiTheme="majorBidi" w:hAnsiTheme="majorBidi" w:cs="Times New Roman"/>
          <w:sz w:val="24"/>
          <w:szCs w:val="24"/>
          <w:rtl/>
          <w:lang w:bidi="ar-IQ"/>
        </w:rPr>
        <w:t>.</w:t>
      </w:r>
    </w:p>
    <w:p w14:paraId="271A6484"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DISCLAIMER (ARTIFICIAL INTELLIGENCE)</w:t>
      </w:r>
    </w:p>
    <w:p w14:paraId="3A8EE9CE" w14:textId="77777777" w:rsidR="004E6131" w:rsidRPr="004E6131" w:rsidRDefault="004E6131" w:rsidP="004E6131">
      <w:pPr>
        <w:spacing w:line="360" w:lineRule="auto"/>
        <w:jc w:val="right"/>
        <w:rPr>
          <w:rFonts w:asciiTheme="majorBidi" w:hAnsiTheme="majorBidi" w:cstheme="majorBidi"/>
          <w:sz w:val="24"/>
          <w:szCs w:val="24"/>
          <w:lang w:bidi="ar-IQ"/>
        </w:rPr>
      </w:pPr>
      <w:r w:rsidRPr="004E6131">
        <w:rPr>
          <w:rFonts w:asciiTheme="majorBidi" w:hAnsiTheme="majorBidi" w:cstheme="majorBidi"/>
          <w:sz w:val="24"/>
          <w:szCs w:val="24"/>
          <w:lang w:bidi="ar-IQ"/>
        </w:rPr>
        <w:t xml:space="preserve">NO generative AI technologies such as </w:t>
      </w:r>
      <w:proofErr w:type="spellStart"/>
      <w:r w:rsidRPr="004E6131">
        <w:rPr>
          <w:rFonts w:asciiTheme="majorBidi" w:hAnsiTheme="majorBidi" w:cstheme="majorBidi"/>
          <w:sz w:val="24"/>
          <w:szCs w:val="24"/>
          <w:lang w:bidi="ar-IQ"/>
        </w:rPr>
        <w:t>LargeLanguage</w:t>
      </w:r>
      <w:proofErr w:type="spellEnd"/>
      <w:r w:rsidRPr="004E6131">
        <w:rPr>
          <w:rFonts w:asciiTheme="majorBidi" w:hAnsiTheme="majorBidi" w:cstheme="majorBidi"/>
          <w:sz w:val="24"/>
          <w:szCs w:val="24"/>
          <w:lang w:bidi="ar-IQ"/>
        </w:rPr>
        <w:t xml:space="preserve"> Models (ChatGPT, COPILOT, </w:t>
      </w:r>
      <w:proofErr w:type="spellStart"/>
      <w:proofErr w:type="gramStart"/>
      <w:r w:rsidRPr="004E6131">
        <w:rPr>
          <w:rFonts w:asciiTheme="majorBidi" w:hAnsiTheme="majorBidi" w:cstheme="majorBidi"/>
          <w:sz w:val="24"/>
          <w:szCs w:val="24"/>
          <w:lang w:bidi="ar-IQ"/>
        </w:rPr>
        <w:t>etc</w:t>
      </w:r>
      <w:proofErr w:type="spellEnd"/>
      <w:r w:rsidRPr="004E6131">
        <w:rPr>
          <w:rFonts w:asciiTheme="majorBidi" w:hAnsiTheme="majorBidi" w:cstheme="majorBidi"/>
          <w:sz w:val="24"/>
          <w:szCs w:val="24"/>
          <w:lang w:bidi="ar-IQ"/>
        </w:rPr>
        <w:t xml:space="preserve"> )</w:t>
      </w:r>
      <w:proofErr w:type="gramEnd"/>
      <w:r w:rsidRPr="004E6131">
        <w:rPr>
          <w:rFonts w:asciiTheme="majorBidi" w:hAnsiTheme="majorBidi" w:cstheme="majorBidi"/>
          <w:sz w:val="24"/>
          <w:szCs w:val="24"/>
          <w:lang w:bidi="ar-IQ"/>
        </w:rPr>
        <w:t xml:space="preserve"> and text to image generators have been used during writing or editing of this manuscript</w:t>
      </w:r>
      <w:r w:rsidRPr="004E6131">
        <w:rPr>
          <w:rFonts w:asciiTheme="majorBidi" w:hAnsiTheme="majorBidi" w:cs="Times New Roman"/>
          <w:sz w:val="24"/>
          <w:szCs w:val="24"/>
          <w:rtl/>
          <w:lang w:bidi="ar-IQ"/>
        </w:rPr>
        <w:t>.</w:t>
      </w:r>
    </w:p>
    <w:p w14:paraId="48FD39C1" w14:textId="77777777" w:rsidR="004E6131" w:rsidRPr="004E6131" w:rsidRDefault="004E6131" w:rsidP="004E6131">
      <w:pPr>
        <w:spacing w:line="360" w:lineRule="auto"/>
        <w:jc w:val="right"/>
        <w:rPr>
          <w:rFonts w:asciiTheme="majorBidi" w:hAnsiTheme="majorBidi" w:cstheme="majorBidi"/>
          <w:b/>
          <w:bCs/>
          <w:sz w:val="24"/>
          <w:szCs w:val="24"/>
          <w:lang w:bidi="ar-IQ"/>
        </w:rPr>
      </w:pPr>
      <w:r w:rsidRPr="004E6131">
        <w:rPr>
          <w:rFonts w:asciiTheme="majorBidi" w:hAnsiTheme="majorBidi" w:cstheme="majorBidi"/>
          <w:b/>
          <w:bCs/>
          <w:sz w:val="24"/>
          <w:szCs w:val="24"/>
          <w:lang w:bidi="ar-IQ"/>
        </w:rPr>
        <w:t>COMPETING INTERESTS</w:t>
      </w:r>
    </w:p>
    <w:p w14:paraId="3CBF2475" w14:textId="359D8020" w:rsidR="004E6131" w:rsidRDefault="004E6131" w:rsidP="004E6131">
      <w:pPr>
        <w:bidi w:val="0"/>
        <w:spacing w:line="360" w:lineRule="auto"/>
        <w:jc w:val="both"/>
        <w:rPr>
          <w:rFonts w:asciiTheme="majorBidi" w:hAnsiTheme="majorBidi" w:cstheme="majorBidi"/>
          <w:sz w:val="24"/>
          <w:szCs w:val="24"/>
          <w:lang w:bidi="ar-IQ"/>
        </w:rPr>
      </w:pPr>
      <w:r w:rsidRPr="004E6131">
        <w:rPr>
          <w:rFonts w:asciiTheme="majorBidi" w:hAnsiTheme="majorBidi" w:cstheme="majorBidi"/>
          <w:sz w:val="24"/>
          <w:szCs w:val="24"/>
          <w:lang w:bidi="ar-IQ"/>
        </w:rPr>
        <w:t>Authors have declared that no competing interests exist.</w:t>
      </w:r>
    </w:p>
    <w:bookmarkEnd w:id="12"/>
    <w:p w14:paraId="69AB6AAB" w14:textId="77777777" w:rsidR="001D194D" w:rsidRPr="005517E2" w:rsidRDefault="00CA5E4C" w:rsidP="001D194D">
      <w:pPr>
        <w:bidi w:val="0"/>
        <w:spacing w:line="360" w:lineRule="auto"/>
        <w:jc w:val="both"/>
        <w:rPr>
          <w:rFonts w:asciiTheme="majorBidi" w:hAnsiTheme="majorBidi" w:cstheme="majorBidi"/>
          <w:b/>
          <w:bCs/>
          <w:sz w:val="24"/>
          <w:szCs w:val="24"/>
          <w:lang w:val="es-MX" w:bidi="ar-IQ"/>
        </w:rPr>
      </w:pPr>
      <w:proofErr w:type="spellStart"/>
      <w:r w:rsidRPr="005517E2">
        <w:rPr>
          <w:rFonts w:asciiTheme="majorBidi" w:hAnsiTheme="majorBidi" w:cstheme="majorBidi"/>
          <w:b/>
          <w:bCs/>
          <w:sz w:val="24"/>
          <w:szCs w:val="24"/>
          <w:lang w:val="es-MX" w:bidi="ar-IQ"/>
        </w:rPr>
        <w:t>References</w:t>
      </w:r>
      <w:proofErr w:type="spellEnd"/>
      <w:r w:rsidRPr="005517E2">
        <w:rPr>
          <w:rFonts w:asciiTheme="majorBidi" w:hAnsiTheme="majorBidi" w:cstheme="majorBidi"/>
          <w:b/>
          <w:bCs/>
          <w:sz w:val="24"/>
          <w:szCs w:val="24"/>
          <w:lang w:val="es-MX" w:bidi="ar-IQ"/>
        </w:rPr>
        <w:t xml:space="preserve">: </w:t>
      </w:r>
      <w:bookmarkStart w:id="13" w:name="_Hlk88161755"/>
    </w:p>
    <w:p w14:paraId="18F91358" w14:textId="50DDD7C4" w:rsidR="006A2DA3" w:rsidRPr="000033D6" w:rsidRDefault="006A2DA3" w:rsidP="001D194D">
      <w:pPr>
        <w:bidi w:val="0"/>
        <w:spacing w:line="360" w:lineRule="auto"/>
        <w:jc w:val="both"/>
        <w:rPr>
          <w:rFonts w:asciiTheme="majorBidi" w:hAnsiTheme="majorBidi" w:cstheme="majorBidi"/>
          <w:sz w:val="24"/>
          <w:szCs w:val="24"/>
          <w:lang w:bidi="ar-IQ"/>
        </w:rPr>
      </w:pPr>
      <w:proofErr w:type="spellStart"/>
      <w:r w:rsidRPr="005517E2">
        <w:rPr>
          <w:rFonts w:asciiTheme="majorBidi" w:hAnsiTheme="majorBidi" w:cstheme="majorBidi"/>
          <w:sz w:val="24"/>
          <w:szCs w:val="24"/>
          <w:lang w:val="es-MX" w:bidi="ar-IQ"/>
        </w:rPr>
        <w:t>Andreucci</w:t>
      </w:r>
      <w:proofErr w:type="spellEnd"/>
      <w:r w:rsidRPr="005517E2">
        <w:rPr>
          <w:rFonts w:asciiTheme="majorBidi" w:hAnsiTheme="majorBidi" w:cstheme="majorBidi"/>
          <w:sz w:val="24"/>
          <w:szCs w:val="24"/>
          <w:lang w:val="es-MX" w:bidi="ar-IQ"/>
        </w:rPr>
        <w:t xml:space="preserve">, M., Solomon, R., &amp; </w:t>
      </w:r>
      <w:proofErr w:type="spellStart"/>
      <w:r w:rsidRPr="005517E2">
        <w:rPr>
          <w:rFonts w:asciiTheme="majorBidi" w:hAnsiTheme="majorBidi" w:cstheme="majorBidi"/>
          <w:sz w:val="24"/>
          <w:szCs w:val="24"/>
          <w:lang w:val="es-MX" w:bidi="ar-IQ"/>
        </w:rPr>
        <w:t>Tasanarong</w:t>
      </w:r>
      <w:proofErr w:type="spellEnd"/>
      <w:r w:rsidRPr="005517E2">
        <w:rPr>
          <w:rFonts w:asciiTheme="majorBidi" w:hAnsiTheme="majorBidi" w:cstheme="majorBidi"/>
          <w:sz w:val="24"/>
          <w:szCs w:val="24"/>
          <w:lang w:val="es-MX" w:bidi="ar-IQ"/>
        </w:rPr>
        <w:t xml:space="preserve">, A. (2014). </w:t>
      </w:r>
      <w:r w:rsidRPr="000033D6">
        <w:rPr>
          <w:rFonts w:asciiTheme="majorBidi" w:hAnsiTheme="majorBidi" w:cstheme="majorBidi"/>
          <w:sz w:val="24"/>
          <w:szCs w:val="24"/>
          <w:lang w:bidi="ar-IQ"/>
        </w:rPr>
        <w:t>Side effects of radiographic contrast media: pathogenesis, risk factors, and prevention. </w:t>
      </w:r>
      <w:r w:rsidRPr="000033D6">
        <w:rPr>
          <w:rFonts w:asciiTheme="majorBidi" w:hAnsiTheme="majorBidi" w:cstheme="majorBidi"/>
          <w:i/>
          <w:iCs/>
          <w:sz w:val="24"/>
          <w:szCs w:val="24"/>
          <w:lang w:bidi="ar-IQ"/>
        </w:rPr>
        <w:t>BioMed research international</w:t>
      </w:r>
      <w:r w:rsidRPr="000033D6">
        <w:rPr>
          <w:rFonts w:asciiTheme="majorBidi" w:hAnsiTheme="majorBidi" w:cstheme="majorBidi"/>
          <w:sz w:val="24"/>
          <w:szCs w:val="24"/>
          <w:lang w:bidi="ar-IQ"/>
        </w:rPr>
        <w:t>, </w:t>
      </w:r>
      <w:r w:rsidRPr="000033D6">
        <w:rPr>
          <w:rFonts w:asciiTheme="majorBidi" w:hAnsiTheme="majorBidi" w:cstheme="majorBidi"/>
          <w:i/>
          <w:iCs/>
          <w:sz w:val="24"/>
          <w:szCs w:val="24"/>
          <w:lang w:bidi="ar-IQ"/>
        </w:rPr>
        <w:t>2014</w:t>
      </w:r>
      <w:r w:rsidRPr="000033D6">
        <w:rPr>
          <w:rFonts w:asciiTheme="majorBidi" w:hAnsiTheme="majorBidi" w:cstheme="majorBidi"/>
          <w:sz w:val="24"/>
          <w:szCs w:val="24"/>
          <w:lang w:bidi="ar-IQ"/>
        </w:rPr>
        <w:t>.</w:t>
      </w:r>
    </w:p>
    <w:p w14:paraId="2667D3D0"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Benson, R., Madan, R., </w:t>
      </w:r>
      <w:proofErr w:type="spellStart"/>
      <w:r w:rsidRPr="000033D6">
        <w:rPr>
          <w:rFonts w:asciiTheme="majorBidi" w:hAnsiTheme="majorBidi" w:cstheme="majorBidi"/>
          <w:sz w:val="24"/>
          <w:szCs w:val="24"/>
          <w:lang w:bidi="ar-IQ"/>
        </w:rPr>
        <w:t>Kilambi</w:t>
      </w:r>
      <w:proofErr w:type="spellEnd"/>
      <w:r w:rsidRPr="000033D6">
        <w:rPr>
          <w:rFonts w:asciiTheme="majorBidi" w:hAnsiTheme="majorBidi" w:cstheme="majorBidi"/>
          <w:sz w:val="24"/>
          <w:szCs w:val="24"/>
          <w:lang w:bidi="ar-IQ"/>
        </w:rPr>
        <w:t>, R., &amp; Chander, S. (2016). Radiation induced liver disease: A clinical update. </w:t>
      </w:r>
      <w:r w:rsidRPr="000033D6">
        <w:rPr>
          <w:rFonts w:asciiTheme="majorBidi" w:hAnsiTheme="majorBidi" w:cstheme="majorBidi"/>
          <w:i/>
          <w:iCs/>
          <w:sz w:val="24"/>
          <w:szCs w:val="24"/>
          <w:lang w:bidi="ar-IQ"/>
        </w:rPr>
        <w:t>Journal of the Egyptian National Cancer Institute</w:t>
      </w:r>
      <w:r w:rsidRPr="000033D6">
        <w:rPr>
          <w:rFonts w:asciiTheme="majorBidi" w:hAnsiTheme="majorBidi" w:cstheme="majorBidi"/>
          <w:sz w:val="24"/>
          <w:szCs w:val="24"/>
          <w:lang w:bidi="ar-IQ"/>
        </w:rPr>
        <w:t>, </w:t>
      </w:r>
      <w:r w:rsidRPr="000033D6">
        <w:rPr>
          <w:rFonts w:asciiTheme="majorBidi" w:hAnsiTheme="majorBidi" w:cstheme="majorBidi"/>
          <w:i/>
          <w:iCs/>
          <w:sz w:val="24"/>
          <w:szCs w:val="24"/>
          <w:lang w:bidi="ar-IQ"/>
        </w:rPr>
        <w:t>28</w:t>
      </w:r>
      <w:r w:rsidRPr="000033D6">
        <w:rPr>
          <w:rFonts w:asciiTheme="majorBidi" w:hAnsiTheme="majorBidi" w:cstheme="majorBidi"/>
          <w:sz w:val="24"/>
          <w:szCs w:val="24"/>
          <w:lang w:bidi="ar-IQ"/>
        </w:rPr>
        <w:t>(1), 7-11.</w:t>
      </w:r>
    </w:p>
    <w:p w14:paraId="783598EB" w14:textId="77777777" w:rsidR="006A2DA3" w:rsidRPr="000033D6" w:rsidRDefault="006A2DA3" w:rsidP="00870137">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Chiba, S., Saito, A., Ogawa, S., Takeuchi, K., Kumano, K., Seo, S., ... &amp; Hirai, H. (2002). Transplantation for accidental acute high-dose total body neutron-and γ-radiation exposure. </w:t>
      </w:r>
      <w:r w:rsidRPr="000033D6">
        <w:rPr>
          <w:rFonts w:asciiTheme="majorBidi" w:hAnsiTheme="majorBidi" w:cstheme="majorBidi"/>
          <w:i/>
          <w:iCs/>
          <w:sz w:val="24"/>
          <w:szCs w:val="24"/>
        </w:rPr>
        <w:t>Bone marrow transplantation</w:t>
      </w:r>
      <w:r w:rsidRPr="000033D6">
        <w:rPr>
          <w:rFonts w:asciiTheme="majorBidi" w:hAnsiTheme="majorBidi" w:cstheme="majorBidi"/>
          <w:sz w:val="24"/>
          <w:szCs w:val="24"/>
        </w:rPr>
        <w:t>, </w:t>
      </w:r>
      <w:r w:rsidRPr="000033D6">
        <w:rPr>
          <w:rFonts w:asciiTheme="majorBidi" w:hAnsiTheme="majorBidi" w:cstheme="majorBidi"/>
          <w:i/>
          <w:iCs/>
          <w:sz w:val="24"/>
          <w:szCs w:val="24"/>
        </w:rPr>
        <w:t>29</w:t>
      </w:r>
      <w:r w:rsidRPr="000033D6">
        <w:rPr>
          <w:rFonts w:asciiTheme="majorBidi" w:hAnsiTheme="majorBidi" w:cstheme="majorBidi"/>
          <w:sz w:val="24"/>
          <w:szCs w:val="24"/>
        </w:rPr>
        <w:t>(11), 935-939.</w:t>
      </w:r>
    </w:p>
    <w:p w14:paraId="3B385EB7" w14:textId="77777777" w:rsidR="006A2DA3" w:rsidRPr="000033D6" w:rsidRDefault="006A2DA3" w:rsidP="000033D6">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Cohen EP. Radiation nephropathy after bone marrow transplantation. Kidney Int 58: 903–918, 2000</w:t>
      </w:r>
    </w:p>
    <w:p w14:paraId="7C966952"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Daenen K, Andries A, </w:t>
      </w:r>
      <w:proofErr w:type="spellStart"/>
      <w:r w:rsidRPr="000033D6">
        <w:rPr>
          <w:rFonts w:asciiTheme="majorBidi" w:hAnsiTheme="majorBidi" w:cstheme="majorBidi"/>
          <w:sz w:val="24"/>
          <w:szCs w:val="24"/>
          <w:lang w:bidi="ar-IQ"/>
        </w:rPr>
        <w:t>Mekahli</w:t>
      </w:r>
      <w:proofErr w:type="spellEnd"/>
      <w:r w:rsidRPr="000033D6">
        <w:rPr>
          <w:rFonts w:asciiTheme="majorBidi" w:hAnsiTheme="majorBidi" w:cstheme="majorBidi"/>
          <w:sz w:val="24"/>
          <w:szCs w:val="24"/>
          <w:lang w:bidi="ar-IQ"/>
        </w:rPr>
        <w:t xml:space="preserve"> D, Van </w:t>
      </w:r>
      <w:proofErr w:type="spellStart"/>
      <w:r w:rsidRPr="000033D6">
        <w:rPr>
          <w:rFonts w:asciiTheme="majorBidi" w:hAnsiTheme="majorBidi" w:cstheme="majorBidi"/>
          <w:sz w:val="24"/>
          <w:szCs w:val="24"/>
          <w:lang w:bidi="ar-IQ"/>
        </w:rPr>
        <w:t>Schepdael</w:t>
      </w:r>
      <w:proofErr w:type="spellEnd"/>
      <w:r w:rsidRPr="000033D6">
        <w:rPr>
          <w:rFonts w:asciiTheme="majorBidi" w:hAnsiTheme="majorBidi" w:cstheme="majorBidi"/>
          <w:sz w:val="24"/>
          <w:szCs w:val="24"/>
          <w:lang w:bidi="ar-IQ"/>
        </w:rPr>
        <w:t xml:space="preserve"> A, </w:t>
      </w:r>
      <w:proofErr w:type="spellStart"/>
      <w:r w:rsidRPr="000033D6">
        <w:rPr>
          <w:rFonts w:asciiTheme="majorBidi" w:hAnsiTheme="majorBidi" w:cstheme="majorBidi"/>
          <w:sz w:val="24"/>
          <w:szCs w:val="24"/>
          <w:lang w:bidi="ar-IQ"/>
        </w:rPr>
        <w:t>Jouret</w:t>
      </w:r>
      <w:proofErr w:type="spellEnd"/>
      <w:r w:rsidRPr="000033D6">
        <w:rPr>
          <w:rFonts w:asciiTheme="majorBidi" w:hAnsiTheme="majorBidi" w:cstheme="majorBidi"/>
          <w:sz w:val="24"/>
          <w:szCs w:val="24"/>
          <w:lang w:bidi="ar-IQ"/>
        </w:rPr>
        <w:t xml:space="preserve"> F, </w:t>
      </w:r>
      <w:proofErr w:type="spellStart"/>
      <w:r w:rsidRPr="000033D6">
        <w:rPr>
          <w:rFonts w:asciiTheme="majorBidi" w:hAnsiTheme="majorBidi" w:cstheme="majorBidi"/>
          <w:sz w:val="24"/>
          <w:szCs w:val="24"/>
          <w:lang w:bidi="ar-IQ"/>
        </w:rPr>
        <w:t>Bammens</w:t>
      </w:r>
      <w:proofErr w:type="spellEnd"/>
      <w:r w:rsidRPr="000033D6">
        <w:rPr>
          <w:rFonts w:asciiTheme="majorBidi" w:hAnsiTheme="majorBidi" w:cstheme="majorBidi"/>
          <w:sz w:val="24"/>
          <w:szCs w:val="24"/>
          <w:lang w:bidi="ar-IQ"/>
        </w:rPr>
        <w:t xml:space="preserve"> B. Oxidative stress in chronic kidney disease. </w:t>
      </w:r>
      <w:proofErr w:type="spellStart"/>
      <w:r w:rsidRPr="000033D6">
        <w:rPr>
          <w:rFonts w:asciiTheme="majorBidi" w:hAnsiTheme="majorBidi" w:cstheme="majorBidi"/>
          <w:sz w:val="24"/>
          <w:szCs w:val="24"/>
          <w:lang w:bidi="ar-IQ"/>
        </w:rPr>
        <w:t>Pediatr</w:t>
      </w:r>
      <w:proofErr w:type="spellEnd"/>
      <w:r w:rsidRPr="000033D6">
        <w:rPr>
          <w:rFonts w:asciiTheme="majorBidi" w:hAnsiTheme="majorBidi" w:cstheme="majorBidi"/>
          <w:sz w:val="24"/>
          <w:szCs w:val="24"/>
          <w:lang w:bidi="ar-IQ"/>
        </w:rPr>
        <w:t xml:space="preserve"> Nephrol. 2019;34(6):975–91.</w:t>
      </w:r>
    </w:p>
    <w:p w14:paraId="31535CA3"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Darvell, B. W. (2018). </w:t>
      </w:r>
      <w:r w:rsidRPr="000033D6">
        <w:rPr>
          <w:rFonts w:asciiTheme="majorBidi" w:hAnsiTheme="majorBidi" w:cstheme="majorBidi"/>
          <w:i/>
          <w:iCs/>
          <w:sz w:val="24"/>
          <w:szCs w:val="24"/>
          <w:lang w:bidi="ar-IQ"/>
        </w:rPr>
        <w:t>Materials science for dentistry</w:t>
      </w:r>
      <w:r w:rsidRPr="000033D6">
        <w:rPr>
          <w:rFonts w:asciiTheme="majorBidi" w:hAnsiTheme="majorBidi" w:cstheme="majorBidi"/>
          <w:sz w:val="24"/>
          <w:szCs w:val="24"/>
          <w:lang w:bidi="ar-IQ"/>
        </w:rPr>
        <w:t>. Woodhead publishing.</w:t>
      </w:r>
      <w:r w:rsidRPr="000033D6">
        <w:rPr>
          <w:rFonts w:asciiTheme="majorBidi" w:hAnsiTheme="majorBidi" w:cstheme="majorBidi"/>
          <w:sz w:val="24"/>
          <w:szCs w:val="24"/>
        </w:rPr>
        <w:t xml:space="preserve"> </w:t>
      </w:r>
      <w:r w:rsidRPr="000033D6">
        <w:rPr>
          <w:rFonts w:asciiTheme="majorBidi" w:hAnsiTheme="majorBidi" w:cstheme="majorBidi"/>
          <w:sz w:val="24"/>
          <w:szCs w:val="24"/>
          <w:lang w:bidi="ar-IQ"/>
        </w:rPr>
        <w:t>(Tenth Edition).</w:t>
      </w:r>
    </w:p>
    <w:p w14:paraId="661597C7"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5517E2">
        <w:rPr>
          <w:rFonts w:asciiTheme="majorBidi" w:hAnsiTheme="majorBidi" w:cstheme="majorBidi"/>
          <w:sz w:val="24"/>
          <w:szCs w:val="24"/>
          <w:lang w:val="fr-FR"/>
        </w:rPr>
        <w:t>Dawson</w:t>
      </w:r>
      <w:bookmarkEnd w:id="13"/>
      <w:r w:rsidRPr="005517E2">
        <w:rPr>
          <w:rFonts w:asciiTheme="majorBidi" w:hAnsiTheme="majorBidi" w:cstheme="majorBidi"/>
          <w:sz w:val="24"/>
          <w:szCs w:val="24"/>
          <w:lang w:val="fr-FR"/>
        </w:rPr>
        <w:t xml:space="preserve"> LA, </w:t>
      </w:r>
      <w:proofErr w:type="spellStart"/>
      <w:r w:rsidRPr="005517E2">
        <w:rPr>
          <w:rFonts w:asciiTheme="majorBidi" w:hAnsiTheme="majorBidi" w:cstheme="majorBidi"/>
          <w:sz w:val="24"/>
          <w:szCs w:val="24"/>
          <w:lang w:val="fr-FR"/>
        </w:rPr>
        <w:t>Kavanagh</w:t>
      </w:r>
      <w:proofErr w:type="spellEnd"/>
      <w:r w:rsidRPr="005517E2">
        <w:rPr>
          <w:rFonts w:asciiTheme="majorBidi" w:hAnsiTheme="majorBidi" w:cstheme="majorBidi"/>
          <w:sz w:val="24"/>
          <w:szCs w:val="24"/>
          <w:lang w:val="fr-FR"/>
        </w:rPr>
        <w:t xml:space="preserve"> BD, </w:t>
      </w:r>
      <w:proofErr w:type="spellStart"/>
      <w:r w:rsidRPr="005517E2">
        <w:rPr>
          <w:rFonts w:asciiTheme="majorBidi" w:hAnsiTheme="majorBidi" w:cstheme="majorBidi"/>
          <w:sz w:val="24"/>
          <w:szCs w:val="24"/>
          <w:lang w:val="fr-FR"/>
        </w:rPr>
        <w:t>Paulino</w:t>
      </w:r>
      <w:proofErr w:type="spellEnd"/>
      <w:r w:rsidRPr="005517E2">
        <w:rPr>
          <w:rFonts w:asciiTheme="majorBidi" w:hAnsiTheme="majorBidi" w:cstheme="majorBidi"/>
          <w:sz w:val="24"/>
          <w:szCs w:val="24"/>
          <w:lang w:val="fr-FR"/>
        </w:rPr>
        <w:t xml:space="preserve"> AC, et al. </w:t>
      </w:r>
      <w:r w:rsidRPr="000033D6">
        <w:rPr>
          <w:rFonts w:asciiTheme="majorBidi" w:hAnsiTheme="majorBidi" w:cstheme="majorBidi"/>
          <w:sz w:val="24"/>
          <w:szCs w:val="24"/>
        </w:rPr>
        <w:t xml:space="preserve">Radiation-associated kidney injury. Int J </w:t>
      </w:r>
      <w:proofErr w:type="spellStart"/>
      <w:r w:rsidRPr="000033D6">
        <w:rPr>
          <w:rFonts w:asciiTheme="majorBidi" w:hAnsiTheme="majorBidi" w:cstheme="majorBidi"/>
          <w:sz w:val="24"/>
          <w:szCs w:val="24"/>
        </w:rPr>
        <w:t>Radiat</w:t>
      </w:r>
      <w:proofErr w:type="spellEnd"/>
      <w:r w:rsidRPr="000033D6">
        <w:rPr>
          <w:rFonts w:asciiTheme="majorBidi" w:hAnsiTheme="majorBidi" w:cstheme="majorBidi"/>
          <w:sz w:val="24"/>
          <w:szCs w:val="24"/>
        </w:rPr>
        <w:t xml:space="preserve"> Oncol Biol Phys 2010;76(3 suppl</w:t>
      </w:r>
      <w:proofErr w:type="gramStart"/>
      <w:r w:rsidRPr="000033D6">
        <w:rPr>
          <w:rFonts w:asciiTheme="majorBidi" w:hAnsiTheme="majorBidi" w:cstheme="majorBidi"/>
          <w:sz w:val="24"/>
          <w:szCs w:val="24"/>
        </w:rPr>
        <w:t>):S</w:t>
      </w:r>
      <w:proofErr w:type="gramEnd"/>
      <w:r w:rsidRPr="000033D6">
        <w:rPr>
          <w:rFonts w:asciiTheme="majorBidi" w:hAnsiTheme="majorBidi" w:cstheme="majorBidi"/>
          <w:sz w:val="24"/>
          <w:szCs w:val="24"/>
        </w:rPr>
        <w:t>108–S115.</w:t>
      </w:r>
    </w:p>
    <w:p w14:paraId="656CA0D5" w14:textId="2153BD36" w:rsidR="006A2DA3" w:rsidRPr="000033D6" w:rsidRDefault="006A2DA3" w:rsidP="000033D6">
      <w:pPr>
        <w:bidi w:val="0"/>
        <w:spacing w:line="360" w:lineRule="auto"/>
        <w:jc w:val="both"/>
        <w:rPr>
          <w:rFonts w:asciiTheme="majorBidi" w:hAnsiTheme="majorBidi" w:cstheme="majorBidi"/>
          <w:sz w:val="24"/>
          <w:szCs w:val="24"/>
          <w:lang w:bidi="ar-IQ"/>
        </w:rPr>
      </w:pPr>
      <w:r w:rsidRPr="005517E2">
        <w:rPr>
          <w:rFonts w:asciiTheme="majorBidi" w:hAnsiTheme="majorBidi" w:cstheme="majorBidi"/>
          <w:sz w:val="24"/>
          <w:szCs w:val="24"/>
          <w:lang w:val="pt-BR" w:bidi="ar-IQ"/>
        </w:rPr>
        <w:t xml:space="preserve">De Santis M, Cesari E, Nobili E, </w:t>
      </w:r>
      <w:proofErr w:type="spellStart"/>
      <w:r w:rsidRPr="005517E2">
        <w:rPr>
          <w:rFonts w:asciiTheme="majorBidi" w:hAnsiTheme="majorBidi" w:cstheme="majorBidi"/>
          <w:sz w:val="24"/>
          <w:szCs w:val="24"/>
          <w:lang w:val="pt-BR" w:bidi="ar-IQ"/>
        </w:rPr>
        <w:t>Straface</w:t>
      </w:r>
      <w:proofErr w:type="spellEnd"/>
      <w:r w:rsidRPr="005517E2">
        <w:rPr>
          <w:rFonts w:asciiTheme="majorBidi" w:hAnsiTheme="majorBidi" w:cstheme="majorBidi"/>
          <w:sz w:val="24"/>
          <w:szCs w:val="24"/>
          <w:lang w:val="pt-BR" w:bidi="ar-IQ"/>
        </w:rPr>
        <w:t xml:space="preserve"> G, Cavaliere AF, Caruso A (20</w:t>
      </w:r>
      <w:r w:rsidR="00EF3DDA" w:rsidRPr="005517E2">
        <w:rPr>
          <w:rFonts w:asciiTheme="majorBidi" w:hAnsiTheme="majorBidi" w:cstheme="majorBidi"/>
          <w:sz w:val="24"/>
          <w:szCs w:val="24"/>
          <w:lang w:val="pt-BR" w:bidi="ar-IQ"/>
        </w:rPr>
        <w:t>1</w:t>
      </w:r>
      <w:r w:rsidRPr="005517E2">
        <w:rPr>
          <w:rFonts w:asciiTheme="majorBidi" w:hAnsiTheme="majorBidi" w:cstheme="majorBidi"/>
          <w:sz w:val="24"/>
          <w:szCs w:val="24"/>
          <w:lang w:val="pt-BR" w:bidi="ar-IQ"/>
        </w:rPr>
        <w:t xml:space="preserve">7). </w:t>
      </w:r>
      <w:r w:rsidRPr="000033D6">
        <w:rPr>
          <w:rFonts w:asciiTheme="majorBidi" w:hAnsiTheme="majorBidi" w:cstheme="majorBidi"/>
          <w:sz w:val="24"/>
          <w:szCs w:val="24"/>
          <w:lang w:bidi="ar-IQ"/>
        </w:rPr>
        <w:t>"Radiation effects on development". </w:t>
      </w:r>
      <w:r w:rsidRPr="000033D6">
        <w:rPr>
          <w:rFonts w:asciiTheme="majorBidi" w:hAnsiTheme="majorBidi" w:cstheme="majorBidi"/>
          <w:i/>
          <w:iCs/>
          <w:sz w:val="24"/>
          <w:szCs w:val="24"/>
          <w:lang w:bidi="ar-IQ"/>
        </w:rPr>
        <w:t>Birth Defects Res. C</w:t>
      </w:r>
      <w:r w:rsidRPr="000033D6">
        <w:rPr>
          <w:rFonts w:asciiTheme="majorBidi" w:hAnsiTheme="majorBidi" w:cstheme="majorBidi"/>
          <w:sz w:val="24"/>
          <w:szCs w:val="24"/>
          <w:lang w:bidi="ar-IQ"/>
        </w:rPr>
        <w:t>. </w:t>
      </w:r>
      <w:r w:rsidRPr="000033D6">
        <w:rPr>
          <w:rFonts w:asciiTheme="majorBidi" w:hAnsiTheme="majorBidi" w:cstheme="majorBidi"/>
          <w:b/>
          <w:bCs/>
          <w:sz w:val="24"/>
          <w:szCs w:val="24"/>
          <w:lang w:bidi="ar-IQ"/>
        </w:rPr>
        <w:t>81</w:t>
      </w:r>
      <w:r w:rsidRPr="000033D6">
        <w:rPr>
          <w:rFonts w:asciiTheme="majorBidi" w:hAnsiTheme="majorBidi" w:cstheme="majorBidi"/>
          <w:sz w:val="24"/>
          <w:szCs w:val="24"/>
          <w:lang w:bidi="ar-IQ"/>
        </w:rPr>
        <w:t> (3): 177–82</w:t>
      </w:r>
    </w:p>
    <w:p w14:paraId="1362E8AB" w14:textId="77777777" w:rsidR="006A2DA3" w:rsidRDefault="006A2DA3" w:rsidP="00FE07F2">
      <w:pPr>
        <w:bidi w:val="0"/>
        <w:spacing w:line="360" w:lineRule="auto"/>
        <w:jc w:val="both"/>
        <w:rPr>
          <w:rFonts w:asciiTheme="majorBidi" w:hAnsiTheme="majorBidi" w:cstheme="majorBidi"/>
          <w:sz w:val="24"/>
          <w:szCs w:val="24"/>
        </w:rPr>
      </w:pPr>
      <w:r w:rsidRPr="00FE07F2">
        <w:rPr>
          <w:rFonts w:asciiTheme="majorBidi" w:hAnsiTheme="majorBidi" w:cstheme="majorBidi"/>
          <w:sz w:val="24"/>
          <w:szCs w:val="24"/>
        </w:rPr>
        <w:t>Klaus, R., Niyazi, M. &amp; Lange-Sperandio, B. Radiation-induced kidney toxicity: molecular and cellular pathogenesis. </w:t>
      </w:r>
      <w:proofErr w:type="spellStart"/>
      <w:r w:rsidRPr="00FE07F2">
        <w:rPr>
          <w:rFonts w:asciiTheme="majorBidi" w:hAnsiTheme="majorBidi" w:cstheme="majorBidi"/>
          <w:i/>
          <w:iCs/>
          <w:sz w:val="24"/>
          <w:szCs w:val="24"/>
        </w:rPr>
        <w:t>Radiat</w:t>
      </w:r>
      <w:proofErr w:type="spellEnd"/>
      <w:r w:rsidRPr="00FE07F2">
        <w:rPr>
          <w:rFonts w:asciiTheme="majorBidi" w:hAnsiTheme="majorBidi" w:cstheme="majorBidi"/>
          <w:i/>
          <w:iCs/>
          <w:sz w:val="24"/>
          <w:szCs w:val="24"/>
        </w:rPr>
        <w:t xml:space="preserve"> Oncol</w:t>
      </w:r>
      <w:r w:rsidRPr="00FE07F2">
        <w:rPr>
          <w:rFonts w:asciiTheme="majorBidi" w:hAnsiTheme="majorBidi" w:cstheme="majorBidi"/>
          <w:sz w:val="24"/>
          <w:szCs w:val="24"/>
        </w:rPr>
        <w:t> </w:t>
      </w:r>
      <w:r w:rsidRPr="00FE07F2">
        <w:rPr>
          <w:rFonts w:asciiTheme="majorBidi" w:hAnsiTheme="majorBidi" w:cstheme="majorBidi"/>
          <w:b/>
          <w:bCs/>
          <w:sz w:val="24"/>
          <w:szCs w:val="24"/>
        </w:rPr>
        <w:t>16, </w:t>
      </w:r>
      <w:r w:rsidRPr="00FE07F2">
        <w:rPr>
          <w:rFonts w:asciiTheme="majorBidi" w:hAnsiTheme="majorBidi" w:cstheme="majorBidi"/>
          <w:sz w:val="24"/>
          <w:szCs w:val="24"/>
        </w:rPr>
        <w:t>43 (2021).</w:t>
      </w:r>
    </w:p>
    <w:p w14:paraId="5484A111" w14:textId="77777777" w:rsidR="006A2DA3" w:rsidRPr="000033D6" w:rsidRDefault="006A2DA3" w:rsidP="000033D6">
      <w:pPr>
        <w:bidi w:val="0"/>
        <w:spacing w:line="360" w:lineRule="auto"/>
        <w:jc w:val="both"/>
        <w:rPr>
          <w:rFonts w:asciiTheme="majorBidi" w:hAnsiTheme="majorBidi" w:cstheme="majorBidi"/>
          <w:sz w:val="24"/>
          <w:szCs w:val="24"/>
          <w:lang w:bidi="ar-IQ"/>
        </w:rPr>
      </w:pPr>
      <w:proofErr w:type="spellStart"/>
      <w:r w:rsidRPr="000033D6">
        <w:rPr>
          <w:rFonts w:asciiTheme="majorBidi" w:hAnsiTheme="majorBidi" w:cstheme="majorBidi"/>
          <w:sz w:val="24"/>
          <w:szCs w:val="24"/>
          <w:lang w:bidi="ar-IQ"/>
        </w:rPr>
        <w:t>Kłuciński</w:t>
      </w:r>
      <w:proofErr w:type="spellEnd"/>
      <w:r w:rsidRPr="000033D6">
        <w:rPr>
          <w:rFonts w:asciiTheme="majorBidi" w:hAnsiTheme="majorBidi" w:cstheme="majorBidi"/>
          <w:sz w:val="24"/>
          <w:szCs w:val="24"/>
          <w:lang w:bidi="ar-IQ"/>
        </w:rPr>
        <w:t xml:space="preserve"> P, Mazur B, Kaufman J, </w:t>
      </w:r>
      <w:proofErr w:type="spellStart"/>
      <w:r w:rsidRPr="000033D6">
        <w:rPr>
          <w:rFonts w:asciiTheme="majorBidi" w:hAnsiTheme="majorBidi" w:cstheme="majorBidi"/>
          <w:sz w:val="24"/>
          <w:szCs w:val="24"/>
          <w:lang w:bidi="ar-IQ"/>
        </w:rPr>
        <w:t>Hrycek</w:t>
      </w:r>
      <w:proofErr w:type="spellEnd"/>
      <w:r w:rsidRPr="000033D6">
        <w:rPr>
          <w:rFonts w:asciiTheme="majorBidi" w:hAnsiTheme="majorBidi" w:cstheme="majorBidi"/>
          <w:sz w:val="24"/>
          <w:szCs w:val="24"/>
          <w:lang w:bidi="ar-IQ"/>
        </w:rPr>
        <w:t xml:space="preserve"> A, </w:t>
      </w:r>
      <w:proofErr w:type="spellStart"/>
      <w:r w:rsidRPr="000033D6">
        <w:rPr>
          <w:rFonts w:asciiTheme="majorBidi" w:hAnsiTheme="majorBidi" w:cstheme="majorBidi"/>
          <w:sz w:val="24"/>
          <w:szCs w:val="24"/>
          <w:lang w:bidi="ar-IQ"/>
        </w:rPr>
        <w:t>Cieślik</w:t>
      </w:r>
      <w:proofErr w:type="spellEnd"/>
      <w:r w:rsidRPr="000033D6">
        <w:rPr>
          <w:rFonts w:asciiTheme="majorBidi" w:hAnsiTheme="majorBidi" w:cstheme="majorBidi"/>
          <w:sz w:val="24"/>
          <w:szCs w:val="24"/>
          <w:lang w:bidi="ar-IQ"/>
        </w:rPr>
        <w:t xml:space="preserve"> P, Martirosian G. Assessment of blood serum immunoglobulin and C-reactive protein concentrations in workers of x-ray diagnostics units. Int J </w:t>
      </w:r>
      <w:proofErr w:type="spellStart"/>
      <w:r w:rsidRPr="000033D6">
        <w:rPr>
          <w:rFonts w:asciiTheme="majorBidi" w:hAnsiTheme="majorBidi" w:cstheme="majorBidi"/>
          <w:sz w:val="24"/>
          <w:szCs w:val="24"/>
          <w:lang w:bidi="ar-IQ"/>
        </w:rPr>
        <w:t>Occup</w:t>
      </w:r>
      <w:proofErr w:type="spellEnd"/>
      <w:r w:rsidRPr="000033D6">
        <w:rPr>
          <w:rFonts w:asciiTheme="majorBidi" w:hAnsiTheme="majorBidi" w:cstheme="majorBidi"/>
          <w:sz w:val="24"/>
          <w:szCs w:val="24"/>
          <w:lang w:bidi="ar-IQ"/>
        </w:rPr>
        <w:t xml:space="preserve"> Med Environ Health. 2005;18(4):327-30. </w:t>
      </w:r>
    </w:p>
    <w:p w14:paraId="7F23E4CF" w14:textId="77777777" w:rsidR="006A2DA3" w:rsidRPr="000033D6" w:rsidRDefault="006A2DA3" w:rsidP="000033D6">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 xml:space="preserve">Nwokocha CR, Nwokocha M, </w:t>
      </w:r>
      <w:proofErr w:type="spellStart"/>
      <w:r w:rsidRPr="000033D6">
        <w:rPr>
          <w:rFonts w:asciiTheme="majorBidi" w:hAnsiTheme="majorBidi" w:cstheme="majorBidi"/>
          <w:sz w:val="24"/>
          <w:szCs w:val="24"/>
        </w:rPr>
        <w:t>Mounmbegna</w:t>
      </w:r>
      <w:proofErr w:type="spellEnd"/>
      <w:r w:rsidRPr="000033D6">
        <w:rPr>
          <w:rFonts w:asciiTheme="majorBidi" w:hAnsiTheme="majorBidi" w:cstheme="majorBidi"/>
          <w:sz w:val="24"/>
          <w:szCs w:val="24"/>
        </w:rPr>
        <w:t xml:space="preserve"> P, </w:t>
      </w:r>
      <w:proofErr w:type="spellStart"/>
      <w:r w:rsidRPr="000033D6">
        <w:rPr>
          <w:rFonts w:asciiTheme="majorBidi" w:hAnsiTheme="majorBidi" w:cstheme="majorBidi"/>
          <w:sz w:val="24"/>
          <w:szCs w:val="24"/>
        </w:rPr>
        <w:t>Orhue</w:t>
      </w:r>
      <w:proofErr w:type="spellEnd"/>
      <w:r w:rsidRPr="000033D6">
        <w:rPr>
          <w:rFonts w:asciiTheme="majorBidi" w:hAnsiTheme="majorBidi" w:cstheme="majorBidi"/>
          <w:sz w:val="24"/>
          <w:szCs w:val="24"/>
        </w:rPr>
        <w:t xml:space="preserve"> J, </w:t>
      </w:r>
      <w:proofErr w:type="spellStart"/>
      <w:r w:rsidRPr="000033D6">
        <w:rPr>
          <w:rFonts w:asciiTheme="majorBidi" w:hAnsiTheme="majorBidi" w:cstheme="majorBidi"/>
          <w:sz w:val="24"/>
          <w:szCs w:val="24"/>
        </w:rPr>
        <w:t>Onyezuligbo</w:t>
      </w:r>
      <w:proofErr w:type="spellEnd"/>
      <w:r w:rsidRPr="000033D6">
        <w:rPr>
          <w:rFonts w:asciiTheme="majorBidi" w:hAnsiTheme="majorBidi" w:cstheme="majorBidi"/>
          <w:sz w:val="24"/>
          <w:szCs w:val="24"/>
        </w:rPr>
        <w:t xml:space="preserve"> O, Olu-Osifo EH, et al. Proteins and liver function changes in rats following cumulative total body irradiations. West Indian Med J. 2012;61(8):773-7. </w:t>
      </w:r>
    </w:p>
    <w:p w14:paraId="1F0DDF06" w14:textId="77777777" w:rsidR="006A2DA3" w:rsidRPr="000033D6" w:rsidRDefault="006A2DA3" w:rsidP="000033D6">
      <w:pPr>
        <w:bidi w:val="0"/>
        <w:spacing w:line="360" w:lineRule="auto"/>
        <w:jc w:val="both"/>
        <w:rPr>
          <w:rFonts w:asciiTheme="majorBidi" w:hAnsiTheme="majorBidi" w:cstheme="majorBidi"/>
          <w:sz w:val="24"/>
          <w:szCs w:val="24"/>
          <w:lang w:bidi="ar-IQ"/>
        </w:rPr>
      </w:pPr>
      <w:proofErr w:type="spellStart"/>
      <w:r w:rsidRPr="000033D6">
        <w:rPr>
          <w:rFonts w:asciiTheme="majorBidi" w:hAnsiTheme="majorBidi" w:cstheme="majorBidi"/>
          <w:sz w:val="24"/>
          <w:szCs w:val="24"/>
          <w:lang w:bidi="ar-IQ"/>
        </w:rPr>
        <w:t>Ohishi</w:t>
      </w:r>
      <w:proofErr w:type="spellEnd"/>
      <w:r w:rsidRPr="000033D6">
        <w:rPr>
          <w:rFonts w:asciiTheme="majorBidi" w:hAnsiTheme="majorBidi" w:cstheme="majorBidi"/>
          <w:sz w:val="24"/>
          <w:szCs w:val="24"/>
          <w:lang w:bidi="ar-IQ"/>
        </w:rPr>
        <w:t xml:space="preserve"> W, Fujiwara S, Cologne JB, Suzuki G, Akahoshi M, Nishi N, et al. Impact of radiation and hepatitis virus infection on risk of hepatocellular carcinoma. Hepatology. 2011;53(4):1237-45.</w:t>
      </w:r>
    </w:p>
    <w:p w14:paraId="7231AC8A" w14:textId="6FE7110E"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Sies H, Cadenas E. Oxidative stress: damage to intact cells and organs. </w:t>
      </w:r>
      <w:proofErr w:type="spellStart"/>
      <w:r w:rsidRPr="000033D6">
        <w:rPr>
          <w:rFonts w:asciiTheme="majorBidi" w:hAnsiTheme="majorBidi" w:cstheme="majorBidi"/>
          <w:sz w:val="24"/>
          <w:szCs w:val="24"/>
          <w:lang w:bidi="ar-IQ"/>
        </w:rPr>
        <w:t>Philos</w:t>
      </w:r>
      <w:proofErr w:type="spellEnd"/>
      <w:r w:rsidRPr="000033D6">
        <w:rPr>
          <w:rFonts w:asciiTheme="majorBidi" w:hAnsiTheme="majorBidi" w:cstheme="majorBidi"/>
          <w:sz w:val="24"/>
          <w:szCs w:val="24"/>
          <w:lang w:bidi="ar-IQ"/>
        </w:rPr>
        <w:t xml:space="preserve"> Trans R Soc Lond B Biol Sci. </w:t>
      </w:r>
      <w:r w:rsidR="002167BE">
        <w:rPr>
          <w:rFonts w:asciiTheme="majorBidi" w:hAnsiTheme="majorBidi" w:cstheme="majorBidi"/>
          <w:sz w:val="24"/>
          <w:szCs w:val="24"/>
          <w:lang w:bidi="ar-IQ"/>
        </w:rPr>
        <w:t>2009</w:t>
      </w:r>
      <w:r w:rsidRPr="000033D6">
        <w:rPr>
          <w:rFonts w:asciiTheme="majorBidi" w:hAnsiTheme="majorBidi" w:cstheme="majorBidi"/>
          <w:sz w:val="24"/>
          <w:szCs w:val="24"/>
          <w:lang w:bidi="ar-IQ"/>
        </w:rPr>
        <w:t>;311(1152):617–31.</w:t>
      </w:r>
    </w:p>
    <w:p w14:paraId="76B50F48" w14:textId="77777777" w:rsidR="006A2DA3" w:rsidRDefault="006A2DA3" w:rsidP="00FE07F2">
      <w:pPr>
        <w:bidi w:val="0"/>
        <w:spacing w:line="360" w:lineRule="auto"/>
        <w:jc w:val="both"/>
        <w:rPr>
          <w:rFonts w:asciiTheme="majorBidi" w:hAnsiTheme="majorBidi" w:cstheme="majorBidi"/>
          <w:sz w:val="24"/>
          <w:szCs w:val="24"/>
        </w:rPr>
      </w:pPr>
      <w:r w:rsidRPr="00870137">
        <w:rPr>
          <w:rFonts w:asciiTheme="majorBidi" w:hAnsiTheme="majorBidi" w:cstheme="majorBidi"/>
          <w:sz w:val="24"/>
          <w:szCs w:val="24"/>
        </w:rPr>
        <w:t xml:space="preserve">Tanaka, I.B., III; Tanaka, S.; Ichinohe, K.; Matsushita, S.; Matsumoto, T.; Otsu, H.; </w:t>
      </w:r>
      <w:proofErr w:type="spellStart"/>
      <w:r w:rsidRPr="00870137">
        <w:rPr>
          <w:rFonts w:asciiTheme="majorBidi" w:hAnsiTheme="majorBidi" w:cstheme="majorBidi"/>
          <w:sz w:val="24"/>
          <w:szCs w:val="24"/>
        </w:rPr>
        <w:t>Oghiso</w:t>
      </w:r>
      <w:proofErr w:type="spellEnd"/>
      <w:r w:rsidRPr="00870137">
        <w:rPr>
          <w:rFonts w:asciiTheme="majorBidi" w:hAnsiTheme="majorBidi" w:cstheme="majorBidi"/>
          <w:sz w:val="24"/>
          <w:szCs w:val="24"/>
        </w:rPr>
        <w:t xml:space="preserve">, Y.; Sato, F. Cause of death and neoplasia in mice continuously exposed to very low dose rates of gamma rays. </w:t>
      </w:r>
      <w:proofErr w:type="spellStart"/>
      <w:r w:rsidRPr="00870137">
        <w:rPr>
          <w:rFonts w:asciiTheme="majorBidi" w:hAnsiTheme="majorBidi" w:cstheme="majorBidi"/>
          <w:sz w:val="24"/>
          <w:szCs w:val="24"/>
        </w:rPr>
        <w:t>Radiat</w:t>
      </w:r>
      <w:proofErr w:type="spellEnd"/>
      <w:r w:rsidRPr="00870137">
        <w:rPr>
          <w:rFonts w:asciiTheme="majorBidi" w:hAnsiTheme="majorBidi" w:cstheme="majorBidi"/>
          <w:sz w:val="24"/>
          <w:szCs w:val="24"/>
        </w:rPr>
        <w:t>. Res. 2007, 167, 417–437</w:t>
      </w:r>
    </w:p>
    <w:p w14:paraId="1B1845C1" w14:textId="77777777" w:rsidR="006A2DA3" w:rsidRPr="000033D6" w:rsidRDefault="006A2DA3" w:rsidP="000033D6">
      <w:pPr>
        <w:bidi w:val="0"/>
        <w:spacing w:line="360" w:lineRule="auto"/>
        <w:jc w:val="both"/>
        <w:rPr>
          <w:rFonts w:asciiTheme="majorBidi" w:hAnsiTheme="majorBidi" w:cstheme="majorBidi"/>
          <w:sz w:val="24"/>
          <w:szCs w:val="24"/>
        </w:rPr>
      </w:pPr>
      <w:r w:rsidRPr="000033D6">
        <w:rPr>
          <w:rFonts w:asciiTheme="majorBidi" w:hAnsiTheme="majorBidi" w:cstheme="majorBidi"/>
          <w:sz w:val="24"/>
          <w:szCs w:val="24"/>
        </w:rPr>
        <w:t xml:space="preserve">Wang H, Feng M, Frey KA, Ten Haken RK, Lawrence TS, Cao Y. Predictive models for regional hepatic function based on 99mTc-IDA SPECT and local radiation dose for physiologic adaptive radiation therapy. Int J </w:t>
      </w:r>
      <w:proofErr w:type="spellStart"/>
      <w:r w:rsidRPr="000033D6">
        <w:rPr>
          <w:rFonts w:asciiTheme="majorBidi" w:hAnsiTheme="majorBidi" w:cstheme="majorBidi"/>
          <w:sz w:val="24"/>
          <w:szCs w:val="24"/>
        </w:rPr>
        <w:t>Radiat</w:t>
      </w:r>
      <w:proofErr w:type="spellEnd"/>
      <w:r w:rsidRPr="000033D6">
        <w:rPr>
          <w:rFonts w:asciiTheme="majorBidi" w:hAnsiTheme="majorBidi" w:cstheme="majorBidi"/>
          <w:sz w:val="24"/>
          <w:szCs w:val="24"/>
        </w:rPr>
        <w:t xml:space="preserve"> Oncol Biol Phys. 2013;86(5):1000-6.</w:t>
      </w:r>
    </w:p>
    <w:p w14:paraId="0D38B5B0" w14:textId="77777777" w:rsidR="006A2DA3" w:rsidRPr="000033D6" w:rsidRDefault="006A2DA3" w:rsidP="000033D6">
      <w:pPr>
        <w:bidi w:val="0"/>
        <w:spacing w:line="360" w:lineRule="auto"/>
        <w:jc w:val="both"/>
        <w:rPr>
          <w:rFonts w:asciiTheme="majorBidi" w:hAnsiTheme="majorBidi" w:cstheme="majorBidi"/>
          <w:sz w:val="24"/>
          <w:szCs w:val="24"/>
          <w:lang w:bidi="ar-IQ"/>
        </w:rPr>
      </w:pPr>
      <w:r w:rsidRPr="000033D6">
        <w:rPr>
          <w:rFonts w:asciiTheme="majorBidi" w:hAnsiTheme="majorBidi" w:cstheme="majorBidi"/>
          <w:sz w:val="24"/>
          <w:szCs w:val="24"/>
          <w:lang w:bidi="ar-IQ"/>
        </w:rPr>
        <w:t xml:space="preserve">Wei J, Wang B, Wang H, Meng L, Zhao Q, Li X, et al. Radiation-induced normal tissue damage: oxidative stress and epigenetic mechanisms. Oxid Med Cell </w:t>
      </w:r>
      <w:proofErr w:type="spellStart"/>
      <w:r w:rsidRPr="000033D6">
        <w:rPr>
          <w:rFonts w:asciiTheme="majorBidi" w:hAnsiTheme="majorBidi" w:cstheme="majorBidi"/>
          <w:sz w:val="24"/>
          <w:szCs w:val="24"/>
          <w:lang w:bidi="ar-IQ"/>
        </w:rPr>
        <w:t>Longev</w:t>
      </w:r>
      <w:proofErr w:type="spellEnd"/>
      <w:r w:rsidRPr="000033D6">
        <w:rPr>
          <w:rFonts w:asciiTheme="majorBidi" w:hAnsiTheme="majorBidi" w:cstheme="majorBidi"/>
          <w:sz w:val="24"/>
          <w:szCs w:val="24"/>
          <w:lang w:bidi="ar-IQ"/>
        </w:rPr>
        <w:t xml:space="preserve">. </w:t>
      </w:r>
      <w:proofErr w:type="gramStart"/>
      <w:r w:rsidRPr="000033D6">
        <w:rPr>
          <w:rFonts w:asciiTheme="majorBidi" w:hAnsiTheme="majorBidi" w:cstheme="majorBidi"/>
          <w:sz w:val="24"/>
          <w:szCs w:val="24"/>
          <w:lang w:bidi="ar-IQ"/>
        </w:rPr>
        <w:t>2019;2019:3010342</w:t>
      </w:r>
      <w:proofErr w:type="gramEnd"/>
      <w:r w:rsidRPr="000033D6">
        <w:rPr>
          <w:rFonts w:asciiTheme="majorBidi" w:hAnsiTheme="majorBidi" w:cstheme="majorBidi"/>
          <w:sz w:val="24"/>
          <w:szCs w:val="24"/>
          <w:lang w:bidi="ar-IQ"/>
        </w:rPr>
        <w:t>.</w:t>
      </w:r>
    </w:p>
    <w:sectPr w:rsidR="006A2DA3" w:rsidRPr="000033D6" w:rsidSect="00004566">
      <w:headerReference w:type="even" r:id="rId11"/>
      <w:headerReference w:type="default" r:id="rId12"/>
      <w:footerReference w:type="even" r:id="rId13"/>
      <w:footerReference w:type="default" r:id="rId14"/>
      <w:headerReference w:type="first" r:id="rId15"/>
      <w:footerReference w:type="first" r:id="rId16"/>
      <w:pgSz w:w="11906" w:h="16838"/>
      <w:pgMar w:top="1440" w:right="1286"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CA" w:date="2025-04-14T00:55:00Z" w:initials="DC">
    <w:p w14:paraId="519714E3" w14:textId="77777777" w:rsidR="00CC77F2" w:rsidRDefault="00CC77F2" w:rsidP="00CC77F2">
      <w:pPr>
        <w:pStyle w:val="Textocomentario"/>
        <w:bidi w:val="0"/>
      </w:pPr>
      <w:r>
        <w:rPr>
          <w:rStyle w:val="Refdecomentario"/>
        </w:rPr>
        <w:annotationRef/>
      </w:r>
      <w:r>
        <w:t>suggestion: alphabetical order</w:t>
      </w:r>
    </w:p>
  </w:comment>
  <w:comment w:id="5" w:author="LCA" w:date="2025-04-14T00:23:00Z" w:initials="DC">
    <w:p w14:paraId="500BDF71" w14:textId="34A5C593" w:rsidR="005517E2" w:rsidRDefault="005517E2" w:rsidP="005517E2">
      <w:pPr>
        <w:pStyle w:val="Textocomentario"/>
        <w:bidi w:val="0"/>
      </w:pPr>
      <w:r>
        <w:rPr>
          <w:rStyle w:val="Refdecomentario"/>
        </w:rPr>
        <w:annotationRef/>
      </w:r>
      <w:r>
        <w:t>Type of form, type of questions or more information about it would allow us to better understand the study.</w:t>
      </w:r>
    </w:p>
  </w:comment>
  <w:comment w:id="6" w:author="LCA" w:date="2025-04-14T00:24:00Z" w:initials="DC">
    <w:p w14:paraId="19F4BB97" w14:textId="77777777" w:rsidR="005517E2" w:rsidRDefault="005517E2" w:rsidP="005517E2">
      <w:pPr>
        <w:pStyle w:val="Textocomentario"/>
        <w:bidi w:val="0"/>
      </w:pPr>
      <w:r>
        <w:rPr>
          <w:rStyle w:val="Refdecomentario"/>
        </w:rPr>
        <w:annotationRef/>
      </w:r>
      <w:r>
        <w:t>There is no reference in methodology</w:t>
      </w:r>
    </w:p>
  </w:comment>
  <w:comment w:id="8" w:author="LCA" w:date="2025-04-14T00:25:00Z" w:initials="DC">
    <w:p w14:paraId="415BE90B" w14:textId="77777777" w:rsidR="005517E2" w:rsidRDefault="005517E2" w:rsidP="005517E2">
      <w:pPr>
        <w:pStyle w:val="Textocomentario"/>
        <w:bidi w:val="0"/>
      </w:pPr>
      <w:r>
        <w:rPr>
          <w:rStyle w:val="Refdecomentario"/>
        </w:rPr>
        <w:annotationRef/>
      </w:r>
      <w:r>
        <w:rPr>
          <w:lang w:val="es-MX"/>
        </w:rPr>
        <w:t>meaning</w:t>
      </w:r>
    </w:p>
  </w:comment>
  <w:comment w:id="9" w:author="LCA" w:date="2025-04-14T00:26:00Z" w:initials="DC">
    <w:p w14:paraId="67B60D79" w14:textId="77777777" w:rsidR="005517E2" w:rsidRDefault="005517E2" w:rsidP="005517E2">
      <w:pPr>
        <w:pStyle w:val="Textocomentario"/>
        <w:bidi w:val="0"/>
      </w:pPr>
      <w:r>
        <w:rPr>
          <w:rStyle w:val="Refdecomentario"/>
        </w:rPr>
        <w:annotationRef/>
      </w:r>
      <w:r>
        <w:t>They are enzymatic values, not functional values; they are not the same; abbreviations are used without clarifying the meaning at the bottom of the table.</w:t>
      </w:r>
    </w:p>
  </w:comment>
  <w:comment w:id="10" w:author="LCA" w:date="2025-04-14T00:27:00Z" w:initials="DC">
    <w:p w14:paraId="00E444E4" w14:textId="77777777" w:rsidR="005517E2" w:rsidRDefault="005517E2" w:rsidP="005517E2">
      <w:pPr>
        <w:pStyle w:val="Textocomentario"/>
        <w:bidi w:val="0"/>
      </w:pPr>
      <w:r>
        <w:rPr>
          <w:rStyle w:val="Refdecomentario"/>
        </w:rPr>
        <w:annotationRef/>
      </w:r>
      <w:r>
        <w:t>There is no significance level value</w:t>
      </w:r>
    </w:p>
  </w:comment>
  <w:comment w:id="11" w:author="LCA" w:date="2025-04-14T00:34:00Z" w:initials="DC">
    <w:p w14:paraId="7AF33D7B" w14:textId="77777777" w:rsidR="00157C5E" w:rsidRDefault="00157C5E" w:rsidP="00157C5E">
      <w:pPr>
        <w:pStyle w:val="Textocomentario"/>
        <w:bidi w:val="0"/>
      </w:pPr>
      <w:r>
        <w:rPr>
          <w:rStyle w:val="Refdecomentario"/>
        </w:rPr>
        <w:annotationRef/>
      </w:r>
      <w:r>
        <w:t>how much is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9714E3" w15:done="0"/>
  <w15:commentEx w15:paraId="500BDF71" w15:done="0"/>
  <w15:commentEx w15:paraId="19F4BB97" w15:paraIdParent="500BDF71" w15:done="0"/>
  <w15:commentEx w15:paraId="415BE90B" w15:done="0"/>
  <w15:commentEx w15:paraId="67B60D79" w15:paraIdParent="415BE90B" w15:done="0"/>
  <w15:commentEx w15:paraId="00E444E4" w15:paraIdParent="415BE90B" w15:done="0"/>
  <w15:commentEx w15:paraId="7AF33D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C192B4" w16cex:dateUtc="2025-04-14T06:55:00Z"/>
  <w16cex:commentExtensible w16cex:durableId="788ABC3E" w16cex:dateUtc="2025-04-14T06:23:00Z"/>
  <w16cex:commentExtensible w16cex:durableId="11285CCC" w16cex:dateUtc="2025-04-14T06:24:00Z"/>
  <w16cex:commentExtensible w16cex:durableId="54734ED9" w16cex:dateUtc="2025-04-14T06:25:00Z"/>
  <w16cex:commentExtensible w16cex:durableId="06532E52" w16cex:dateUtc="2025-04-14T06:26:00Z"/>
  <w16cex:commentExtensible w16cex:durableId="567D9A9F" w16cex:dateUtc="2025-04-14T06:27:00Z"/>
  <w16cex:commentExtensible w16cex:durableId="7BFFA49A" w16cex:dateUtc="2025-04-14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9714E3" w16cid:durableId="37C192B4"/>
  <w16cid:commentId w16cid:paraId="500BDF71" w16cid:durableId="788ABC3E"/>
  <w16cid:commentId w16cid:paraId="19F4BB97" w16cid:durableId="11285CCC"/>
  <w16cid:commentId w16cid:paraId="415BE90B" w16cid:durableId="54734ED9"/>
  <w16cid:commentId w16cid:paraId="67B60D79" w16cid:durableId="06532E52"/>
  <w16cid:commentId w16cid:paraId="00E444E4" w16cid:durableId="567D9A9F"/>
  <w16cid:commentId w16cid:paraId="7AF33D7B" w16cid:durableId="7BFFA4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DDB2E" w14:textId="77777777" w:rsidR="005E2A68" w:rsidRDefault="005E2A68" w:rsidP="008F08A8">
      <w:pPr>
        <w:spacing w:after="0" w:line="240" w:lineRule="auto"/>
      </w:pPr>
      <w:r>
        <w:separator/>
      </w:r>
    </w:p>
  </w:endnote>
  <w:endnote w:type="continuationSeparator" w:id="0">
    <w:p w14:paraId="3AD7F65B" w14:textId="77777777" w:rsidR="005E2A68" w:rsidRDefault="005E2A68" w:rsidP="008F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5625" w14:textId="77777777" w:rsidR="008F08A8" w:rsidRDefault="008F08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C756" w14:textId="77777777" w:rsidR="008F08A8" w:rsidRDefault="008F08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E2A4" w14:textId="77777777" w:rsidR="008F08A8" w:rsidRDefault="008F08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73008" w14:textId="77777777" w:rsidR="005E2A68" w:rsidRDefault="005E2A68" w:rsidP="008F08A8">
      <w:pPr>
        <w:spacing w:after="0" w:line="240" w:lineRule="auto"/>
      </w:pPr>
      <w:r>
        <w:separator/>
      </w:r>
    </w:p>
  </w:footnote>
  <w:footnote w:type="continuationSeparator" w:id="0">
    <w:p w14:paraId="269756AB" w14:textId="77777777" w:rsidR="005E2A68" w:rsidRDefault="005E2A68" w:rsidP="008F0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9047" w14:textId="302CC2F3" w:rsidR="008F08A8" w:rsidRDefault="00000000">
    <w:pPr>
      <w:pStyle w:val="Encabezado"/>
    </w:pPr>
    <w:r>
      <w:rPr>
        <w:noProof/>
      </w:rPr>
      <w:pict w14:anchorId="51291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881266" o:spid="_x0000_s1026" type="#_x0000_t136" style="position:absolute;left:0;text-align:left;margin-left:0;margin-top:0;width:523.55pt;height:9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0AAF" w14:textId="73AC4BA2" w:rsidR="008F08A8" w:rsidRDefault="00000000">
    <w:pPr>
      <w:pStyle w:val="Encabezado"/>
    </w:pPr>
    <w:r>
      <w:rPr>
        <w:noProof/>
      </w:rPr>
      <w:pict w14:anchorId="56897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881267" o:spid="_x0000_s1027" type="#_x0000_t136" style="position:absolute;left:0;text-align:left;margin-left:0;margin-top:0;width:523.55pt;height:9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79AF" w14:textId="578E30D1" w:rsidR="008F08A8" w:rsidRDefault="00000000">
    <w:pPr>
      <w:pStyle w:val="Encabezado"/>
    </w:pPr>
    <w:r>
      <w:rPr>
        <w:noProof/>
      </w:rPr>
      <w:pict w14:anchorId="7FDCE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881265" o:spid="_x0000_s1025" type="#_x0000_t136" style="position:absolute;left:0;text-align:left;margin-left:0;margin-top:0;width:523.55pt;height:9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CA">
    <w15:presenceInfo w15:providerId="None" w15:userId="L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3MDI1MLYwMjI1MTFT0lEKTi0uzszPAykwrQUALzEGDywAAAA="/>
  </w:docVars>
  <w:rsids>
    <w:rsidRoot w:val="0054217E"/>
    <w:rsid w:val="000019B4"/>
    <w:rsid w:val="000033D6"/>
    <w:rsid w:val="00004566"/>
    <w:rsid w:val="0001681B"/>
    <w:rsid w:val="00060579"/>
    <w:rsid w:val="00085781"/>
    <w:rsid w:val="000960D8"/>
    <w:rsid w:val="00096DEB"/>
    <w:rsid w:val="000B7D9F"/>
    <w:rsid w:val="000C2514"/>
    <w:rsid w:val="000E2F51"/>
    <w:rsid w:val="000E6F0C"/>
    <w:rsid w:val="00133686"/>
    <w:rsid w:val="00157C5E"/>
    <w:rsid w:val="001673D3"/>
    <w:rsid w:val="00170AD3"/>
    <w:rsid w:val="001D194D"/>
    <w:rsid w:val="001E7359"/>
    <w:rsid w:val="002167BE"/>
    <w:rsid w:val="00255398"/>
    <w:rsid w:val="002C4105"/>
    <w:rsid w:val="00327475"/>
    <w:rsid w:val="00334B99"/>
    <w:rsid w:val="003579B7"/>
    <w:rsid w:val="003655C6"/>
    <w:rsid w:val="00376168"/>
    <w:rsid w:val="00385A62"/>
    <w:rsid w:val="003F18E2"/>
    <w:rsid w:val="00406462"/>
    <w:rsid w:val="004219C3"/>
    <w:rsid w:val="004642E6"/>
    <w:rsid w:val="00471AB4"/>
    <w:rsid w:val="004C4AE7"/>
    <w:rsid w:val="004E6131"/>
    <w:rsid w:val="005240BF"/>
    <w:rsid w:val="0054217E"/>
    <w:rsid w:val="005517E2"/>
    <w:rsid w:val="00574D50"/>
    <w:rsid w:val="00574DEF"/>
    <w:rsid w:val="005950F7"/>
    <w:rsid w:val="005A1E1B"/>
    <w:rsid w:val="005E2A68"/>
    <w:rsid w:val="005F0DE2"/>
    <w:rsid w:val="00616D0F"/>
    <w:rsid w:val="006321AC"/>
    <w:rsid w:val="00691A60"/>
    <w:rsid w:val="006A2DA3"/>
    <w:rsid w:val="00705092"/>
    <w:rsid w:val="007137B1"/>
    <w:rsid w:val="0073399E"/>
    <w:rsid w:val="00767B18"/>
    <w:rsid w:val="00797008"/>
    <w:rsid w:val="007B2BBA"/>
    <w:rsid w:val="00837392"/>
    <w:rsid w:val="00870137"/>
    <w:rsid w:val="00875BEA"/>
    <w:rsid w:val="008919B6"/>
    <w:rsid w:val="008D08D4"/>
    <w:rsid w:val="008D695D"/>
    <w:rsid w:val="008F08A8"/>
    <w:rsid w:val="008F18C0"/>
    <w:rsid w:val="00902924"/>
    <w:rsid w:val="00964DE8"/>
    <w:rsid w:val="009C78C3"/>
    <w:rsid w:val="00A22EBC"/>
    <w:rsid w:val="00A2350F"/>
    <w:rsid w:val="00A349E5"/>
    <w:rsid w:val="00A7026B"/>
    <w:rsid w:val="00A76B36"/>
    <w:rsid w:val="00A81926"/>
    <w:rsid w:val="00AB5063"/>
    <w:rsid w:val="00AC2748"/>
    <w:rsid w:val="00AF64C1"/>
    <w:rsid w:val="00B07802"/>
    <w:rsid w:val="00B41911"/>
    <w:rsid w:val="00B742C4"/>
    <w:rsid w:val="00B770D8"/>
    <w:rsid w:val="00B90F6A"/>
    <w:rsid w:val="00B92CA6"/>
    <w:rsid w:val="00C17E38"/>
    <w:rsid w:val="00C27F0B"/>
    <w:rsid w:val="00C5232E"/>
    <w:rsid w:val="00CA2D60"/>
    <w:rsid w:val="00CA5E4C"/>
    <w:rsid w:val="00CC5C68"/>
    <w:rsid w:val="00CC77F2"/>
    <w:rsid w:val="00CD1099"/>
    <w:rsid w:val="00CD2D40"/>
    <w:rsid w:val="00D028B2"/>
    <w:rsid w:val="00D042B6"/>
    <w:rsid w:val="00D22308"/>
    <w:rsid w:val="00D275C4"/>
    <w:rsid w:val="00D93A59"/>
    <w:rsid w:val="00DC27A1"/>
    <w:rsid w:val="00E06378"/>
    <w:rsid w:val="00E064C4"/>
    <w:rsid w:val="00E30596"/>
    <w:rsid w:val="00E606AD"/>
    <w:rsid w:val="00E6157D"/>
    <w:rsid w:val="00E75CC9"/>
    <w:rsid w:val="00EF3DDA"/>
    <w:rsid w:val="00F1283D"/>
    <w:rsid w:val="00F223D1"/>
    <w:rsid w:val="00F34DE8"/>
    <w:rsid w:val="00F803C2"/>
    <w:rsid w:val="00FC768D"/>
    <w:rsid w:val="00FE07F2"/>
    <w:rsid w:val="00FE78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71D78"/>
  <w15:chartTrackingRefBased/>
  <w15:docId w15:val="{7DEA9BDE-B7C0-49A0-B258-5E02B2EE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A3"/>
    <w:pPr>
      <w:bidi/>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6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C2514"/>
    <w:pPr>
      <w:ind w:left="720"/>
      <w:contextualSpacing/>
    </w:pPr>
  </w:style>
  <w:style w:type="character" w:styleId="Hipervnculo">
    <w:name w:val="Hyperlink"/>
    <w:basedOn w:val="Fuentedeprrafopredeter"/>
    <w:uiPriority w:val="99"/>
    <w:unhideWhenUsed/>
    <w:rsid w:val="008D08D4"/>
    <w:rPr>
      <w:color w:val="0563C1" w:themeColor="hyperlink"/>
      <w:u w:val="single"/>
    </w:rPr>
  </w:style>
  <w:style w:type="character" w:styleId="Mencinsinresolver">
    <w:name w:val="Unresolved Mention"/>
    <w:basedOn w:val="Fuentedeprrafopredeter"/>
    <w:uiPriority w:val="99"/>
    <w:semiHidden/>
    <w:unhideWhenUsed/>
    <w:rsid w:val="008D08D4"/>
    <w:rPr>
      <w:color w:val="605E5C"/>
      <w:shd w:val="clear" w:color="auto" w:fill="E1DFDD"/>
    </w:rPr>
  </w:style>
  <w:style w:type="paragraph" w:styleId="Encabezado">
    <w:name w:val="header"/>
    <w:basedOn w:val="Normal"/>
    <w:link w:val="EncabezadoCar"/>
    <w:uiPriority w:val="99"/>
    <w:unhideWhenUsed/>
    <w:rsid w:val="008F08A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F08A8"/>
  </w:style>
  <w:style w:type="paragraph" w:styleId="Piedepgina">
    <w:name w:val="footer"/>
    <w:basedOn w:val="Normal"/>
    <w:link w:val="PiedepginaCar"/>
    <w:uiPriority w:val="99"/>
    <w:unhideWhenUsed/>
    <w:rsid w:val="008F08A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F08A8"/>
  </w:style>
  <w:style w:type="character" w:styleId="Refdecomentario">
    <w:name w:val="annotation reference"/>
    <w:basedOn w:val="Fuentedeprrafopredeter"/>
    <w:uiPriority w:val="99"/>
    <w:semiHidden/>
    <w:unhideWhenUsed/>
    <w:rsid w:val="005517E2"/>
    <w:rPr>
      <w:sz w:val="16"/>
      <w:szCs w:val="16"/>
    </w:rPr>
  </w:style>
  <w:style w:type="paragraph" w:styleId="Textocomentario">
    <w:name w:val="annotation text"/>
    <w:basedOn w:val="Normal"/>
    <w:link w:val="TextocomentarioCar"/>
    <w:uiPriority w:val="99"/>
    <w:unhideWhenUsed/>
    <w:rsid w:val="005517E2"/>
    <w:pPr>
      <w:spacing w:line="240" w:lineRule="auto"/>
    </w:pPr>
    <w:rPr>
      <w:sz w:val="20"/>
      <w:szCs w:val="20"/>
    </w:rPr>
  </w:style>
  <w:style w:type="character" w:customStyle="1" w:styleId="TextocomentarioCar">
    <w:name w:val="Texto comentario Car"/>
    <w:basedOn w:val="Fuentedeprrafopredeter"/>
    <w:link w:val="Textocomentario"/>
    <w:uiPriority w:val="99"/>
    <w:rsid w:val="005517E2"/>
    <w:rPr>
      <w:sz w:val="20"/>
      <w:szCs w:val="20"/>
    </w:rPr>
  </w:style>
  <w:style w:type="paragraph" w:styleId="Asuntodelcomentario">
    <w:name w:val="annotation subject"/>
    <w:basedOn w:val="Textocomentario"/>
    <w:next w:val="Textocomentario"/>
    <w:link w:val="AsuntodelcomentarioCar"/>
    <w:uiPriority w:val="99"/>
    <w:semiHidden/>
    <w:unhideWhenUsed/>
    <w:rsid w:val="005517E2"/>
    <w:rPr>
      <w:b/>
      <w:bCs/>
    </w:rPr>
  </w:style>
  <w:style w:type="character" w:customStyle="1" w:styleId="AsuntodelcomentarioCar">
    <w:name w:val="Asunto del comentario Car"/>
    <w:basedOn w:val="TextocomentarioCar"/>
    <w:link w:val="Asuntodelcomentario"/>
    <w:uiPriority w:val="99"/>
    <w:semiHidden/>
    <w:rsid w:val="005517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Mean of liver and kidney functions</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Sheet1!$B$2:$B$3</c:f>
              <c:numCache>
                <c:formatCode>General</c:formatCode>
                <c:ptCount val="2"/>
                <c:pt idx="0">
                  <c:v>29.3</c:v>
                </c:pt>
                <c:pt idx="1">
                  <c:v>23.2</c:v>
                </c:pt>
              </c:numCache>
            </c:numRef>
          </c:val>
          <c:extLst>
            <c:ext xmlns:c16="http://schemas.microsoft.com/office/drawing/2014/chart" uri="{C3380CC4-5D6E-409C-BE32-E72D297353CC}">
              <c16:uniqueId val="{00000000-312B-4DAC-91DA-FE2136DD0BC1}"/>
            </c:ext>
          </c:extLst>
        </c:ser>
        <c:ser>
          <c:idx val="1"/>
          <c:order val="1"/>
          <c:tx>
            <c:strRef>
              <c:f>Sheet1!$C$1</c:f>
              <c:strCache>
                <c:ptCount val="1"/>
                <c:pt idx="0">
                  <c:v>ALT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Sheet1!$C$2:$C$3</c:f>
              <c:numCache>
                <c:formatCode>General</c:formatCode>
                <c:ptCount val="2"/>
                <c:pt idx="0">
                  <c:v>46.1</c:v>
                </c:pt>
                <c:pt idx="1">
                  <c:v>25.3</c:v>
                </c:pt>
              </c:numCache>
            </c:numRef>
          </c:val>
          <c:extLst>
            <c:ext xmlns:c16="http://schemas.microsoft.com/office/drawing/2014/chart" uri="{C3380CC4-5D6E-409C-BE32-E72D297353CC}">
              <c16:uniqueId val="{00000001-312B-4DAC-91DA-FE2136DD0BC1}"/>
            </c:ext>
          </c:extLst>
        </c:ser>
        <c:ser>
          <c:idx val="2"/>
          <c:order val="2"/>
          <c:tx>
            <c:strRef>
              <c:f>Sheet1!$D$1</c:f>
              <c:strCache>
                <c:ptCount val="1"/>
                <c:pt idx="0">
                  <c:v>Bilirubin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Sheet1!$D$2:$D$3</c:f>
              <c:numCache>
                <c:formatCode>General</c:formatCode>
                <c:ptCount val="2"/>
                <c:pt idx="0">
                  <c:v>0.6</c:v>
                </c:pt>
                <c:pt idx="1">
                  <c:v>0.51</c:v>
                </c:pt>
              </c:numCache>
            </c:numRef>
          </c:val>
          <c:extLst>
            <c:ext xmlns:c16="http://schemas.microsoft.com/office/drawing/2014/chart" uri="{C3380CC4-5D6E-409C-BE32-E72D297353CC}">
              <c16:uniqueId val="{00000004-312B-4DAC-91DA-FE2136DD0BC1}"/>
            </c:ext>
          </c:extLst>
        </c:ser>
        <c:ser>
          <c:idx val="3"/>
          <c:order val="3"/>
          <c:tx>
            <c:strRef>
              <c:f>Sheet1!$E$1</c:f>
              <c:strCache>
                <c:ptCount val="1"/>
                <c:pt idx="0">
                  <c:v>Urea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Sheet1!$E$2:$E$3</c:f>
              <c:numCache>
                <c:formatCode>General</c:formatCode>
                <c:ptCount val="2"/>
                <c:pt idx="0">
                  <c:v>38.31</c:v>
                </c:pt>
                <c:pt idx="1">
                  <c:v>26</c:v>
                </c:pt>
              </c:numCache>
            </c:numRef>
          </c:val>
          <c:extLst>
            <c:ext xmlns:c16="http://schemas.microsoft.com/office/drawing/2014/chart" uri="{C3380CC4-5D6E-409C-BE32-E72D297353CC}">
              <c16:uniqueId val="{00000005-312B-4DAC-91DA-FE2136DD0BC1}"/>
            </c:ext>
          </c:extLst>
        </c:ser>
        <c:ser>
          <c:idx val="4"/>
          <c:order val="4"/>
          <c:tx>
            <c:strRef>
              <c:f>Sheet1!$F$1</c:f>
              <c:strCache>
                <c:ptCount val="1"/>
                <c:pt idx="0">
                  <c:v>creatinine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c:f>
              <c:strCache>
                <c:ptCount val="2"/>
                <c:pt idx="0">
                  <c:v>Exposed</c:v>
                </c:pt>
                <c:pt idx="1">
                  <c:v>Non exposed</c:v>
                </c:pt>
              </c:strCache>
            </c:strRef>
          </c:cat>
          <c:val>
            <c:numRef>
              <c:f>Sheet1!$F$2:$F$3</c:f>
              <c:numCache>
                <c:formatCode>General</c:formatCode>
                <c:ptCount val="2"/>
                <c:pt idx="0">
                  <c:v>0.95</c:v>
                </c:pt>
                <c:pt idx="1">
                  <c:v>0.78</c:v>
                </c:pt>
              </c:numCache>
            </c:numRef>
          </c:val>
          <c:extLst>
            <c:ext xmlns:c16="http://schemas.microsoft.com/office/drawing/2014/chart" uri="{C3380CC4-5D6E-409C-BE32-E72D297353CC}">
              <c16:uniqueId val="{00000006-312B-4DAC-91DA-FE2136DD0BC1}"/>
            </c:ext>
          </c:extLst>
        </c:ser>
        <c:dLbls>
          <c:showLegendKey val="0"/>
          <c:showVal val="0"/>
          <c:showCatName val="0"/>
          <c:showSerName val="0"/>
          <c:showPercent val="0"/>
          <c:showBubbleSize val="0"/>
        </c:dLbls>
        <c:gapWidth val="100"/>
        <c:overlap val="-24"/>
        <c:axId val="620524360"/>
        <c:axId val="620526328"/>
      </c:barChart>
      <c:catAx>
        <c:axId val="620524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ar-IQ"/>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ar-IQ"/>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20526328"/>
        <c:crosses val="autoZero"/>
        <c:auto val="1"/>
        <c:lblAlgn val="ctr"/>
        <c:lblOffset val="100"/>
        <c:noMultiLvlLbl val="0"/>
      </c:catAx>
      <c:valAx>
        <c:axId val="62052632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620524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1959</TotalTime>
  <Pages>7</Pages>
  <Words>1803</Words>
  <Characters>9921</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salah</dc:creator>
  <cp:keywords/>
  <dc:description/>
  <cp:lastModifiedBy>LCA</cp:lastModifiedBy>
  <cp:revision>81</cp:revision>
  <dcterms:created xsi:type="dcterms:W3CDTF">2021-11-16T15:41:00Z</dcterms:created>
  <dcterms:modified xsi:type="dcterms:W3CDTF">2025-04-14T06:55:00Z</dcterms:modified>
</cp:coreProperties>
</file>