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C780D" w14:textId="77777777" w:rsidR="00761BCE" w:rsidRPr="00291538" w:rsidRDefault="0017414B" w:rsidP="0017414B">
      <w:pPr>
        <w:spacing w:before="225" w:after="38" w:line="240" w:lineRule="auto"/>
        <w:outlineLvl w:val="2"/>
        <w:rPr>
          <w:rFonts w:ascii="Times New Roman" w:hAnsi="Times New Roman" w:cs="Times New Roman"/>
          <w:b/>
          <w:sz w:val="28"/>
          <w:szCs w:val="28"/>
        </w:rPr>
      </w:pPr>
      <w:r>
        <w:rPr>
          <w:rFonts w:ascii="Times New Roman" w:hAnsi="Times New Roman" w:cs="Times New Roman"/>
        </w:rPr>
        <w:t xml:space="preserve">  </w:t>
      </w:r>
      <w:r w:rsidRPr="00291538">
        <w:rPr>
          <w:rFonts w:ascii="Times New Roman" w:hAnsi="Times New Roman" w:cs="Times New Roman"/>
          <w:b/>
          <w:sz w:val="28"/>
          <w:szCs w:val="28"/>
        </w:rPr>
        <w:t xml:space="preserve">Comparative Breeding Strategy of </w:t>
      </w:r>
      <w:r w:rsidR="009C77AB">
        <w:rPr>
          <w:rFonts w:ascii="Times New Roman" w:hAnsi="Times New Roman" w:cs="Times New Roman"/>
          <w:b/>
          <w:sz w:val="28"/>
          <w:szCs w:val="28"/>
        </w:rPr>
        <w:t>two different species of O</w:t>
      </w:r>
      <w:r w:rsidR="00643915">
        <w:rPr>
          <w:rFonts w:ascii="Times New Roman" w:hAnsi="Times New Roman" w:cs="Times New Roman"/>
          <w:b/>
          <w:sz w:val="28"/>
          <w:szCs w:val="28"/>
        </w:rPr>
        <w:t>rnamental fish,</w:t>
      </w:r>
      <w:r w:rsidR="00643915" w:rsidRPr="00291538">
        <w:rPr>
          <w:rFonts w:ascii="Times New Roman" w:hAnsi="Times New Roman" w:cs="Times New Roman"/>
          <w:b/>
          <w:sz w:val="28"/>
          <w:szCs w:val="28"/>
        </w:rPr>
        <w:t xml:space="preserve"> Sword</w:t>
      </w:r>
      <w:r w:rsidRPr="00291538">
        <w:rPr>
          <w:rFonts w:ascii="Times New Roman" w:hAnsi="Times New Roman" w:cs="Times New Roman"/>
          <w:b/>
          <w:sz w:val="28"/>
          <w:szCs w:val="28"/>
        </w:rPr>
        <w:t xml:space="preserve"> </w:t>
      </w:r>
      <w:r w:rsidR="00291538" w:rsidRPr="00291538">
        <w:rPr>
          <w:rFonts w:ascii="Times New Roman" w:hAnsi="Times New Roman" w:cs="Times New Roman"/>
          <w:b/>
          <w:sz w:val="28"/>
          <w:szCs w:val="28"/>
        </w:rPr>
        <w:t xml:space="preserve">Tail </w:t>
      </w:r>
      <w:r w:rsidR="00291538" w:rsidRPr="00291538">
        <w:rPr>
          <w:rFonts w:ascii="Times New Roman" w:hAnsi="Times New Roman"/>
          <w:b/>
          <w:bCs/>
          <w:color w:val="000000" w:themeColor="text1"/>
          <w:sz w:val="28"/>
          <w:szCs w:val="28"/>
        </w:rPr>
        <w:t>(</w:t>
      </w:r>
      <w:r w:rsidRPr="00291538">
        <w:rPr>
          <w:rFonts w:ascii="Times New Roman" w:hAnsi="Times New Roman"/>
          <w:b/>
          <w:bCs/>
          <w:color w:val="000000" w:themeColor="text1"/>
          <w:sz w:val="28"/>
          <w:szCs w:val="28"/>
          <w:u w:val="single"/>
        </w:rPr>
        <w:t>Xiphophorushelleri)</w:t>
      </w:r>
      <w:r w:rsidRPr="00291538">
        <w:rPr>
          <w:rFonts w:ascii="Times New Roman" w:hAnsi="Times New Roman" w:cs="Times New Roman"/>
          <w:b/>
          <w:sz w:val="28"/>
          <w:szCs w:val="28"/>
        </w:rPr>
        <w:t xml:space="preserve"> &amp; Sawdust Molly (Poecilia sphenops</w:t>
      </w:r>
      <w:r w:rsidRPr="00291538">
        <w:rPr>
          <w:rFonts w:ascii="Times New Roman" w:eastAsia="Times New Roman" w:hAnsi="Times New Roman" w:cs="Times New Roman"/>
          <w:b/>
          <w:sz w:val="28"/>
          <w:szCs w:val="28"/>
        </w:rPr>
        <w:t>)</w:t>
      </w:r>
      <w:r w:rsidR="009C77AB">
        <w:rPr>
          <w:rFonts w:ascii="Times New Roman" w:hAnsi="Times New Roman" w:cs="Times New Roman"/>
          <w:b/>
          <w:sz w:val="28"/>
          <w:szCs w:val="28"/>
        </w:rPr>
        <w:t xml:space="preserve"> under C</w:t>
      </w:r>
      <w:r w:rsidRPr="00291538">
        <w:rPr>
          <w:rFonts w:ascii="Times New Roman" w:hAnsi="Times New Roman" w:cs="Times New Roman"/>
          <w:b/>
          <w:sz w:val="28"/>
          <w:szCs w:val="28"/>
        </w:rPr>
        <w:t>aptive condition.</w:t>
      </w:r>
    </w:p>
    <w:p w14:paraId="4E2C6C8B" w14:textId="77777777" w:rsidR="00330A3C" w:rsidRDefault="00330A3C" w:rsidP="00291538">
      <w:pPr>
        <w:pStyle w:val="NormalWeb"/>
        <w:spacing w:before="0" w:beforeAutospacing="0" w:after="0" w:afterAutospacing="0" w:line="360" w:lineRule="auto"/>
        <w:ind w:left="-284" w:right="-330"/>
        <w:rPr>
          <w:b/>
          <w:i/>
        </w:rPr>
      </w:pPr>
    </w:p>
    <w:p w14:paraId="5E2926EA" w14:textId="36F4B4D8" w:rsidR="00291538" w:rsidRPr="00865350" w:rsidRDefault="00291538" w:rsidP="00291538">
      <w:pPr>
        <w:pStyle w:val="NormalWeb"/>
        <w:spacing w:before="0" w:beforeAutospacing="0" w:after="0" w:afterAutospacing="0" w:line="360" w:lineRule="auto"/>
        <w:ind w:left="-284" w:right="-330"/>
        <w:rPr>
          <w:b/>
          <w:i/>
        </w:rPr>
      </w:pPr>
    </w:p>
    <w:p w14:paraId="14D7004A" w14:textId="77777777" w:rsidR="00643915" w:rsidRPr="003B7AEE" w:rsidRDefault="00002C52" w:rsidP="00C9334B">
      <w:pPr>
        <w:pStyle w:val="NormalWeb"/>
        <w:spacing w:before="0" w:beforeAutospacing="0" w:after="0" w:afterAutospacing="0" w:line="276" w:lineRule="auto"/>
        <w:ind w:right="-330"/>
        <w:rPr>
          <w:b/>
          <w:sz w:val="20"/>
          <w:szCs w:val="20"/>
        </w:rPr>
      </w:pPr>
      <w:r w:rsidRPr="003B7AEE">
        <w:rPr>
          <w:b/>
          <w:sz w:val="20"/>
          <w:szCs w:val="20"/>
        </w:rPr>
        <w:t>Abstract:</w:t>
      </w:r>
      <w:r w:rsidRPr="003B7AEE">
        <w:rPr>
          <w:sz w:val="20"/>
          <w:szCs w:val="20"/>
        </w:rPr>
        <w:t xml:space="preserve"> </w:t>
      </w:r>
      <w:r w:rsidRPr="003B7AEE">
        <w:rPr>
          <w:b/>
          <w:sz w:val="20"/>
          <w:szCs w:val="20"/>
        </w:rPr>
        <w:t>An</w:t>
      </w:r>
      <w:r w:rsidR="008522B3" w:rsidRPr="003B7AEE">
        <w:rPr>
          <w:b/>
          <w:sz w:val="20"/>
          <w:szCs w:val="20"/>
        </w:rPr>
        <w:t xml:space="preserve"> experiment was conducted for 4-6 weeks in glass aquarium and tanks in the laboratory of the Forestry and Fisheries department to studies on comparative breeding t</w:t>
      </w:r>
      <w:r w:rsidR="00643915" w:rsidRPr="003B7AEE">
        <w:rPr>
          <w:b/>
          <w:sz w:val="20"/>
          <w:szCs w:val="20"/>
        </w:rPr>
        <w:t xml:space="preserve">echnique 2 different ornamental fish species </w:t>
      </w:r>
      <w:r w:rsidR="00FD2EA4" w:rsidRPr="003B7AEE">
        <w:rPr>
          <w:b/>
          <w:sz w:val="20"/>
          <w:szCs w:val="20"/>
        </w:rPr>
        <w:t>i.e.</w:t>
      </w:r>
      <w:r w:rsidR="00643915" w:rsidRPr="003B7AEE">
        <w:rPr>
          <w:b/>
          <w:sz w:val="20"/>
          <w:szCs w:val="20"/>
        </w:rPr>
        <w:t xml:space="preserve"> sword tail </w:t>
      </w:r>
      <w:r w:rsidR="008522B3" w:rsidRPr="003B7AEE">
        <w:rPr>
          <w:b/>
          <w:sz w:val="20"/>
          <w:szCs w:val="20"/>
        </w:rPr>
        <w:t>and sawdust molly</w:t>
      </w:r>
      <w:r w:rsidR="00507F88" w:rsidRPr="003B7AEE">
        <w:rPr>
          <w:b/>
          <w:sz w:val="20"/>
          <w:szCs w:val="20"/>
        </w:rPr>
        <w:t xml:space="preserve"> </w:t>
      </w:r>
      <w:r w:rsidR="008522B3" w:rsidRPr="003B7AEE">
        <w:rPr>
          <w:b/>
          <w:sz w:val="20"/>
          <w:szCs w:val="20"/>
        </w:rPr>
        <w:t>.</w:t>
      </w:r>
      <w:r w:rsidR="00507F88" w:rsidRPr="003B7AEE">
        <w:rPr>
          <w:b/>
          <w:sz w:val="20"/>
          <w:szCs w:val="20"/>
        </w:rPr>
        <w:t xml:space="preserve">The study was started from the period of February to April 2023. </w:t>
      </w:r>
      <w:r w:rsidR="00E7268F" w:rsidRPr="003B7AEE">
        <w:rPr>
          <w:b/>
          <w:sz w:val="20"/>
          <w:szCs w:val="20"/>
        </w:rPr>
        <w:t>Swordtail fish and saw dust was introduced in the ratio of 2:1 &amp;2:3 respectively. The successful breeding of swo</w:t>
      </w:r>
      <w:r w:rsidR="000C1C00" w:rsidRPr="003B7AEE">
        <w:rPr>
          <w:b/>
          <w:sz w:val="20"/>
          <w:szCs w:val="20"/>
        </w:rPr>
        <w:t xml:space="preserve">rdtail was observed in </w:t>
      </w:r>
      <w:r w:rsidR="00E7268F" w:rsidRPr="003B7AEE">
        <w:rPr>
          <w:b/>
          <w:sz w:val="20"/>
          <w:szCs w:val="20"/>
        </w:rPr>
        <w:t>March 2023, where a total of 8 fries were found in the aquarium</w:t>
      </w:r>
      <w:r w:rsidR="00FD2EA4" w:rsidRPr="003B7AEE">
        <w:rPr>
          <w:b/>
          <w:sz w:val="20"/>
          <w:szCs w:val="20"/>
        </w:rPr>
        <w:t>.</w:t>
      </w:r>
      <w:r w:rsidR="008522B3" w:rsidRPr="003B7AEE">
        <w:rPr>
          <w:b/>
          <w:color w:val="000000" w:themeColor="text1"/>
          <w:sz w:val="20"/>
          <w:szCs w:val="20"/>
          <w:lang w:eastAsia="en-GB"/>
        </w:rPr>
        <w:t xml:space="preserve"> After the fry were found they were put in a separate tank with only bubble diffuser, to allow them to breathe easily. Fry was provided with crushed feeds, so it is easy for them to intake in their mouth. The 1</w:t>
      </w:r>
      <w:r w:rsidR="008522B3" w:rsidRPr="003B7AEE">
        <w:rPr>
          <w:b/>
          <w:color w:val="000000" w:themeColor="text1"/>
          <w:sz w:val="20"/>
          <w:szCs w:val="20"/>
          <w:vertAlign w:val="superscript"/>
          <w:lang w:eastAsia="en-GB"/>
        </w:rPr>
        <w:t>st</w:t>
      </w:r>
      <w:r w:rsidR="008522B3" w:rsidRPr="003B7AEE">
        <w:rPr>
          <w:b/>
          <w:color w:val="000000" w:themeColor="text1"/>
          <w:sz w:val="20"/>
          <w:szCs w:val="20"/>
          <w:lang w:eastAsia="en-GB"/>
        </w:rPr>
        <w:t xml:space="preserve"> mortality of pregnant fish was observed on April2023. A total of 38 undeveloped fry were found when it was dissected.</w:t>
      </w:r>
      <w:r w:rsidR="008522B3" w:rsidRPr="003B7AEE">
        <w:rPr>
          <w:b/>
          <w:sz w:val="20"/>
          <w:szCs w:val="20"/>
        </w:rPr>
        <w:t xml:space="preserve"> Whereas breeding in sawdust molly was observed in April 2023, where a total of 14 fries were found in aquarium</w:t>
      </w:r>
      <w:r w:rsidRPr="003B7AEE">
        <w:rPr>
          <w:b/>
          <w:sz w:val="20"/>
          <w:szCs w:val="20"/>
        </w:rPr>
        <w:t>.</w:t>
      </w:r>
    </w:p>
    <w:p w14:paraId="1732C4E4" w14:textId="77777777" w:rsidR="00643915" w:rsidRPr="009C77AB" w:rsidRDefault="00643915" w:rsidP="00C9334B">
      <w:pPr>
        <w:pStyle w:val="NormalWeb"/>
        <w:spacing w:before="0" w:beforeAutospacing="0" w:after="0" w:afterAutospacing="0" w:line="276" w:lineRule="auto"/>
        <w:ind w:right="-330"/>
        <w:rPr>
          <w:color w:val="000000" w:themeColor="text1"/>
          <w:sz w:val="20"/>
          <w:szCs w:val="20"/>
        </w:rPr>
      </w:pPr>
      <w:r w:rsidRPr="003B7AEE">
        <w:rPr>
          <w:b/>
          <w:sz w:val="20"/>
          <w:szCs w:val="20"/>
        </w:rPr>
        <w:t>Keywords</w:t>
      </w:r>
      <w:r w:rsidRPr="003B7AEE">
        <w:rPr>
          <w:sz w:val="20"/>
          <w:szCs w:val="20"/>
        </w:rPr>
        <w:t xml:space="preserve">: </w:t>
      </w:r>
      <w:r w:rsidRPr="003B7AEE">
        <w:rPr>
          <w:color w:val="000000" w:themeColor="text1"/>
          <w:sz w:val="20"/>
          <w:szCs w:val="20"/>
        </w:rPr>
        <w:t>Molly fish</w:t>
      </w:r>
      <w:r w:rsidR="009C77AB" w:rsidRPr="003B7AEE">
        <w:rPr>
          <w:color w:val="000000" w:themeColor="text1"/>
          <w:sz w:val="20"/>
          <w:szCs w:val="20"/>
        </w:rPr>
        <w:t>,</w:t>
      </w:r>
      <w:r w:rsidR="009C77AB">
        <w:rPr>
          <w:color w:val="000000" w:themeColor="text1"/>
          <w:sz w:val="20"/>
          <w:szCs w:val="20"/>
        </w:rPr>
        <w:t xml:space="preserve"> Swordtail,</w:t>
      </w:r>
      <w:r w:rsidRPr="003B7AEE">
        <w:rPr>
          <w:color w:val="000000" w:themeColor="text1"/>
          <w:sz w:val="20"/>
          <w:szCs w:val="20"/>
        </w:rPr>
        <w:t xml:space="preserve"> Breeding, Dissection, Fry, </w:t>
      </w:r>
      <w:r w:rsidR="009C77AB">
        <w:rPr>
          <w:color w:val="000000" w:themeColor="text1"/>
          <w:sz w:val="20"/>
          <w:szCs w:val="20"/>
        </w:rPr>
        <w:t xml:space="preserve"> </w:t>
      </w:r>
      <w:r w:rsidR="009C77AB" w:rsidRPr="003B7AEE">
        <w:rPr>
          <w:color w:val="000000" w:themeColor="text1"/>
          <w:sz w:val="20"/>
          <w:szCs w:val="20"/>
        </w:rPr>
        <w:t xml:space="preserve"> </w:t>
      </w:r>
      <w:r w:rsidRPr="003B7AEE">
        <w:rPr>
          <w:color w:val="000000" w:themeColor="text1"/>
          <w:sz w:val="20"/>
          <w:szCs w:val="20"/>
        </w:rPr>
        <w:t>etc.</w:t>
      </w:r>
    </w:p>
    <w:p w14:paraId="11B8268A" w14:textId="77777777" w:rsidR="002F33CF" w:rsidRPr="003B7AEE" w:rsidRDefault="009F6312" w:rsidP="00706B38">
      <w:pPr>
        <w:spacing w:after="0" w:line="360" w:lineRule="auto"/>
        <w:ind w:left="-284" w:right="-330"/>
        <w:jc w:val="both"/>
        <w:rPr>
          <w:rFonts w:ascii="Times New Roman" w:hAnsi="Times New Roman" w:cs="Times New Roman"/>
          <w:sz w:val="20"/>
          <w:szCs w:val="20"/>
        </w:rPr>
      </w:pPr>
      <w:r w:rsidRPr="003B7AEE">
        <w:rPr>
          <w:rFonts w:ascii="Times New Roman" w:hAnsi="Times New Roman" w:cs="Times New Roman"/>
          <w:b/>
          <w:sz w:val="20"/>
          <w:szCs w:val="20"/>
        </w:rPr>
        <w:t>Introduction:</w:t>
      </w:r>
      <w:r w:rsidR="00A84F32" w:rsidRPr="003B7AEE">
        <w:rPr>
          <w:rFonts w:ascii="Times New Roman" w:hAnsi="Times New Roman" w:cs="Times New Roman"/>
          <w:sz w:val="20"/>
          <w:szCs w:val="20"/>
        </w:rPr>
        <w:t xml:space="preserve"> </w:t>
      </w:r>
    </w:p>
    <w:p w14:paraId="60AB2917" w14:textId="77777777" w:rsidR="00706B38" w:rsidRPr="00865350" w:rsidRDefault="002F33CF" w:rsidP="00865350">
      <w:pPr>
        <w:spacing w:after="0" w:line="240" w:lineRule="auto"/>
        <w:ind w:left="-284" w:right="-330"/>
        <w:jc w:val="both"/>
        <w:rPr>
          <w:rFonts w:ascii="Times New Roman" w:hAnsi="Times New Roman" w:cs="Times New Roman"/>
          <w:bCs/>
          <w:color w:val="000000" w:themeColor="text1"/>
        </w:rPr>
      </w:pPr>
      <w:r w:rsidRPr="00865350">
        <w:rPr>
          <w:rFonts w:ascii="Times New Roman" w:hAnsi="Times New Roman" w:cs="Times New Roman"/>
        </w:rPr>
        <w:t xml:space="preserve">An aquarium is a recreational display of ornamental fish with aesthetic appeal. </w:t>
      </w:r>
      <w:r w:rsidR="00B92FA2" w:rsidRPr="00865350">
        <w:rPr>
          <w:rFonts w:ascii="Times New Roman" w:eastAsia="Calibri" w:hAnsi="Times New Roman" w:cs="Times New Roman"/>
          <w:color w:val="000000" w:themeColor="text1"/>
          <w:shd w:val="clear" w:color="auto" w:fill="FFFFFF"/>
        </w:rPr>
        <w:t xml:space="preserve">The term </w:t>
      </w:r>
      <w:r w:rsidR="00B92FA2" w:rsidRPr="00865350">
        <w:rPr>
          <w:rFonts w:ascii="Times New Roman" w:eastAsia="Calibri" w:hAnsi="Times New Roman" w:cs="Times New Roman"/>
          <w:i/>
          <w:iCs/>
          <w:color w:val="000000" w:themeColor="text1"/>
          <w:shd w:val="clear" w:color="auto" w:fill="FFFFFF"/>
        </w:rPr>
        <w:t>aquarium</w:t>
      </w:r>
      <w:r w:rsidR="00B92FA2" w:rsidRPr="00865350">
        <w:rPr>
          <w:rFonts w:ascii="Times New Roman" w:eastAsia="Calibri" w:hAnsi="Times New Roman" w:cs="Times New Roman"/>
          <w:color w:val="000000" w:themeColor="text1"/>
          <w:shd w:val="clear" w:color="auto" w:fill="FFFFFF"/>
        </w:rPr>
        <w:t xml:space="preserve">, coined by English naturalist </w:t>
      </w:r>
      <w:hyperlink r:id="rId7" w:history="1">
        <w:r w:rsidR="00B92FA2" w:rsidRPr="00865350">
          <w:rPr>
            <w:rStyle w:val="15"/>
            <w:rFonts w:ascii="Times New Roman" w:eastAsia="Calibri" w:hAnsi="Times New Roman" w:cs="Times New Roman"/>
            <w:color w:val="000000" w:themeColor="text1"/>
            <w:shd w:val="clear" w:color="auto" w:fill="FFFFFF"/>
          </w:rPr>
          <w:t>Philip Henry Gosse</w:t>
        </w:r>
      </w:hyperlink>
      <w:r w:rsidR="00B92FA2" w:rsidRPr="00865350">
        <w:rPr>
          <w:rFonts w:ascii="Times New Roman" w:eastAsia="Calibri" w:hAnsi="Times New Roman" w:cs="Times New Roman"/>
          <w:color w:val="000000" w:themeColor="text1"/>
          <w:shd w:val="clear" w:color="auto" w:fill="FFFFFF"/>
        </w:rPr>
        <w:t xml:space="preserve">, combines the </w:t>
      </w:r>
      <w:hyperlink r:id="rId8" w:history="1">
        <w:r w:rsidR="00B92FA2" w:rsidRPr="00865350">
          <w:rPr>
            <w:rStyle w:val="15"/>
            <w:rFonts w:ascii="Times New Roman" w:eastAsia="Calibri" w:hAnsi="Times New Roman" w:cs="Times New Roman"/>
            <w:color w:val="000000" w:themeColor="text1"/>
            <w:shd w:val="clear" w:color="auto" w:fill="FFFFFF"/>
          </w:rPr>
          <w:t>Latin</w:t>
        </w:r>
      </w:hyperlink>
      <w:r w:rsidR="00B92FA2" w:rsidRPr="00865350">
        <w:rPr>
          <w:rFonts w:ascii="Times New Roman" w:eastAsia="Calibri" w:hAnsi="Times New Roman" w:cs="Times New Roman"/>
          <w:color w:val="000000" w:themeColor="text1"/>
          <w:shd w:val="clear" w:color="auto" w:fill="FFFFFF"/>
        </w:rPr>
        <w:t xml:space="preserve"> root </w:t>
      </w:r>
      <w:r w:rsidR="00B92FA2" w:rsidRPr="00865350">
        <w:rPr>
          <w:rFonts w:ascii="Times New Roman" w:eastAsia="Calibri" w:hAnsi="Times New Roman" w:cs="Times New Roman"/>
          <w:i/>
          <w:iCs/>
          <w:color w:val="000000" w:themeColor="text1"/>
          <w:shd w:val="clear" w:color="auto" w:fill="FFFFFF"/>
        </w:rPr>
        <w:t>aqua</w:t>
      </w:r>
      <w:r w:rsidR="00B92FA2" w:rsidRPr="00865350">
        <w:rPr>
          <w:rFonts w:ascii="Times New Roman" w:eastAsia="Calibri" w:hAnsi="Times New Roman" w:cs="Times New Roman"/>
          <w:color w:val="000000" w:themeColor="text1"/>
          <w:shd w:val="clear" w:color="auto" w:fill="FFFFFF"/>
        </w:rPr>
        <w:t xml:space="preserve">, meaning 'water', with the suffix </w:t>
      </w:r>
      <w:r w:rsidR="00B92FA2" w:rsidRPr="00865350">
        <w:rPr>
          <w:rFonts w:ascii="Times New Roman" w:eastAsia="Calibri" w:hAnsi="Times New Roman" w:cs="Times New Roman"/>
          <w:i/>
          <w:iCs/>
          <w:color w:val="000000" w:themeColor="text1"/>
          <w:shd w:val="clear" w:color="auto" w:fill="FFFFFF"/>
        </w:rPr>
        <w:t>-arium</w:t>
      </w:r>
      <w:r w:rsidR="00B92FA2" w:rsidRPr="00865350">
        <w:rPr>
          <w:rFonts w:ascii="Times New Roman" w:eastAsia="Calibri" w:hAnsi="Times New Roman" w:cs="Times New Roman"/>
          <w:color w:val="000000" w:themeColor="text1"/>
          <w:shd w:val="clear" w:color="auto" w:fill="FFFFFF"/>
        </w:rPr>
        <w:t>, meaning 'a place for relating to</w:t>
      </w:r>
      <w:r w:rsidR="00B92FA2" w:rsidRPr="00865350">
        <w:rPr>
          <w:rFonts w:ascii="Times New Roman" w:eastAsia="Calibri" w:hAnsi="Times New Roman" w:cs="Times New Roman"/>
          <w:b/>
          <w:bCs/>
          <w:color w:val="000000" w:themeColor="text1"/>
          <w:shd w:val="clear" w:color="auto" w:fill="FFFFFF"/>
        </w:rPr>
        <w:t>(</w:t>
      </w:r>
      <w:r w:rsidR="00B92FA2" w:rsidRPr="00865350">
        <w:rPr>
          <w:rFonts w:ascii="Times New Roman" w:hAnsi="Times New Roman" w:cs="Times New Roman"/>
          <w:bCs/>
          <w:color w:val="000000" w:themeColor="text1"/>
        </w:rPr>
        <w:t>Khanna.S.S. 2011)</w:t>
      </w:r>
      <w:r w:rsidR="00B92FA2" w:rsidRPr="00865350">
        <w:rPr>
          <w:rFonts w:ascii="Times New Roman" w:hAnsi="Times New Roman" w:cs="Times New Roman"/>
          <w:color w:val="000000" w:themeColor="text1"/>
        </w:rPr>
        <w:t xml:space="preserve"> Ornamental fish species are popularly known as aquarium fish (Laha and Das, 2007).</w:t>
      </w:r>
      <w:r w:rsidR="001429A6" w:rsidRPr="00865350">
        <w:rPr>
          <w:rFonts w:ascii="Times New Roman" w:hAnsi="Times New Roman" w:cs="Times New Roman"/>
        </w:rPr>
        <w:t xml:space="preserve"> Aquarium is another name for an ornamental fish tank. Aquarium tank construction is a skill that may be learned in two or three days of hands-on experience. (Mahapatra B.K., (2014). Aquarium can be made of materials like glass, concrete, wood, fiberglass acrylic sheet etc., depending on its location, cost and durability (</w:t>
      </w:r>
      <w:proofErr w:type="spellStart"/>
      <w:r w:rsidR="001429A6" w:rsidRPr="00865350">
        <w:rPr>
          <w:rFonts w:ascii="Times New Roman" w:hAnsi="Times New Roman" w:cs="Times New Roman"/>
        </w:rPr>
        <w:t>Ngucku</w:t>
      </w:r>
      <w:proofErr w:type="spellEnd"/>
      <w:r w:rsidR="001429A6" w:rsidRPr="00865350">
        <w:rPr>
          <w:rFonts w:ascii="Times New Roman" w:hAnsi="Times New Roman" w:cs="Times New Roman"/>
        </w:rPr>
        <w:t>. B.B., (2014).</w:t>
      </w:r>
      <w:r w:rsidR="00C9334B" w:rsidRPr="00865350">
        <w:rPr>
          <w:rFonts w:ascii="Times New Roman" w:hAnsi="Times New Roman" w:cs="Times New Roman"/>
          <w:color w:val="000000" w:themeColor="text1"/>
        </w:rPr>
        <w:t xml:space="preserve"> Ornamental fish species are popularly known as aquarium fish (Laha and Das, 2007).</w:t>
      </w:r>
      <w:r w:rsidR="00B92FA2" w:rsidRPr="00865350">
        <w:rPr>
          <w:rFonts w:ascii="Times New Roman" w:hAnsi="Times New Roman" w:cs="Times New Roman"/>
          <w:color w:val="000000" w:themeColor="text1"/>
        </w:rPr>
        <w:t>Indian ornamental fish trades mostly deal with freshwater fish (90%) of which 98% are cultured and 2% are captured from wild. The remaining 10% are marine fishes of which 98% are captured and 2% culture. Majority of the Ornamental Fish Breeders in India breed exotic fishes and very few breed indigenous, marine and brackish water fish. Goldfish has the highest preference among hobbyists and hence its breeding dominates the Indian Ornamental Fish Sector.</w:t>
      </w:r>
      <w:r w:rsidR="00B92FA2" w:rsidRPr="00865350">
        <w:rPr>
          <w:rFonts w:ascii="Times New Roman" w:hAnsi="Times New Roman" w:cs="Times New Roman"/>
          <w:bCs/>
          <w:color w:val="000000" w:themeColor="text1"/>
        </w:rPr>
        <w:t xml:space="preserve"> (nfdb.gov.in).</w:t>
      </w:r>
      <w:r w:rsidR="00B92FA2" w:rsidRPr="00865350">
        <w:rPr>
          <w:rFonts w:ascii="Times New Roman" w:hAnsi="Times New Roman" w:cs="Times New Roman"/>
          <w:color w:val="000000" w:themeColor="text1"/>
        </w:rPr>
        <w:t xml:space="preserve"> There are 150 variations of ornamental fish species exploitation on a commercial scale including freshwater and marine water </w:t>
      </w:r>
      <w:r w:rsidR="00DE75BA" w:rsidRPr="00865350">
        <w:rPr>
          <w:rFonts w:ascii="Times New Roman" w:hAnsi="Times New Roman" w:cs="Times New Roman"/>
          <w:color w:val="000000" w:themeColor="text1"/>
        </w:rPr>
        <w:t>(</w:t>
      </w:r>
      <w:r w:rsidR="00DE75BA" w:rsidRPr="00865350">
        <w:rPr>
          <w:rFonts w:ascii="Times New Roman" w:hAnsi="Times New Roman" w:cs="Times New Roman"/>
          <w:bCs/>
          <w:color w:val="000000" w:themeColor="text1"/>
        </w:rPr>
        <w:t>VSMurty 1996</w:t>
      </w:r>
      <w:r w:rsidR="00B92FA2" w:rsidRPr="00865350">
        <w:rPr>
          <w:rFonts w:ascii="Times New Roman" w:hAnsi="Times New Roman" w:cs="Times New Roman"/>
          <w:bCs/>
          <w:color w:val="000000" w:themeColor="text1"/>
        </w:rPr>
        <w:t xml:space="preserve">). </w:t>
      </w:r>
      <w:r w:rsidR="00B92FA2" w:rsidRPr="00865350">
        <w:rPr>
          <w:rFonts w:ascii="Times New Roman" w:hAnsi="Times New Roman" w:cs="Times New Roman"/>
          <w:color w:val="000000" w:themeColor="text1"/>
        </w:rPr>
        <w:t xml:space="preserve">India, having a large number of indigenous fishes of different ornamental attributes has great potential to earn a huge foreign exchange. West Bengal has emerged as a pioneer State in ornamental fish trade of </w:t>
      </w:r>
      <w:r w:rsidR="00B92FA2" w:rsidRPr="00865350">
        <w:rPr>
          <w:rFonts w:ascii="Times New Roman" w:hAnsi="Times New Roman" w:cs="Times New Roman"/>
          <w:bCs/>
          <w:color w:val="000000" w:themeColor="text1"/>
        </w:rPr>
        <w:t>India</w:t>
      </w:r>
      <w:r w:rsidR="00DE75BA" w:rsidRPr="00865350">
        <w:rPr>
          <w:rFonts w:ascii="Times New Roman" w:hAnsi="Times New Roman" w:cs="Times New Roman"/>
          <w:bCs/>
          <w:color w:val="000000" w:themeColor="text1"/>
        </w:rPr>
        <w:t xml:space="preserve"> (Mahapatra and Lakra, 2014)</w:t>
      </w:r>
      <w:r w:rsidR="00B92FA2" w:rsidRPr="00865350">
        <w:rPr>
          <w:rFonts w:ascii="Times New Roman" w:hAnsi="Times New Roman" w:cs="Times New Roman"/>
          <w:bCs/>
          <w:color w:val="000000" w:themeColor="text1"/>
        </w:rPr>
        <w:t>.</w:t>
      </w:r>
      <w:r w:rsidR="00B92FA2" w:rsidRPr="00865350">
        <w:rPr>
          <w:rFonts w:ascii="Times New Roman" w:hAnsi="Times New Roman" w:cs="Times New Roman"/>
          <w:color w:val="000000" w:themeColor="text1"/>
          <w:shd w:val="clear" w:color="auto" w:fill="FAFAFA"/>
        </w:rPr>
        <w:t xml:space="preserve"> </w:t>
      </w:r>
      <w:r w:rsidR="001429A6" w:rsidRPr="00865350">
        <w:rPr>
          <w:rFonts w:ascii="Times New Roman" w:eastAsia="Calibri" w:hAnsi="Times New Roman" w:cs="Times New Roman"/>
          <w:color w:val="000000" w:themeColor="text1"/>
        </w:rPr>
        <w:t>Mollies are among the most popular live bearer aquarium fish. (Divya D., (2018).</w:t>
      </w:r>
      <w:r w:rsidR="00B92FA2" w:rsidRPr="00865350">
        <w:rPr>
          <w:rFonts w:ascii="Times New Roman" w:hAnsi="Times New Roman" w:cs="Times New Roman"/>
          <w:color w:val="000000" w:themeColor="text1"/>
          <w:shd w:val="clear" w:color="auto" w:fill="FAFAFA"/>
        </w:rPr>
        <w:t>The common name for </w:t>
      </w:r>
      <w:r w:rsidR="00B92FA2" w:rsidRPr="00865350">
        <w:rPr>
          <w:rFonts w:ascii="Times New Roman" w:hAnsi="Times New Roman" w:cs="Times New Roman"/>
          <w:i/>
          <w:iCs/>
          <w:color w:val="000000" w:themeColor="text1"/>
          <w:shd w:val="clear" w:color="auto" w:fill="FAFAFA"/>
        </w:rPr>
        <w:t xml:space="preserve">X. </w:t>
      </w:r>
      <w:proofErr w:type="spellStart"/>
      <w:r w:rsidR="00B92FA2" w:rsidRPr="00865350">
        <w:rPr>
          <w:rFonts w:ascii="Times New Roman" w:hAnsi="Times New Roman" w:cs="Times New Roman"/>
          <w:i/>
          <w:iCs/>
          <w:color w:val="000000" w:themeColor="text1"/>
          <w:shd w:val="clear" w:color="auto" w:fill="FAFAFA"/>
        </w:rPr>
        <w:t>hellerii</w:t>
      </w:r>
      <w:proofErr w:type="spellEnd"/>
      <w:r w:rsidR="00B92FA2" w:rsidRPr="00865350">
        <w:rPr>
          <w:rFonts w:ascii="Times New Roman" w:hAnsi="Times New Roman" w:cs="Times New Roman"/>
          <w:i/>
          <w:iCs/>
          <w:color w:val="000000" w:themeColor="text1"/>
          <w:shd w:val="clear" w:color="auto" w:fill="FAFAFA"/>
        </w:rPr>
        <w:t> </w:t>
      </w:r>
      <w:r w:rsidR="00B92FA2" w:rsidRPr="00865350">
        <w:rPr>
          <w:rFonts w:ascii="Times New Roman" w:hAnsi="Times New Roman" w:cs="Times New Roman"/>
          <w:color w:val="000000" w:themeColor="text1"/>
          <w:shd w:val="clear" w:color="auto" w:fill="FAFAFA"/>
        </w:rPr>
        <w:t xml:space="preserve">(i.e. “swordtail”) is recognized worldwide and it is one of the most popular of all ornamental freshwater tropical </w:t>
      </w:r>
      <w:r w:rsidR="0059663E" w:rsidRPr="00865350">
        <w:rPr>
          <w:rFonts w:ascii="Times New Roman" w:hAnsi="Times New Roman" w:cs="Times New Roman"/>
          <w:color w:val="000000" w:themeColor="text1"/>
          <w:shd w:val="clear" w:color="auto" w:fill="FAFAFA"/>
        </w:rPr>
        <w:t>fishes.</w:t>
      </w:r>
      <w:r w:rsidR="0059663E" w:rsidRPr="00865350">
        <w:rPr>
          <w:rFonts w:ascii="Times New Roman" w:hAnsi="Times New Roman" w:cs="Times New Roman"/>
          <w:color w:val="000000" w:themeColor="text1"/>
        </w:rPr>
        <w:t xml:space="preserve"> It</w:t>
      </w:r>
      <w:r w:rsidR="00B92FA2" w:rsidRPr="00865350">
        <w:rPr>
          <w:rFonts w:ascii="Times New Roman" w:hAnsi="Times New Roman" w:cs="Times New Roman"/>
          <w:color w:val="000000" w:themeColor="text1"/>
        </w:rPr>
        <w:t xml:space="preserve"> is widely reared in the aquarium and is considered as one of the commercially important</w:t>
      </w:r>
      <w:r w:rsidR="0059663E" w:rsidRPr="00865350">
        <w:rPr>
          <w:rFonts w:ascii="Times New Roman" w:hAnsi="Times New Roman" w:cs="Times New Roman"/>
          <w:color w:val="000000" w:themeColor="text1"/>
        </w:rPr>
        <w:t xml:space="preserve"> </w:t>
      </w:r>
      <w:r w:rsidR="00B92FA2" w:rsidRPr="00865350">
        <w:rPr>
          <w:rFonts w:ascii="Times New Roman" w:hAnsi="Times New Roman" w:cs="Times New Roman"/>
          <w:color w:val="000000" w:themeColor="text1"/>
        </w:rPr>
        <w:t xml:space="preserve">ornamental fish after goldfish due to its aesthetic values, food habit, and reproductive </w:t>
      </w:r>
      <w:r w:rsidR="00B92FA2" w:rsidRPr="00865350">
        <w:rPr>
          <w:rFonts w:ascii="Times New Roman" w:eastAsia="Times New Roman" w:hAnsi="Times New Roman" w:cs="Times New Roman"/>
          <w:color w:val="000000" w:themeColor="text1"/>
          <w:lang w:eastAsia="en-IN"/>
        </w:rPr>
        <w:t xml:space="preserve">traits </w:t>
      </w:r>
      <w:r w:rsidR="00C572E1" w:rsidRPr="00865350">
        <w:rPr>
          <w:rFonts w:ascii="Times New Roman" w:eastAsia="Times New Roman" w:hAnsi="Times New Roman" w:cs="Times New Roman"/>
          <w:bCs/>
          <w:color w:val="000000" w:themeColor="text1"/>
          <w:lang w:eastAsia="en-IN"/>
        </w:rPr>
        <w:t>.</w:t>
      </w:r>
      <w:r w:rsidR="00B92FA2" w:rsidRPr="00865350">
        <w:rPr>
          <w:rFonts w:ascii="Times New Roman" w:hAnsi="Times New Roman" w:cs="Times New Roman"/>
          <w:color w:val="000000" w:themeColor="text1"/>
          <w:shd w:val="clear" w:color="auto" w:fill="FFFFFF"/>
        </w:rPr>
        <w:t xml:space="preserve">Molly fish are a staple of freshwater </w:t>
      </w:r>
      <w:r w:rsidR="0059663E" w:rsidRPr="00865350">
        <w:rPr>
          <w:rFonts w:ascii="Times New Roman" w:hAnsi="Times New Roman" w:cs="Times New Roman"/>
          <w:color w:val="000000" w:themeColor="text1"/>
          <w:shd w:val="clear" w:color="auto" w:fill="FFFFFF"/>
        </w:rPr>
        <w:t>fish keeping</w:t>
      </w:r>
      <w:r w:rsidR="00B92FA2" w:rsidRPr="00865350">
        <w:rPr>
          <w:rFonts w:ascii="Times New Roman" w:hAnsi="Times New Roman" w:cs="Times New Roman"/>
          <w:color w:val="000000" w:themeColor="text1"/>
          <w:shd w:val="clear" w:color="auto" w:fill="FFFFFF"/>
        </w:rPr>
        <w:t xml:space="preserve">, and have been popular among aquarists for quite a while. </w:t>
      </w:r>
      <w:r w:rsidR="00B92FA2" w:rsidRPr="00865350">
        <w:rPr>
          <w:rFonts w:ascii="Times New Roman" w:hAnsi="Times New Roman" w:cs="Times New Roman"/>
          <w:color w:val="000000" w:themeColor="text1"/>
          <w:shd w:val="clear" w:color="auto" w:fill="FAFAFA"/>
        </w:rPr>
        <w:t>Due to its popularity as an ornamental fish the species has been widely translocated and introduced populations occur in at least 31 countries</w:t>
      </w:r>
      <w:r w:rsidR="00DB409C" w:rsidRPr="00865350">
        <w:rPr>
          <w:rFonts w:ascii="Times New Roman" w:hAnsi="Times New Roman" w:cs="Times New Roman"/>
          <w:color w:val="000000" w:themeColor="text1"/>
          <w:shd w:val="clear" w:color="auto" w:fill="FAFAFA"/>
        </w:rPr>
        <w:t>.</w:t>
      </w:r>
      <w:r w:rsidR="00B92FA2" w:rsidRPr="00865350">
        <w:rPr>
          <w:rFonts w:ascii="Times New Roman" w:hAnsi="Times New Roman" w:cs="Times New Roman"/>
          <w:color w:val="000000" w:themeColor="text1"/>
          <w:shd w:val="clear" w:color="auto" w:fill="FAFAFA"/>
        </w:rPr>
        <w:t xml:space="preserve"> Most ornamental varieties have resulted from </w:t>
      </w:r>
      <w:r w:rsidR="00DB409C" w:rsidRPr="00865350">
        <w:rPr>
          <w:rFonts w:ascii="Times New Roman" w:hAnsi="Times New Roman" w:cs="Times New Roman"/>
          <w:color w:val="000000" w:themeColor="text1"/>
          <w:shd w:val="clear" w:color="auto" w:fill="FAFAFA"/>
        </w:rPr>
        <w:t>hybridization</w:t>
      </w:r>
      <w:r w:rsidR="00B92FA2" w:rsidRPr="00865350">
        <w:rPr>
          <w:rFonts w:ascii="Times New Roman" w:hAnsi="Times New Roman" w:cs="Times New Roman"/>
          <w:color w:val="000000" w:themeColor="text1"/>
          <w:shd w:val="clear" w:color="auto" w:fill="FAFAFA"/>
        </w:rPr>
        <w:t xml:space="preserve"> and artificial selection of three species; i.e. </w:t>
      </w:r>
      <w:r w:rsidR="00B92FA2" w:rsidRPr="00865350">
        <w:rPr>
          <w:rFonts w:ascii="Times New Roman" w:hAnsi="Times New Roman" w:cs="Times New Roman"/>
          <w:i/>
          <w:iCs/>
          <w:color w:val="000000" w:themeColor="text1"/>
          <w:shd w:val="clear" w:color="auto" w:fill="FAFAFA"/>
        </w:rPr>
        <w:t xml:space="preserve">X. </w:t>
      </w:r>
      <w:proofErr w:type="spellStart"/>
      <w:r w:rsidR="00B92FA2" w:rsidRPr="00865350">
        <w:rPr>
          <w:rFonts w:ascii="Times New Roman" w:hAnsi="Times New Roman" w:cs="Times New Roman"/>
          <w:i/>
          <w:iCs/>
          <w:color w:val="000000" w:themeColor="text1"/>
          <w:shd w:val="clear" w:color="auto" w:fill="FAFAFA"/>
        </w:rPr>
        <w:t>hellerii</w:t>
      </w:r>
      <w:proofErr w:type="spellEnd"/>
      <w:r w:rsidR="0059663E" w:rsidRPr="00865350">
        <w:rPr>
          <w:rFonts w:ascii="Times New Roman" w:hAnsi="Times New Roman" w:cs="Times New Roman"/>
          <w:color w:val="000000" w:themeColor="text1"/>
          <w:shd w:val="clear" w:color="auto" w:fill="FAFAFA"/>
        </w:rPr>
        <w:t xml:space="preserve">, and the   </w:t>
      </w:r>
      <w:r w:rsidR="00B92FA2" w:rsidRPr="00865350">
        <w:rPr>
          <w:rFonts w:ascii="Times New Roman" w:hAnsi="Times New Roman" w:cs="Times New Roman"/>
          <w:color w:val="000000" w:themeColor="text1"/>
          <w:shd w:val="clear" w:color="auto" w:fill="FAFAFA"/>
        </w:rPr>
        <w:t>platys </w:t>
      </w:r>
      <w:proofErr w:type="spellStart"/>
      <w:r w:rsidR="00B92FA2" w:rsidRPr="00865350">
        <w:rPr>
          <w:rFonts w:ascii="Times New Roman" w:hAnsi="Times New Roman" w:cs="Times New Roman"/>
          <w:i/>
          <w:iCs/>
          <w:color w:val="000000" w:themeColor="text1"/>
          <w:shd w:val="clear" w:color="auto" w:fill="FAFAFA"/>
        </w:rPr>
        <w:t>Xiphophorus</w:t>
      </w:r>
      <w:proofErr w:type="spellEnd"/>
      <w:r w:rsidR="00B92FA2" w:rsidRPr="00865350">
        <w:rPr>
          <w:rFonts w:ascii="Times New Roman" w:hAnsi="Times New Roman" w:cs="Times New Roman"/>
          <w:i/>
          <w:iCs/>
          <w:color w:val="000000" w:themeColor="text1"/>
          <w:shd w:val="clear" w:color="auto" w:fill="FAFAFA"/>
        </w:rPr>
        <w:t> </w:t>
      </w:r>
      <w:proofErr w:type="spellStart"/>
      <w:r w:rsidR="00B92FA2" w:rsidRPr="00865350">
        <w:rPr>
          <w:rFonts w:ascii="Times New Roman" w:hAnsi="Times New Roman" w:cs="Times New Roman"/>
          <w:i/>
          <w:iCs/>
          <w:color w:val="000000" w:themeColor="text1"/>
          <w:shd w:val="clear" w:color="auto" w:fill="FAFAFA"/>
        </w:rPr>
        <w:t>maculatus</w:t>
      </w:r>
      <w:proofErr w:type="spellEnd"/>
      <w:r w:rsidR="00B92FA2" w:rsidRPr="00865350">
        <w:rPr>
          <w:rFonts w:ascii="Times New Roman" w:hAnsi="Times New Roman" w:cs="Times New Roman"/>
          <w:color w:val="000000" w:themeColor="text1"/>
          <w:shd w:val="clear" w:color="auto" w:fill="FAFAFA"/>
        </w:rPr>
        <w:t> and </w:t>
      </w:r>
      <w:proofErr w:type="spellStart"/>
      <w:r w:rsidR="00B92FA2" w:rsidRPr="00865350">
        <w:rPr>
          <w:rFonts w:ascii="Times New Roman" w:hAnsi="Times New Roman" w:cs="Times New Roman"/>
          <w:i/>
          <w:iCs/>
          <w:color w:val="000000" w:themeColor="text1"/>
          <w:shd w:val="clear" w:color="auto" w:fill="FAFAFA"/>
        </w:rPr>
        <w:t>Xiphophorus</w:t>
      </w:r>
      <w:proofErr w:type="spellEnd"/>
      <w:r w:rsidR="00B92FA2" w:rsidRPr="00865350">
        <w:rPr>
          <w:rFonts w:ascii="Times New Roman" w:hAnsi="Times New Roman" w:cs="Times New Roman"/>
          <w:i/>
          <w:iCs/>
          <w:color w:val="000000" w:themeColor="text1"/>
          <w:shd w:val="clear" w:color="auto" w:fill="FAFAFA"/>
        </w:rPr>
        <w:t> </w:t>
      </w:r>
      <w:proofErr w:type="spellStart"/>
      <w:r w:rsidR="00B92FA2" w:rsidRPr="00865350">
        <w:rPr>
          <w:rFonts w:ascii="Times New Roman" w:hAnsi="Times New Roman" w:cs="Times New Roman"/>
          <w:i/>
          <w:iCs/>
          <w:color w:val="000000" w:themeColor="text1"/>
          <w:shd w:val="clear" w:color="auto" w:fill="FAFAFA"/>
        </w:rPr>
        <w:t>variatus</w:t>
      </w:r>
      <w:proofErr w:type="spellEnd"/>
      <w:r w:rsidR="00B92FA2" w:rsidRPr="00865350">
        <w:rPr>
          <w:rFonts w:ascii="Times New Roman" w:hAnsi="Times New Roman" w:cs="Times New Roman"/>
          <w:color w:val="000000" w:themeColor="text1"/>
          <w:shd w:val="clear" w:color="auto" w:fill="FAFAFA"/>
        </w:rPr>
        <w:t> </w:t>
      </w:r>
      <w:r w:rsidR="00DB409C" w:rsidRPr="00865350">
        <w:rPr>
          <w:rFonts w:ascii="Times New Roman" w:hAnsi="Times New Roman" w:cs="Times New Roman"/>
          <w:bCs/>
          <w:color w:val="000000" w:themeColor="text1"/>
          <w:shd w:val="clear" w:color="auto" w:fill="FAFAFA"/>
        </w:rPr>
        <w:t>.</w:t>
      </w:r>
      <w:r w:rsidR="00B92FA2" w:rsidRPr="00865350">
        <w:rPr>
          <w:rFonts w:ascii="Times New Roman" w:hAnsi="Times New Roman" w:cs="Times New Roman"/>
          <w:color w:val="000000" w:themeColor="text1"/>
        </w:rPr>
        <w:t>Two things to take into consideration when choosing a feed are the size and composition of the feed. In a study, it is stated that Xi</w:t>
      </w:r>
      <w:r w:rsidR="00FE4F88" w:rsidRPr="00865350">
        <w:rPr>
          <w:rFonts w:ascii="Times New Roman" w:hAnsi="Times New Roman" w:cs="Times New Roman"/>
          <w:color w:val="000000" w:themeColor="text1"/>
        </w:rPr>
        <w:t>phophorus helleri at 25-30 mm t</w:t>
      </w:r>
      <w:r w:rsidR="00B92FA2" w:rsidRPr="00865350">
        <w:rPr>
          <w:rFonts w:ascii="Times New Roman" w:hAnsi="Times New Roman" w:cs="Times New Roman"/>
          <w:color w:val="000000" w:themeColor="text1"/>
        </w:rPr>
        <w:t xml:space="preserve">otal Length or age of 10-12 weeks attain sexual maturity </w:t>
      </w:r>
      <w:r w:rsidR="00B92FA2" w:rsidRPr="00865350">
        <w:rPr>
          <w:rFonts w:ascii="Times New Roman" w:hAnsi="Times New Roman" w:cs="Times New Roman"/>
          <w:bCs/>
          <w:color w:val="000000" w:themeColor="text1"/>
        </w:rPr>
        <w:t>Milton and Arthington (1983); Dawes (1991</w:t>
      </w:r>
      <w:r w:rsidR="00B92FA2" w:rsidRPr="00865350">
        <w:rPr>
          <w:rFonts w:ascii="Times New Roman" w:hAnsi="Times New Roman" w:cs="Times New Roman"/>
          <w:color w:val="000000" w:themeColor="text1"/>
        </w:rPr>
        <w:t>).</w:t>
      </w:r>
      <w:r w:rsidR="00FE4F88" w:rsidRPr="00865350">
        <w:rPr>
          <w:rFonts w:ascii="Times New Roman" w:hAnsi="Times New Roman" w:cs="Times New Roman"/>
        </w:rPr>
        <w:t xml:space="preserve">Whereas </w:t>
      </w:r>
      <w:proofErr w:type="spellStart"/>
      <w:r w:rsidR="00FE4F88" w:rsidRPr="00865350">
        <w:rPr>
          <w:rFonts w:ascii="Times New Roman" w:hAnsi="Times New Roman" w:cs="Times New Roman"/>
          <w:b/>
          <w:i/>
        </w:rPr>
        <w:t>Poercilia</w:t>
      </w:r>
      <w:proofErr w:type="spellEnd"/>
      <w:r w:rsidR="00FE4F88" w:rsidRPr="00865350">
        <w:rPr>
          <w:rFonts w:ascii="Times New Roman" w:hAnsi="Times New Roman" w:cs="Times New Roman"/>
          <w:b/>
          <w:i/>
        </w:rPr>
        <w:t xml:space="preserve"> </w:t>
      </w:r>
      <w:proofErr w:type="spellStart"/>
      <w:r w:rsidR="00FE4F88" w:rsidRPr="00865350">
        <w:rPr>
          <w:rFonts w:ascii="Times New Roman" w:hAnsi="Times New Roman" w:cs="Times New Roman"/>
          <w:b/>
          <w:i/>
        </w:rPr>
        <w:t>sphenops</w:t>
      </w:r>
      <w:proofErr w:type="spellEnd"/>
      <w:r w:rsidR="001429A6" w:rsidRPr="00865350">
        <w:rPr>
          <w:rFonts w:ascii="Times New Roman" w:hAnsi="Times New Roman" w:cs="Times New Roman"/>
        </w:rPr>
        <w:t xml:space="preserve"> is a species of fish, of the genus poecilia, known under the common molly, to distinguish it </w:t>
      </w:r>
      <w:r w:rsidR="004C1BE9" w:rsidRPr="00865350">
        <w:rPr>
          <w:rFonts w:ascii="Times New Roman" w:hAnsi="Times New Roman" w:cs="Times New Roman"/>
        </w:rPr>
        <w:t>from</w:t>
      </w:r>
      <w:r w:rsidR="001429A6" w:rsidRPr="00865350">
        <w:rPr>
          <w:rFonts w:ascii="Times New Roman" w:hAnsi="Times New Roman" w:cs="Times New Roman"/>
        </w:rPr>
        <w:t xml:space="preserve"> its </w:t>
      </w:r>
      <w:r w:rsidR="00C9334B" w:rsidRPr="00865350">
        <w:rPr>
          <w:rFonts w:ascii="Times New Roman" w:hAnsi="Times New Roman" w:cs="Times New Roman"/>
        </w:rPr>
        <w:t>congeners;</w:t>
      </w:r>
      <w:r w:rsidR="001429A6" w:rsidRPr="00865350">
        <w:rPr>
          <w:rFonts w:ascii="Times New Roman" w:hAnsi="Times New Roman" w:cs="Times New Roman"/>
        </w:rPr>
        <w:t xml:space="preserve"> it is sometimes called short-finned molly or common molly. They inhabit fresh water streams and coastal brackish and marine waters from Mexico to Colombia. The wild-type fishes are dull, silvery in colour. The molly can produce fertile hybrids with many </w:t>
      </w:r>
      <w:proofErr w:type="spellStart"/>
      <w:r w:rsidR="001429A6" w:rsidRPr="00865350">
        <w:rPr>
          <w:rFonts w:ascii="Times New Roman" w:hAnsi="Times New Roman" w:cs="Times New Roman"/>
        </w:rPr>
        <w:t>Porcilia</w:t>
      </w:r>
      <w:proofErr w:type="spellEnd"/>
      <w:r w:rsidR="001429A6" w:rsidRPr="00865350">
        <w:rPr>
          <w:rFonts w:ascii="Times New Roman" w:hAnsi="Times New Roman" w:cs="Times New Roman"/>
        </w:rPr>
        <w:t xml:space="preserve"> species, most importantly the sailfin molly. The male mollies generally </w:t>
      </w:r>
      <w:r w:rsidR="00FE4F88" w:rsidRPr="00865350">
        <w:rPr>
          <w:rFonts w:ascii="Times New Roman" w:hAnsi="Times New Roman" w:cs="Times New Roman"/>
        </w:rPr>
        <w:t>tent to be mildly aggressive</w:t>
      </w:r>
      <w:r w:rsidR="001429A6" w:rsidRPr="00865350">
        <w:rPr>
          <w:rFonts w:ascii="Times New Roman" w:hAnsi="Times New Roman" w:cs="Times New Roman"/>
        </w:rPr>
        <w:t>.</w:t>
      </w:r>
      <w:r w:rsidR="004C1BE9" w:rsidRPr="00865350">
        <w:rPr>
          <w:rFonts w:ascii="Times New Roman" w:hAnsi="Times New Roman" w:cs="Times New Roman"/>
        </w:rPr>
        <w:t xml:space="preserve"> In the home aquarium, they should be fed a high quality flake food, and variety of vegetables. Molly fish should </w:t>
      </w:r>
      <w:r w:rsidR="00FE4F88" w:rsidRPr="00865350">
        <w:rPr>
          <w:rFonts w:ascii="Times New Roman" w:hAnsi="Times New Roman" w:cs="Times New Roman"/>
        </w:rPr>
        <w:lastRenderedPageBreak/>
        <w:t>feed</w:t>
      </w:r>
      <w:r w:rsidR="004C1BE9" w:rsidRPr="00865350">
        <w:rPr>
          <w:rFonts w:ascii="Times New Roman" w:hAnsi="Times New Roman" w:cs="Times New Roman"/>
        </w:rPr>
        <w:t xml:space="preserve"> once or twice a day. We use Optimum feed and Freeze dried tubifex worms. It has high nutritious food for all aquarium fish. Optimum fees ingredients are Fish meal, corn protein meal, soyabean meal, corn, cassava pellets, Fish oil, Lecithin, Symbiotic, Vitamins &amp; minerals, Astaxanthin, Food Coloring, Antioxidants. And Tubifex Worms ingredients are crude protein, crude fat, crude fiber, ash, moisture. In Optimum feed Nutritional composition are Crude Protein is 28% (Min), Crude Fat is </w:t>
      </w:r>
      <w:proofErr w:type="gramStart"/>
      <w:r w:rsidR="00FE4F88" w:rsidRPr="00865350">
        <w:rPr>
          <w:rFonts w:ascii="Times New Roman" w:hAnsi="Times New Roman" w:cs="Times New Roman"/>
        </w:rPr>
        <w:t>3</w:t>
      </w:r>
      <w:proofErr w:type="gramEnd"/>
      <w:r w:rsidR="00FE4F88" w:rsidRPr="00865350">
        <w:rPr>
          <w:rFonts w:ascii="Times New Roman" w:hAnsi="Times New Roman" w:cs="Times New Roman"/>
        </w:rPr>
        <w:t xml:space="preserve"> %( Min</w:t>
      </w:r>
      <w:r w:rsidR="004C1BE9" w:rsidRPr="00865350">
        <w:rPr>
          <w:rFonts w:ascii="Times New Roman" w:hAnsi="Times New Roman" w:cs="Times New Roman"/>
        </w:rPr>
        <w:t xml:space="preserve">), Crude Fiber is </w:t>
      </w:r>
      <w:proofErr w:type="gramStart"/>
      <w:r w:rsidR="004C1BE9" w:rsidRPr="00865350">
        <w:rPr>
          <w:rFonts w:ascii="Times New Roman" w:hAnsi="Times New Roman" w:cs="Times New Roman"/>
        </w:rPr>
        <w:t>4%</w:t>
      </w:r>
      <w:proofErr w:type="gramEnd"/>
      <w:r w:rsidR="004C1BE9" w:rsidRPr="00865350">
        <w:rPr>
          <w:rFonts w:ascii="Times New Roman" w:hAnsi="Times New Roman" w:cs="Times New Roman"/>
        </w:rPr>
        <w:t xml:space="preserve">(Max), Moisture is 10%(Max). In Tubifex Worms Nutritional composition </w:t>
      </w:r>
      <w:r w:rsidR="00FE4F88" w:rsidRPr="00865350">
        <w:rPr>
          <w:rFonts w:ascii="Times New Roman" w:hAnsi="Times New Roman" w:cs="Times New Roman"/>
        </w:rPr>
        <w:t>are Crude</w:t>
      </w:r>
      <w:r w:rsidR="004C1BE9" w:rsidRPr="00865350">
        <w:rPr>
          <w:rFonts w:ascii="Times New Roman" w:hAnsi="Times New Roman" w:cs="Times New Roman"/>
        </w:rPr>
        <w:t xml:space="preserve"> </w:t>
      </w:r>
      <w:r w:rsidR="00FE4F88" w:rsidRPr="00865350">
        <w:rPr>
          <w:rFonts w:ascii="Times New Roman" w:hAnsi="Times New Roman" w:cs="Times New Roman"/>
        </w:rPr>
        <w:t>Protein</w:t>
      </w:r>
      <w:r w:rsidR="004C1BE9" w:rsidRPr="00865350">
        <w:rPr>
          <w:rFonts w:ascii="Times New Roman" w:hAnsi="Times New Roman" w:cs="Times New Roman"/>
        </w:rPr>
        <w:t xml:space="preserve"> 52%(Min), Crude Fat is 12%(Min), Crude Fiber is 2%(Max), Ash is 12%(Max), Moisture is 5%(Max).</w:t>
      </w:r>
      <w:r w:rsidR="004C1BE9" w:rsidRPr="00865350">
        <w:rPr>
          <w:rFonts w:ascii="Times New Roman" w:hAnsi="Times New Roman" w:cs="Times New Roman"/>
          <w:color w:val="000000" w:themeColor="text1"/>
        </w:rPr>
        <w:t xml:space="preserve">The food habit of swordtail includes omnivorous in nature and feeds on both live and artificial feeds </w:t>
      </w:r>
      <w:r w:rsidR="004C1BE9" w:rsidRPr="00865350">
        <w:rPr>
          <w:rFonts w:ascii="Times New Roman" w:hAnsi="Times New Roman" w:cs="Times New Roman"/>
          <w:b/>
          <w:bCs/>
          <w:color w:val="000000" w:themeColor="text1"/>
        </w:rPr>
        <w:t>(</w:t>
      </w:r>
      <w:r w:rsidR="004C1BE9" w:rsidRPr="00865350">
        <w:rPr>
          <w:rFonts w:ascii="Times New Roman" w:hAnsi="Times New Roman" w:cs="Times New Roman"/>
          <w:bCs/>
          <w:color w:val="000000" w:themeColor="text1"/>
        </w:rPr>
        <w:t>James and Sampath, 2003).</w:t>
      </w:r>
      <w:r w:rsidR="004C1BE9" w:rsidRPr="00865350">
        <w:rPr>
          <w:rFonts w:ascii="Times New Roman" w:hAnsi="Times New Roman" w:cs="Times New Roman"/>
          <w:color w:val="000000" w:themeColor="text1"/>
        </w:rPr>
        <w:t xml:space="preserve"> These feeds are enriched in higher protein (60-65%), moderate lipid (8-9%), and contained comparatively lower crude fiber (4-5%) </w:t>
      </w:r>
      <w:r w:rsidR="004C1BE9" w:rsidRPr="00865350">
        <w:rPr>
          <w:rFonts w:ascii="Times New Roman" w:hAnsi="Times New Roman" w:cs="Times New Roman"/>
          <w:bCs/>
          <w:color w:val="000000" w:themeColor="text1"/>
        </w:rPr>
        <w:t>(Sharma, 2020).</w:t>
      </w:r>
      <w:r w:rsidR="004C1BE9" w:rsidRPr="00865350">
        <w:rPr>
          <w:rFonts w:ascii="Times New Roman" w:hAnsi="Times New Roman" w:cs="Times New Roman"/>
          <w:color w:val="000000" w:themeColor="text1"/>
        </w:rPr>
        <w:t xml:space="preserve">as live feed commodity due to its availability and lower cost. From a nutritional point of view, </w:t>
      </w:r>
      <w:r w:rsidR="004C1BE9" w:rsidRPr="00865350">
        <w:rPr>
          <w:rFonts w:ascii="Times New Roman" w:hAnsi="Times New Roman" w:cs="Times New Roman"/>
          <w:i/>
          <w:iCs/>
          <w:color w:val="000000" w:themeColor="text1"/>
        </w:rPr>
        <w:t>Tubifex</w:t>
      </w:r>
      <w:r w:rsidR="00FE4F88" w:rsidRPr="00865350">
        <w:rPr>
          <w:rFonts w:ascii="Times New Roman" w:hAnsi="Times New Roman" w:cs="Times New Roman"/>
          <w:i/>
          <w:iCs/>
          <w:color w:val="000000" w:themeColor="text1"/>
        </w:rPr>
        <w:t xml:space="preserve"> </w:t>
      </w:r>
      <w:r w:rsidR="004C1BE9" w:rsidRPr="00865350">
        <w:rPr>
          <w:rFonts w:ascii="Times New Roman" w:hAnsi="Times New Roman" w:cs="Times New Roman"/>
          <w:color w:val="000000" w:themeColor="text1"/>
        </w:rPr>
        <w:t xml:space="preserve">is highly potential as it contains high protein and essential fatty acids </w:t>
      </w:r>
      <w:r w:rsidR="004C1BE9" w:rsidRPr="00865350">
        <w:rPr>
          <w:rFonts w:ascii="Times New Roman" w:hAnsi="Times New Roman" w:cs="Times New Roman"/>
          <w:bCs/>
          <w:color w:val="000000" w:themeColor="text1"/>
        </w:rPr>
        <w:t>(Yanar et al.,</w:t>
      </w:r>
      <w:r w:rsidR="0055469F" w:rsidRPr="00865350">
        <w:rPr>
          <w:rFonts w:ascii="Times New Roman" w:hAnsi="Times New Roman" w:cs="Times New Roman"/>
          <w:bCs/>
          <w:color w:val="000000" w:themeColor="text1"/>
        </w:rPr>
        <w:t xml:space="preserve"> 2003; Görelşahin et al., 2018;</w:t>
      </w:r>
      <w:r w:rsidR="0055469F" w:rsidRPr="00865350">
        <w:rPr>
          <w:rFonts w:ascii="Times New Roman" w:hAnsi="Times New Roman" w:cs="Times New Roman"/>
        </w:rPr>
        <w:t xml:space="preserve"> Debnath S et al; 2022)</w:t>
      </w:r>
    </w:p>
    <w:p w14:paraId="21543099" w14:textId="77777777" w:rsidR="00706B38" w:rsidRPr="00865350" w:rsidRDefault="00FE4F88" w:rsidP="00865350">
      <w:pPr>
        <w:spacing w:after="0" w:line="240" w:lineRule="auto"/>
        <w:ind w:left="-284" w:right="-330"/>
        <w:rPr>
          <w:rFonts w:ascii="Times New Roman" w:hAnsi="Times New Roman" w:cs="Times New Roman"/>
          <w:b/>
          <w:bCs/>
          <w:color w:val="000000" w:themeColor="text1"/>
        </w:rPr>
      </w:pPr>
      <w:r w:rsidRPr="00865350">
        <w:rPr>
          <w:rFonts w:ascii="Times New Roman" w:hAnsi="Times New Roman" w:cs="Times New Roman"/>
          <w:b/>
        </w:rPr>
        <w:t xml:space="preserve">MATERIALS AND </w:t>
      </w:r>
      <w:r w:rsidR="00CE0E4E" w:rsidRPr="00865350">
        <w:rPr>
          <w:rFonts w:ascii="Times New Roman" w:hAnsi="Times New Roman" w:cs="Times New Roman"/>
          <w:b/>
        </w:rPr>
        <w:t>METHOD</w:t>
      </w:r>
      <w:r w:rsidR="00CE0E4E" w:rsidRPr="00865350">
        <w:rPr>
          <w:rFonts w:ascii="Times New Roman" w:hAnsi="Times New Roman" w:cs="Times New Roman"/>
        </w:rPr>
        <w:t>:</w:t>
      </w:r>
    </w:p>
    <w:p w14:paraId="35D91DDF" w14:textId="77777777" w:rsidR="004D31AA" w:rsidRPr="00865350" w:rsidRDefault="00FE4F88" w:rsidP="00865350">
      <w:pPr>
        <w:spacing w:after="0" w:line="240" w:lineRule="auto"/>
        <w:ind w:left="-284" w:right="-330"/>
        <w:jc w:val="both"/>
        <w:rPr>
          <w:rFonts w:ascii="Times New Roman" w:eastAsia="Calibri" w:hAnsi="Times New Roman" w:cs="Times New Roman"/>
          <w:color w:val="000000" w:themeColor="text1"/>
        </w:rPr>
      </w:pPr>
      <w:r w:rsidRPr="00865350">
        <w:rPr>
          <w:rFonts w:ascii="Times New Roman" w:hAnsi="Times New Roman" w:cs="Times New Roman"/>
          <w:b/>
        </w:rPr>
        <w:t xml:space="preserve">Study the breeding technique </w:t>
      </w:r>
      <w:r w:rsidR="00706B38" w:rsidRPr="00865350">
        <w:rPr>
          <w:rFonts w:ascii="Times New Roman" w:hAnsi="Times New Roman" w:cs="Times New Roman"/>
          <w:b/>
        </w:rPr>
        <w:t>of</w:t>
      </w:r>
      <w:r w:rsidR="003448B0" w:rsidRPr="00865350">
        <w:rPr>
          <w:rFonts w:ascii="Times New Roman" w:hAnsi="Times New Roman" w:cs="Times New Roman"/>
          <w:b/>
        </w:rPr>
        <w:t xml:space="preserve"> Sword tail &amp;Common Molly Fish</w:t>
      </w:r>
      <w:r w:rsidR="002F33CF" w:rsidRPr="00865350">
        <w:rPr>
          <w:rFonts w:ascii="Times New Roman" w:hAnsi="Times New Roman" w:cs="Times New Roman"/>
          <w:b/>
        </w:rPr>
        <w:t>:</w:t>
      </w:r>
    </w:p>
    <w:p w14:paraId="655BC801" w14:textId="77777777" w:rsidR="00DA242C" w:rsidRPr="00865350" w:rsidRDefault="004D31AA" w:rsidP="00865350">
      <w:pPr>
        <w:spacing w:after="0" w:line="240" w:lineRule="auto"/>
        <w:ind w:left="-284" w:right="-330"/>
        <w:jc w:val="both"/>
        <w:rPr>
          <w:rFonts w:ascii="Times New Roman" w:hAnsi="Times New Roman" w:cs="Times New Roman"/>
          <w:color w:val="000000"/>
          <w:shd w:val="clear" w:color="auto" w:fill="FFFFFF"/>
        </w:rPr>
      </w:pPr>
      <w:r w:rsidRPr="00865350">
        <w:rPr>
          <w:rFonts w:ascii="Times New Roman" w:eastAsia="Calibri" w:hAnsi="Times New Roman" w:cs="Times New Roman"/>
          <w:color w:val="000000" w:themeColor="text1"/>
        </w:rPr>
        <w:t>Aquarium fishes are broadly divided into two categories: Egg layers and live bearers. The egg layers lay eggs, but the live bearers do not lay eggs but instead give birth to live young. Mollies are among the most popular live bearer aquarium fish. (Divya D., (2018).</w:t>
      </w:r>
      <w:r w:rsidRPr="00865350">
        <w:rPr>
          <w:rFonts w:ascii="Times New Roman" w:hAnsi="Times New Roman" w:cs="Times New Roman"/>
          <w:color w:val="000000" w:themeColor="text1"/>
        </w:rPr>
        <w:t xml:space="preserve">It is reported that </w:t>
      </w:r>
      <w:proofErr w:type="spellStart"/>
      <w:r w:rsidRPr="00865350">
        <w:rPr>
          <w:rFonts w:ascii="Times New Roman" w:hAnsi="Times New Roman" w:cs="Times New Roman"/>
          <w:i/>
          <w:iCs/>
          <w:color w:val="000000" w:themeColor="text1"/>
        </w:rPr>
        <w:t>X.helleri</w:t>
      </w:r>
      <w:proofErr w:type="spellEnd"/>
      <w:r w:rsidRPr="00865350">
        <w:rPr>
          <w:rFonts w:ascii="Times New Roman" w:hAnsi="Times New Roman" w:cs="Times New Roman"/>
          <w:color w:val="000000" w:themeColor="text1"/>
        </w:rPr>
        <w:t xml:space="preserve"> attains sexual maturity at 25-30mm (1-1.2 inch) TL or 10-12 weeks of age</w:t>
      </w:r>
      <w:r w:rsidRPr="00865350">
        <w:rPr>
          <w:rFonts w:ascii="Times New Roman" w:hAnsi="Times New Roman" w:cs="Times New Roman"/>
          <w:bCs/>
          <w:color w:val="000000" w:themeColor="text1"/>
        </w:rPr>
        <w:t xml:space="preserve"> (Milton and Arthington 1983; Dawes 1991)</w:t>
      </w:r>
      <w:r w:rsidRPr="00865350">
        <w:rPr>
          <w:rFonts w:ascii="Times New Roman" w:hAnsi="Times New Roman" w:cs="Times New Roman"/>
          <w:color w:val="000000" w:themeColor="text1"/>
        </w:rPr>
        <w:t xml:space="preserve">. The recommended sex ratio is 2F:1M OR 4F:1M. Once the sperm is inserted into the female fish and fertilizes its eggs and the rest is stored in the oviduct walls for later use </w:t>
      </w:r>
      <w:r w:rsidRPr="00865350">
        <w:rPr>
          <w:rFonts w:ascii="Times New Roman" w:hAnsi="Times New Roman" w:cs="Times New Roman"/>
          <w:bCs/>
          <w:color w:val="000000" w:themeColor="text1"/>
        </w:rPr>
        <w:t>(</w:t>
      </w:r>
      <w:proofErr w:type="spellStart"/>
      <w:r w:rsidRPr="00865350">
        <w:rPr>
          <w:rFonts w:ascii="Times New Roman" w:hAnsi="Times New Roman" w:cs="Times New Roman"/>
          <w:bCs/>
          <w:color w:val="000000" w:themeColor="text1"/>
        </w:rPr>
        <w:t>Siddiky</w:t>
      </w:r>
      <w:proofErr w:type="spellEnd"/>
      <w:r w:rsidRPr="00865350">
        <w:rPr>
          <w:rFonts w:ascii="Times New Roman" w:hAnsi="Times New Roman" w:cs="Times New Roman"/>
          <w:bCs/>
          <w:color w:val="000000" w:themeColor="text1"/>
        </w:rPr>
        <w:t xml:space="preserve"> and </w:t>
      </w:r>
      <w:proofErr w:type="spellStart"/>
      <w:r w:rsidRPr="00865350">
        <w:rPr>
          <w:rFonts w:ascii="Times New Roman" w:hAnsi="Times New Roman" w:cs="Times New Roman"/>
          <w:bCs/>
          <w:color w:val="000000" w:themeColor="text1"/>
        </w:rPr>
        <w:t>Mondal</w:t>
      </w:r>
      <w:proofErr w:type="spellEnd"/>
      <w:r w:rsidRPr="00865350">
        <w:rPr>
          <w:rFonts w:ascii="Times New Roman" w:hAnsi="Times New Roman" w:cs="Times New Roman"/>
          <w:bCs/>
          <w:color w:val="000000" w:themeColor="text1"/>
        </w:rPr>
        <w:t xml:space="preserve"> 2016</w:t>
      </w:r>
      <w:r w:rsidRPr="00865350">
        <w:rPr>
          <w:rFonts w:ascii="Times New Roman" w:hAnsi="Times New Roman" w:cs="Times New Roman"/>
          <w:color w:val="000000" w:themeColor="text1"/>
        </w:rPr>
        <w:t xml:space="preserve">). A single copulation can provide viable sperm for fertilization for up to two years, with a female giving birth to from five to nine consecutive broods from a single mating </w:t>
      </w:r>
      <w:proofErr w:type="gramStart"/>
      <w:r w:rsidRPr="00865350">
        <w:rPr>
          <w:rFonts w:ascii="Times New Roman" w:hAnsi="Times New Roman" w:cs="Times New Roman"/>
          <w:color w:val="000000" w:themeColor="text1"/>
        </w:rPr>
        <w:t>event .</w:t>
      </w:r>
      <w:proofErr w:type="gramEnd"/>
      <w:r w:rsidR="00C414C4" w:rsidRPr="00865350">
        <w:rPr>
          <w:rFonts w:ascii="Times New Roman" w:hAnsi="Times New Roman" w:cs="Times New Roman"/>
          <w:color w:val="000000"/>
          <w:shd w:val="clear" w:color="auto" w:fill="FFFFFF"/>
        </w:rPr>
        <w:t xml:space="preserve"> Take a Healthy Breeding Pair to breed swordtail fish i.e. a healthy male and female pair. </w:t>
      </w:r>
    </w:p>
    <w:p w14:paraId="0D14BFF5" w14:textId="77777777" w:rsidR="004D31AA" w:rsidRPr="00865350" w:rsidRDefault="004D31AA" w:rsidP="00865350">
      <w:pPr>
        <w:spacing w:after="0" w:line="240" w:lineRule="auto"/>
        <w:ind w:left="-284" w:right="-330"/>
        <w:jc w:val="both"/>
        <w:rPr>
          <w:rFonts w:ascii="Times New Roman" w:hAnsi="Times New Roman" w:cs="Times New Roman"/>
          <w:noProof/>
        </w:rPr>
      </w:pPr>
      <w:r w:rsidRPr="00865350">
        <w:rPr>
          <w:rFonts w:ascii="Times New Roman" w:hAnsi="Times New Roman" w:cs="Times New Roman"/>
          <w:b/>
          <w:bCs/>
          <w:color w:val="000000" w:themeColor="text1"/>
        </w:rPr>
        <w:t>Identification of sex in swordtail molly</w:t>
      </w:r>
    </w:p>
    <w:p w14:paraId="7014DB90"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ab/>
        <w:t xml:space="preserve">For breeding the most important thing you kept in mind is differentiation in male and female swordtail and knows its characteristic. </w:t>
      </w:r>
    </w:p>
    <w:p w14:paraId="6B38210A" w14:textId="77777777" w:rsidR="00C00EBB"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noProof/>
          <w:color w:val="000000" w:themeColor="text1"/>
        </w:rPr>
        <w:drawing>
          <wp:anchor distT="0" distB="0" distL="114300" distR="114300" simplePos="0" relativeHeight="251660288" behindDoc="1" locked="0" layoutInCell="1" allowOverlap="1" wp14:anchorId="07127F58" wp14:editId="6BAC1521">
            <wp:simplePos x="0" y="0"/>
            <wp:positionH relativeFrom="column">
              <wp:posOffset>-121920</wp:posOffset>
            </wp:positionH>
            <wp:positionV relativeFrom="paragraph">
              <wp:posOffset>242570</wp:posOffset>
            </wp:positionV>
            <wp:extent cx="2979420" cy="1539240"/>
            <wp:effectExtent l="19050" t="0" r="0" b="0"/>
            <wp:wrapTight wrapText="bothSides">
              <wp:wrapPolygon edited="0">
                <wp:start x="-138" y="0"/>
                <wp:lineTo x="-138" y="21386"/>
                <wp:lineTo x="21545" y="21386"/>
                <wp:lineTo x="21545" y="0"/>
                <wp:lineTo x="-138" y="0"/>
              </wp:wrapPolygon>
            </wp:wrapTight>
            <wp:docPr id="829884467" name="Picture 829884467" descr="female green swordtail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green swordtail | Flickr - Photo Sharing!"/>
                    <pic:cNvPicPr>
                      <a:picLocks noChangeAspect="1" noChangeArrowheads="1"/>
                    </pic:cNvPicPr>
                  </pic:nvPicPr>
                  <pic:blipFill rotWithShape="1">
                    <a:blip r:embed="rId9">
                      <a:extLst>
                        <a:ext uri="{28A0092B-C50C-407E-A947-70E740481C1C}">
                          <a14:useLocalDpi xmlns:a14="http://schemas.microsoft.com/office/drawing/2010/main" val="0"/>
                        </a:ext>
                      </a:extLst>
                    </a:blip>
                    <a:srcRect l="5029" t="21671" r="2814" b="9598"/>
                    <a:stretch/>
                  </pic:blipFill>
                  <pic:spPr bwMode="auto">
                    <a:xfrm>
                      <a:off x="0" y="0"/>
                      <a:ext cx="297942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C077CE">
        <w:rPr>
          <w:rFonts w:ascii="Times New Roman" w:hAnsi="Times New Roman" w:cs="Times New Roman"/>
          <w:noProof/>
          <w:color w:val="000000" w:themeColor="text1"/>
        </w:rPr>
        <w:pict w14:anchorId="43B37BBD">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02pt;margin-top:111.5pt;width:21.6pt;height:28.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" strokecolor="black [3213]" strokeweight=".5pt">
            <v:stroke endarrow="block" joinstyle="miter"/>
          </v:shape>
        </w:pict>
      </w:r>
      <w:r w:rsidR="00C077CE">
        <w:rPr>
          <w:rFonts w:ascii="Times New Roman" w:hAnsi="Times New Roman" w:cs="Times New Roman"/>
          <w:noProof/>
          <w:color w:val="000000" w:themeColor="text1"/>
        </w:rPr>
        <w:pict w14:anchorId="579ED91A">
          <v:oval id="Oval 1" o:spid="_x0000_s1027" style="position:absolute;left:0;text-align:left;margin-left:80.4pt;margin-top:87.5pt;width:35.4pt;height:36.6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" filled="f" strokecolor="black [3213]" strokeweight="1pt">
            <v:stroke joinstyle="miter"/>
          </v:oval>
        </w:pict>
      </w:r>
      <w:r w:rsidRPr="00865350">
        <w:rPr>
          <w:rFonts w:ascii="Times New Roman" w:hAnsi="Times New Roman" w:cs="Times New Roman"/>
          <w:noProof/>
          <w:color w:val="000000" w:themeColor="text1"/>
        </w:rPr>
        <w:drawing>
          <wp:anchor distT="0" distB="0" distL="114300" distR="114300" simplePos="0" relativeHeight="251661312" behindDoc="0" locked="0" layoutInCell="1" allowOverlap="1" wp14:anchorId="03FB9350" wp14:editId="654F27DF">
            <wp:simplePos x="0" y="0"/>
            <wp:positionH relativeFrom="column">
              <wp:posOffset>2979420</wp:posOffset>
            </wp:positionH>
            <wp:positionV relativeFrom="paragraph">
              <wp:posOffset>242570</wp:posOffset>
            </wp:positionV>
            <wp:extent cx="2910840" cy="1539240"/>
            <wp:effectExtent l="19050" t="0" r="3810" b="0"/>
            <wp:wrapThrough wrapText="bothSides">
              <wp:wrapPolygon edited="0">
                <wp:start x="-141" y="0"/>
                <wp:lineTo x="-141" y="21386"/>
                <wp:lineTo x="21628" y="21386"/>
                <wp:lineTo x="21628" y="0"/>
                <wp:lineTo x="-141" y="0"/>
              </wp:wrapPolygon>
            </wp:wrapThrough>
            <wp:docPr id="549474730" name="Picture 2" descr="Swordtail Molly | Xiphophorus hellerii | Tim's Tropical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ordtail Molly | Xiphophorus hellerii | Tim's Tropical Fish"/>
                    <pic:cNvPicPr>
                      <a:picLocks noChangeAspect="1" noChangeArrowheads="1"/>
                    </pic:cNvPicPr>
                  </pic:nvPicPr>
                  <pic:blipFill rotWithShape="1">
                    <a:blip r:embed="rId10">
                      <a:extLst>
                        <a:ext uri="{28A0092B-C50C-407E-A947-70E740481C1C}">
                          <a14:useLocalDpi xmlns:a14="http://schemas.microsoft.com/office/drawing/2010/main" val="0"/>
                        </a:ext>
                      </a:extLst>
                    </a:blip>
                    <a:srcRect l="5250" t="17579" r="6250" b="17579"/>
                    <a:stretch/>
                  </pic:blipFill>
                  <pic:spPr bwMode="auto">
                    <a:xfrm>
                      <a:off x="0" y="0"/>
                      <a:ext cx="291084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C077CE">
        <w:rPr>
          <w:rFonts w:ascii="Times New Roman" w:hAnsi="Times New Roman" w:cs="Times New Roman"/>
          <w:noProof/>
          <w:color w:val="000000" w:themeColor="text1"/>
        </w:rPr>
        <w:pict w14:anchorId="28B97E9D">
          <v:shapetype id="_x0000_t202" coordsize="21600,21600" o:spt="202" path="m,l,21600r21600,l21600,xe">
            <v:stroke joinstyle="miter"/>
            <v:path gradientshapeok="t" o:connecttype="rect"/>
          </v:shapetype>
          <v:shape id="Text Box 3" o:spid="_x0000_s1029" type="#_x0000_t202" style="position:absolute;left:0;text-align:left;margin-left:112.8pt;margin-top:124.4pt;width:58.2pt;height:21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" fillcolor="white [3201]" stroked="f" strokeweight=".5pt">
            <v:textbox>
              <w:txbxContent>
                <w:p w14:paraId="6DC4D11B" w14:textId="77777777" w:rsidR="004D31AA" w:rsidRPr="006466D9" w:rsidRDefault="004D31AA" w:rsidP="004D31AA">
                  <w:pPr>
                    <w:rPr>
                      <w:rFonts w:ascii="Times New Roman" w:hAnsi="Times New Roman"/>
                      <w:sz w:val="18"/>
                      <w:szCs w:val="16"/>
                    </w:rPr>
                  </w:pPr>
                  <w:r w:rsidRPr="006466D9">
                    <w:rPr>
                      <w:rFonts w:ascii="Times New Roman" w:hAnsi="Times New Roman"/>
                      <w:sz w:val="18"/>
                      <w:szCs w:val="16"/>
                    </w:rPr>
                    <w:t>Gravid spot</w:t>
                  </w:r>
                </w:p>
              </w:txbxContent>
            </v:textbox>
          </v:shape>
        </w:pict>
      </w:r>
    </w:p>
    <w:p w14:paraId="6358750A" w14:textId="77777777" w:rsidR="004D31AA" w:rsidRPr="00865350" w:rsidRDefault="00CE0E4E"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Figure1:</w:t>
      </w:r>
      <w:r w:rsidR="004D31AA" w:rsidRPr="00865350">
        <w:rPr>
          <w:rFonts w:ascii="Times New Roman" w:hAnsi="Times New Roman" w:cs="Times New Roman"/>
          <w:color w:val="000000" w:themeColor="text1"/>
        </w:rPr>
        <w:t xml:space="preserve"> Mature female swordtail molly</w:t>
      </w:r>
      <w:r w:rsidR="004D31AA" w:rsidRPr="00865350">
        <w:rPr>
          <w:rFonts w:ascii="Times New Roman" w:hAnsi="Times New Roman" w:cs="Times New Roman"/>
          <w:color w:val="000000" w:themeColor="text1"/>
        </w:rPr>
        <w:tab/>
      </w:r>
      <w:r w:rsidR="004D31AA" w:rsidRPr="00865350">
        <w:rPr>
          <w:rFonts w:ascii="Times New Roman" w:hAnsi="Times New Roman" w:cs="Times New Roman"/>
          <w:color w:val="000000" w:themeColor="text1"/>
        </w:rPr>
        <w:tab/>
        <w:t>Figure</w:t>
      </w:r>
      <w:r w:rsidRPr="00865350">
        <w:rPr>
          <w:rFonts w:ascii="Times New Roman" w:hAnsi="Times New Roman" w:cs="Times New Roman"/>
          <w:color w:val="000000" w:themeColor="text1"/>
        </w:rPr>
        <w:t xml:space="preserve"> 2</w:t>
      </w:r>
      <w:r w:rsidR="004D31AA" w:rsidRPr="00865350">
        <w:rPr>
          <w:rFonts w:ascii="Times New Roman" w:hAnsi="Times New Roman" w:cs="Times New Roman"/>
          <w:color w:val="000000" w:themeColor="text1"/>
        </w:rPr>
        <w:t>: Mature male swordtail molly</w:t>
      </w:r>
    </w:p>
    <w:p w14:paraId="538EFCF0" w14:textId="77777777" w:rsidR="004D31AA" w:rsidRPr="00865350" w:rsidRDefault="004D31AA" w:rsidP="00865350">
      <w:pPr>
        <w:spacing w:after="0" w:line="240" w:lineRule="auto"/>
        <w:ind w:left="-284" w:right="-330"/>
        <w:rPr>
          <w:rFonts w:ascii="Times New Roman" w:hAnsi="Times New Roman" w:cs="Times New Roman"/>
          <w:color w:val="000000" w:themeColor="text1"/>
        </w:rPr>
      </w:pPr>
    </w:p>
    <w:p w14:paraId="2F8A6A24" w14:textId="77777777" w:rsidR="00DA242C" w:rsidRPr="00865350" w:rsidRDefault="004D31AA" w:rsidP="00865350">
      <w:pPr>
        <w:spacing w:line="240" w:lineRule="auto"/>
        <w:rPr>
          <w:rFonts w:ascii="Times New Roman" w:eastAsia="Calibri" w:hAnsi="Times New Roman" w:cs="Times New Roman"/>
        </w:rPr>
      </w:pPr>
      <w:r w:rsidRPr="00865350">
        <w:rPr>
          <w:rFonts w:ascii="Times New Roman" w:eastAsia="Calibri" w:hAnsi="Times New Roman" w:cs="Times New Roman"/>
        </w:rPr>
        <w:t xml:space="preserve">Male molly fish tend to be much smaller than female mollies, have a specialized anal fin called a gonopodium. Males have larger fins and are more torpedos shaped than females. For reproductive purposes female mollies have bulkier proportions than males. She will have a bulging and dark spot appearance in belly region while she is pregnant. Her anal fins are triangular and she has shorter fins. </w:t>
      </w:r>
      <w:r w:rsidR="003B7AEE" w:rsidRPr="00865350">
        <w:rPr>
          <w:rFonts w:ascii="Times New Roman" w:eastAsia="Calibri" w:hAnsi="Times New Roman" w:cs="Times New Roman"/>
        </w:rPr>
        <w:t>(</w:t>
      </w:r>
      <w:proofErr w:type="spellStart"/>
      <w:r w:rsidR="003B7AEE" w:rsidRPr="00865350">
        <w:rPr>
          <w:rFonts w:ascii="Times New Roman" w:eastAsia="Calibri" w:hAnsi="Times New Roman" w:cs="Times New Roman"/>
        </w:rPr>
        <w:t>Durgude</w:t>
      </w:r>
      <w:proofErr w:type="spellEnd"/>
      <w:r w:rsidR="003B7AEE" w:rsidRPr="00865350">
        <w:rPr>
          <w:rFonts w:ascii="Times New Roman" w:eastAsia="Calibri" w:hAnsi="Times New Roman" w:cs="Times New Roman"/>
        </w:rPr>
        <w:t xml:space="preserve"> </w:t>
      </w:r>
      <w:proofErr w:type="spellStart"/>
      <w:r w:rsidR="003B7AEE" w:rsidRPr="00865350">
        <w:rPr>
          <w:rFonts w:ascii="Times New Roman" w:eastAsia="Calibri" w:hAnsi="Times New Roman" w:cs="Times New Roman"/>
        </w:rPr>
        <w:t>Archana</w:t>
      </w:r>
      <w:proofErr w:type="spellEnd"/>
      <w:r w:rsidR="003B7AEE" w:rsidRPr="00865350">
        <w:rPr>
          <w:rFonts w:ascii="Times New Roman" w:eastAsia="Calibri" w:hAnsi="Times New Roman" w:cs="Times New Roman"/>
        </w:rPr>
        <w:t xml:space="preserve">, </w:t>
      </w:r>
      <w:r w:rsidRPr="00865350">
        <w:rPr>
          <w:rFonts w:ascii="Times New Roman" w:eastAsia="Calibri" w:hAnsi="Times New Roman" w:cs="Times New Roman"/>
        </w:rPr>
        <w:t>2020</w:t>
      </w:r>
      <w:r w:rsidR="00C414C4" w:rsidRPr="00865350">
        <w:rPr>
          <w:rFonts w:ascii="Times New Roman" w:eastAsia="Calibri" w:hAnsi="Times New Roman" w:cs="Times New Roman"/>
        </w:rPr>
        <w:t>).</w:t>
      </w:r>
    </w:p>
    <w:p w14:paraId="6C16B095" w14:textId="77777777" w:rsidR="00DA242C" w:rsidRPr="00865350" w:rsidRDefault="004D31AA" w:rsidP="00865350">
      <w:pPr>
        <w:spacing w:after="0" w:line="240" w:lineRule="auto"/>
        <w:rPr>
          <w:rFonts w:ascii="Times New Roman" w:eastAsia="Calibri" w:hAnsi="Times New Roman" w:cs="Times New Roman"/>
          <w:b/>
        </w:rPr>
      </w:pPr>
      <w:r w:rsidRPr="00865350">
        <w:rPr>
          <w:rFonts w:ascii="Times New Roman" w:hAnsi="Times New Roman" w:cs="Times New Roman"/>
          <w:b/>
          <w:bCs/>
          <w:color w:val="000000" w:themeColor="text1"/>
        </w:rPr>
        <w:t>Embryonic Development</w:t>
      </w:r>
    </w:p>
    <w:p w14:paraId="3D81253D" w14:textId="77777777" w:rsidR="004D31AA" w:rsidRPr="00865350" w:rsidRDefault="004D31AA" w:rsidP="00865350">
      <w:pPr>
        <w:spacing w:after="0" w:line="240" w:lineRule="auto"/>
        <w:rPr>
          <w:rFonts w:ascii="Times New Roman" w:eastAsia="Calibri" w:hAnsi="Times New Roman" w:cs="Times New Roman"/>
          <w:b/>
        </w:rPr>
      </w:pPr>
      <w:r w:rsidRPr="00865350">
        <w:rPr>
          <w:rFonts w:ascii="Times New Roman" w:hAnsi="Times New Roman" w:cs="Times New Roman"/>
          <w:color w:val="000000" w:themeColor="text1"/>
        </w:rPr>
        <w:t xml:space="preserve">According to </w:t>
      </w:r>
      <w:r w:rsidR="003B7AEE" w:rsidRPr="00865350">
        <w:rPr>
          <w:rFonts w:ascii="Times New Roman" w:hAnsi="Times New Roman" w:cs="Times New Roman"/>
          <w:b/>
          <w:color w:val="000000" w:themeColor="text1"/>
        </w:rPr>
        <w:t>(</w:t>
      </w:r>
      <w:r w:rsidR="003B7AEE" w:rsidRPr="00865350">
        <w:rPr>
          <w:rFonts w:ascii="Times New Roman" w:hAnsi="Times New Roman" w:cs="Times New Roman"/>
          <w:bCs/>
          <w:color w:val="000000" w:themeColor="text1"/>
        </w:rPr>
        <w:t xml:space="preserve">Milton and Arthington </w:t>
      </w:r>
      <w:r w:rsidRPr="00865350">
        <w:rPr>
          <w:rFonts w:ascii="Times New Roman" w:hAnsi="Times New Roman" w:cs="Times New Roman"/>
          <w:bCs/>
          <w:color w:val="000000" w:themeColor="text1"/>
        </w:rPr>
        <w:t>1983),</w:t>
      </w:r>
      <w:r w:rsidRPr="00865350">
        <w:rPr>
          <w:rFonts w:ascii="Times New Roman" w:hAnsi="Times New Roman" w:cs="Times New Roman"/>
          <w:color w:val="000000" w:themeColor="text1"/>
        </w:rPr>
        <w:t xml:space="preserve"> reports of embryonic development </w:t>
      </w:r>
      <w:r w:rsidR="00CE0E4E" w:rsidRPr="00865350">
        <w:rPr>
          <w:rFonts w:ascii="Times New Roman" w:hAnsi="Times New Roman" w:cs="Times New Roman"/>
          <w:color w:val="000000" w:themeColor="text1"/>
        </w:rPr>
        <w:t>vary from 26 to 63 days (Table)</w:t>
      </w:r>
      <w:r w:rsidRPr="00865350">
        <w:rPr>
          <w:rFonts w:ascii="Times New Roman" w:hAnsi="Times New Roman" w:cs="Times New Roman"/>
          <w:color w:val="000000" w:themeColor="text1"/>
        </w:rPr>
        <w:t xml:space="preserve">. They demonstrated that temperature is the major factor in the rate of development while photoperiod plays a minor role. The gestation time of a molly is approximately 40 to 70 days. </w:t>
      </w:r>
    </w:p>
    <w:p w14:paraId="1E7E5839" w14:textId="77777777" w:rsidR="004D31AA" w:rsidRPr="00865350" w:rsidRDefault="004D31AA" w:rsidP="00865350">
      <w:pPr>
        <w:spacing w:after="0" w:line="240" w:lineRule="auto"/>
        <w:ind w:left="-284" w:right="-330"/>
        <w:jc w:val="both"/>
        <w:rPr>
          <w:rFonts w:ascii="Times New Roman" w:hAnsi="Times New Roman" w:cs="Times New Roman"/>
          <w:b/>
          <w:bCs/>
          <w:color w:val="000000" w:themeColor="text1"/>
        </w:rPr>
      </w:pPr>
    </w:p>
    <w:tbl>
      <w:tblPr>
        <w:tblStyle w:val="TableGrid"/>
        <w:tblW w:w="9171" w:type="dxa"/>
        <w:tblLook w:val="04A0" w:firstRow="1" w:lastRow="0" w:firstColumn="1" w:lastColumn="0" w:noHBand="0" w:noVBand="1"/>
      </w:tblPr>
      <w:tblGrid>
        <w:gridCol w:w="2637"/>
        <w:gridCol w:w="1807"/>
        <w:gridCol w:w="4727"/>
      </w:tblGrid>
      <w:tr w:rsidR="004D31AA" w:rsidRPr="00865350" w14:paraId="65390D77" w14:textId="77777777" w:rsidTr="003B7AEE">
        <w:trPr>
          <w:trHeight w:val="247"/>
        </w:trPr>
        <w:tc>
          <w:tcPr>
            <w:tcW w:w="2637" w:type="dxa"/>
            <w:tcBorders>
              <w:top w:val="single" w:sz="4" w:space="0" w:color="auto"/>
              <w:left w:val="single" w:sz="4" w:space="0" w:color="auto"/>
              <w:bottom w:val="single" w:sz="4" w:space="0" w:color="auto"/>
              <w:right w:val="single" w:sz="4" w:space="0" w:color="auto"/>
            </w:tcBorders>
            <w:hideMark/>
          </w:tcPr>
          <w:p w14:paraId="700B4BFC"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b/>
                <w:bCs/>
                <w:color w:val="000000" w:themeColor="text1"/>
                <w:sz w:val="22"/>
                <w:szCs w:val="22"/>
              </w:rPr>
              <w:t>Embryonic Stages (Days)</w:t>
            </w:r>
          </w:p>
        </w:tc>
        <w:tc>
          <w:tcPr>
            <w:tcW w:w="1807" w:type="dxa"/>
            <w:tcBorders>
              <w:top w:val="single" w:sz="4" w:space="0" w:color="auto"/>
              <w:left w:val="single" w:sz="4" w:space="0" w:color="auto"/>
              <w:bottom w:val="single" w:sz="4" w:space="0" w:color="auto"/>
              <w:right w:val="single" w:sz="4" w:space="0" w:color="auto"/>
            </w:tcBorders>
            <w:hideMark/>
          </w:tcPr>
          <w:p w14:paraId="7C6EF51C" w14:textId="77777777" w:rsidR="004D31AA" w:rsidRPr="00865350" w:rsidRDefault="004D31AA" w:rsidP="00865350">
            <w:pPr>
              <w:ind w:left="-284" w:right="-330"/>
              <w:jc w:val="center"/>
              <w:rPr>
                <w:rFonts w:ascii="Times New Roman" w:hAnsi="Times New Roman"/>
                <w:b/>
                <w:bCs/>
                <w:color w:val="000000" w:themeColor="text1"/>
                <w:sz w:val="22"/>
                <w:szCs w:val="22"/>
              </w:rPr>
            </w:pPr>
            <w:r w:rsidRPr="00865350">
              <w:rPr>
                <w:rFonts w:ascii="Times New Roman" w:hAnsi="Times New Roman"/>
                <w:b/>
                <w:bCs/>
                <w:color w:val="000000" w:themeColor="text1"/>
                <w:sz w:val="22"/>
                <w:szCs w:val="22"/>
              </w:rPr>
              <w:t>Duration(Days)</w:t>
            </w:r>
          </w:p>
        </w:tc>
        <w:tc>
          <w:tcPr>
            <w:tcW w:w="4727" w:type="dxa"/>
            <w:tcBorders>
              <w:top w:val="single" w:sz="4" w:space="0" w:color="auto"/>
              <w:left w:val="single" w:sz="4" w:space="0" w:color="auto"/>
              <w:bottom w:val="single" w:sz="4" w:space="0" w:color="auto"/>
              <w:right w:val="single" w:sz="4" w:space="0" w:color="auto"/>
            </w:tcBorders>
            <w:hideMark/>
          </w:tcPr>
          <w:p w14:paraId="47BE2909"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b/>
                <w:bCs/>
                <w:color w:val="000000" w:themeColor="text1"/>
                <w:sz w:val="22"/>
                <w:szCs w:val="22"/>
              </w:rPr>
              <w:t>Description</w:t>
            </w:r>
          </w:p>
        </w:tc>
      </w:tr>
      <w:tr w:rsidR="004D31AA" w:rsidRPr="00865350" w14:paraId="3DAC2DC4" w14:textId="77777777" w:rsidTr="003B7AEE">
        <w:trPr>
          <w:trHeight w:val="2269"/>
        </w:trPr>
        <w:tc>
          <w:tcPr>
            <w:tcW w:w="2637" w:type="dxa"/>
            <w:tcBorders>
              <w:top w:val="single" w:sz="4" w:space="0" w:color="auto"/>
              <w:left w:val="single" w:sz="4" w:space="0" w:color="auto"/>
              <w:bottom w:val="single" w:sz="4" w:space="0" w:color="auto"/>
              <w:right w:val="single" w:sz="4" w:space="0" w:color="auto"/>
            </w:tcBorders>
          </w:tcPr>
          <w:p w14:paraId="58C68E35"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lastRenderedPageBreak/>
              <w:t>Early Development</w:t>
            </w:r>
          </w:p>
          <w:p w14:paraId="544A6A62" w14:textId="77777777" w:rsidR="004D31AA" w:rsidRPr="00865350" w:rsidRDefault="004D31AA" w:rsidP="00865350">
            <w:pPr>
              <w:ind w:left="-284" w:right="-330"/>
              <w:jc w:val="center"/>
              <w:rPr>
                <w:rFonts w:ascii="Times New Roman" w:hAnsi="Times New Roman"/>
                <w:color w:val="000000" w:themeColor="text1"/>
                <w:sz w:val="22"/>
                <w:szCs w:val="22"/>
              </w:rPr>
            </w:pPr>
          </w:p>
          <w:p w14:paraId="45E0175B"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Early-eyed Embryo</w:t>
            </w:r>
          </w:p>
          <w:p w14:paraId="40ECCB29"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Late-eyed Embryo</w:t>
            </w:r>
          </w:p>
          <w:p w14:paraId="573ABA36" w14:textId="77777777" w:rsidR="004D31AA" w:rsidRPr="00865350" w:rsidRDefault="004D31AA" w:rsidP="00865350">
            <w:pPr>
              <w:ind w:left="-284" w:right="-330"/>
              <w:jc w:val="center"/>
              <w:rPr>
                <w:rFonts w:ascii="Times New Roman" w:hAnsi="Times New Roman"/>
                <w:color w:val="000000" w:themeColor="text1"/>
                <w:sz w:val="22"/>
                <w:szCs w:val="22"/>
              </w:rPr>
            </w:pPr>
          </w:p>
          <w:p w14:paraId="03068D0D"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Mature Embryo</w:t>
            </w:r>
          </w:p>
        </w:tc>
        <w:tc>
          <w:tcPr>
            <w:tcW w:w="1807" w:type="dxa"/>
            <w:tcBorders>
              <w:top w:val="single" w:sz="4" w:space="0" w:color="auto"/>
              <w:left w:val="single" w:sz="4" w:space="0" w:color="auto"/>
              <w:bottom w:val="single" w:sz="4" w:space="0" w:color="auto"/>
              <w:right w:val="single" w:sz="4" w:space="0" w:color="auto"/>
            </w:tcBorders>
          </w:tcPr>
          <w:p w14:paraId="2D5DE0A0"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1-12</w:t>
            </w:r>
          </w:p>
          <w:p w14:paraId="057F16C0" w14:textId="77777777" w:rsidR="004D31AA" w:rsidRPr="00865350" w:rsidRDefault="004D31AA" w:rsidP="00865350">
            <w:pPr>
              <w:ind w:left="-284" w:right="-330"/>
              <w:jc w:val="center"/>
              <w:rPr>
                <w:rFonts w:ascii="Times New Roman" w:hAnsi="Times New Roman"/>
                <w:color w:val="000000" w:themeColor="text1"/>
                <w:sz w:val="22"/>
                <w:szCs w:val="22"/>
              </w:rPr>
            </w:pPr>
          </w:p>
          <w:p w14:paraId="779865D7"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13-16</w:t>
            </w:r>
          </w:p>
          <w:p w14:paraId="2C87DBB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22-24</w:t>
            </w:r>
          </w:p>
          <w:p w14:paraId="730604ED" w14:textId="77777777" w:rsidR="004D31AA" w:rsidRPr="00865350" w:rsidRDefault="004D31AA" w:rsidP="00865350">
            <w:pPr>
              <w:ind w:left="-284" w:right="-330"/>
              <w:jc w:val="center"/>
              <w:rPr>
                <w:rFonts w:ascii="Times New Roman" w:hAnsi="Times New Roman"/>
                <w:color w:val="000000" w:themeColor="text1"/>
                <w:sz w:val="22"/>
                <w:szCs w:val="22"/>
              </w:rPr>
            </w:pPr>
          </w:p>
          <w:p w14:paraId="48F7F06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25-26</w:t>
            </w:r>
          </w:p>
        </w:tc>
        <w:tc>
          <w:tcPr>
            <w:tcW w:w="4727" w:type="dxa"/>
            <w:tcBorders>
              <w:top w:val="single" w:sz="4" w:space="0" w:color="auto"/>
              <w:left w:val="single" w:sz="4" w:space="0" w:color="auto"/>
              <w:bottom w:val="single" w:sz="4" w:space="0" w:color="auto"/>
              <w:right w:val="single" w:sz="4" w:space="0" w:color="auto"/>
            </w:tcBorders>
          </w:tcPr>
          <w:p w14:paraId="6ACFA15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12 Embryo less than 1.5 mm, seen as a pale strip on the surface of the ovum</w:t>
            </w:r>
          </w:p>
          <w:p w14:paraId="3A6EAB8E"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Some retinal pigment, no body pigments</w:t>
            </w:r>
          </w:p>
          <w:p w14:paraId="42B82BB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Distinct neck strap of receding extra embryonic membranes</w:t>
            </w:r>
          </w:p>
          <w:p w14:paraId="2E730AF7"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Neck strap absent, preparturition stage with fully developed fins</w:t>
            </w:r>
          </w:p>
          <w:p w14:paraId="0E7871A3" w14:textId="77777777" w:rsidR="004D31AA" w:rsidRPr="00865350" w:rsidRDefault="004D31AA" w:rsidP="00865350">
            <w:pPr>
              <w:ind w:left="-284" w:right="-330"/>
              <w:jc w:val="center"/>
              <w:rPr>
                <w:rFonts w:ascii="Times New Roman" w:hAnsi="Times New Roman"/>
                <w:color w:val="000000" w:themeColor="text1"/>
                <w:sz w:val="22"/>
                <w:szCs w:val="22"/>
              </w:rPr>
            </w:pPr>
          </w:p>
        </w:tc>
      </w:tr>
    </w:tbl>
    <w:p w14:paraId="116490D9"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p>
    <w:p w14:paraId="5A1583BC" w14:textId="4C693B12" w:rsidR="00CE0E4E" w:rsidRPr="00865350" w:rsidRDefault="00CE0E4E" w:rsidP="00865350">
      <w:pPr>
        <w:spacing w:after="0" w:line="240" w:lineRule="auto"/>
        <w:ind w:left="-284" w:right="-330"/>
        <w:jc w:val="both"/>
        <w:rPr>
          <w:rFonts w:ascii="Times New Roman" w:hAnsi="Times New Roman" w:cs="Times New Roman"/>
          <w:b/>
          <w:bCs/>
          <w:color w:val="000000" w:themeColor="text1"/>
        </w:rPr>
      </w:pPr>
      <w:r w:rsidRPr="00865350">
        <w:rPr>
          <w:rFonts w:ascii="Times New Roman" w:hAnsi="Times New Roman" w:cs="Times New Roman"/>
          <w:b/>
          <w:bCs/>
          <w:color w:val="000000" w:themeColor="text1"/>
        </w:rPr>
        <w:t>Table</w:t>
      </w:r>
      <w:r w:rsidR="004131C5">
        <w:rPr>
          <w:rFonts w:ascii="Times New Roman" w:hAnsi="Times New Roman" w:cs="Times New Roman"/>
          <w:b/>
          <w:bCs/>
          <w:color w:val="000000" w:themeColor="text1"/>
        </w:rPr>
        <w:t xml:space="preserve"> 1</w:t>
      </w:r>
      <w:r w:rsidRPr="00865350">
        <w:rPr>
          <w:rFonts w:ascii="Times New Roman" w:hAnsi="Times New Roman" w:cs="Times New Roman"/>
          <w:b/>
          <w:bCs/>
          <w:color w:val="000000" w:themeColor="text1"/>
        </w:rPr>
        <w:t>:</w:t>
      </w:r>
      <w:r w:rsidR="004D31AA" w:rsidRPr="00865350">
        <w:rPr>
          <w:rFonts w:ascii="Times New Roman" w:hAnsi="Times New Roman" w:cs="Times New Roman"/>
          <w:b/>
          <w:bCs/>
          <w:color w:val="000000" w:themeColor="text1"/>
        </w:rPr>
        <w:t xml:space="preserve"> Classification of embryo stages during Embryonic Development </w:t>
      </w:r>
    </w:p>
    <w:p w14:paraId="066BB844"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bCs/>
          <w:color w:val="000000" w:themeColor="text1"/>
        </w:rPr>
        <w:t>(Milton and Arthington (1983)</w:t>
      </w:r>
      <w:r w:rsidRPr="00865350">
        <w:rPr>
          <w:rFonts w:ascii="Times New Roman" w:hAnsi="Times New Roman" w:cs="Times New Roman"/>
          <w:color w:val="000000" w:themeColor="text1"/>
        </w:rPr>
        <w:t xml:space="preserve"> </w:t>
      </w:r>
      <w:r w:rsidR="00CE0E4E" w:rsidRPr="00865350">
        <w:rPr>
          <w:rFonts w:ascii="Times New Roman" w:hAnsi="Times New Roman" w:cs="Times New Roman"/>
          <w:color w:val="000000" w:themeColor="text1"/>
        </w:rPr>
        <w:t>the</w:t>
      </w:r>
      <w:r w:rsidRPr="00865350">
        <w:rPr>
          <w:rFonts w:ascii="Times New Roman" w:hAnsi="Times New Roman" w:cs="Times New Roman"/>
          <w:color w:val="000000" w:themeColor="text1"/>
        </w:rPr>
        <w:t xml:space="preserve"> number of fry a female fish can give birth to numbers of fry depending up the sizes of the fishes. A large pregnant fish can give birth up to 100 fry, whereas a small pregnant fish can give birth up 65- 80 fry </w:t>
      </w:r>
      <w:r w:rsidRPr="00865350">
        <w:rPr>
          <w:rFonts w:ascii="Times New Roman" w:hAnsi="Times New Roman" w:cs="Times New Roman"/>
          <w:bCs/>
          <w:color w:val="000000" w:themeColor="text1"/>
        </w:rPr>
        <w:t>(Divya, 2018</w:t>
      </w:r>
      <w:r w:rsidRPr="00865350">
        <w:rPr>
          <w:rFonts w:ascii="Times New Roman" w:hAnsi="Times New Roman" w:cs="Times New Roman"/>
          <w:color w:val="000000" w:themeColor="text1"/>
        </w:rPr>
        <w:t xml:space="preserve">). Changes in the type and quality of feed, feeding rate, ammonia and dissolved oxygen levels, disease, and age of broodstock are all factors that can affect fry production. The average swordtail fish lifespan is around three to five years. </w:t>
      </w:r>
    </w:p>
    <w:p w14:paraId="6D88AA91" w14:textId="77777777" w:rsidR="007E64E5" w:rsidRPr="00865350" w:rsidRDefault="007E64E5"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The breeding cycle in mollies usually remains for approximately 3 to 6 weeks (20 to 40 days). Before the fry are born a dark triangle shaped patch around the anal vent known as ‘gravid spot’ showed the gravid condition of fish which becomes larger and darker as it matures as was also observed in the present study (</w:t>
      </w:r>
      <w:r w:rsidRPr="00865350">
        <w:rPr>
          <w:rFonts w:ascii="Times New Roman" w:hAnsi="Times New Roman" w:cs="Times New Roman"/>
          <w:bCs/>
          <w:color w:val="000000" w:themeColor="text1"/>
        </w:rPr>
        <w:t xml:space="preserve">Swain </w:t>
      </w:r>
      <w:r w:rsidRPr="00865350">
        <w:rPr>
          <w:rFonts w:ascii="Times New Roman" w:hAnsi="Times New Roman" w:cs="Times New Roman"/>
          <w:bCs/>
          <w:i/>
          <w:iCs/>
          <w:color w:val="000000" w:themeColor="text1"/>
        </w:rPr>
        <w:t>et al</w:t>
      </w:r>
      <w:r w:rsidRPr="00865350">
        <w:rPr>
          <w:rFonts w:ascii="Times New Roman" w:hAnsi="Times New Roman" w:cs="Times New Roman"/>
          <w:bCs/>
          <w:color w:val="000000" w:themeColor="text1"/>
        </w:rPr>
        <w:t>., 2010</w:t>
      </w:r>
      <w:r w:rsidRPr="00865350">
        <w:rPr>
          <w:rFonts w:ascii="Times New Roman" w:hAnsi="Times New Roman" w:cs="Times New Roman"/>
          <w:color w:val="000000" w:themeColor="text1"/>
        </w:rPr>
        <w:t xml:space="preserve">). The gestation period for gravid female molly fish is between 28-35 days and their fry can swim after birth A matured female molly fish can produce around 20-60 fry/broodstock </w:t>
      </w:r>
      <w:r w:rsidR="009466C4" w:rsidRPr="00865350">
        <w:rPr>
          <w:rFonts w:ascii="Times New Roman" w:hAnsi="Times New Roman" w:cs="Times New Roman"/>
          <w:color w:val="000000" w:themeColor="text1"/>
        </w:rPr>
        <w:t>.</w:t>
      </w:r>
      <w:r w:rsidRPr="00865350">
        <w:rPr>
          <w:rFonts w:ascii="Times New Roman" w:hAnsi="Times New Roman" w:cs="Times New Roman"/>
          <w:color w:val="000000" w:themeColor="text1"/>
        </w:rPr>
        <w:t>Their movement tends to become slow and they start hiding under the plants of an aquarium. After 35-45 days, the fry hatch. Once a female is fully formed it can produce up to 30-70 young ones per female, though you may not get them all to survive</w:t>
      </w:r>
      <w:r w:rsidRPr="00865350">
        <w:rPr>
          <w:rFonts w:ascii="Times New Roman" w:hAnsi="Times New Roman" w:cs="Times New Roman"/>
          <w:color w:val="000000" w:themeColor="text1"/>
          <w:shd w:val="clear" w:color="auto" w:fill="FFFFFF"/>
        </w:rPr>
        <w:t xml:space="preserve"> (</w:t>
      </w:r>
      <w:r w:rsidR="009466C4" w:rsidRPr="00865350">
        <w:rPr>
          <w:rFonts w:ascii="Times New Roman" w:hAnsi="Times New Roman" w:cs="Times New Roman"/>
          <w:bCs/>
          <w:color w:val="000000" w:themeColor="text1"/>
        </w:rPr>
        <w:t>Ayyapa</w:t>
      </w:r>
      <w:r w:rsidRPr="00865350">
        <w:rPr>
          <w:rFonts w:ascii="Times New Roman" w:hAnsi="Times New Roman" w:cs="Times New Roman"/>
          <w:bCs/>
          <w:color w:val="000000" w:themeColor="text1"/>
        </w:rPr>
        <w:t>n, 2018</w:t>
      </w:r>
      <w:r w:rsidRPr="00865350">
        <w:rPr>
          <w:rFonts w:ascii="Times New Roman" w:hAnsi="Times New Roman" w:cs="Times New Roman"/>
          <w:color w:val="000000" w:themeColor="text1"/>
          <w:shd w:val="clear" w:color="auto" w:fill="FFFFFF"/>
        </w:rPr>
        <w:t xml:space="preserve">). </w:t>
      </w:r>
      <w:r w:rsidRPr="00865350">
        <w:rPr>
          <w:rFonts w:ascii="Times New Roman" w:hAnsi="Times New Roman" w:cs="Times New Roman"/>
          <w:color w:val="000000" w:themeColor="text1"/>
        </w:rPr>
        <w:t xml:space="preserve">The young ones need to be separated from the adults or they will get eaten. One option is to put pregnant mollies in a breeder’s box before they give birth, the young ones are free to leave the box through small holes but the adults stay trapped. Mollies take 12-16 weeks to mature. </w:t>
      </w:r>
    </w:p>
    <w:p w14:paraId="2F0480C7" w14:textId="77777777" w:rsidR="004C1BE9" w:rsidRPr="00865350" w:rsidRDefault="00DA242C" w:rsidP="00865350">
      <w:pPr>
        <w:shd w:val="clear" w:color="auto" w:fill="FFFFFF"/>
        <w:spacing w:after="0" w:line="240" w:lineRule="auto"/>
        <w:ind w:right="-330"/>
        <w:jc w:val="both"/>
        <w:rPr>
          <w:rFonts w:ascii="Times New Roman" w:hAnsi="Times New Roman" w:cs="Times New Roman"/>
          <w:b/>
          <w:color w:val="000000" w:themeColor="text1"/>
        </w:rPr>
      </w:pPr>
      <w:r w:rsidRPr="00865350">
        <w:rPr>
          <w:rFonts w:ascii="Times New Roman" w:hAnsi="Times New Roman" w:cs="Times New Roman"/>
          <w:b/>
        </w:rPr>
        <w:t>RESULT AND DISCUSSION:</w:t>
      </w:r>
    </w:p>
    <w:p w14:paraId="5ACD0EC2" w14:textId="77777777" w:rsidR="00DA242C" w:rsidRPr="00865350" w:rsidRDefault="00DA242C" w:rsidP="00865350">
      <w:pPr>
        <w:spacing w:after="0" w:line="240" w:lineRule="auto"/>
        <w:ind w:right="-330"/>
        <w:jc w:val="both"/>
        <w:rPr>
          <w:rFonts w:ascii="Times New Roman" w:hAnsi="Times New Roman" w:cs="Times New Roman"/>
          <w:color w:val="000000" w:themeColor="text1"/>
          <w:lang w:eastAsia="en-GB"/>
        </w:rPr>
      </w:pPr>
      <w:r w:rsidRPr="00865350">
        <w:rPr>
          <w:rFonts w:ascii="Times New Roman" w:hAnsi="Times New Roman" w:cs="Times New Roman"/>
          <w:color w:val="000000" w:themeColor="text1"/>
          <w:lang w:eastAsia="en-GB"/>
        </w:rPr>
        <w:t xml:space="preserve">The fish was brought from market from </w:t>
      </w:r>
      <w:r w:rsidRPr="00865350">
        <w:rPr>
          <w:rFonts w:ascii="Times New Roman" w:hAnsi="Times New Roman" w:cs="Times New Roman"/>
          <w:color w:val="000000" w:themeColor="text1"/>
        </w:rPr>
        <w:t>27</w:t>
      </w:r>
      <w:r w:rsidRPr="00865350">
        <w:rPr>
          <w:rFonts w:ascii="Times New Roman" w:hAnsi="Times New Roman" w:cs="Times New Roman"/>
          <w:color w:val="000000" w:themeColor="text1"/>
          <w:vertAlign w:val="superscript"/>
        </w:rPr>
        <w:t>th</w:t>
      </w:r>
      <w:r w:rsidRPr="00865350">
        <w:rPr>
          <w:rFonts w:ascii="Times New Roman" w:hAnsi="Times New Roman" w:cs="Times New Roman"/>
          <w:color w:val="000000" w:themeColor="text1"/>
        </w:rPr>
        <w:t xml:space="preserve"> February 2023 </w:t>
      </w:r>
      <w:r w:rsidRPr="00865350">
        <w:rPr>
          <w:rFonts w:ascii="Times New Roman" w:hAnsi="Times New Roman" w:cs="Times New Roman"/>
          <w:color w:val="000000" w:themeColor="text1"/>
          <w:lang w:eastAsia="en-GB"/>
        </w:rPr>
        <w:t xml:space="preserve">after completing the fabrication process where the ratio of the female and male taken was 3:1. The successful breeding of swordtail molly was observed in 23March 2023, where a total of 8 fries was found in the aquarium. </w:t>
      </w:r>
      <w:proofErr w:type="gramStart"/>
      <w:r w:rsidRPr="00865350">
        <w:rPr>
          <w:rFonts w:ascii="Times New Roman" w:hAnsi="Times New Roman" w:cs="Times New Roman"/>
          <w:color w:val="000000" w:themeColor="text1"/>
          <w:lang w:eastAsia="en-GB"/>
        </w:rPr>
        <w:t>The  fry</w:t>
      </w:r>
      <w:proofErr w:type="gramEnd"/>
      <w:r w:rsidRPr="00865350">
        <w:rPr>
          <w:rFonts w:ascii="Times New Roman" w:hAnsi="Times New Roman" w:cs="Times New Roman"/>
          <w:color w:val="000000" w:themeColor="text1"/>
          <w:lang w:eastAsia="en-GB"/>
        </w:rPr>
        <w:t xml:space="preserve"> was &lt; 0.5 cm in length. After the fry were found they were put in a separate tank with only bubble diffuser, to allow them to breathe easily. Fry was provided with crushed feeds, so it is easy for them to intake in their </w:t>
      </w:r>
      <w:proofErr w:type="spellStart"/>
      <w:r w:rsidRPr="00865350">
        <w:rPr>
          <w:rFonts w:ascii="Times New Roman" w:hAnsi="Times New Roman" w:cs="Times New Roman"/>
          <w:color w:val="000000" w:themeColor="text1"/>
          <w:lang w:eastAsia="en-GB"/>
        </w:rPr>
        <w:t>mouth.The</w:t>
      </w:r>
      <w:proofErr w:type="spellEnd"/>
      <w:r w:rsidRPr="00865350">
        <w:rPr>
          <w:rFonts w:ascii="Times New Roman" w:hAnsi="Times New Roman" w:cs="Times New Roman"/>
          <w:color w:val="000000" w:themeColor="text1"/>
          <w:lang w:eastAsia="en-GB"/>
        </w:rPr>
        <w:t xml:space="preserve"> 1</w:t>
      </w:r>
      <w:r w:rsidRPr="00865350">
        <w:rPr>
          <w:rFonts w:ascii="Times New Roman" w:hAnsi="Times New Roman" w:cs="Times New Roman"/>
          <w:color w:val="000000" w:themeColor="text1"/>
          <w:vertAlign w:val="superscript"/>
          <w:lang w:eastAsia="en-GB"/>
        </w:rPr>
        <w:t>st</w:t>
      </w:r>
      <w:r w:rsidRPr="00865350">
        <w:rPr>
          <w:rFonts w:ascii="Times New Roman" w:hAnsi="Times New Roman" w:cs="Times New Roman"/>
          <w:color w:val="000000" w:themeColor="text1"/>
          <w:lang w:eastAsia="en-GB"/>
        </w:rPr>
        <w:t xml:space="preserve"> mortality of pregnant fish was observed on 10 April2023. A total of 38 undeveloped fry were found when it was dissected.</w:t>
      </w:r>
    </w:p>
    <w:p w14:paraId="07BC18B9" w14:textId="77777777" w:rsidR="003B7AEE" w:rsidRPr="00865350" w:rsidRDefault="00DA242C" w:rsidP="00865350">
      <w:pPr>
        <w:shd w:val="clear" w:color="auto" w:fill="FFFFFF"/>
        <w:spacing w:after="0" w:line="240" w:lineRule="auto"/>
        <w:ind w:left="-284" w:right="-330"/>
        <w:rPr>
          <w:rFonts w:ascii="Times New Roman" w:hAnsi="Times New Roman" w:cs="Times New Roman"/>
        </w:rPr>
      </w:pPr>
      <w:r w:rsidRPr="00865350">
        <w:rPr>
          <w:rFonts w:ascii="Times New Roman" w:hAnsi="Times New Roman" w:cs="Times New Roman"/>
        </w:rPr>
        <w:t xml:space="preserve">A similar study was done by </w:t>
      </w:r>
      <w:proofErr w:type="spellStart"/>
      <w:r w:rsidRPr="00865350">
        <w:rPr>
          <w:rFonts w:ascii="Times New Roman" w:hAnsi="Times New Roman" w:cs="Times New Roman"/>
        </w:rPr>
        <w:t>Siddiky</w:t>
      </w:r>
      <w:proofErr w:type="spellEnd"/>
      <w:r w:rsidRPr="00865350">
        <w:rPr>
          <w:rFonts w:ascii="Times New Roman" w:hAnsi="Times New Roman" w:cs="Times New Roman"/>
        </w:rPr>
        <w:t xml:space="preserve"> and </w:t>
      </w:r>
      <w:proofErr w:type="spellStart"/>
      <w:r w:rsidRPr="00865350">
        <w:rPr>
          <w:rFonts w:ascii="Times New Roman" w:hAnsi="Times New Roman" w:cs="Times New Roman"/>
        </w:rPr>
        <w:t>Mondal</w:t>
      </w:r>
      <w:proofErr w:type="spellEnd"/>
      <w:r w:rsidRPr="00865350">
        <w:rPr>
          <w:rFonts w:ascii="Times New Roman" w:hAnsi="Times New Roman" w:cs="Times New Roman"/>
        </w:rPr>
        <w:t xml:space="preserve"> (2016) for 3 to 4 weeks in a glass aquarium and tanks to study on Breeding technique of goldfish (Carassius </w:t>
      </w:r>
      <w:proofErr w:type="spellStart"/>
      <w:r w:rsidRPr="00865350">
        <w:rPr>
          <w:rFonts w:ascii="Times New Roman" w:hAnsi="Times New Roman" w:cs="Times New Roman"/>
        </w:rPr>
        <w:t>auratus</w:t>
      </w:r>
      <w:proofErr w:type="spellEnd"/>
      <w:r w:rsidRPr="00865350">
        <w:rPr>
          <w:rFonts w:ascii="Times New Roman" w:hAnsi="Times New Roman" w:cs="Times New Roman"/>
        </w:rPr>
        <w:t>), molly (</w:t>
      </w:r>
      <w:proofErr w:type="spellStart"/>
      <w:r w:rsidRPr="00865350">
        <w:rPr>
          <w:rFonts w:ascii="Times New Roman" w:hAnsi="Times New Roman" w:cs="Times New Roman"/>
        </w:rPr>
        <w:t>Poecilia</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sphenops</w:t>
      </w:r>
      <w:proofErr w:type="spellEnd"/>
      <w:r w:rsidRPr="00865350">
        <w:rPr>
          <w:rFonts w:ascii="Times New Roman" w:hAnsi="Times New Roman" w:cs="Times New Roman"/>
        </w:rPr>
        <w:t>), guppy (</w:t>
      </w:r>
      <w:proofErr w:type="spellStart"/>
      <w:r w:rsidRPr="00865350">
        <w:rPr>
          <w:rFonts w:ascii="Times New Roman" w:hAnsi="Times New Roman" w:cs="Times New Roman"/>
        </w:rPr>
        <w:t>Poeci</w:t>
      </w:r>
      <w:r w:rsidR="003B7AEE" w:rsidRPr="00865350">
        <w:rPr>
          <w:rFonts w:ascii="Times New Roman" w:hAnsi="Times New Roman" w:cs="Times New Roman"/>
        </w:rPr>
        <w:t>lia</w:t>
      </w:r>
      <w:proofErr w:type="spellEnd"/>
      <w:r w:rsidR="003B7AEE" w:rsidRPr="00865350">
        <w:rPr>
          <w:rFonts w:ascii="Times New Roman" w:hAnsi="Times New Roman" w:cs="Times New Roman"/>
        </w:rPr>
        <w:t xml:space="preserve"> reticulata), (Sudha, 2012).</w:t>
      </w:r>
    </w:p>
    <w:p w14:paraId="560D286E" w14:textId="77777777" w:rsidR="009052B0" w:rsidRPr="00865350" w:rsidRDefault="00DA242C" w:rsidP="00865350">
      <w:pPr>
        <w:shd w:val="clear" w:color="auto" w:fill="FFFFFF"/>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 xml:space="preserve">Similar studies were done by Naik (2020) on three different species of molly, Black, White and Sailfin </w:t>
      </w:r>
      <w:proofErr w:type="spellStart"/>
      <w:r w:rsidRPr="00865350">
        <w:rPr>
          <w:rFonts w:ascii="Times New Roman" w:hAnsi="Times New Roman" w:cs="Times New Roman"/>
        </w:rPr>
        <w:t>Poecilia</w:t>
      </w:r>
      <w:proofErr w:type="spellEnd"/>
      <w:r w:rsidRPr="00865350">
        <w:rPr>
          <w:rFonts w:ascii="Times New Roman" w:hAnsi="Times New Roman" w:cs="Times New Roman"/>
        </w:rPr>
        <w:t xml:space="preserve"> species originating from Central and North- Eastern South America, required for the experiments were obtained from ornamental fish traders of Ratnagiri and Mumbai during the months from April 2016 to March 2017. Another experiment was conducted for 3 to 4 weeks in glass aquarium tanks to study the Breeding technique of molly (</w:t>
      </w:r>
      <w:proofErr w:type="spellStart"/>
      <w:r w:rsidRPr="00865350">
        <w:rPr>
          <w:rFonts w:ascii="Times New Roman" w:hAnsi="Times New Roman" w:cs="Times New Roman"/>
        </w:rPr>
        <w:t>Poecilia</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sphenops</w:t>
      </w:r>
      <w:proofErr w:type="spellEnd"/>
      <w:r w:rsidRPr="00865350">
        <w:rPr>
          <w:rFonts w:ascii="Times New Roman" w:hAnsi="Times New Roman" w:cs="Times New Roman"/>
        </w:rPr>
        <w:t xml:space="preserve">) by </w:t>
      </w:r>
      <w:proofErr w:type="spellStart"/>
      <w:r w:rsidRPr="00865350">
        <w:rPr>
          <w:rFonts w:ascii="Times New Roman" w:hAnsi="Times New Roman" w:cs="Times New Roman"/>
        </w:rPr>
        <w:t>Divya</w:t>
      </w:r>
      <w:proofErr w:type="spellEnd"/>
      <w:r w:rsidRPr="00865350">
        <w:rPr>
          <w:rFonts w:ascii="Times New Roman" w:hAnsi="Times New Roman" w:cs="Times New Roman"/>
        </w:rPr>
        <w:t xml:space="preserve"> (2018). Molly starts breeding at the age of 4 months. The sex ratio was taken slightly differently in jars of three sets that are 1 female 2 male, 1 female, and 2 males and 2 females with one </w:t>
      </w:r>
      <w:r w:rsidR="009052B0" w:rsidRPr="00865350">
        <w:rPr>
          <w:rFonts w:ascii="Times New Roman" w:hAnsi="Times New Roman" w:cs="Times New Roman"/>
        </w:rPr>
        <w:t>male. The molly can produce fertile hybrids with many Poecilia species, most importantly the sailfin molly. The male mollies generally tent to be mildly aggressive. I take mixer of molly fish species (gold dust molly, platinum molly, and common molly) in my aquarium and 12 numbers of species. 4 are</w:t>
      </w:r>
      <w:r w:rsidR="00C33B3E" w:rsidRPr="00865350">
        <w:rPr>
          <w:rFonts w:ascii="Times New Roman" w:hAnsi="Times New Roman" w:cs="Times New Roman"/>
        </w:rPr>
        <w:t xml:space="preserve"> male and 6</w:t>
      </w:r>
      <w:r w:rsidR="009052B0" w:rsidRPr="00865350">
        <w:rPr>
          <w:rFonts w:ascii="Times New Roman" w:hAnsi="Times New Roman" w:cs="Times New Roman"/>
        </w:rPr>
        <w:t>are female species. My molly fish average length is 4- 5 cm.</w:t>
      </w:r>
    </w:p>
    <w:p w14:paraId="51D4D8C7" w14:textId="77777777" w:rsidR="00C33B3E" w:rsidRPr="00865350" w:rsidRDefault="00C33B3E" w:rsidP="00865350">
      <w:pPr>
        <w:tabs>
          <w:tab w:val="left" w:pos="5292"/>
        </w:tabs>
        <w:spacing w:line="240" w:lineRule="auto"/>
        <w:jc w:val="both"/>
        <w:rPr>
          <w:rFonts w:ascii="Times New Roman" w:hAnsi="Times New Roman" w:cs="Times New Roman"/>
          <w:b/>
        </w:rPr>
      </w:pPr>
      <w:r w:rsidRPr="00865350">
        <w:rPr>
          <w:rFonts w:ascii="Times New Roman" w:hAnsi="Times New Roman" w:cs="Times New Roman"/>
          <w:b/>
        </w:rPr>
        <w:t>Discussion</w:t>
      </w:r>
    </w:p>
    <w:p w14:paraId="6D8D3BCF" w14:textId="77777777" w:rsidR="00C33B3E" w:rsidRPr="00865350" w:rsidRDefault="00C33B3E" w:rsidP="00865350">
      <w:pPr>
        <w:tabs>
          <w:tab w:val="left" w:pos="5292"/>
        </w:tabs>
        <w:spacing w:line="240" w:lineRule="auto"/>
        <w:jc w:val="both"/>
        <w:rPr>
          <w:rFonts w:ascii="Times New Roman" w:hAnsi="Times New Roman" w:cs="Times New Roman"/>
        </w:rPr>
      </w:pPr>
      <w:r w:rsidRPr="00865350">
        <w:rPr>
          <w:rFonts w:ascii="Times New Roman" w:hAnsi="Times New Roman" w:cs="Times New Roman"/>
        </w:rPr>
        <w:t xml:space="preserve">There are a few different kinds, but it mostly works for mollies like this. They are born alive and sink to the bottom at first. Floating breeding units with a grid allow the kinds to fall </w:t>
      </w:r>
      <w:proofErr w:type="spellStart"/>
      <w:r w:rsidRPr="00865350">
        <w:rPr>
          <w:rFonts w:ascii="Times New Roman" w:hAnsi="Times New Roman" w:cs="Times New Roman"/>
        </w:rPr>
        <w:t>through.One</w:t>
      </w:r>
      <w:proofErr w:type="spellEnd"/>
      <w:r w:rsidRPr="00865350">
        <w:rPr>
          <w:rFonts w:ascii="Times New Roman" w:hAnsi="Times New Roman" w:cs="Times New Roman"/>
        </w:rPr>
        <w:t xml:space="preserve"> teaspoon per gallon is sufficient. Giving the babies fry flake food, lettuce, soft inside of cucumbers and small bites of </w:t>
      </w:r>
      <w:r w:rsidRPr="00865350">
        <w:rPr>
          <w:rFonts w:ascii="Times New Roman" w:hAnsi="Times New Roman" w:cs="Times New Roman"/>
        </w:rPr>
        <w:lastRenderedPageBreak/>
        <w:t xml:space="preserve">egg yolk at first will aid in their growth. </w:t>
      </w:r>
      <w:proofErr w:type="spellStart"/>
      <w:r w:rsidRPr="00865350">
        <w:rPr>
          <w:rFonts w:ascii="Times New Roman" w:hAnsi="Times New Roman" w:cs="Times New Roman"/>
        </w:rPr>
        <w:t>Divya.D</w:t>
      </w:r>
      <w:proofErr w:type="spellEnd"/>
      <w:proofErr w:type="gramStart"/>
      <w:r w:rsidRPr="00865350">
        <w:rPr>
          <w:rFonts w:ascii="Times New Roman" w:hAnsi="Times New Roman" w:cs="Times New Roman"/>
        </w:rPr>
        <w:t>,(</w:t>
      </w:r>
      <w:proofErr w:type="gramEnd"/>
      <w:r w:rsidRPr="00865350">
        <w:rPr>
          <w:rFonts w:ascii="Times New Roman" w:hAnsi="Times New Roman" w:cs="Times New Roman"/>
        </w:rPr>
        <w:t xml:space="preserve">2018). Study on breeding behavior in ornamental fish, </w:t>
      </w:r>
      <w:proofErr w:type="spellStart"/>
      <w:r w:rsidRPr="00865350">
        <w:rPr>
          <w:rFonts w:ascii="Times New Roman" w:hAnsi="Times New Roman" w:cs="Times New Roman"/>
          <w:b/>
          <w:i/>
        </w:rPr>
        <w:t>poecilia</w:t>
      </w:r>
      <w:proofErr w:type="spellEnd"/>
      <w:r w:rsidR="003448B0" w:rsidRPr="00865350">
        <w:rPr>
          <w:rFonts w:ascii="Times New Roman" w:hAnsi="Times New Roman" w:cs="Times New Roman"/>
          <w:b/>
          <w:i/>
        </w:rPr>
        <w:t xml:space="preserve"> </w:t>
      </w:r>
      <w:proofErr w:type="spellStart"/>
      <w:r w:rsidRPr="00865350">
        <w:rPr>
          <w:rFonts w:ascii="Times New Roman" w:hAnsi="Times New Roman" w:cs="Times New Roman"/>
          <w:b/>
          <w:i/>
        </w:rPr>
        <w:t>sphenops</w:t>
      </w:r>
      <w:proofErr w:type="spellEnd"/>
      <w:r w:rsidRPr="00865350">
        <w:rPr>
          <w:rFonts w:ascii="Times New Roman" w:hAnsi="Times New Roman" w:cs="Times New Roman"/>
        </w:rPr>
        <w:t>.</w:t>
      </w:r>
    </w:p>
    <w:p w14:paraId="5E3C5528" w14:textId="77777777" w:rsidR="00C33B3E" w:rsidRPr="00865350" w:rsidRDefault="00C33B3E" w:rsidP="00865350">
      <w:pPr>
        <w:tabs>
          <w:tab w:val="left" w:pos="5292"/>
        </w:tabs>
        <w:spacing w:line="240" w:lineRule="auto"/>
        <w:jc w:val="both"/>
        <w:rPr>
          <w:rFonts w:ascii="Times New Roman" w:hAnsi="Times New Roman" w:cs="Times New Roman"/>
        </w:rPr>
      </w:pPr>
      <w:r w:rsidRPr="00865350">
        <w:rPr>
          <w:rFonts w:ascii="Times New Roman" w:hAnsi="Times New Roman" w:cs="Times New Roman"/>
          <w:b/>
        </w:rPr>
        <w:t xml:space="preserve">Aquarium Formula </w:t>
      </w:r>
      <w:r w:rsidRPr="00865350">
        <w:rPr>
          <w:rFonts w:ascii="Times New Roman" w:hAnsi="Times New Roman" w:cs="Times New Roman"/>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6"/>
      </w:tblGrid>
      <w:tr w:rsidR="00C33B3E" w:rsidRPr="00865350" w14:paraId="1FD09BB6" w14:textId="77777777" w:rsidTr="00C615CC">
        <w:trPr>
          <w:trHeight w:val="2134"/>
        </w:trPr>
        <w:tc>
          <w:tcPr>
            <w:tcW w:w="8006" w:type="dxa"/>
            <w:tcBorders>
              <w:top w:val="nil"/>
              <w:left w:val="nil"/>
              <w:bottom w:val="nil"/>
              <w:right w:val="nil"/>
            </w:tcBorders>
          </w:tcPr>
          <w:p w14:paraId="4B9BBB2B"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L×W×D = cubic feet</w:t>
            </w:r>
          </w:p>
          <w:p w14:paraId="30684015"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Cubic feet× 7.47= Gallons.</w:t>
            </w:r>
          </w:p>
          <w:p w14:paraId="2A6F28D7"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 xml:space="preserve">1.42×1.50×0.98×7.47= 15.59 equal to </w:t>
            </w:r>
            <w:r w:rsidRPr="00865350">
              <w:rPr>
                <w:rFonts w:ascii="Times New Roman" w:hAnsi="Times New Roman" w:cs="Times New Roman"/>
                <w:b/>
              </w:rPr>
              <w:t xml:space="preserve">59 </w:t>
            </w:r>
            <w:proofErr w:type="spellStart"/>
            <w:proofErr w:type="gramStart"/>
            <w:r w:rsidRPr="00865350">
              <w:rPr>
                <w:rFonts w:ascii="Times New Roman" w:hAnsi="Times New Roman" w:cs="Times New Roman"/>
                <w:b/>
              </w:rPr>
              <w:t>litres</w:t>
            </w:r>
            <w:proofErr w:type="spellEnd"/>
            <w:r w:rsidRPr="00865350">
              <w:rPr>
                <w:rFonts w:ascii="Times New Roman" w:hAnsi="Times New Roman" w:cs="Times New Roman"/>
              </w:rPr>
              <w:t>(</w:t>
            </w:r>
            <w:proofErr w:type="gramEnd"/>
            <w:r w:rsidRPr="00865350">
              <w:rPr>
                <w:rFonts w:ascii="Times New Roman" w:hAnsi="Times New Roman" w:cs="Times New Roman"/>
              </w:rPr>
              <w:t>Water).</w:t>
            </w:r>
            <w:r w:rsidRPr="00865350">
              <w:rPr>
                <w:rFonts w:ascii="Times New Roman" w:hAnsi="Times New Roman" w:cs="Times New Roman"/>
              </w:rPr>
              <w:tab/>
            </w:r>
          </w:p>
          <w:p w14:paraId="057E9753"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 xml:space="preserve">(1 Gallon = 3.785 </w:t>
            </w:r>
            <w:proofErr w:type="spellStart"/>
            <w:r w:rsidRPr="00865350">
              <w:rPr>
                <w:rFonts w:ascii="Times New Roman" w:hAnsi="Times New Roman" w:cs="Times New Roman"/>
              </w:rPr>
              <w:t>litres</w:t>
            </w:r>
            <w:proofErr w:type="spellEnd"/>
            <w:r w:rsidRPr="00865350">
              <w:rPr>
                <w:rFonts w:ascii="Times New Roman" w:hAnsi="Times New Roman" w:cs="Times New Roman"/>
              </w:rPr>
              <w:t>.)</w:t>
            </w:r>
          </w:p>
          <w:p w14:paraId="64800F1C" w14:textId="77777777" w:rsidR="00C33B3E" w:rsidRPr="00865350" w:rsidRDefault="00C33B3E" w:rsidP="00865350">
            <w:pPr>
              <w:tabs>
                <w:tab w:val="left" w:pos="5292"/>
              </w:tabs>
              <w:spacing w:after="0" w:line="240" w:lineRule="auto"/>
              <w:ind w:left="104"/>
              <w:jc w:val="both"/>
              <w:rPr>
                <w:rFonts w:ascii="Times New Roman" w:hAnsi="Times New Roman" w:cs="Times New Roman"/>
              </w:rPr>
            </w:pPr>
            <w:r w:rsidRPr="00865350">
              <w:rPr>
                <w:rFonts w:ascii="Times New Roman" w:hAnsi="Times New Roman" w:cs="Times New Roman"/>
              </w:rPr>
              <w:t>Where, L= length (1.42 ft), W= width (0.98 ft), D= depth (1.50 ft).</w:t>
            </w:r>
          </w:p>
        </w:tc>
      </w:tr>
    </w:tbl>
    <w:p w14:paraId="20F2563B"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noProof/>
        </w:rPr>
        <w:drawing>
          <wp:inline distT="0" distB="0" distL="0" distR="0" wp14:anchorId="6F3B1663" wp14:editId="48D6CD80">
            <wp:extent cx="4462145" cy="488950"/>
            <wp:effectExtent l="38100" t="57150" r="109855" b="10160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62145" cy="48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E2E95B"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 xml:space="preserve">Where, Wt = mean final weight, </w:t>
      </w:r>
      <w:r w:rsidR="00445B2D" w:rsidRPr="00865350">
        <w:rPr>
          <w:rFonts w:ascii="Times New Roman" w:hAnsi="Times New Roman" w:cs="Times New Roman"/>
        </w:rPr>
        <w:t>WI</w:t>
      </w:r>
      <w:r w:rsidRPr="00865350">
        <w:rPr>
          <w:rFonts w:ascii="Times New Roman" w:hAnsi="Times New Roman" w:cs="Times New Roman"/>
        </w:rPr>
        <w:t xml:space="preserve"> = mean initial weight and T = total experimental days.</w:t>
      </w:r>
    </w:p>
    <w:p w14:paraId="1B1F0C52" w14:textId="77777777" w:rsidR="00C33B3E" w:rsidRPr="00865350" w:rsidRDefault="00445B2D"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Brood survival rate 100%</w:t>
      </w:r>
    </w:p>
    <w:p w14:paraId="11286B7A"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865350">
        <w:rPr>
          <w:rFonts w:ascii="Times New Roman" w:hAnsi="Times New Roman" w:cs="Times New Roman"/>
        </w:rPr>
        <w:t>Male female ratio = 4:6</w:t>
      </w:r>
    </w:p>
    <w:p w14:paraId="56AFD7F3" w14:textId="77777777" w:rsidR="00445B2D" w:rsidRPr="00865350" w:rsidRDefault="00C33B3E" w:rsidP="00865350">
      <w:pPr>
        <w:suppressAutoHyphens/>
        <w:spacing w:before="200" w:line="240" w:lineRule="auto"/>
        <w:ind w:right="-330"/>
        <w:jc w:val="both"/>
        <w:outlineLvl w:val="1"/>
        <w:rPr>
          <w:rFonts w:ascii="Times New Roman" w:hAnsi="Times New Roman" w:cs="Times New Roman"/>
          <w:b/>
        </w:rPr>
      </w:pPr>
      <w:r w:rsidRPr="00865350">
        <w:rPr>
          <w:rFonts w:ascii="Times New Roman" w:hAnsi="Times New Roman" w:cs="Times New Roman"/>
          <w:b/>
        </w:rPr>
        <w:t xml:space="preserve">CONCLUSION: </w:t>
      </w:r>
    </w:p>
    <w:p w14:paraId="32FC5AB2" w14:textId="77777777" w:rsidR="00F12DBE" w:rsidRPr="00865350" w:rsidRDefault="00C33B3E" w:rsidP="00865350">
      <w:pPr>
        <w:suppressAutoHyphens/>
        <w:spacing w:before="200" w:line="240" w:lineRule="auto"/>
        <w:ind w:right="-330"/>
        <w:outlineLvl w:val="1"/>
        <w:rPr>
          <w:rFonts w:ascii="Times New Roman" w:hAnsi="Times New Roman" w:cs="Times New Roman"/>
          <w:b/>
        </w:rPr>
      </w:pPr>
      <w:r w:rsidRPr="00865350">
        <w:rPr>
          <w:rFonts w:ascii="Times New Roman" w:hAnsi="Times New Roman" w:cs="Times New Roman"/>
        </w:rPr>
        <w:t xml:space="preserve">Livebearer breeding is simple because they release fry immediately, but the fry may need to be raised in a separate environment to avoid cannibalism from their </w:t>
      </w:r>
      <w:r w:rsidR="00F12DBE" w:rsidRPr="00865350">
        <w:rPr>
          <w:rFonts w:ascii="Times New Roman" w:hAnsi="Times New Roman" w:cs="Times New Roman"/>
        </w:rPr>
        <w:t>parents. Both</w:t>
      </w:r>
      <w:r w:rsidRPr="00865350">
        <w:rPr>
          <w:rFonts w:ascii="Times New Roman" w:hAnsi="Times New Roman" w:cs="Times New Roman"/>
        </w:rPr>
        <w:t xml:space="preserve"> the ornamental fishes </w:t>
      </w:r>
      <w:r w:rsidR="003448B0" w:rsidRPr="00865350">
        <w:rPr>
          <w:rFonts w:ascii="Times New Roman" w:hAnsi="Times New Roman" w:cs="Times New Roman"/>
        </w:rPr>
        <w:t>are</w:t>
      </w:r>
      <w:r w:rsidRPr="00865350">
        <w:rPr>
          <w:rFonts w:ascii="Times New Roman" w:hAnsi="Times New Roman" w:cs="Times New Roman"/>
        </w:rPr>
        <w:t xml:space="preserve"> </w:t>
      </w:r>
      <w:r w:rsidR="003448B0" w:rsidRPr="00865350">
        <w:rPr>
          <w:rFonts w:ascii="Times New Roman" w:hAnsi="Times New Roman" w:cs="Times New Roman"/>
        </w:rPr>
        <w:t xml:space="preserve">belonging to same family </w:t>
      </w:r>
      <w:r w:rsidR="00F12DBE" w:rsidRPr="00865350">
        <w:rPr>
          <w:rFonts w:ascii="Times New Roman" w:hAnsi="Times New Roman" w:cs="Times New Roman"/>
        </w:rPr>
        <w:t>i.e.</w:t>
      </w:r>
      <w:r w:rsidR="003448B0" w:rsidRPr="00865350">
        <w:rPr>
          <w:rFonts w:ascii="Times New Roman" w:hAnsi="Times New Roman" w:cs="Times New Roman"/>
        </w:rPr>
        <w:t xml:space="preserve"> Poec</w:t>
      </w:r>
      <w:r w:rsidR="00F12DBE" w:rsidRPr="00865350">
        <w:rPr>
          <w:rFonts w:ascii="Times New Roman" w:hAnsi="Times New Roman" w:cs="Times New Roman"/>
        </w:rPr>
        <w:t xml:space="preserve">illiadea ,life span of both fishes i.e. sawdust &amp;sword tail fish are 3-5 years .Number of fry are also more or less same in both the species. </w:t>
      </w:r>
    </w:p>
    <w:p w14:paraId="16303B34" w14:textId="77777777" w:rsidR="00C33B3E" w:rsidRPr="00865350" w:rsidRDefault="00F12DBE" w:rsidP="00865350">
      <w:pPr>
        <w:suppressAutoHyphens/>
        <w:spacing w:after="0" w:line="240" w:lineRule="auto"/>
        <w:ind w:left="-284" w:right="-330" w:firstLine="1004"/>
        <w:outlineLvl w:val="1"/>
        <w:rPr>
          <w:rFonts w:ascii="Times New Roman" w:hAnsi="Times New Roman" w:cs="Times New Roman"/>
        </w:rPr>
      </w:pPr>
      <w:r w:rsidRPr="00865350">
        <w:rPr>
          <w:rFonts w:ascii="Times New Roman" w:hAnsi="Times New Roman" w:cs="Times New Roman"/>
        </w:rPr>
        <w:t>But with this comparative study ,we able to conclude  that as compare to swordtail fish ,survivability of common fish was 100%.Still both have same breeding cycle .Sawdust or common molly are genetically more improved as compare to sword tail.</w:t>
      </w:r>
    </w:p>
    <w:p w14:paraId="535BF9E1" w14:textId="77777777" w:rsidR="00865350" w:rsidRDefault="00865350" w:rsidP="00865350">
      <w:pPr>
        <w:widowControl w:val="0"/>
        <w:pBdr>
          <w:top w:val="nil"/>
          <w:left w:val="nil"/>
          <w:bottom w:val="nil"/>
          <w:right w:val="nil"/>
          <w:between w:val="nil"/>
        </w:pBdr>
        <w:spacing w:after="0"/>
        <w:rPr>
          <w:rFonts w:ascii="Times New Roman" w:hAnsi="Times New Roman" w:cs="Times New Roman"/>
          <w:b/>
        </w:rPr>
      </w:pPr>
    </w:p>
    <w:p w14:paraId="288E6910" w14:textId="77777777" w:rsidR="00865350" w:rsidRPr="00865350" w:rsidRDefault="00865350" w:rsidP="00445B2D">
      <w:pPr>
        <w:suppressAutoHyphens/>
        <w:spacing w:after="0" w:line="360" w:lineRule="auto"/>
        <w:ind w:left="-284" w:right="-330" w:firstLine="1004"/>
        <w:outlineLvl w:val="1"/>
        <w:rPr>
          <w:rFonts w:ascii="Times New Roman" w:hAnsi="Times New Roman" w:cs="Times New Roman"/>
        </w:rPr>
      </w:pPr>
      <w:bookmarkStart w:id="0" w:name="_GoBack"/>
      <w:bookmarkEnd w:id="0"/>
    </w:p>
    <w:p w14:paraId="7A61628D" w14:textId="77777777" w:rsidR="004D72DF" w:rsidRPr="00865350" w:rsidRDefault="005553FD" w:rsidP="004D72DF">
      <w:pPr>
        <w:suppressAutoHyphens/>
        <w:spacing w:before="200" w:after="0" w:line="360" w:lineRule="auto"/>
        <w:ind w:left="-284" w:right="-330"/>
        <w:outlineLvl w:val="1"/>
        <w:rPr>
          <w:rFonts w:ascii="Times New Roman" w:hAnsi="Times New Roman" w:cs="Times New Roman"/>
          <w:b/>
          <w:bCs/>
          <w:color w:val="000000" w:themeColor="text1"/>
        </w:rPr>
      </w:pPr>
      <w:r w:rsidRPr="00865350">
        <w:rPr>
          <w:rFonts w:ascii="Times New Roman" w:hAnsi="Times New Roman" w:cs="Times New Roman"/>
          <w:b/>
          <w:bCs/>
          <w:color w:val="000000" w:themeColor="text1"/>
        </w:rPr>
        <w:t>REFERENCE</w:t>
      </w:r>
    </w:p>
    <w:p w14:paraId="050EAFF7" w14:textId="77777777" w:rsidR="004D72DF" w:rsidRPr="00865350" w:rsidRDefault="00445B2D" w:rsidP="000E2F3F">
      <w:pPr>
        <w:suppressAutoHyphens/>
        <w:spacing w:after="0" w:line="360" w:lineRule="auto"/>
        <w:ind w:left="-284" w:right="-330"/>
        <w:outlineLvl w:val="1"/>
        <w:rPr>
          <w:rFonts w:ascii="Times New Roman" w:hAnsi="Times New Roman" w:cs="Times New Roman"/>
          <w:b/>
          <w:bCs/>
          <w:color w:val="000000" w:themeColor="text1"/>
        </w:rPr>
      </w:pPr>
      <w:r w:rsidRPr="00865350">
        <w:rPr>
          <w:rFonts w:ascii="Times New Roman" w:hAnsi="Times New Roman" w:cs="Times New Roman"/>
          <w:color w:val="000000" w:themeColor="text1"/>
        </w:rPr>
        <w:t>Ayyappan S</w:t>
      </w:r>
      <w:r w:rsidRPr="00865350">
        <w:rPr>
          <w:rFonts w:ascii="Times New Roman" w:hAnsi="Times New Roman" w:cs="Times New Roman"/>
          <w:b/>
          <w:color w:val="000000" w:themeColor="text1"/>
        </w:rPr>
        <w:t xml:space="preserve">. </w:t>
      </w:r>
      <w:r w:rsidRPr="00865350">
        <w:rPr>
          <w:rFonts w:ascii="Times New Roman" w:hAnsi="Times New Roman" w:cs="Times New Roman"/>
          <w:b/>
          <w:bCs/>
          <w:color w:val="000000" w:themeColor="text1"/>
        </w:rPr>
        <w:t>2018</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Handbook of fishery science and aquaculture.</w:t>
      </w:r>
    </w:p>
    <w:p w14:paraId="1F814A35"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 xml:space="preserve">Dawes, J.A. 1991. </w:t>
      </w:r>
      <w:proofErr w:type="spellStart"/>
      <w:r w:rsidRPr="00865350">
        <w:rPr>
          <w:rFonts w:ascii="Times New Roman" w:hAnsi="Times New Roman" w:cs="Times New Roman"/>
          <w:color w:val="000000" w:themeColor="text1"/>
        </w:rPr>
        <w:t>Livebearing</w:t>
      </w:r>
      <w:proofErr w:type="spellEnd"/>
      <w:r w:rsidRPr="00865350">
        <w:rPr>
          <w:rFonts w:ascii="Times New Roman" w:hAnsi="Times New Roman" w:cs="Times New Roman"/>
          <w:color w:val="000000" w:themeColor="text1"/>
        </w:rPr>
        <w:t xml:space="preserve"> Fishes. A Guide to Their Aquarium Care, Biology and Classification. Blandford, London, England. 240 pp.</w:t>
      </w:r>
    </w:p>
    <w:p w14:paraId="3E08A4ED"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6CABF17C"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 xml:space="preserve">Debnath S, Sarker DS, Kundu P, Parvez MS, Arafat ST, Mathew RT, </w:t>
      </w:r>
      <w:proofErr w:type="spellStart"/>
      <w:r w:rsidRPr="00865350">
        <w:rPr>
          <w:rFonts w:ascii="Times New Roman" w:hAnsi="Times New Roman" w:cs="Times New Roman"/>
        </w:rPr>
        <w:t>Alkhamis</w:t>
      </w:r>
      <w:proofErr w:type="spellEnd"/>
      <w:r w:rsidRPr="00865350">
        <w:rPr>
          <w:rFonts w:ascii="Times New Roman" w:hAnsi="Times New Roman" w:cs="Times New Roman"/>
        </w:rPr>
        <w:t xml:space="preserve"> Y</w:t>
      </w:r>
      <w:r w:rsidR="00CE0E73" w:rsidRPr="00865350">
        <w:rPr>
          <w:rFonts w:ascii="Times New Roman" w:hAnsi="Times New Roman" w:cs="Times New Roman"/>
        </w:rPr>
        <w:t>A, Rahman MM, Rahman SM (2022).</w:t>
      </w:r>
      <w:r w:rsidRPr="00865350">
        <w:rPr>
          <w:rFonts w:ascii="Times New Roman" w:hAnsi="Times New Roman" w:cs="Times New Roman"/>
        </w:rPr>
        <w:t xml:space="preserve">Growth, survival and body protein content of swordtail (Xiphophorus helleri) fed live and formulated feeds. </w:t>
      </w:r>
      <w:r w:rsidRPr="00865350">
        <w:rPr>
          <w:rFonts w:ascii="Times New Roman" w:hAnsi="Times New Roman" w:cs="Times New Roman"/>
          <w:i/>
        </w:rPr>
        <w:t xml:space="preserve">Adv. Anim. Vet. Sci. 10(2): 335-341. </w:t>
      </w:r>
      <w:r w:rsidRPr="00865350">
        <w:rPr>
          <w:rFonts w:ascii="Times New Roman" w:hAnsi="Times New Roman" w:cs="Times New Roman"/>
        </w:rPr>
        <w:t xml:space="preserve">DOI | </w:t>
      </w:r>
      <w:hyperlink r:id="rId12" w:history="1">
        <w:r w:rsidRPr="00865350">
          <w:rPr>
            <w:rStyle w:val="Hyperlink"/>
            <w:rFonts w:ascii="Times New Roman" w:hAnsi="Times New Roman" w:cs="Times New Roman"/>
            <w:color w:val="000000" w:themeColor="text1"/>
            <w:u w:val="none"/>
          </w:rPr>
          <w:t>http://dx.doi.org/10.17582/journal.aavs/2022/10.2.335.341</w:t>
        </w:r>
      </w:hyperlink>
      <w:r w:rsidRPr="00865350">
        <w:rPr>
          <w:rFonts w:ascii="Times New Roman" w:hAnsi="Times New Roman" w:cs="Times New Roman"/>
          <w:color w:val="000000" w:themeColor="text1"/>
        </w:rPr>
        <w:t>.</w:t>
      </w:r>
    </w:p>
    <w:p w14:paraId="1B5C16A3"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36DD36F8" w14:textId="77777777" w:rsidR="004D72DF" w:rsidRPr="00865350" w:rsidRDefault="004D72DF" w:rsidP="000E2F3F">
      <w:pPr>
        <w:spacing w:after="0" w:line="240" w:lineRule="auto"/>
        <w:ind w:left="-284" w:right="-330"/>
        <w:rPr>
          <w:rFonts w:ascii="Times New Roman" w:hAnsi="Times New Roman" w:cs="Times New Roman"/>
          <w:i/>
        </w:rPr>
      </w:pPr>
      <w:proofErr w:type="spellStart"/>
      <w:r w:rsidRPr="00865350">
        <w:rPr>
          <w:rFonts w:ascii="Times New Roman" w:hAnsi="Times New Roman" w:cs="Times New Roman"/>
        </w:rPr>
        <w:t>Durgude</w:t>
      </w:r>
      <w:proofErr w:type="spellEnd"/>
      <w:r w:rsidRPr="00865350">
        <w:rPr>
          <w:rFonts w:ascii="Times New Roman" w:hAnsi="Times New Roman" w:cs="Times New Roman"/>
        </w:rPr>
        <w:t xml:space="preserve">, A., Pathan, D., Sawant, N. S., Patil, P., and Shelar, G. (2020). Effect of stocking densities on reproductive performance of black molly, </w:t>
      </w:r>
      <w:proofErr w:type="spellStart"/>
      <w:r w:rsidRPr="00865350">
        <w:rPr>
          <w:rFonts w:ascii="Times New Roman" w:hAnsi="Times New Roman" w:cs="Times New Roman"/>
          <w:i/>
        </w:rPr>
        <w:t>Poecilia</w:t>
      </w:r>
      <w:proofErr w:type="spellEnd"/>
      <w:r w:rsidRPr="00865350">
        <w:rPr>
          <w:rFonts w:ascii="Times New Roman" w:hAnsi="Times New Roman" w:cs="Times New Roman"/>
          <w:i/>
        </w:rPr>
        <w:t xml:space="preserve"> </w:t>
      </w:r>
      <w:proofErr w:type="spellStart"/>
      <w:r w:rsidRPr="00865350">
        <w:rPr>
          <w:rFonts w:ascii="Times New Roman" w:hAnsi="Times New Roman" w:cs="Times New Roman"/>
          <w:i/>
        </w:rPr>
        <w:t>sphenops</w:t>
      </w:r>
      <w:proofErr w:type="spellEnd"/>
      <w:r w:rsidRPr="00865350">
        <w:rPr>
          <w:rFonts w:ascii="Times New Roman" w:hAnsi="Times New Roman" w:cs="Times New Roman"/>
        </w:rPr>
        <w:t xml:space="preserve"> in cages. </w:t>
      </w:r>
      <w:r w:rsidRPr="00865350">
        <w:rPr>
          <w:rFonts w:ascii="Times New Roman" w:hAnsi="Times New Roman" w:cs="Times New Roman"/>
          <w:i/>
        </w:rPr>
        <w:t>Journal of Entomology and zoological studies, 8(3).</w:t>
      </w:r>
    </w:p>
    <w:p w14:paraId="5F929412"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1547576D" w14:textId="77777777" w:rsidR="00CE0E73" w:rsidRPr="00865350" w:rsidRDefault="00445B2D" w:rsidP="000E2F3F">
      <w:pPr>
        <w:pStyle w:val="NormalWeb"/>
        <w:spacing w:before="0" w:beforeAutospacing="0" w:after="0" w:afterAutospacing="0" w:line="360" w:lineRule="auto"/>
        <w:ind w:left="-284" w:right="-330"/>
        <w:rPr>
          <w:sz w:val="22"/>
          <w:szCs w:val="22"/>
        </w:rPr>
      </w:pPr>
      <w:r w:rsidRPr="00865350">
        <w:rPr>
          <w:sz w:val="22"/>
          <w:szCs w:val="22"/>
        </w:rPr>
        <w:t xml:space="preserve">Ghosh S, Sinha A, Sahu C (2008). Dietary probiotic supplementation in growth and health of live-bearing ornamental fishes. </w:t>
      </w:r>
      <w:r w:rsidR="00CE0E73" w:rsidRPr="00865350">
        <w:rPr>
          <w:i/>
          <w:sz w:val="22"/>
          <w:szCs w:val="22"/>
        </w:rPr>
        <w:t>Aqua. Nutr.</w:t>
      </w:r>
      <w:r w:rsidRPr="00865350">
        <w:rPr>
          <w:i/>
          <w:sz w:val="22"/>
          <w:szCs w:val="22"/>
        </w:rPr>
        <w:t>, 14(4): 289–299. https://doi. org/10.1111/j.1365-2095.2007.00529.</w:t>
      </w:r>
    </w:p>
    <w:p w14:paraId="6CF19EC0" w14:textId="77777777" w:rsidR="00445B2D" w:rsidRPr="00865350" w:rsidRDefault="00445B2D" w:rsidP="000E2F3F">
      <w:pPr>
        <w:pStyle w:val="NormalWeb"/>
        <w:spacing w:before="0" w:beforeAutospacing="0" w:after="0" w:afterAutospacing="0" w:line="360" w:lineRule="auto"/>
        <w:ind w:left="-284" w:right="-330"/>
        <w:rPr>
          <w:i/>
          <w:sz w:val="22"/>
          <w:szCs w:val="22"/>
        </w:rPr>
      </w:pPr>
      <w:proofErr w:type="spellStart"/>
      <w:r w:rsidRPr="00865350">
        <w:rPr>
          <w:sz w:val="22"/>
          <w:szCs w:val="22"/>
        </w:rPr>
        <w:lastRenderedPageBreak/>
        <w:t>Gorelsahin</w:t>
      </w:r>
      <w:proofErr w:type="spellEnd"/>
      <w:r w:rsidRPr="00865350">
        <w:rPr>
          <w:sz w:val="22"/>
          <w:szCs w:val="22"/>
        </w:rPr>
        <w:t xml:space="preserve"> S, </w:t>
      </w:r>
      <w:proofErr w:type="spellStart"/>
      <w:r w:rsidRPr="00865350">
        <w:rPr>
          <w:sz w:val="22"/>
          <w:szCs w:val="22"/>
        </w:rPr>
        <w:t>Yanar</w:t>
      </w:r>
      <w:proofErr w:type="spellEnd"/>
      <w:r w:rsidRPr="00865350">
        <w:rPr>
          <w:sz w:val="22"/>
          <w:szCs w:val="22"/>
        </w:rPr>
        <w:t xml:space="preserve"> M, </w:t>
      </w:r>
      <w:proofErr w:type="spellStart"/>
      <w:r w:rsidRPr="00865350">
        <w:rPr>
          <w:sz w:val="22"/>
          <w:szCs w:val="22"/>
        </w:rPr>
        <w:t>Kumlu</w:t>
      </w:r>
      <w:proofErr w:type="spellEnd"/>
      <w:r w:rsidRPr="00865350">
        <w:rPr>
          <w:sz w:val="22"/>
          <w:szCs w:val="22"/>
        </w:rPr>
        <w:t xml:space="preserve"> M (2018). The effects of stocking density, </w:t>
      </w:r>
      <w:proofErr w:type="spellStart"/>
      <w:r w:rsidRPr="00865350">
        <w:rPr>
          <w:sz w:val="22"/>
          <w:szCs w:val="22"/>
        </w:rPr>
        <w:t>Tubifex</w:t>
      </w:r>
      <w:proofErr w:type="spellEnd"/>
      <w:r w:rsidRPr="00865350">
        <w:rPr>
          <w:sz w:val="22"/>
          <w:szCs w:val="22"/>
        </w:rPr>
        <w:t xml:space="preserve"> feeding and </w:t>
      </w:r>
      <w:proofErr w:type="spellStart"/>
      <w:r w:rsidRPr="00865350">
        <w:rPr>
          <w:sz w:val="22"/>
          <w:szCs w:val="22"/>
        </w:rPr>
        <w:t>monosex</w:t>
      </w:r>
      <w:proofErr w:type="spellEnd"/>
      <w:r w:rsidRPr="00865350">
        <w:rPr>
          <w:sz w:val="22"/>
          <w:szCs w:val="22"/>
        </w:rPr>
        <w:t xml:space="preserve"> culture on growth performance of guppy (</w:t>
      </w:r>
      <w:proofErr w:type="spellStart"/>
      <w:r w:rsidRPr="00865350">
        <w:rPr>
          <w:i/>
          <w:sz w:val="22"/>
          <w:szCs w:val="22"/>
        </w:rPr>
        <w:t>Poecilia</w:t>
      </w:r>
      <w:proofErr w:type="spellEnd"/>
      <w:r w:rsidRPr="00865350">
        <w:rPr>
          <w:i/>
          <w:sz w:val="22"/>
          <w:szCs w:val="22"/>
        </w:rPr>
        <w:t xml:space="preserve"> </w:t>
      </w:r>
      <w:proofErr w:type="spellStart"/>
      <w:r w:rsidRPr="00865350">
        <w:rPr>
          <w:i/>
          <w:sz w:val="22"/>
          <w:szCs w:val="22"/>
        </w:rPr>
        <w:t>reticulata</w:t>
      </w:r>
      <w:proofErr w:type="spellEnd"/>
      <w:r w:rsidRPr="00865350">
        <w:rPr>
          <w:sz w:val="22"/>
          <w:szCs w:val="22"/>
        </w:rPr>
        <w:t xml:space="preserve">) in a closed indoor recirculation system. </w:t>
      </w:r>
      <w:r w:rsidRPr="00865350">
        <w:rPr>
          <w:i/>
          <w:sz w:val="22"/>
          <w:szCs w:val="22"/>
        </w:rPr>
        <w:t>Aquaculture, 493: 153–157. https:// doi.org/10.1016/j.aquaculture.2018.05.004</w:t>
      </w:r>
    </w:p>
    <w:p w14:paraId="0C6427C3" w14:textId="77777777" w:rsidR="00445B2D" w:rsidRPr="00865350" w:rsidRDefault="00445B2D" w:rsidP="000E2F3F">
      <w:pPr>
        <w:spacing w:after="0" w:line="240" w:lineRule="auto"/>
        <w:outlineLvl w:val="2"/>
        <w:rPr>
          <w:rFonts w:ascii="Times New Roman" w:hAnsi="Times New Roman" w:cs="Times New Roman"/>
        </w:rPr>
      </w:pPr>
    </w:p>
    <w:p w14:paraId="795608A0"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https:\\nfdb.gov.in\PDF\Fish%20&amp;%30Fisheries%20of%20India\3.Ornamental%20Fisheries%20of%20India.pdf</w:t>
      </w:r>
    </w:p>
    <w:p w14:paraId="7495E971" w14:textId="77777777" w:rsidR="00445B2D" w:rsidRPr="00865350" w:rsidRDefault="00445B2D" w:rsidP="000E2F3F">
      <w:pPr>
        <w:spacing w:after="0" w:line="240" w:lineRule="auto"/>
        <w:outlineLvl w:val="2"/>
        <w:rPr>
          <w:rFonts w:ascii="Times New Roman" w:hAnsi="Times New Roman" w:cs="Times New Roman"/>
        </w:rPr>
      </w:pPr>
    </w:p>
    <w:p w14:paraId="3629960D"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232323"/>
          <w:shd w:val="clear" w:color="auto" w:fill="FFFFFF"/>
        </w:rPr>
        <w:t xml:space="preserve">James, R. and Sampath, K. (2003) Effect of Animal and Plant Protein Diets on Growth and Fecundity in Ornamental Fish, Betta splendens (Regan). </w:t>
      </w:r>
      <w:r w:rsidRPr="00865350">
        <w:rPr>
          <w:rFonts w:ascii="Times New Roman" w:hAnsi="Times New Roman" w:cs="Times New Roman"/>
          <w:i/>
          <w:color w:val="232323"/>
          <w:shd w:val="clear" w:color="auto" w:fill="FFFFFF"/>
        </w:rPr>
        <w:t>Israeli Journal of Aquaculture—</w:t>
      </w:r>
      <w:proofErr w:type="spellStart"/>
      <w:r w:rsidRPr="00865350">
        <w:rPr>
          <w:rFonts w:ascii="Times New Roman" w:hAnsi="Times New Roman" w:cs="Times New Roman"/>
          <w:i/>
          <w:color w:val="232323"/>
          <w:shd w:val="clear" w:color="auto" w:fill="FFFFFF"/>
        </w:rPr>
        <w:t>Bamigdeh</w:t>
      </w:r>
      <w:proofErr w:type="spellEnd"/>
      <w:r w:rsidRPr="00865350">
        <w:rPr>
          <w:rFonts w:ascii="Times New Roman" w:hAnsi="Times New Roman" w:cs="Times New Roman"/>
          <w:i/>
          <w:color w:val="232323"/>
          <w:shd w:val="clear" w:color="auto" w:fill="FFFFFF"/>
        </w:rPr>
        <w:t>, 55, 39-52. http://hdl.handle.net/10524/19067</w:t>
      </w:r>
    </w:p>
    <w:p w14:paraId="746E5041"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Biology and invasive potential of the introduced swordtail</w:t>
      </w:r>
    </w:p>
    <w:p w14:paraId="4709BE28"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proofErr w:type="spellStart"/>
      <w:r w:rsidRPr="00865350">
        <w:rPr>
          <w:rFonts w:ascii="Times New Roman" w:eastAsia="Times New Roman" w:hAnsi="Times New Roman" w:cs="Times New Roman"/>
          <w:color w:val="000000"/>
        </w:rPr>
        <w:t>Xiphophorus</w:t>
      </w:r>
      <w:proofErr w:type="spellEnd"/>
      <w:r w:rsidRPr="00865350">
        <w:rPr>
          <w:rFonts w:ascii="Times New Roman" w:eastAsia="Times New Roman" w:hAnsi="Times New Roman" w:cs="Times New Roman"/>
          <w:color w:val="000000"/>
        </w:rPr>
        <w:t xml:space="preserve"> </w:t>
      </w:r>
      <w:proofErr w:type="spellStart"/>
      <w:r w:rsidRPr="00865350">
        <w:rPr>
          <w:rFonts w:ascii="Times New Roman" w:eastAsia="Times New Roman" w:hAnsi="Times New Roman" w:cs="Times New Roman"/>
          <w:color w:val="000000"/>
        </w:rPr>
        <w:t>hellerii</w:t>
      </w:r>
      <w:proofErr w:type="spellEnd"/>
      <w:r w:rsidRPr="00865350">
        <w:rPr>
          <w:rFonts w:ascii="Times New Roman" w:eastAsia="Times New Roman" w:hAnsi="Times New Roman" w:cs="Times New Roman"/>
          <w:color w:val="000000"/>
        </w:rPr>
        <w:t xml:space="preserve"> </w:t>
      </w:r>
      <w:proofErr w:type="spellStart"/>
      <w:r w:rsidRPr="00865350">
        <w:rPr>
          <w:rFonts w:ascii="Times New Roman" w:eastAsia="Times New Roman" w:hAnsi="Times New Roman" w:cs="Times New Roman"/>
          <w:color w:val="000000"/>
        </w:rPr>
        <w:t>Heckel</w:t>
      </w:r>
      <w:proofErr w:type="spellEnd"/>
      <w:r w:rsidRPr="00865350">
        <w:rPr>
          <w:rFonts w:ascii="Times New Roman" w:eastAsia="Times New Roman" w:hAnsi="Times New Roman" w:cs="Times New Roman"/>
          <w:color w:val="000000"/>
        </w:rPr>
        <w:t xml:space="preserve"> (</w:t>
      </w:r>
      <w:proofErr w:type="spellStart"/>
      <w:r w:rsidRPr="00865350">
        <w:rPr>
          <w:rFonts w:ascii="Times New Roman" w:eastAsia="Times New Roman" w:hAnsi="Times New Roman" w:cs="Times New Roman"/>
          <w:color w:val="000000"/>
        </w:rPr>
        <w:t>Poeciliidae</w:t>
      </w:r>
      <w:proofErr w:type="spellEnd"/>
      <w:r w:rsidRPr="00865350">
        <w:rPr>
          <w:rFonts w:ascii="Times New Roman" w:eastAsia="Times New Roman" w:hAnsi="Times New Roman" w:cs="Times New Roman"/>
          <w:color w:val="000000"/>
        </w:rPr>
        <w:t>) in Western Australia</w:t>
      </w:r>
    </w:p>
    <w:p w14:paraId="5BD0D7C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75F2BF90"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7CABE215"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690D39AF"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xml:space="preserve">Centre for Fish and Fisheries Research, Division of Science and Engineering, Murdoch </w:t>
      </w:r>
      <w:proofErr w:type="spellStart"/>
      <w:r w:rsidRPr="00865350">
        <w:rPr>
          <w:rFonts w:ascii="Times New Roman" w:eastAsia="Times New Roman" w:hAnsi="Times New Roman" w:cs="Times New Roman"/>
          <w:color w:val="000000"/>
        </w:rPr>
        <w:t>Universit</w:t>
      </w:r>
      <w:proofErr w:type="spellEnd"/>
    </w:p>
    <w:p w14:paraId="3B6AEABB"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0FBBE0F4"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35B19C0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79BB7289" w14:textId="77777777" w:rsidR="00445B2D" w:rsidRPr="00865350" w:rsidRDefault="00445B2D" w:rsidP="000E2F3F">
      <w:pPr>
        <w:suppressAutoHyphens/>
        <w:spacing w:before="200" w:after="0"/>
        <w:ind w:right="-330"/>
        <w:outlineLvl w:val="1"/>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Khanna.S.S</w:t>
      </w:r>
      <w:proofErr w:type="spellEnd"/>
      <w:r w:rsidRPr="00865350">
        <w:rPr>
          <w:rFonts w:ascii="Times New Roman" w:hAnsi="Times New Roman" w:cs="Times New Roman"/>
          <w:color w:val="000000" w:themeColor="text1"/>
        </w:rPr>
        <w:t xml:space="preserve">. </w:t>
      </w:r>
      <w:r w:rsidRPr="00865350">
        <w:rPr>
          <w:rFonts w:ascii="Times New Roman" w:hAnsi="Times New Roman" w:cs="Times New Roman"/>
          <w:b/>
          <w:bCs/>
          <w:color w:val="000000" w:themeColor="text1"/>
        </w:rPr>
        <w:t>2011</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Textbook of Fisheries</w:t>
      </w:r>
    </w:p>
    <w:p w14:paraId="2725E23D" w14:textId="77777777" w:rsidR="00445B2D" w:rsidRPr="00865350" w:rsidRDefault="00445B2D" w:rsidP="000E2F3F">
      <w:pPr>
        <w:spacing w:after="0"/>
        <w:ind w:left="-284" w:right="-330"/>
        <w:outlineLvl w:val="0"/>
        <w:rPr>
          <w:rFonts w:ascii="Times New Roman" w:hAnsi="Times New Roman" w:cs="Times New Roman"/>
          <w:i/>
          <w:color w:val="000000" w:themeColor="text1"/>
          <w:kern w:val="36"/>
          <w:lang w:eastAsia="en-GB"/>
        </w:rPr>
      </w:pPr>
      <w:r w:rsidRPr="00865350">
        <w:rPr>
          <w:rFonts w:ascii="Times New Roman" w:hAnsi="Times New Roman" w:cs="Times New Roman"/>
          <w:color w:val="000000" w:themeColor="text1"/>
          <w:kern w:val="36"/>
          <w:lang w:eastAsia="en-GB"/>
        </w:rPr>
        <w:t xml:space="preserve">Mahapatra B.K, Lakra D.S. </w:t>
      </w:r>
      <w:r w:rsidRPr="00865350">
        <w:rPr>
          <w:rFonts w:ascii="Times New Roman" w:hAnsi="Times New Roman" w:cs="Times New Roman"/>
          <w:b/>
          <w:bCs/>
          <w:color w:val="000000" w:themeColor="text1"/>
          <w:kern w:val="36"/>
          <w:lang w:eastAsia="en-GB"/>
        </w:rPr>
        <w:t>2014</w:t>
      </w:r>
      <w:r w:rsidRPr="00865350">
        <w:rPr>
          <w:rFonts w:ascii="Times New Roman" w:hAnsi="Times New Roman" w:cs="Times New Roman"/>
          <w:color w:val="000000" w:themeColor="text1"/>
          <w:kern w:val="36"/>
          <w:lang w:eastAsia="en-GB"/>
        </w:rPr>
        <w:t xml:space="preserve">. </w:t>
      </w:r>
      <w:r w:rsidRPr="00865350">
        <w:rPr>
          <w:rFonts w:ascii="Times New Roman" w:hAnsi="Times New Roman" w:cs="Times New Roman"/>
          <w:i/>
          <w:color w:val="000000" w:themeColor="text1"/>
          <w:kern w:val="36"/>
          <w:lang w:eastAsia="en-GB"/>
        </w:rPr>
        <w:t>Ornamental Fishes of East Kolkata Wetland, West Bengal, India</w:t>
      </w:r>
      <w:r w:rsidRPr="00865350">
        <w:rPr>
          <w:rFonts w:ascii="Times New Roman" w:hAnsi="Times New Roman" w:cs="Times New Roman"/>
          <w:i/>
          <w:iCs/>
          <w:color w:val="000000" w:themeColor="text1"/>
          <w:kern w:val="36"/>
          <w:lang w:eastAsia="en-GB"/>
        </w:rPr>
        <w:t xml:space="preserve">. ISSN NO </w:t>
      </w:r>
      <w:r w:rsidRPr="00865350">
        <w:rPr>
          <w:rFonts w:ascii="Times New Roman" w:hAnsi="Times New Roman" w:cs="Times New Roman"/>
          <w:i/>
          <w:color w:val="000000" w:themeColor="text1"/>
          <w:kern w:val="36"/>
          <w:lang w:eastAsia="en-GB"/>
        </w:rPr>
        <w:t>227-8179. Volume:3.</w:t>
      </w:r>
    </w:p>
    <w:p w14:paraId="73650A5C" w14:textId="77777777" w:rsidR="00445B2D" w:rsidRPr="00865350" w:rsidRDefault="00445B2D" w:rsidP="000E2F3F">
      <w:pPr>
        <w:pStyle w:val="NormalWeb"/>
        <w:spacing w:after="0" w:afterAutospacing="0" w:line="360" w:lineRule="auto"/>
        <w:ind w:right="-330"/>
        <w:rPr>
          <w:color w:val="000000" w:themeColor="text1"/>
          <w:sz w:val="22"/>
          <w:szCs w:val="22"/>
        </w:rPr>
      </w:pPr>
    </w:p>
    <w:p w14:paraId="064B6137" w14:textId="77777777" w:rsidR="00445B2D" w:rsidRPr="00865350" w:rsidRDefault="00445B2D"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Milton, D.A. and A.H. Arthington. 1983. Reproductive Biology of </w:t>
      </w:r>
      <w:proofErr w:type="spellStart"/>
      <w:r w:rsidRPr="00865350">
        <w:rPr>
          <w:rFonts w:ascii="Times New Roman" w:hAnsi="Times New Roman" w:cs="Times New Roman"/>
          <w:i/>
          <w:color w:val="000000" w:themeColor="text1"/>
        </w:rPr>
        <w:t>Gambusia</w:t>
      </w:r>
      <w:proofErr w:type="spellEnd"/>
      <w:r w:rsidRPr="00865350">
        <w:rPr>
          <w:rFonts w:ascii="Times New Roman" w:hAnsi="Times New Roman" w:cs="Times New Roman"/>
          <w:i/>
          <w:color w:val="000000" w:themeColor="text1"/>
        </w:rPr>
        <w:t xml:space="preserve"> </w:t>
      </w:r>
      <w:proofErr w:type="spellStart"/>
      <w:r w:rsidRPr="00865350">
        <w:rPr>
          <w:rFonts w:ascii="Times New Roman" w:hAnsi="Times New Roman" w:cs="Times New Roman"/>
          <w:i/>
          <w:color w:val="000000" w:themeColor="text1"/>
        </w:rPr>
        <w:t>affinisholbrooki</w:t>
      </w:r>
      <w:proofErr w:type="spellEnd"/>
      <w:r w:rsidRPr="00865350">
        <w:rPr>
          <w:rFonts w:ascii="Times New Roman" w:hAnsi="Times New Roman" w:cs="Times New Roman"/>
          <w:color w:val="000000" w:themeColor="text1"/>
        </w:rPr>
        <w:t xml:space="preserve"> (Baird and Girard), </w:t>
      </w:r>
      <w:r w:rsidRPr="00865350">
        <w:rPr>
          <w:rFonts w:ascii="Times New Roman" w:hAnsi="Times New Roman" w:cs="Times New Roman"/>
          <w:i/>
          <w:color w:val="000000" w:themeColor="text1"/>
        </w:rPr>
        <w:t>Xiphophorus helleri</w:t>
      </w:r>
      <w:r w:rsidRPr="00865350">
        <w:rPr>
          <w:rFonts w:ascii="Times New Roman" w:hAnsi="Times New Roman" w:cs="Times New Roman"/>
          <w:color w:val="000000" w:themeColor="text1"/>
        </w:rPr>
        <w:t xml:space="preserve"> (Gunther) and </w:t>
      </w:r>
      <w:r w:rsidRPr="00865350">
        <w:rPr>
          <w:rFonts w:ascii="Times New Roman" w:hAnsi="Times New Roman" w:cs="Times New Roman"/>
          <w:i/>
          <w:color w:val="000000" w:themeColor="text1"/>
        </w:rPr>
        <w:t xml:space="preserve">X. </w:t>
      </w:r>
      <w:proofErr w:type="spellStart"/>
      <w:r w:rsidRPr="00865350">
        <w:rPr>
          <w:rFonts w:ascii="Times New Roman" w:hAnsi="Times New Roman" w:cs="Times New Roman"/>
          <w:i/>
          <w:color w:val="000000" w:themeColor="text1"/>
        </w:rPr>
        <w:t>maculatus</w:t>
      </w:r>
      <w:proofErr w:type="spellEnd"/>
      <w:r w:rsidRPr="00865350">
        <w:rPr>
          <w:rFonts w:ascii="Times New Roman" w:hAnsi="Times New Roman" w:cs="Times New Roman"/>
          <w:i/>
          <w:color w:val="000000" w:themeColor="text1"/>
        </w:rPr>
        <w:t xml:space="preserve"> </w:t>
      </w:r>
      <w:r w:rsidRPr="00865350">
        <w:rPr>
          <w:rFonts w:ascii="Times New Roman" w:hAnsi="Times New Roman" w:cs="Times New Roman"/>
          <w:color w:val="000000" w:themeColor="text1"/>
        </w:rPr>
        <w:t>(</w:t>
      </w:r>
      <w:proofErr w:type="spellStart"/>
      <w:r w:rsidRPr="00865350">
        <w:rPr>
          <w:rFonts w:ascii="Times New Roman" w:hAnsi="Times New Roman" w:cs="Times New Roman"/>
          <w:color w:val="000000" w:themeColor="text1"/>
        </w:rPr>
        <w:t>Heckel</w:t>
      </w:r>
      <w:proofErr w:type="spellEnd"/>
      <w:r w:rsidRPr="00865350">
        <w:rPr>
          <w:rFonts w:ascii="Times New Roman" w:hAnsi="Times New Roman" w:cs="Times New Roman"/>
          <w:color w:val="000000" w:themeColor="text1"/>
        </w:rPr>
        <w:t xml:space="preserve">) (Pisces; </w:t>
      </w:r>
      <w:proofErr w:type="spellStart"/>
      <w:r w:rsidRPr="00865350">
        <w:rPr>
          <w:rFonts w:ascii="Times New Roman" w:hAnsi="Times New Roman" w:cs="Times New Roman"/>
          <w:color w:val="000000" w:themeColor="text1"/>
        </w:rPr>
        <w:t>Poeciliidae</w:t>
      </w:r>
      <w:proofErr w:type="spellEnd"/>
      <w:r w:rsidRPr="00865350">
        <w:rPr>
          <w:rFonts w:ascii="Times New Roman" w:hAnsi="Times New Roman" w:cs="Times New Roman"/>
          <w:color w:val="000000" w:themeColor="text1"/>
        </w:rPr>
        <w:t>) in Queensland, Australia</w:t>
      </w:r>
      <w:r w:rsidRPr="00865350">
        <w:rPr>
          <w:rFonts w:ascii="Times New Roman" w:hAnsi="Times New Roman" w:cs="Times New Roman"/>
          <w:i/>
          <w:color w:val="000000" w:themeColor="text1"/>
        </w:rPr>
        <w:t xml:space="preserve">. J. Fish. Biol., (23):23-41. </w:t>
      </w:r>
    </w:p>
    <w:p w14:paraId="14DD1CC7" w14:textId="77777777" w:rsidR="00445B2D" w:rsidRPr="00865350" w:rsidRDefault="00445B2D" w:rsidP="000E2F3F">
      <w:pPr>
        <w:spacing w:after="0"/>
        <w:ind w:left="-284" w:right="-330"/>
        <w:rPr>
          <w:rFonts w:ascii="Times New Roman" w:hAnsi="Times New Roman" w:cs="Times New Roman"/>
          <w:i/>
          <w:color w:val="000000" w:themeColor="text1"/>
          <w:spacing w:val="-4"/>
          <w:lang w:eastAsia="en-GB"/>
        </w:rPr>
      </w:pPr>
      <w:r w:rsidRPr="00865350">
        <w:rPr>
          <w:rFonts w:ascii="Times New Roman" w:hAnsi="Times New Roman" w:cs="Times New Roman"/>
          <w:color w:val="000000" w:themeColor="text1"/>
          <w:spacing w:val="-4"/>
          <w:lang w:eastAsia="en-GB"/>
        </w:rPr>
        <w:t xml:space="preserve">Mukherjee M., </w:t>
      </w:r>
      <w:proofErr w:type="spellStart"/>
      <w:r w:rsidRPr="00865350">
        <w:rPr>
          <w:rFonts w:ascii="Times New Roman" w:hAnsi="Times New Roman" w:cs="Times New Roman"/>
          <w:color w:val="000000" w:themeColor="text1"/>
          <w:spacing w:val="-4"/>
          <w:lang w:eastAsia="en-GB"/>
        </w:rPr>
        <w:t>Chattopadyay</w:t>
      </w:r>
      <w:proofErr w:type="spellEnd"/>
      <w:r w:rsidRPr="00865350">
        <w:rPr>
          <w:rFonts w:ascii="Times New Roman" w:hAnsi="Times New Roman" w:cs="Times New Roman"/>
          <w:color w:val="000000" w:themeColor="text1"/>
          <w:spacing w:val="-4"/>
          <w:lang w:eastAsia="en-GB"/>
        </w:rPr>
        <w:t xml:space="preserve"> M., Datta S. K. and Biswas S. </w:t>
      </w:r>
      <w:r w:rsidRPr="00865350">
        <w:rPr>
          <w:rFonts w:ascii="Times New Roman" w:hAnsi="Times New Roman" w:cs="Times New Roman"/>
          <w:b/>
          <w:bCs/>
          <w:color w:val="000000" w:themeColor="text1"/>
          <w:spacing w:val="-4"/>
          <w:lang w:eastAsia="en-GB"/>
        </w:rPr>
        <w:t>2000</w:t>
      </w:r>
      <w:r w:rsidRPr="00865350">
        <w:rPr>
          <w:rFonts w:ascii="Times New Roman" w:hAnsi="Times New Roman" w:cs="Times New Roman"/>
          <w:color w:val="000000" w:themeColor="text1"/>
          <w:spacing w:val="-4"/>
          <w:lang w:eastAsia="en-GB"/>
        </w:rPr>
        <w:t xml:space="preserve">. Problems and prospects of aquarium fish trade in West Bengal. </w:t>
      </w:r>
      <w:r w:rsidRPr="00865350">
        <w:rPr>
          <w:rFonts w:ascii="Times New Roman" w:hAnsi="Times New Roman" w:cs="Times New Roman"/>
          <w:i/>
          <w:color w:val="000000" w:themeColor="text1"/>
          <w:spacing w:val="-4"/>
          <w:lang w:eastAsia="en-GB"/>
        </w:rPr>
        <w:t>Fishing Chimes. 20(1): 90-93.</w:t>
      </w:r>
    </w:p>
    <w:p w14:paraId="01A5AEB3" w14:textId="77777777" w:rsidR="00445B2D" w:rsidRPr="00865350" w:rsidRDefault="00445B2D" w:rsidP="000E2F3F">
      <w:pPr>
        <w:spacing w:after="0" w:line="240" w:lineRule="auto"/>
        <w:outlineLvl w:val="2"/>
        <w:rPr>
          <w:rFonts w:ascii="Times New Roman" w:hAnsi="Times New Roman" w:cs="Times New Roman"/>
          <w:i/>
        </w:rPr>
      </w:pPr>
      <w:r w:rsidRPr="00865350">
        <w:rPr>
          <w:rFonts w:ascii="Times New Roman" w:hAnsi="Times New Roman" w:cs="Times New Roman"/>
        </w:rPr>
        <w:t>Naik, K. S. (2020). Inter-species hybridization among molly (</w:t>
      </w:r>
      <w:proofErr w:type="spellStart"/>
      <w:r w:rsidRPr="00865350">
        <w:rPr>
          <w:rFonts w:ascii="Times New Roman" w:hAnsi="Times New Roman" w:cs="Times New Roman"/>
          <w:i/>
        </w:rPr>
        <w:t>Poecilia</w:t>
      </w:r>
      <w:proofErr w:type="spellEnd"/>
      <w:r w:rsidRPr="00865350">
        <w:rPr>
          <w:rFonts w:ascii="Times New Roman" w:hAnsi="Times New Roman" w:cs="Times New Roman"/>
          <w:i/>
        </w:rPr>
        <w:t xml:space="preserve"> sp</w:t>
      </w:r>
      <w:r w:rsidRPr="00865350">
        <w:rPr>
          <w:rFonts w:ascii="Times New Roman" w:hAnsi="Times New Roman" w:cs="Times New Roman"/>
        </w:rPr>
        <w:t xml:space="preserve">.) species. </w:t>
      </w:r>
      <w:r w:rsidRPr="00865350">
        <w:rPr>
          <w:rFonts w:ascii="Times New Roman" w:hAnsi="Times New Roman" w:cs="Times New Roman"/>
          <w:i/>
        </w:rPr>
        <w:t>International Journal of Fisheries and Aquatic Research, 8(II).</w:t>
      </w:r>
    </w:p>
    <w:p w14:paraId="4C2BC98A" w14:textId="77777777" w:rsidR="00445B2D" w:rsidRPr="00865350" w:rsidRDefault="00445B2D" w:rsidP="000E2F3F">
      <w:pPr>
        <w:spacing w:after="0" w:line="240" w:lineRule="auto"/>
        <w:outlineLvl w:val="2"/>
        <w:rPr>
          <w:rFonts w:ascii="Times New Roman" w:hAnsi="Times New Roman" w:cs="Times New Roman"/>
        </w:rPr>
      </w:pPr>
    </w:p>
    <w:p w14:paraId="46DF9C09" w14:textId="77777777" w:rsidR="00CE0E73" w:rsidRPr="00865350" w:rsidRDefault="00445B2D" w:rsidP="000E2F3F">
      <w:pPr>
        <w:spacing w:after="0"/>
        <w:ind w:right="-330"/>
        <w:rPr>
          <w:rFonts w:ascii="Times New Roman" w:hAnsi="Times New Roman" w:cs="Times New Roman"/>
          <w:i/>
          <w:color w:val="000000" w:themeColor="text1"/>
          <w:lang w:eastAsia="en-GB"/>
        </w:rPr>
      </w:pPr>
      <w:r w:rsidRPr="00865350">
        <w:rPr>
          <w:rFonts w:ascii="Times New Roman" w:hAnsi="Times New Roman" w:cs="Times New Roman"/>
          <w:color w:val="000000" w:themeColor="text1"/>
          <w:shd w:val="clear" w:color="auto" w:fill="FFFFFF"/>
          <w:lang w:eastAsia="en-GB"/>
        </w:rPr>
        <w:t xml:space="preserve">Nair S. G., </w:t>
      </w:r>
      <w:proofErr w:type="spellStart"/>
      <w:r w:rsidRPr="00865350">
        <w:rPr>
          <w:rFonts w:ascii="Times New Roman" w:hAnsi="Times New Roman" w:cs="Times New Roman"/>
          <w:color w:val="000000" w:themeColor="text1"/>
          <w:shd w:val="clear" w:color="auto" w:fill="FFFFFF"/>
          <w:lang w:eastAsia="en-GB"/>
        </w:rPr>
        <w:t>Vidhya</w:t>
      </w:r>
      <w:proofErr w:type="spellEnd"/>
      <w:r w:rsidRPr="00865350">
        <w:rPr>
          <w:rFonts w:ascii="Times New Roman" w:hAnsi="Times New Roman" w:cs="Times New Roman"/>
          <w:color w:val="000000" w:themeColor="text1"/>
          <w:shd w:val="clear" w:color="auto" w:fill="FFFFFF"/>
          <w:lang w:eastAsia="en-GB"/>
        </w:rPr>
        <w:t xml:space="preserve"> </w:t>
      </w:r>
      <w:proofErr w:type="spellStart"/>
      <w:r w:rsidRPr="00865350">
        <w:rPr>
          <w:rFonts w:ascii="Times New Roman" w:hAnsi="Times New Roman" w:cs="Times New Roman"/>
          <w:color w:val="000000" w:themeColor="text1"/>
          <w:shd w:val="clear" w:color="auto" w:fill="FFFFFF"/>
          <w:lang w:eastAsia="en-GB"/>
        </w:rPr>
        <w:t>V.and</w:t>
      </w:r>
      <w:proofErr w:type="spellEnd"/>
      <w:r w:rsidRPr="00865350">
        <w:rPr>
          <w:rFonts w:ascii="Times New Roman" w:hAnsi="Times New Roman" w:cs="Times New Roman"/>
          <w:color w:val="000000" w:themeColor="text1"/>
          <w:shd w:val="clear" w:color="auto" w:fill="FFFFFF"/>
          <w:lang w:eastAsia="en-GB"/>
        </w:rPr>
        <w:t xml:space="preserve"> </w:t>
      </w:r>
      <w:proofErr w:type="spellStart"/>
      <w:r w:rsidRPr="00865350">
        <w:rPr>
          <w:rFonts w:ascii="Times New Roman" w:hAnsi="Times New Roman" w:cs="Times New Roman"/>
          <w:color w:val="000000" w:themeColor="text1"/>
          <w:shd w:val="clear" w:color="auto" w:fill="FFFFFF"/>
          <w:lang w:eastAsia="en-GB"/>
        </w:rPr>
        <w:t>Gopukumar</w:t>
      </w:r>
      <w:proofErr w:type="spellEnd"/>
      <w:r w:rsidRPr="00865350">
        <w:rPr>
          <w:rFonts w:ascii="Times New Roman" w:hAnsi="Times New Roman" w:cs="Times New Roman"/>
          <w:color w:val="000000" w:themeColor="text1"/>
          <w:shd w:val="clear" w:color="auto" w:fill="FFFFFF"/>
          <w:lang w:eastAsia="en-GB"/>
        </w:rPr>
        <w:t xml:space="preserve"> S.T. </w:t>
      </w:r>
      <w:r w:rsidRPr="00865350">
        <w:rPr>
          <w:rFonts w:ascii="Times New Roman" w:hAnsi="Times New Roman" w:cs="Times New Roman"/>
          <w:b/>
          <w:bCs/>
          <w:color w:val="000000" w:themeColor="text1"/>
        </w:rPr>
        <w:t>2020</w:t>
      </w:r>
      <w:r w:rsidRPr="00865350">
        <w:rPr>
          <w:rFonts w:ascii="Times New Roman" w:hAnsi="Times New Roman" w:cs="Times New Roman"/>
          <w:color w:val="000000" w:themeColor="text1"/>
        </w:rPr>
        <w:t xml:space="preserve">. </w:t>
      </w:r>
      <w:r w:rsidRPr="00865350">
        <w:rPr>
          <w:rFonts w:ascii="Times New Roman" w:hAnsi="Times New Roman" w:cs="Times New Roman"/>
          <w:color w:val="000000" w:themeColor="text1"/>
          <w:lang w:eastAsia="en-GB"/>
        </w:rPr>
        <w:t>Importance of optimum water quality indices in successful ornamental fish culture practices</w:t>
      </w:r>
      <w:r w:rsidRPr="00865350">
        <w:rPr>
          <w:rFonts w:ascii="Times New Roman" w:hAnsi="Times New Roman" w:cs="Times New Roman"/>
          <w:i/>
          <w:color w:val="000000" w:themeColor="text1"/>
          <w:lang w:eastAsia="en-GB"/>
        </w:rPr>
        <w:t>. Volume IX, Issue II</w:t>
      </w:r>
    </w:p>
    <w:p w14:paraId="0B71CF9A" w14:textId="77777777" w:rsidR="00445B2D" w:rsidRPr="00865350" w:rsidRDefault="00445B2D" w:rsidP="000E2F3F">
      <w:pPr>
        <w:spacing w:after="0"/>
        <w:ind w:right="-330"/>
        <w:rPr>
          <w:rFonts w:ascii="Times New Roman" w:hAnsi="Times New Roman" w:cs="Times New Roman"/>
          <w:i/>
          <w:color w:val="000000" w:themeColor="text1"/>
          <w:lang w:eastAsia="en-GB"/>
        </w:rPr>
      </w:pPr>
      <w:proofErr w:type="spellStart"/>
      <w:r w:rsidRPr="00865350">
        <w:rPr>
          <w:rFonts w:ascii="Times New Roman" w:hAnsi="Times New Roman" w:cs="Times New Roman"/>
          <w:color w:val="000000" w:themeColor="text1"/>
        </w:rPr>
        <w:t>Ngueku</w:t>
      </w:r>
      <w:proofErr w:type="spellEnd"/>
      <w:r w:rsidRPr="00865350">
        <w:rPr>
          <w:rFonts w:ascii="Times New Roman" w:hAnsi="Times New Roman" w:cs="Times New Roman"/>
          <w:color w:val="000000" w:themeColor="text1"/>
        </w:rPr>
        <w:t xml:space="preserve"> B.B.  </w:t>
      </w:r>
      <w:r w:rsidRPr="00865350">
        <w:rPr>
          <w:rFonts w:ascii="Times New Roman" w:hAnsi="Times New Roman" w:cs="Times New Roman"/>
          <w:b/>
          <w:bCs/>
          <w:color w:val="000000" w:themeColor="text1"/>
        </w:rPr>
        <w:t>2014</w:t>
      </w:r>
      <w:r w:rsidRPr="00865350">
        <w:rPr>
          <w:rFonts w:ascii="Times New Roman" w:hAnsi="Times New Roman" w:cs="Times New Roman"/>
          <w:color w:val="000000" w:themeColor="text1"/>
        </w:rPr>
        <w:t xml:space="preserve">. The design and construction of </w:t>
      </w:r>
      <w:proofErr w:type="spellStart"/>
      <w:r w:rsidRPr="00865350">
        <w:rPr>
          <w:rFonts w:ascii="Times New Roman" w:hAnsi="Times New Roman" w:cs="Times New Roman"/>
          <w:color w:val="000000" w:themeColor="text1"/>
        </w:rPr>
        <w:t>aquaria.</w:t>
      </w:r>
      <w:r w:rsidRPr="00865350">
        <w:rPr>
          <w:rFonts w:ascii="Times New Roman" w:hAnsi="Times New Roman" w:cs="Times New Roman"/>
          <w:i/>
          <w:iCs/>
          <w:color w:val="000000" w:themeColor="text1"/>
        </w:rPr>
        <w:t>International</w:t>
      </w:r>
      <w:proofErr w:type="spellEnd"/>
      <w:r w:rsidRPr="00865350">
        <w:rPr>
          <w:rFonts w:ascii="Times New Roman" w:hAnsi="Times New Roman" w:cs="Times New Roman"/>
          <w:i/>
          <w:iCs/>
          <w:color w:val="000000" w:themeColor="text1"/>
        </w:rPr>
        <w:t xml:space="preserve"> Journal of Fisheries and Aquatic Studies </w:t>
      </w:r>
      <w:r w:rsidRPr="00865350">
        <w:rPr>
          <w:rFonts w:ascii="Times New Roman" w:hAnsi="Times New Roman" w:cs="Times New Roman"/>
          <w:i/>
          <w:color w:val="000000" w:themeColor="text1"/>
        </w:rPr>
        <w:t>2(3): 01-04.</w:t>
      </w:r>
    </w:p>
    <w:p w14:paraId="2836019E" w14:textId="77777777" w:rsidR="00445B2D" w:rsidRPr="00865350" w:rsidRDefault="004D72DF" w:rsidP="000E2F3F">
      <w:pPr>
        <w:spacing w:after="0" w:line="240" w:lineRule="auto"/>
        <w:outlineLvl w:val="2"/>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Roy P. E. Y. </w:t>
      </w:r>
      <w:r w:rsidRPr="00865350">
        <w:rPr>
          <w:rFonts w:ascii="Times New Roman" w:hAnsi="Times New Roman" w:cs="Times New Roman"/>
          <w:b/>
          <w:bCs/>
          <w:color w:val="000000" w:themeColor="text1"/>
        </w:rPr>
        <w:t>1996</w:t>
      </w:r>
      <w:r w:rsidRPr="00865350">
        <w:rPr>
          <w:rFonts w:ascii="Times New Roman" w:hAnsi="Times New Roman" w:cs="Times New Roman"/>
          <w:color w:val="000000" w:themeColor="text1"/>
        </w:rPr>
        <w:t xml:space="preserve">. Reproductive management of freshwater ornamental fish. Seminars in Avian and Exotic Pet Medicine. Seminar in Avian and exotic pet medicine. </w:t>
      </w:r>
      <w:r w:rsidRPr="00865350">
        <w:rPr>
          <w:rFonts w:ascii="Times New Roman" w:hAnsi="Times New Roman" w:cs="Times New Roman"/>
          <w:i/>
          <w:color w:val="000000" w:themeColor="text1"/>
        </w:rPr>
        <w:t>Volume 5: P-222-235</w:t>
      </w:r>
    </w:p>
    <w:p w14:paraId="3AE8C67E" w14:textId="77777777" w:rsidR="00CE0E73" w:rsidRPr="00865350" w:rsidRDefault="00CE0E73" w:rsidP="000E2F3F">
      <w:pPr>
        <w:spacing w:after="0" w:line="240" w:lineRule="auto"/>
        <w:outlineLvl w:val="2"/>
        <w:rPr>
          <w:rFonts w:ascii="Times New Roman" w:hAnsi="Times New Roman" w:cs="Times New Roman"/>
        </w:rPr>
      </w:pPr>
    </w:p>
    <w:p w14:paraId="0F139D2D"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Sharma M (2020). Ornamental fish rearing and breeding-a new dimension to aquaculture entrepreneurship in Himachal Pradesh. </w:t>
      </w:r>
      <w:r w:rsidRPr="00865350">
        <w:rPr>
          <w:rFonts w:ascii="Times New Roman" w:hAnsi="Times New Roman" w:cs="Times New Roman"/>
          <w:i/>
        </w:rPr>
        <w:t xml:space="preserve">Int. 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Stud., 8(2): 157–162. https:// doi.org/10.22271/fish.2020.v8.i5e.2346.</w:t>
      </w:r>
    </w:p>
    <w:p w14:paraId="7E81932C" w14:textId="77777777" w:rsidR="00CE0E73" w:rsidRPr="00865350" w:rsidRDefault="00CE0E73" w:rsidP="000E2F3F">
      <w:pPr>
        <w:spacing w:after="0" w:line="240" w:lineRule="auto"/>
        <w:outlineLvl w:val="2"/>
        <w:rPr>
          <w:rFonts w:ascii="Times New Roman" w:hAnsi="Times New Roman" w:cs="Times New Roman"/>
          <w:i/>
        </w:rPr>
      </w:pPr>
    </w:p>
    <w:p w14:paraId="4BF7F84B" w14:textId="77777777" w:rsidR="004D72DF" w:rsidRPr="00865350" w:rsidRDefault="004D72DF" w:rsidP="000E2F3F">
      <w:pPr>
        <w:spacing w:after="0"/>
        <w:ind w:left="-284" w:right="-330"/>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Siddiky</w:t>
      </w:r>
      <w:proofErr w:type="spellEnd"/>
      <w:r w:rsidRPr="00865350">
        <w:rPr>
          <w:rFonts w:ascii="Times New Roman" w:hAnsi="Times New Roman" w:cs="Times New Roman"/>
          <w:color w:val="000000" w:themeColor="text1"/>
        </w:rPr>
        <w:t xml:space="preserve"> M.M, </w:t>
      </w:r>
      <w:proofErr w:type="spellStart"/>
      <w:r w:rsidRPr="00865350">
        <w:rPr>
          <w:rFonts w:ascii="Times New Roman" w:hAnsi="Times New Roman" w:cs="Times New Roman"/>
          <w:color w:val="000000" w:themeColor="text1"/>
        </w:rPr>
        <w:t>Mondal</w:t>
      </w:r>
      <w:proofErr w:type="spellEnd"/>
      <w:r w:rsidRPr="00865350">
        <w:rPr>
          <w:rFonts w:ascii="Times New Roman" w:hAnsi="Times New Roman" w:cs="Times New Roman"/>
          <w:color w:val="000000" w:themeColor="text1"/>
        </w:rPr>
        <w:t xml:space="preserve"> B. </w:t>
      </w:r>
      <w:r w:rsidRPr="00865350">
        <w:rPr>
          <w:rFonts w:ascii="Times New Roman" w:hAnsi="Times New Roman" w:cs="Times New Roman"/>
          <w:b/>
          <w:bCs/>
          <w:color w:val="000000" w:themeColor="text1"/>
        </w:rPr>
        <w:t>2016</w:t>
      </w:r>
      <w:r w:rsidRPr="00865350">
        <w:rPr>
          <w:rFonts w:ascii="Times New Roman" w:hAnsi="Times New Roman" w:cs="Times New Roman"/>
          <w:color w:val="000000" w:themeColor="text1"/>
        </w:rPr>
        <w:t xml:space="preserve">. Breeding technique of gold fish, molly, guppy and its impact on economy in the rural area of the </w:t>
      </w:r>
      <w:proofErr w:type="spellStart"/>
      <w:r w:rsidRPr="00865350">
        <w:rPr>
          <w:rFonts w:ascii="Times New Roman" w:hAnsi="Times New Roman" w:cs="Times New Roman"/>
          <w:color w:val="000000" w:themeColor="text1"/>
        </w:rPr>
        <w:t>Purba</w:t>
      </w:r>
      <w:proofErr w:type="spellEnd"/>
      <w:r w:rsidRPr="00865350">
        <w:rPr>
          <w:rFonts w:ascii="Times New Roman" w:hAnsi="Times New Roman" w:cs="Times New Roman"/>
          <w:color w:val="000000" w:themeColor="text1"/>
        </w:rPr>
        <w:t xml:space="preserve"> </w:t>
      </w:r>
      <w:proofErr w:type="spellStart"/>
      <w:r w:rsidRPr="00865350">
        <w:rPr>
          <w:rFonts w:ascii="Times New Roman" w:hAnsi="Times New Roman" w:cs="Times New Roman"/>
          <w:color w:val="000000" w:themeColor="text1"/>
        </w:rPr>
        <w:t>Midnapore</w:t>
      </w:r>
      <w:proofErr w:type="spellEnd"/>
      <w:r w:rsidRPr="00865350">
        <w:rPr>
          <w:rFonts w:ascii="Times New Roman" w:hAnsi="Times New Roman" w:cs="Times New Roman"/>
          <w:color w:val="000000" w:themeColor="text1"/>
        </w:rPr>
        <w:t xml:space="preserve"> district, West Bengal, India.</w:t>
      </w:r>
      <w:r w:rsidRPr="00865350">
        <w:rPr>
          <w:rFonts w:ascii="Times New Roman" w:hAnsi="Times New Roman" w:cs="Times New Roman"/>
          <w:i/>
          <w:iCs/>
          <w:color w:val="000000" w:themeColor="text1"/>
        </w:rPr>
        <w:t xml:space="preserve"> International Journal of Advanced Multidisciplinary Research</w:t>
      </w:r>
      <w:r w:rsidRPr="00865350">
        <w:rPr>
          <w:rFonts w:ascii="Times New Roman" w:hAnsi="Times New Roman" w:cs="Times New Roman"/>
          <w:color w:val="000000" w:themeColor="text1"/>
        </w:rPr>
        <w:t xml:space="preserve"> Volume 3, Issue 8.</w:t>
      </w:r>
    </w:p>
    <w:p w14:paraId="02FD3216" w14:textId="77777777" w:rsidR="000E2F3F" w:rsidRPr="00865350" w:rsidRDefault="00CE0E73"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Sudha, C. (2012). Study on induced breeding in ornamental fish,</w:t>
      </w:r>
      <w:r w:rsidRPr="00865350">
        <w:rPr>
          <w:rFonts w:ascii="Times New Roman" w:hAnsi="Times New Roman" w:cs="Times New Roman"/>
          <w:i/>
        </w:rPr>
        <w:t xml:space="preserve"> </w:t>
      </w:r>
      <w:proofErr w:type="spellStart"/>
      <w:r w:rsidRPr="00865350">
        <w:rPr>
          <w:rFonts w:ascii="Times New Roman" w:hAnsi="Times New Roman" w:cs="Times New Roman"/>
          <w:i/>
        </w:rPr>
        <w:t>Poecilia</w:t>
      </w:r>
      <w:proofErr w:type="spellEnd"/>
      <w:r w:rsidRPr="00865350">
        <w:rPr>
          <w:rFonts w:ascii="Times New Roman" w:hAnsi="Times New Roman" w:cs="Times New Roman"/>
          <w:i/>
        </w:rPr>
        <w:t xml:space="preserve"> </w:t>
      </w:r>
      <w:proofErr w:type="spellStart"/>
      <w:r w:rsidRPr="00865350">
        <w:rPr>
          <w:rFonts w:ascii="Times New Roman" w:hAnsi="Times New Roman" w:cs="Times New Roman"/>
          <w:i/>
        </w:rPr>
        <w:t>sphenop</w:t>
      </w:r>
      <w:proofErr w:type="spellEnd"/>
      <w:r w:rsidRPr="00865350">
        <w:rPr>
          <w:rFonts w:ascii="Times New Roman" w:hAnsi="Times New Roman" w:cs="Times New Roman"/>
          <w:i/>
        </w:rPr>
        <w:t>.</w:t>
      </w:r>
      <w:r w:rsidRPr="00865350">
        <w:rPr>
          <w:rFonts w:ascii="Times New Roman" w:hAnsi="Times New Roman" w:cs="Times New Roman"/>
        </w:rPr>
        <w:t xml:space="preserve"> </w:t>
      </w:r>
      <w:r w:rsidRPr="00865350">
        <w:rPr>
          <w:rFonts w:ascii="Times New Roman" w:hAnsi="Times New Roman" w:cs="Times New Roman"/>
          <w:i/>
        </w:rPr>
        <w:t>European Journal of Experimental Biology, 2(4): 1250-1255.</w:t>
      </w:r>
    </w:p>
    <w:p w14:paraId="46772B7E" w14:textId="77777777" w:rsidR="004D72DF" w:rsidRPr="00865350" w:rsidRDefault="004D72DF"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Swain KS, Sarangi N, Ayyapan S. Ornamental Fish Farming. Publications of Agriculture</w:t>
      </w:r>
      <w:r w:rsidRPr="00865350">
        <w:rPr>
          <w:rFonts w:ascii="Times New Roman" w:hAnsi="Times New Roman" w:cs="Times New Roman"/>
          <w:i/>
        </w:rPr>
        <w:t>, Indian Council of Agricultural Research, New Delhi, India. 2010, 145.</w:t>
      </w:r>
    </w:p>
    <w:p w14:paraId="64CC4EC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i/>
        </w:rPr>
      </w:pPr>
      <w:r w:rsidRPr="00865350">
        <w:rPr>
          <w:rFonts w:ascii="Times New Roman" w:hAnsi="Times New Roman" w:cs="Times New Roman"/>
        </w:rPr>
        <w:t xml:space="preserve">V. </w:t>
      </w:r>
      <w:proofErr w:type="spellStart"/>
      <w:r w:rsidRPr="00865350">
        <w:rPr>
          <w:rFonts w:ascii="Times New Roman" w:hAnsi="Times New Roman" w:cs="Times New Roman"/>
        </w:rPr>
        <w:t>sriramachandra</w:t>
      </w:r>
      <w:proofErr w:type="spellEnd"/>
      <w:r w:rsidRPr="00865350">
        <w:rPr>
          <w:rFonts w:ascii="Times New Roman" w:hAnsi="Times New Roman" w:cs="Times New Roman"/>
        </w:rPr>
        <w:t xml:space="preserve"> </w:t>
      </w:r>
      <w:proofErr w:type="spellStart"/>
      <w:proofErr w:type="gramStart"/>
      <w:r w:rsidRPr="00865350">
        <w:rPr>
          <w:rFonts w:ascii="Times New Roman" w:hAnsi="Times New Roman" w:cs="Times New Roman"/>
        </w:rPr>
        <w:t>murti</w:t>
      </w:r>
      <w:proofErr w:type="spellEnd"/>
      <w:r w:rsidRPr="00865350">
        <w:rPr>
          <w:rFonts w:ascii="Times New Roman" w:hAnsi="Times New Roman" w:cs="Times New Roman"/>
        </w:rPr>
        <w:t>(</w:t>
      </w:r>
      <w:proofErr w:type="gramEnd"/>
      <w:r w:rsidRPr="00865350">
        <w:rPr>
          <w:rFonts w:ascii="Times New Roman" w:hAnsi="Times New Roman" w:cs="Times New Roman"/>
        </w:rPr>
        <w:t>1996) .Marine ornamental fishes of India .</w:t>
      </w:r>
      <w:r w:rsidRPr="00865350">
        <w:rPr>
          <w:rFonts w:ascii="Times New Roman" w:hAnsi="Times New Roman" w:cs="Times New Roman"/>
          <w:i/>
        </w:rPr>
        <w:t>Central Marine Fisheries Research Institute.</w:t>
      </w:r>
    </w:p>
    <w:p w14:paraId="0CF6F62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b/>
          <w:bCs/>
          <w:i/>
          <w:color w:val="000000" w:themeColor="text1"/>
        </w:rPr>
      </w:pPr>
      <w:r w:rsidRPr="00865350">
        <w:rPr>
          <w:rFonts w:ascii="Times New Roman" w:hAnsi="Times New Roman" w:cs="Times New Roman"/>
          <w:color w:val="000000" w:themeColor="text1"/>
        </w:rPr>
        <w:lastRenderedPageBreak/>
        <w:t xml:space="preserve">Venugopalan K.M. </w:t>
      </w:r>
      <w:r w:rsidRPr="00865350">
        <w:rPr>
          <w:rFonts w:ascii="Times New Roman" w:hAnsi="Times New Roman" w:cs="Times New Roman"/>
          <w:b/>
          <w:bCs/>
          <w:color w:val="000000" w:themeColor="text1"/>
        </w:rPr>
        <w:t>2015</w:t>
      </w:r>
      <w:r w:rsidRPr="00865350">
        <w:rPr>
          <w:rFonts w:ascii="Times New Roman" w:hAnsi="Times New Roman" w:cs="Times New Roman"/>
          <w:color w:val="000000" w:themeColor="text1"/>
        </w:rPr>
        <w:t xml:space="preserve">. </w:t>
      </w:r>
      <w:proofErr w:type="spellStart"/>
      <w:r w:rsidRPr="00865350">
        <w:rPr>
          <w:rFonts w:ascii="Times New Roman" w:hAnsi="Times New Roman" w:cs="Times New Roman"/>
          <w:color w:val="000000" w:themeColor="text1"/>
        </w:rPr>
        <w:t>Aqaurium</w:t>
      </w:r>
      <w:proofErr w:type="spellEnd"/>
      <w:r w:rsidRPr="00865350">
        <w:rPr>
          <w:rFonts w:ascii="Times New Roman" w:hAnsi="Times New Roman" w:cs="Times New Roman"/>
          <w:color w:val="000000" w:themeColor="text1"/>
        </w:rPr>
        <w:t xml:space="preserve"> making and maintenance. </w:t>
      </w:r>
      <w:r w:rsidRPr="00865350">
        <w:rPr>
          <w:rFonts w:ascii="Times New Roman" w:hAnsi="Times New Roman" w:cs="Times New Roman"/>
          <w:i/>
          <w:color w:val="000000" w:themeColor="text1"/>
        </w:rPr>
        <w:t>CMFRI</w:t>
      </w:r>
    </w:p>
    <w:p w14:paraId="794DB8B6"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Yanar M, Yanar Y, Genc MA (2003). Nutritional composition of </w:t>
      </w:r>
      <w:proofErr w:type="spellStart"/>
      <w:r w:rsidRPr="00865350">
        <w:rPr>
          <w:rFonts w:ascii="Times New Roman" w:hAnsi="Times New Roman" w:cs="Times New Roman"/>
        </w:rPr>
        <w:t>Tubifex</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tubifex</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Müler</w:t>
      </w:r>
      <w:proofErr w:type="spellEnd"/>
      <w:r w:rsidRPr="00865350">
        <w:rPr>
          <w:rFonts w:ascii="Times New Roman" w:hAnsi="Times New Roman" w:cs="Times New Roman"/>
        </w:rPr>
        <w:t>, 1774 (</w:t>
      </w:r>
      <w:proofErr w:type="spellStart"/>
      <w:r w:rsidRPr="00865350">
        <w:rPr>
          <w:rFonts w:ascii="Times New Roman" w:hAnsi="Times New Roman" w:cs="Times New Roman"/>
        </w:rPr>
        <w:t>Annelidae</w:t>
      </w:r>
      <w:proofErr w:type="spellEnd"/>
      <w:r w:rsidRPr="00865350">
        <w:rPr>
          <w:rFonts w:ascii="Times New Roman" w:hAnsi="Times New Roman" w:cs="Times New Roman"/>
        </w:rPr>
        <w:t xml:space="preserve">). EU. </w:t>
      </w:r>
      <w:r w:rsidRPr="00865350">
        <w:rPr>
          <w:rFonts w:ascii="Times New Roman" w:hAnsi="Times New Roman" w:cs="Times New Roman"/>
          <w:i/>
        </w:rPr>
        <w:t xml:space="preserve">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Sci., 20(1): 103–110.</w:t>
      </w:r>
    </w:p>
    <w:p w14:paraId="35B42510" w14:textId="77777777" w:rsidR="004D72DF" w:rsidRPr="00865350" w:rsidRDefault="004D72DF" w:rsidP="000E2F3F">
      <w:pPr>
        <w:spacing w:after="0" w:line="240" w:lineRule="auto"/>
        <w:outlineLvl w:val="2"/>
        <w:rPr>
          <w:rFonts w:ascii="Times New Roman" w:hAnsi="Times New Roman" w:cs="Times New Roman"/>
        </w:rPr>
      </w:pPr>
    </w:p>
    <w:p w14:paraId="5AFEB5E5" w14:textId="77777777" w:rsidR="004D72DF" w:rsidRPr="00865350" w:rsidRDefault="004D72DF" w:rsidP="000E2F3F">
      <w:pPr>
        <w:spacing w:after="0" w:line="240" w:lineRule="auto"/>
        <w:outlineLvl w:val="2"/>
        <w:rPr>
          <w:rFonts w:ascii="Times New Roman" w:eastAsia="Times New Roman" w:hAnsi="Times New Roman" w:cs="Times New Roman"/>
          <w:color w:val="1A0DAB"/>
          <w:u w:val="single"/>
          <w:shd w:val="clear" w:color="auto" w:fill="FFFFFF"/>
        </w:rPr>
      </w:pPr>
    </w:p>
    <w:p w14:paraId="7894FF49" w14:textId="77777777" w:rsidR="000E2F3F" w:rsidRPr="004D72DF" w:rsidRDefault="000E2F3F">
      <w:pPr>
        <w:spacing w:after="0" w:line="240" w:lineRule="auto"/>
        <w:outlineLvl w:val="2"/>
        <w:rPr>
          <w:rFonts w:ascii="Times New Roman" w:eastAsia="Times New Roman" w:hAnsi="Times New Roman" w:cs="Times New Roman"/>
          <w:color w:val="1A0DAB"/>
          <w:sz w:val="20"/>
          <w:szCs w:val="20"/>
          <w:u w:val="single"/>
          <w:shd w:val="clear" w:color="auto" w:fill="FFFFFF"/>
        </w:rPr>
      </w:pPr>
    </w:p>
    <w:sectPr w:rsidR="000E2F3F" w:rsidRPr="004D72DF" w:rsidSect="00761B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996A" w14:textId="77777777" w:rsidR="00C077CE" w:rsidRDefault="00C077CE" w:rsidP="00297C5D">
      <w:pPr>
        <w:spacing w:after="0" w:line="240" w:lineRule="auto"/>
      </w:pPr>
      <w:r>
        <w:separator/>
      </w:r>
    </w:p>
  </w:endnote>
  <w:endnote w:type="continuationSeparator" w:id="0">
    <w:p w14:paraId="29E06AA9" w14:textId="77777777" w:rsidR="00C077CE" w:rsidRDefault="00C077CE" w:rsidP="0029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18A3" w14:textId="77777777" w:rsidR="00297C5D" w:rsidRDefault="0029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72DC" w14:textId="77777777" w:rsidR="00297C5D" w:rsidRDefault="00297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B982" w14:textId="77777777" w:rsidR="00297C5D" w:rsidRDefault="0029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906E0" w14:textId="77777777" w:rsidR="00C077CE" w:rsidRDefault="00C077CE" w:rsidP="00297C5D">
      <w:pPr>
        <w:spacing w:after="0" w:line="240" w:lineRule="auto"/>
      </w:pPr>
      <w:r>
        <w:separator/>
      </w:r>
    </w:p>
  </w:footnote>
  <w:footnote w:type="continuationSeparator" w:id="0">
    <w:p w14:paraId="60EB0B4E" w14:textId="77777777" w:rsidR="00C077CE" w:rsidRDefault="00C077CE" w:rsidP="0029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A2C3" w14:textId="4F9D29A6" w:rsidR="00297C5D" w:rsidRDefault="00297C5D">
    <w:pPr>
      <w:pStyle w:val="Header"/>
    </w:pPr>
    <w:r>
      <w:rPr>
        <w:noProof/>
      </w:rPr>
      <w:pict w14:anchorId="4D870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69D3" w14:textId="4B497F0F" w:rsidR="00297C5D" w:rsidRDefault="00297C5D">
    <w:pPr>
      <w:pStyle w:val="Header"/>
    </w:pPr>
    <w:r>
      <w:rPr>
        <w:noProof/>
      </w:rPr>
      <w:pict w14:anchorId="5A4C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510D" w14:textId="331F6FCB" w:rsidR="00297C5D" w:rsidRDefault="00297C5D">
    <w:pPr>
      <w:pStyle w:val="Header"/>
    </w:pPr>
    <w:r>
      <w:rPr>
        <w:noProof/>
      </w:rPr>
      <w:pict w14:anchorId="36749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E7171"/>
    <w:multiLevelType w:val="hybridMultilevel"/>
    <w:tmpl w:val="8400888A"/>
    <w:lvl w:ilvl="0" w:tplc="0409001B">
      <w:start w:val="1"/>
      <w:numFmt w:val="low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7CE248B5"/>
    <w:multiLevelType w:val="multilevel"/>
    <w:tmpl w:val="2B4C5C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7414B"/>
    <w:rsid w:val="00002C52"/>
    <w:rsid w:val="000C1C00"/>
    <w:rsid w:val="000C5B89"/>
    <w:rsid w:val="000E2F3F"/>
    <w:rsid w:val="001429A6"/>
    <w:rsid w:val="0017414B"/>
    <w:rsid w:val="001A70BB"/>
    <w:rsid w:val="001F1410"/>
    <w:rsid w:val="00227BAB"/>
    <w:rsid w:val="00291538"/>
    <w:rsid w:val="00297C5D"/>
    <w:rsid w:val="002F33CF"/>
    <w:rsid w:val="00303398"/>
    <w:rsid w:val="00330A3C"/>
    <w:rsid w:val="003448B0"/>
    <w:rsid w:val="003957A6"/>
    <w:rsid w:val="003B7AEE"/>
    <w:rsid w:val="004131C5"/>
    <w:rsid w:val="00445B2D"/>
    <w:rsid w:val="004C1BE9"/>
    <w:rsid w:val="004D31AA"/>
    <w:rsid w:val="004D72DF"/>
    <w:rsid w:val="00507F88"/>
    <w:rsid w:val="00525306"/>
    <w:rsid w:val="005339CD"/>
    <w:rsid w:val="0055469F"/>
    <w:rsid w:val="005553FD"/>
    <w:rsid w:val="0059663E"/>
    <w:rsid w:val="005D5928"/>
    <w:rsid w:val="006352B6"/>
    <w:rsid w:val="00643915"/>
    <w:rsid w:val="006B40DA"/>
    <w:rsid w:val="00706B38"/>
    <w:rsid w:val="00761BCE"/>
    <w:rsid w:val="007E64E5"/>
    <w:rsid w:val="008522B3"/>
    <w:rsid w:val="00865350"/>
    <w:rsid w:val="00896DC4"/>
    <w:rsid w:val="008F3466"/>
    <w:rsid w:val="009052B0"/>
    <w:rsid w:val="009139CD"/>
    <w:rsid w:val="009466C4"/>
    <w:rsid w:val="009C77AB"/>
    <w:rsid w:val="009F6312"/>
    <w:rsid w:val="00A57C0A"/>
    <w:rsid w:val="00A64ACD"/>
    <w:rsid w:val="00A84F32"/>
    <w:rsid w:val="00B24609"/>
    <w:rsid w:val="00B271BE"/>
    <w:rsid w:val="00B54B8A"/>
    <w:rsid w:val="00B92FA2"/>
    <w:rsid w:val="00C00EBB"/>
    <w:rsid w:val="00C077CE"/>
    <w:rsid w:val="00C33B3E"/>
    <w:rsid w:val="00C414C4"/>
    <w:rsid w:val="00C572E1"/>
    <w:rsid w:val="00C7128D"/>
    <w:rsid w:val="00C9334B"/>
    <w:rsid w:val="00CD6A56"/>
    <w:rsid w:val="00CE0E4E"/>
    <w:rsid w:val="00CE0E73"/>
    <w:rsid w:val="00D12B22"/>
    <w:rsid w:val="00D5187C"/>
    <w:rsid w:val="00D51B91"/>
    <w:rsid w:val="00DA242C"/>
    <w:rsid w:val="00DB409C"/>
    <w:rsid w:val="00DC109A"/>
    <w:rsid w:val="00DD2C0A"/>
    <w:rsid w:val="00DE75BA"/>
    <w:rsid w:val="00E7268F"/>
    <w:rsid w:val="00EA3CA7"/>
    <w:rsid w:val="00EB374F"/>
    <w:rsid w:val="00EB6BD0"/>
    <w:rsid w:val="00EF1665"/>
    <w:rsid w:val="00EF30DB"/>
    <w:rsid w:val="00F12DBE"/>
    <w:rsid w:val="00F556C3"/>
    <w:rsid w:val="00FC6FB1"/>
    <w:rsid w:val="00FD2EA4"/>
    <w:rsid w:val="00FE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2"/>
      </o:rules>
    </o:shapelayout>
  </w:shapeDefaults>
  <w:decimalSymbol w:val="."/>
  <w:listSeparator w:val=","/>
  <w14:docId w14:val="0EFC72CF"/>
  <w15:docId w15:val="{3FF4024A-71AE-4B81-874A-23FF569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BCE"/>
  </w:style>
  <w:style w:type="paragraph" w:styleId="Heading3">
    <w:name w:val="heading 3"/>
    <w:basedOn w:val="Normal"/>
    <w:link w:val="Heading3Char"/>
    <w:uiPriority w:val="9"/>
    <w:qFormat/>
    <w:rsid w:val="00174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14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7414B"/>
    <w:rPr>
      <w:color w:val="0000FF"/>
      <w:u w:val="single"/>
    </w:rPr>
  </w:style>
  <w:style w:type="paragraph" w:styleId="NormalWeb">
    <w:name w:val="Normal (Web)"/>
    <w:basedOn w:val="Normal"/>
    <w:uiPriority w:val="99"/>
    <w:unhideWhenUsed/>
    <w:qFormat/>
    <w:rsid w:val="008522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15">
    <w:name w:val="15"/>
    <w:basedOn w:val="DefaultParagraphFont"/>
    <w:rsid w:val="00B92FA2"/>
    <w:rPr>
      <w:rFonts w:ascii="Calibri" w:hAnsi="Calibri" w:cs="Calibri" w:hint="default"/>
      <w:color w:val="0000FF"/>
      <w:u w:val="single"/>
    </w:rPr>
  </w:style>
  <w:style w:type="paragraph" w:styleId="ListParagraph">
    <w:name w:val="List Paragraph"/>
    <w:basedOn w:val="Normal"/>
    <w:uiPriority w:val="34"/>
    <w:qFormat/>
    <w:rsid w:val="00B92FA2"/>
    <w:pPr>
      <w:spacing w:after="160" w:line="256" w:lineRule="auto"/>
      <w:ind w:left="720"/>
      <w:contextualSpacing/>
    </w:pPr>
    <w:rPr>
      <w:rFonts w:ascii="Calibri" w:eastAsia="Calibri" w:hAnsi="Calibri" w:cs="Calibri"/>
      <w:lang w:val="en-IN"/>
    </w:rPr>
  </w:style>
  <w:style w:type="table" w:styleId="TableGrid">
    <w:name w:val="Table Grid"/>
    <w:basedOn w:val="TableNormal"/>
    <w:uiPriority w:val="99"/>
    <w:rsid w:val="004D31AA"/>
    <w:pPr>
      <w:spacing w:after="0" w:line="240" w:lineRule="auto"/>
    </w:pPr>
    <w:rPr>
      <w:rFonts w:ascii="Calibri" w:eastAsia="Times New Roman" w:hAnsi="Calibri" w:cs="Times New Roman"/>
      <w:sz w:val="20"/>
      <w:szCs w:val="20"/>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B3E"/>
    <w:rPr>
      <w:rFonts w:ascii="Tahoma" w:hAnsi="Tahoma" w:cs="Tahoma"/>
      <w:sz w:val="16"/>
      <w:szCs w:val="16"/>
    </w:rPr>
  </w:style>
  <w:style w:type="character" w:customStyle="1" w:styleId="ff3">
    <w:name w:val="ff3"/>
    <w:basedOn w:val="DefaultParagraphFont"/>
    <w:rsid w:val="00DB409C"/>
  </w:style>
  <w:style w:type="paragraph" w:styleId="Header">
    <w:name w:val="header"/>
    <w:basedOn w:val="Normal"/>
    <w:link w:val="HeaderChar"/>
    <w:uiPriority w:val="99"/>
    <w:unhideWhenUsed/>
    <w:rsid w:val="0029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5D"/>
  </w:style>
  <w:style w:type="paragraph" w:styleId="Footer">
    <w:name w:val="footer"/>
    <w:basedOn w:val="Normal"/>
    <w:link w:val="FooterChar"/>
    <w:uiPriority w:val="99"/>
    <w:unhideWhenUsed/>
    <w:rsid w:val="0029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1815">
      <w:bodyDiv w:val="1"/>
      <w:marLeft w:val="0"/>
      <w:marRight w:val="0"/>
      <w:marTop w:val="0"/>
      <w:marBottom w:val="0"/>
      <w:divBdr>
        <w:top w:val="none" w:sz="0" w:space="0" w:color="auto"/>
        <w:left w:val="none" w:sz="0" w:space="0" w:color="auto"/>
        <w:bottom w:val="none" w:sz="0" w:space="0" w:color="auto"/>
        <w:right w:val="none" w:sz="0" w:space="0" w:color="auto"/>
      </w:divBdr>
    </w:div>
    <w:div w:id="559824875">
      <w:bodyDiv w:val="1"/>
      <w:marLeft w:val="0"/>
      <w:marRight w:val="0"/>
      <w:marTop w:val="0"/>
      <w:marBottom w:val="0"/>
      <w:divBdr>
        <w:top w:val="none" w:sz="0" w:space="0" w:color="auto"/>
        <w:left w:val="none" w:sz="0" w:space="0" w:color="auto"/>
        <w:bottom w:val="none" w:sz="0" w:space="0" w:color="auto"/>
        <w:right w:val="none" w:sz="0" w:space="0" w:color="auto"/>
      </w:divBdr>
    </w:div>
    <w:div w:id="810640113">
      <w:bodyDiv w:val="1"/>
      <w:marLeft w:val="0"/>
      <w:marRight w:val="0"/>
      <w:marTop w:val="0"/>
      <w:marBottom w:val="0"/>
      <w:divBdr>
        <w:top w:val="none" w:sz="0" w:space="0" w:color="auto"/>
        <w:left w:val="none" w:sz="0" w:space="0" w:color="auto"/>
        <w:bottom w:val="none" w:sz="0" w:space="0" w:color="auto"/>
        <w:right w:val="none" w:sz="0" w:space="0" w:color="auto"/>
      </w:divBdr>
    </w:div>
    <w:div w:id="972633675">
      <w:bodyDiv w:val="1"/>
      <w:marLeft w:val="0"/>
      <w:marRight w:val="0"/>
      <w:marTop w:val="0"/>
      <w:marBottom w:val="0"/>
      <w:divBdr>
        <w:top w:val="none" w:sz="0" w:space="0" w:color="auto"/>
        <w:left w:val="none" w:sz="0" w:space="0" w:color="auto"/>
        <w:bottom w:val="none" w:sz="0" w:space="0" w:color="auto"/>
        <w:right w:val="none" w:sz="0" w:space="0" w:color="auto"/>
      </w:divBdr>
    </w:div>
    <w:div w:id="1012032946">
      <w:bodyDiv w:val="1"/>
      <w:marLeft w:val="0"/>
      <w:marRight w:val="0"/>
      <w:marTop w:val="0"/>
      <w:marBottom w:val="0"/>
      <w:divBdr>
        <w:top w:val="none" w:sz="0" w:space="0" w:color="auto"/>
        <w:left w:val="none" w:sz="0" w:space="0" w:color="auto"/>
        <w:bottom w:val="none" w:sz="0" w:space="0" w:color="auto"/>
        <w:right w:val="none" w:sz="0" w:space="0" w:color="auto"/>
      </w:divBdr>
    </w:div>
    <w:div w:id="16181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Philip_Henry_Gosse" TargetMode="External"/><Relationship Id="rId12" Type="http://schemas.openxmlformats.org/officeDocument/2006/relationships/hyperlink" Target="http://dx.doi.org/10.17582/journal.aavs/2022/10.2.335.34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Editor-18</cp:lastModifiedBy>
  <cp:revision>11</cp:revision>
  <dcterms:created xsi:type="dcterms:W3CDTF">2024-05-15T05:13:00Z</dcterms:created>
  <dcterms:modified xsi:type="dcterms:W3CDTF">2024-05-15T13:18:00Z</dcterms:modified>
</cp:coreProperties>
</file>