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6EA21" w14:textId="77777777" w:rsidR="003A5783" w:rsidRDefault="003A5783" w:rsidP="003A5783">
      <w:pPr>
        <w:jc w:val="center"/>
        <w:rPr>
          <w:rFonts w:ascii="Times New Roman" w:eastAsia="Times New Roman" w:hAnsi="Times New Roman" w:cs="Times New Roman"/>
          <w:b/>
          <w:bCs/>
          <w:lang w:eastAsia="en-GB"/>
        </w:rPr>
      </w:pPr>
      <w:r w:rsidRPr="003A5783">
        <w:rPr>
          <w:rFonts w:ascii="Times New Roman" w:eastAsia="Times New Roman" w:hAnsi="Times New Roman" w:cs="Times New Roman"/>
          <w:b/>
          <w:bCs/>
          <w:lang w:eastAsia="en-GB"/>
        </w:rPr>
        <w:t>Characterization of Gut Microbiota in Eri Silkworm (</w:t>
      </w:r>
      <w:proofErr w:type="spellStart"/>
      <w:r w:rsidRPr="003A5783">
        <w:rPr>
          <w:rFonts w:ascii="Times New Roman" w:eastAsia="Times New Roman" w:hAnsi="Times New Roman" w:cs="Times New Roman"/>
          <w:b/>
          <w:bCs/>
          <w:lang w:eastAsia="en-GB"/>
        </w:rPr>
        <w:t>Samia</w:t>
      </w:r>
      <w:proofErr w:type="spellEnd"/>
      <w:r w:rsidRPr="003A5783">
        <w:rPr>
          <w:rFonts w:ascii="Times New Roman" w:eastAsia="Times New Roman" w:hAnsi="Times New Roman" w:cs="Times New Roman"/>
          <w:b/>
          <w:bCs/>
          <w:lang w:eastAsia="en-GB"/>
        </w:rPr>
        <w:t xml:space="preserve"> </w:t>
      </w:r>
      <w:proofErr w:type="spellStart"/>
      <w:r w:rsidRPr="003A5783">
        <w:rPr>
          <w:rFonts w:ascii="Times New Roman" w:eastAsia="Times New Roman" w:hAnsi="Times New Roman" w:cs="Times New Roman"/>
          <w:b/>
          <w:bCs/>
          <w:lang w:eastAsia="en-GB"/>
        </w:rPr>
        <w:t>ricini</w:t>
      </w:r>
      <w:proofErr w:type="spellEnd"/>
      <w:r w:rsidRPr="003A5783">
        <w:rPr>
          <w:rFonts w:ascii="Times New Roman" w:eastAsia="Times New Roman" w:hAnsi="Times New Roman" w:cs="Times New Roman"/>
          <w:b/>
          <w:bCs/>
          <w:lang w:eastAsia="en-GB"/>
        </w:rPr>
        <w:t xml:space="preserve">) </w:t>
      </w:r>
      <w:r>
        <w:rPr>
          <w:rFonts w:ascii="Times New Roman" w:eastAsia="Times New Roman" w:hAnsi="Times New Roman" w:cs="Times New Roman"/>
          <w:b/>
          <w:bCs/>
          <w:lang w:eastAsia="en-GB"/>
        </w:rPr>
        <w:t>u</w:t>
      </w:r>
      <w:r w:rsidRPr="003A5783">
        <w:rPr>
          <w:rFonts w:ascii="Times New Roman" w:eastAsia="Times New Roman" w:hAnsi="Times New Roman" w:cs="Times New Roman"/>
          <w:b/>
          <w:bCs/>
          <w:lang w:eastAsia="en-GB"/>
        </w:rPr>
        <w:t>sing 16S rRNA Gene Sequencing</w:t>
      </w:r>
    </w:p>
    <w:p w14:paraId="5A10BA92" w14:textId="77777777" w:rsidR="003A5783" w:rsidRDefault="003A5783" w:rsidP="003A5783">
      <w:pPr>
        <w:jc w:val="center"/>
        <w:rPr>
          <w:rFonts w:ascii="Times New Roman" w:eastAsia="Times New Roman" w:hAnsi="Times New Roman" w:cs="Times New Roman"/>
          <w:b/>
          <w:bCs/>
          <w:lang w:eastAsia="en-GB"/>
        </w:rPr>
      </w:pPr>
    </w:p>
    <w:p w14:paraId="5C4BC403" w14:textId="3398A3D9" w:rsidR="0065415A" w:rsidRPr="00670847" w:rsidRDefault="0065415A" w:rsidP="0065415A">
      <w:pPr>
        <w:spacing w:line="360" w:lineRule="auto"/>
        <w:jc w:val="center"/>
        <w:rPr>
          <w:rFonts w:ascii="Times New Roman" w:hAnsi="Times New Roman" w:cs="Times New Roman"/>
          <w:b/>
        </w:rPr>
      </w:pPr>
    </w:p>
    <w:p w14:paraId="61AB9CA7" w14:textId="77777777" w:rsidR="00E94C59" w:rsidRPr="00E94C59" w:rsidRDefault="00E94C59" w:rsidP="00E94C59">
      <w:pPr>
        <w:jc w:val="both"/>
        <w:rPr>
          <w:rFonts w:ascii="Times New Roman" w:eastAsia="Times New Roman" w:hAnsi="Times New Roman" w:cs="Times New Roman"/>
          <w:b/>
          <w:bCs/>
          <w:lang w:eastAsia="en-GB"/>
        </w:rPr>
      </w:pPr>
      <w:r w:rsidRPr="00E94C59">
        <w:rPr>
          <w:rFonts w:ascii="Times New Roman" w:eastAsia="Times New Roman" w:hAnsi="Times New Roman" w:cs="Times New Roman"/>
          <w:b/>
          <w:bCs/>
          <w:lang w:eastAsia="en-GB"/>
        </w:rPr>
        <w:t>Abstract</w:t>
      </w:r>
    </w:p>
    <w:p w14:paraId="0FA58C49" w14:textId="77777777" w:rsidR="00E94C59" w:rsidRDefault="00E94C59" w:rsidP="00E94C59">
      <w:pPr>
        <w:jc w:val="both"/>
        <w:rPr>
          <w:rFonts w:ascii="Times New Roman" w:eastAsia="Times New Roman" w:hAnsi="Times New Roman" w:cs="Times New Roman"/>
          <w:b/>
          <w:bCs/>
          <w:lang w:eastAsia="en-GB"/>
        </w:rPr>
      </w:pPr>
    </w:p>
    <w:p w14:paraId="5D038949" w14:textId="77777777" w:rsidR="00E94C59" w:rsidRDefault="00E94C59" w:rsidP="00E94C59">
      <w:pPr>
        <w:ind w:firstLine="720"/>
        <w:jc w:val="both"/>
        <w:rPr>
          <w:rFonts w:ascii="Times New Roman" w:eastAsia="Times New Roman" w:hAnsi="Times New Roman" w:cs="Times New Roman"/>
          <w:lang w:eastAsia="en-GB"/>
        </w:rPr>
      </w:pPr>
      <w:r w:rsidRPr="00E94C59">
        <w:rPr>
          <w:rFonts w:ascii="Times New Roman" w:eastAsia="Times New Roman" w:hAnsi="Times New Roman" w:cs="Times New Roman"/>
          <w:lang w:eastAsia="en-GB"/>
        </w:rPr>
        <w:t xml:space="preserve">The gut microbiota of </w:t>
      </w:r>
      <w:proofErr w:type="spellStart"/>
      <w:r w:rsidRPr="00E94C59">
        <w:rPr>
          <w:rFonts w:ascii="Times New Roman" w:eastAsia="Times New Roman" w:hAnsi="Times New Roman" w:cs="Times New Roman"/>
          <w:lang w:eastAsia="en-GB"/>
        </w:rPr>
        <w:t>Samia</w:t>
      </w:r>
      <w:proofErr w:type="spellEnd"/>
      <w:r w:rsidRPr="00E94C59">
        <w:rPr>
          <w:rFonts w:ascii="Times New Roman" w:eastAsia="Times New Roman" w:hAnsi="Times New Roman" w:cs="Times New Roman"/>
          <w:lang w:eastAsia="en-GB"/>
        </w:rPr>
        <w:t xml:space="preserve"> </w:t>
      </w:r>
      <w:proofErr w:type="spellStart"/>
      <w:r w:rsidRPr="00E94C59">
        <w:rPr>
          <w:rFonts w:ascii="Times New Roman" w:eastAsia="Times New Roman" w:hAnsi="Times New Roman" w:cs="Times New Roman"/>
          <w:lang w:eastAsia="en-GB"/>
        </w:rPr>
        <w:t>ricini</w:t>
      </w:r>
      <w:proofErr w:type="spellEnd"/>
      <w:r w:rsidRPr="00E94C59">
        <w:rPr>
          <w:rFonts w:ascii="Times New Roman" w:eastAsia="Times New Roman" w:hAnsi="Times New Roman" w:cs="Times New Roman"/>
          <w:lang w:eastAsia="en-GB"/>
        </w:rPr>
        <w:t xml:space="preserve"> (Eri silkworm) plays a crucial role in host physiology, particularly in digestion, immunity, and silk production. This study employed 16S rRNA gene sequencing to investigate the bacterial diversity within the midgut of S. </w:t>
      </w:r>
      <w:proofErr w:type="spellStart"/>
      <w:r w:rsidRPr="00E94C59">
        <w:rPr>
          <w:rFonts w:ascii="Times New Roman" w:eastAsia="Times New Roman" w:hAnsi="Times New Roman" w:cs="Times New Roman"/>
          <w:lang w:eastAsia="en-GB"/>
        </w:rPr>
        <w:t>ricini</w:t>
      </w:r>
      <w:proofErr w:type="spellEnd"/>
      <w:r w:rsidRPr="00E94C59">
        <w:rPr>
          <w:rFonts w:ascii="Times New Roman" w:eastAsia="Times New Roman" w:hAnsi="Times New Roman" w:cs="Times New Roman"/>
          <w:lang w:eastAsia="en-GB"/>
        </w:rPr>
        <w:t xml:space="preserve">. Four representative sequences (PPAI01, PPAI02, PETAI01, and PETAI02) were </w:t>
      </w:r>
      <w:proofErr w:type="spellStart"/>
      <w:r w:rsidRPr="00E94C59">
        <w:rPr>
          <w:rFonts w:ascii="Times New Roman" w:eastAsia="Times New Roman" w:hAnsi="Times New Roman" w:cs="Times New Roman"/>
          <w:lang w:eastAsia="en-GB"/>
        </w:rPr>
        <w:t>analyzed</w:t>
      </w:r>
      <w:proofErr w:type="spellEnd"/>
      <w:r w:rsidRPr="00E94C59">
        <w:rPr>
          <w:rFonts w:ascii="Times New Roman" w:eastAsia="Times New Roman" w:hAnsi="Times New Roman" w:cs="Times New Roman"/>
          <w:lang w:eastAsia="en-GB"/>
        </w:rPr>
        <w:t xml:space="preserve"> using </w:t>
      </w:r>
      <w:proofErr w:type="spellStart"/>
      <w:r w:rsidRPr="00E94C59">
        <w:rPr>
          <w:rFonts w:ascii="Times New Roman" w:eastAsia="Times New Roman" w:hAnsi="Times New Roman" w:cs="Times New Roman"/>
          <w:lang w:eastAsia="en-GB"/>
        </w:rPr>
        <w:t>BLASTn</w:t>
      </w:r>
      <w:proofErr w:type="spellEnd"/>
      <w:r w:rsidRPr="00E94C59">
        <w:rPr>
          <w:rFonts w:ascii="Times New Roman" w:eastAsia="Times New Roman" w:hAnsi="Times New Roman" w:cs="Times New Roman"/>
          <w:lang w:eastAsia="en-GB"/>
        </w:rPr>
        <w:t xml:space="preserve"> comparison against the NCBI GenBank database. The sequences exhibited high similarity (96.53%–98.29%) to bacterial species within the </w:t>
      </w:r>
      <w:proofErr w:type="spellStart"/>
      <w:r w:rsidRPr="00E94C59">
        <w:rPr>
          <w:rFonts w:ascii="Times New Roman" w:eastAsia="Times New Roman" w:hAnsi="Times New Roman" w:cs="Times New Roman"/>
          <w:lang w:eastAsia="en-GB"/>
        </w:rPr>
        <w:t>Bacillaceae</w:t>
      </w:r>
      <w:proofErr w:type="spellEnd"/>
      <w:r w:rsidRPr="00E94C59">
        <w:rPr>
          <w:rFonts w:ascii="Times New Roman" w:eastAsia="Times New Roman" w:hAnsi="Times New Roman" w:cs="Times New Roman"/>
          <w:lang w:eastAsia="en-GB"/>
        </w:rPr>
        <w:t xml:space="preserve"> family, including Bacillus licheniformis, </w:t>
      </w:r>
      <w:proofErr w:type="spellStart"/>
      <w:r w:rsidRPr="00E94C59">
        <w:rPr>
          <w:rFonts w:ascii="Times New Roman" w:eastAsia="Times New Roman" w:hAnsi="Times New Roman" w:cs="Times New Roman"/>
          <w:lang w:eastAsia="en-GB"/>
        </w:rPr>
        <w:t>Lysinibacillus</w:t>
      </w:r>
      <w:proofErr w:type="spellEnd"/>
      <w:r w:rsidRPr="00E94C59">
        <w:rPr>
          <w:rFonts w:ascii="Times New Roman" w:eastAsia="Times New Roman" w:hAnsi="Times New Roman" w:cs="Times New Roman"/>
          <w:lang w:eastAsia="en-GB"/>
        </w:rPr>
        <w:t xml:space="preserve"> fusiformis, Bacillus subtilis, and Bacillus </w:t>
      </w:r>
      <w:proofErr w:type="spellStart"/>
      <w:r w:rsidRPr="00E94C59">
        <w:rPr>
          <w:rFonts w:ascii="Times New Roman" w:eastAsia="Times New Roman" w:hAnsi="Times New Roman" w:cs="Times New Roman"/>
          <w:lang w:eastAsia="en-GB"/>
        </w:rPr>
        <w:t>amyloliquefaciens</w:t>
      </w:r>
      <w:proofErr w:type="spellEnd"/>
      <w:r w:rsidRPr="00E94C59">
        <w:rPr>
          <w:rFonts w:ascii="Times New Roman" w:eastAsia="Times New Roman" w:hAnsi="Times New Roman" w:cs="Times New Roman"/>
          <w:lang w:eastAsia="en-GB"/>
        </w:rPr>
        <w:t>. These bacteria are known for producing digestive enzymes, antimicrobial compounds, and phytohormones, indicating a potential symbiotic relationship with the host. The findings suggest that these microbial taxa may enhance nutrient assimilation, promote gut health, and contribute to silk biosynthesis. This study provides a foundation for future probiotic strategies aimed at improving larval health and sustainable sericulture.</w:t>
      </w:r>
    </w:p>
    <w:p w14:paraId="6BB69B45" w14:textId="77777777" w:rsidR="00B34582" w:rsidRDefault="00B34582" w:rsidP="00B34582">
      <w:pPr>
        <w:jc w:val="both"/>
        <w:rPr>
          <w:rFonts w:ascii="Times New Roman" w:eastAsia="Times New Roman" w:hAnsi="Times New Roman" w:cs="Times New Roman"/>
          <w:lang w:eastAsia="en-GB"/>
        </w:rPr>
      </w:pPr>
    </w:p>
    <w:p w14:paraId="576F9988" w14:textId="77777777" w:rsidR="00B34582" w:rsidRPr="00670847" w:rsidRDefault="00B34582" w:rsidP="00B34582">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Key words: </w:t>
      </w:r>
      <w:proofErr w:type="spellStart"/>
      <w:r w:rsidRPr="000B4283">
        <w:rPr>
          <w:rFonts w:ascii="Times New Roman" w:eastAsia="Times New Roman" w:hAnsi="Times New Roman" w:cs="Times New Roman"/>
          <w:lang w:eastAsia="en-GB"/>
        </w:rPr>
        <w:t>Samia</w:t>
      </w:r>
      <w:proofErr w:type="spellEnd"/>
      <w:r w:rsidRPr="000B4283">
        <w:rPr>
          <w:rFonts w:ascii="Times New Roman" w:eastAsia="Times New Roman" w:hAnsi="Times New Roman" w:cs="Times New Roman"/>
          <w:lang w:eastAsia="en-GB"/>
        </w:rPr>
        <w:t xml:space="preserve"> </w:t>
      </w:r>
      <w:proofErr w:type="spellStart"/>
      <w:r w:rsidRPr="000B4283">
        <w:rPr>
          <w:rFonts w:ascii="Times New Roman" w:eastAsia="Times New Roman" w:hAnsi="Times New Roman" w:cs="Times New Roman"/>
          <w:lang w:eastAsia="en-GB"/>
        </w:rPr>
        <w:t>ricini</w:t>
      </w:r>
      <w:proofErr w:type="spellEnd"/>
      <w:r>
        <w:rPr>
          <w:rFonts w:ascii="Times New Roman" w:eastAsia="Times New Roman" w:hAnsi="Times New Roman" w:cs="Times New Roman"/>
          <w:lang w:eastAsia="en-GB"/>
        </w:rPr>
        <w:t xml:space="preserve">, </w:t>
      </w:r>
      <w:r w:rsidRPr="000B4283">
        <w:rPr>
          <w:rFonts w:ascii="Times New Roman" w:eastAsia="Times New Roman" w:hAnsi="Times New Roman" w:cs="Times New Roman"/>
          <w:lang w:eastAsia="en-GB"/>
        </w:rPr>
        <w:t>Gut microbiota</w:t>
      </w:r>
      <w:r>
        <w:rPr>
          <w:rFonts w:ascii="Times New Roman" w:eastAsia="Times New Roman" w:hAnsi="Times New Roman" w:cs="Times New Roman"/>
          <w:lang w:eastAsia="en-GB"/>
        </w:rPr>
        <w:t xml:space="preserve">, </w:t>
      </w:r>
      <w:r w:rsidRPr="000B4283">
        <w:rPr>
          <w:rFonts w:ascii="Times New Roman" w:eastAsia="Times New Roman" w:hAnsi="Times New Roman" w:cs="Times New Roman"/>
          <w:lang w:eastAsia="en-GB"/>
        </w:rPr>
        <w:t>Bacillus species</w:t>
      </w:r>
      <w:r>
        <w:rPr>
          <w:rFonts w:ascii="Times New Roman" w:eastAsia="Times New Roman" w:hAnsi="Times New Roman" w:cs="Times New Roman"/>
          <w:lang w:eastAsia="en-GB"/>
        </w:rPr>
        <w:t xml:space="preserve">, </w:t>
      </w:r>
      <w:r w:rsidRPr="000B4283">
        <w:rPr>
          <w:rFonts w:ascii="Times New Roman" w:eastAsia="Times New Roman" w:hAnsi="Times New Roman" w:cs="Times New Roman"/>
          <w:lang w:eastAsia="en-GB"/>
        </w:rPr>
        <w:t>Probiotics</w:t>
      </w:r>
      <w:r>
        <w:rPr>
          <w:rFonts w:ascii="Times New Roman" w:eastAsia="Times New Roman" w:hAnsi="Times New Roman" w:cs="Times New Roman"/>
          <w:lang w:eastAsia="en-GB"/>
        </w:rPr>
        <w:t xml:space="preserve">, </w:t>
      </w:r>
      <w:r w:rsidRPr="000B4283">
        <w:rPr>
          <w:rFonts w:ascii="Times New Roman" w:eastAsia="Times New Roman" w:hAnsi="Times New Roman" w:cs="Times New Roman"/>
          <w:lang w:eastAsia="en-GB"/>
        </w:rPr>
        <w:t>16S rRNA sequencing</w:t>
      </w:r>
      <w:r>
        <w:rPr>
          <w:rFonts w:ascii="Times New Roman" w:eastAsia="Times New Roman" w:hAnsi="Times New Roman" w:cs="Times New Roman"/>
          <w:lang w:eastAsia="en-GB"/>
        </w:rPr>
        <w:t xml:space="preserve">, </w:t>
      </w:r>
      <w:r w:rsidRPr="001625DA">
        <w:rPr>
          <w:rFonts w:ascii="Times New Roman" w:hAnsi="Times New Roman" w:cs="Times New Roman"/>
        </w:rPr>
        <w:t>gut microbiota</w:t>
      </w:r>
      <w:r>
        <w:rPr>
          <w:rFonts w:ascii="Times New Roman" w:hAnsi="Times New Roman" w:cs="Times New Roman"/>
        </w:rPr>
        <w:t>.</w:t>
      </w:r>
    </w:p>
    <w:p w14:paraId="6F61CCCC" w14:textId="77777777" w:rsidR="00B34582" w:rsidRPr="00E94C59" w:rsidRDefault="00B34582" w:rsidP="00B34582">
      <w:pPr>
        <w:jc w:val="both"/>
        <w:rPr>
          <w:rFonts w:ascii="Times New Roman" w:eastAsia="Times New Roman" w:hAnsi="Times New Roman" w:cs="Times New Roman"/>
          <w:lang w:eastAsia="en-GB"/>
        </w:rPr>
      </w:pPr>
    </w:p>
    <w:p w14:paraId="15FA9883" w14:textId="77777777" w:rsidR="00E94C59" w:rsidRDefault="00E94C59" w:rsidP="00670847">
      <w:pPr>
        <w:jc w:val="both"/>
        <w:rPr>
          <w:rFonts w:ascii="Times New Roman" w:eastAsia="Times New Roman" w:hAnsi="Times New Roman" w:cs="Times New Roman"/>
          <w:b/>
          <w:bCs/>
          <w:lang w:eastAsia="en-GB"/>
        </w:rPr>
      </w:pPr>
    </w:p>
    <w:p w14:paraId="49B98A5E" w14:textId="77777777" w:rsidR="00670847" w:rsidRDefault="00670847" w:rsidP="00670847">
      <w:pPr>
        <w:jc w:val="both"/>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Introduction</w:t>
      </w:r>
    </w:p>
    <w:p w14:paraId="6DFE1B80" w14:textId="77777777" w:rsidR="00D53515" w:rsidRPr="00D53515" w:rsidRDefault="00D53515" w:rsidP="00670847">
      <w:pPr>
        <w:jc w:val="both"/>
        <w:rPr>
          <w:rFonts w:ascii="Times New Roman" w:eastAsia="Times New Roman" w:hAnsi="Times New Roman" w:cs="Times New Roman"/>
          <w:b/>
          <w:bCs/>
          <w:lang w:eastAsia="en-GB"/>
        </w:rPr>
      </w:pPr>
    </w:p>
    <w:p w14:paraId="4871F828" w14:textId="77777777" w:rsidR="00670847" w:rsidRPr="00670847" w:rsidRDefault="00670847" w:rsidP="00D53515">
      <w:pPr>
        <w:ind w:firstLine="720"/>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Insects </w:t>
      </w:r>
      <w:proofErr w:type="spellStart"/>
      <w:r w:rsidRPr="00670847">
        <w:rPr>
          <w:rFonts w:ascii="Times New Roman" w:eastAsia="Times New Roman" w:hAnsi="Times New Roman" w:cs="Times New Roman"/>
          <w:lang w:eastAsia="en-GB"/>
        </w:rPr>
        <w:t>harbor</w:t>
      </w:r>
      <w:proofErr w:type="spellEnd"/>
      <w:r w:rsidRPr="00670847">
        <w:rPr>
          <w:rFonts w:ascii="Times New Roman" w:eastAsia="Times New Roman" w:hAnsi="Times New Roman" w:cs="Times New Roman"/>
          <w:lang w:eastAsia="en-GB"/>
        </w:rPr>
        <w:t xml:space="preserve"> a diverse and dynamic community of microorganisms within their digestive tracts, collectively known as the gut microbiota. These microbial communities play essential roles in host physiology, including digestion, nutrient absorption, immune modulation, and </w:t>
      </w:r>
      <w:r w:rsidR="00846F6A" w:rsidRPr="00670847">
        <w:rPr>
          <w:rFonts w:ascii="Times New Roman" w:eastAsia="Times New Roman" w:hAnsi="Times New Roman" w:cs="Times New Roman"/>
          <w:lang w:eastAsia="en-GB"/>
        </w:rPr>
        <w:t>defence</w:t>
      </w:r>
      <w:r w:rsidRPr="00670847">
        <w:rPr>
          <w:rFonts w:ascii="Times New Roman" w:eastAsia="Times New Roman" w:hAnsi="Times New Roman" w:cs="Times New Roman"/>
          <w:lang w:eastAsia="en-GB"/>
        </w:rPr>
        <w:t xml:space="preserve"> against pathogens (Douglas, 2015). In lepidopterans, such as the Eri silkworm (</w:t>
      </w:r>
      <w:proofErr w:type="spellStart"/>
      <w:r w:rsidRPr="00670847">
        <w:rPr>
          <w:rFonts w:ascii="Times New Roman" w:eastAsia="Times New Roman" w:hAnsi="Times New Roman" w:cs="Times New Roman"/>
          <w:lang w:eastAsia="en-GB"/>
        </w:rPr>
        <w:t>Samia</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gut microbiota contribute significantly to host development and adaptation to dietary and environmental changes. </w:t>
      </w:r>
      <w:proofErr w:type="spellStart"/>
      <w:r w:rsidRPr="00670847">
        <w:rPr>
          <w:rFonts w:ascii="Times New Roman" w:eastAsia="Times New Roman" w:hAnsi="Times New Roman" w:cs="Times New Roman"/>
          <w:lang w:eastAsia="en-GB"/>
        </w:rPr>
        <w:t>Samia</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is a multivoltine, polyphagous silkworm species cultivated primarily in Northeast India for its coarse, durable silk known as </w:t>
      </w:r>
      <w:proofErr w:type="spellStart"/>
      <w:r w:rsidRPr="00670847">
        <w:rPr>
          <w:rFonts w:ascii="Times New Roman" w:eastAsia="Times New Roman" w:hAnsi="Times New Roman" w:cs="Times New Roman"/>
          <w:lang w:eastAsia="en-GB"/>
        </w:rPr>
        <w:t>eri</w:t>
      </w:r>
      <w:proofErr w:type="spellEnd"/>
      <w:r w:rsidRPr="00670847">
        <w:rPr>
          <w:rFonts w:ascii="Times New Roman" w:eastAsia="Times New Roman" w:hAnsi="Times New Roman" w:cs="Times New Roman"/>
          <w:lang w:eastAsia="en-GB"/>
        </w:rPr>
        <w:t xml:space="preserve"> or </w:t>
      </w:r>
      <w:proofErr w:type="spellStart"/>
      <w:r w:rsidRPr="00670847">
        <w:rPr>
          <w:rFonts w:ascii="Times New Roman" w:eastAsia="Times New Roman" w:hAnsi="Times New Roman" w:cs="Times New Roman"/>
          <w:lang w:eastAsia="en-GB"/>
        </w:rPr>
        <w:t>endi</w:t>
      </w:r>
      <w:proofErr w:type="spellEnd"/>
      <w:r w:rsidRPr="00670847">
        <w:rPr>
          <w:rFonts w:ascii="Times New Roman" w:eastAsia="Times New Roman" w:hAnsi="Times New Roman" w:cs="Times New Roman"/>
          <w:lang w:eastAsia="en-GB"/>
        </w:rPr>
        <w:t xml:space="preserve">. Unlike the domesticated Bombyx mori, S.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is reared on castor (Ricinus communis) and thrives under semi-domesticated conditions. As such, its gut microbiome may reflect a more diverse microbial ecosystem, shaped by natural interactions with the environment and host plant. Despite its economic significance in rural sericulture, relatively little is known about the microbial ecology of the Eri silkworm gut, especially in comparison to the extensively studied B. mori. Previous studies in insect microbiology have shown that gut-associated bacteria can influence host growth, silk yield, disease resistance, and even tolerance to environmental stressors (Engel &amp; Moran, 2013). These interactions are often species-specific and mediated by core microbiota, many of which belong to the genera Bacillus, Enterococcus, Lactobacillus, and Pseudomonas. In silkworms, bacteria like Bacillus subtilis and Bacillus licheniformis have been reported to produce enzymes that aid in the digestion of plant material, as well as metabolites that suppress the growth of pathogenic organisms (Ranjan et al., 2009). Advances in molecular biology, particularly the amplification and sequencing of the 16S ribosomal RNA (rRNA) gene, have enabled precise identification and phylogenetic classification of gut microbiota. The 16S rRNA gene contains conserved and variable regions, making it an ideal target for characterizing bacterial diversity and establishing evolutionary relationships. Sequence-based methods, such as Sanger sequencing, remain robust and reliable tools for taxonomic identification of culturable and unculturable microbial </w:t>
      </w:r>
      <w:r w:rsidRPr="00670847">
        <w:rPr>
          <w:rFonts w:ascii="Times New Roman" w:eastAsia="Times New Roman" w:hAnsi="Times New Roman" w:cs="Times New Roman"/>
          <w:lang w:eastAsia="en-GB"/>
        </w:rPr>
        <w:lastRenderedPageBreak/>
        <w:t xml:space="preserve">taxa. In this study, we aimed to investigate the bacterial composition of the gut microbiota in </w:t>
      </w:r>
      <w:proofErr w:type="spellStart"/>
      <w:r w:rsidRPr="00670847">
        <w:rPr>
          <w:rFonts w:ascii="Times New Roman" w:eastAsia="Times New Roman" w:hAnsi="Times New Roman" w:cs="Times New Roman"/>
          <w:lang w:eastAsia="en-GB"/>
        </w:rPr>
        <w:t>Samia</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by amplifying and </w:t>
      </w:r>
      <w:proofErr w:type="spellStart"/>
      <w:r w:rsidRPr="00670847">
        <w:rPr>
          <w:rFonts w:ascii="Times New Roman" w:eastAsia="Times New Roman" w:hAnsi="Times New Roman" w:cs="Times New Roman"/>
          <w:lang w:eastAsia="en-GB"/>
        </w:rPr>
        <w:t>analyzing</w:t>
      </w:r>
      <w:proofErr w:type="spellEnd"/>
      <w:r w:rsidRPr="00670847">
        <w:rPr>
          <w:rFonts w:ascii="Times New Roman" w:eastAsia="Times New Roman" w:hAnsi="Times New Roman" w:cs="Times New Roman"/>
          <w:lang w:eastAsia="en-GB"/>
        </w:rPr>
        <w:t xml:space="preserve"> partial 16S rRNA gene sequences. Using sequence alignment and phylogenetic comparison with reference strains in the NCBI database, we identified dominant bacterial taxa associated with the silkworm gut. This work contributes to the growing field of insect microbiome research and offers a foundation for exploring probiotic and microbial enhancement strategies in sustainable sericulture.</w:t>
      </w:r>
    </w:p>
    <w:p w14:paraId="5749FDB5" w14:textId="77777777" w:rsidR="00670847" w:rsidRPr="00670847" w:rsidRDefault="00670847" w:rsidP="00670847">
      <w:pPr>
        <w:jc w:val="both"/>
        <w:rPr>
          <w:rFonts w:ascii="Times New Roman" w:eastAsia="Times New Roman" w:hAnsi="Times New Roman" w:cs="Times New Roman"/>
          <w:lang w:eastAsia="en-GB"/>
        </w:rPr>
      </w:pPr>
    </w:p>
    <w:p w14:paraId="4C96E72A" w14:textId="77777777" w:rsidR="000B4283" w:rsidRDefault="000B4283" w:rsidP="00670847">
      <w:pPr>
        <w:jc w:val="both"/>
        <w:rPr>
          <w:rFonts w:ascii="Times New Roman" w:eastAsia="Times New Roman" w:hAnsi="Times New Roman" w:cs="Times New Roman"/>
          <w:b/>
          <w:bCs/>
          <w:lang w:eastAsia="en-GB"/>
        </w:rPr>
      </w:pPr>
    </w:p>
    <w:p w14:paraId="542F0B00" w14:textId="77777777" w:rsidR="00670847" w:rsidRPr="00D53515" w:rsidRDefault="00670847" w:rsidP="00670847">
      <w:pPr>
        <w:jc w:val="both"/>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Methodology</w:t>
      </w:r>
    </w:p>
    <w:p w14:paraId="2BC5E98D" w14:textId="77777777" w:rsidR="00670847" w:rsidRPr="00D53515" w:rsidRDefault="00670847" w:rsidP="00670847">
      <w:pPr>
        <w:jc w:val="both"/>
        <w:rPr>
          <w:rFonts w:ascii="Times New Roman" w:eastAsia="Times New Roman" w:hAnsi="Times New Roman" w:cs="Times New Roman"/>
          <w:b/>
          <w:bCs/>
          <w:lang w:eastAsia="en-GB"/>
        </w:rPr>
      </w:pPr>
    </w:p>
    <w:p w14:paraId="629D84F0" w14:textId="77777777" w:rsidR="00670847" w:rsidRPr="00D53515" w:rsidRDefault="00670847" w:rsidP="00670847">
      <w:pPr>
        <w:jc w:val="both"/>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Sample Collection and Bacterial DNA Extraction</w:t>
      </w:r>
    </w:p>
    <w:p w14:paraId="5001C64D" w14:textId="77777777" w:rsidR="00670847" w:rsidRPr="00670847" w:rsidRDefault="00670847" w:rsidP="00670847">
      <w:pPr>
        <w:jc w:val="both"/>
        <w:rPr>
          <w:rFonts w:ascii="Times New Roman" w:eastAsia="Times New Roman" w:hAnsi="Times New Roman" w:cs="Times New Roman"/>
          <w:lang w:eastAsia="en-GB"/>
        </w:rPr>
      </w:pPr>
    </w:p>
    <w:p w14:paraId="6F214D04" w14:textId="77777777" w:rsidR="00670847" w:rsidRPr="00670847" w:rsidRDefault="00670847" w:rsidP="00670847">
      <w:p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Healthy fifth instar larvae of the Eri silkworm (</w:t>
      </w:r>
      <w:proofErr w:type="spellStart"/>
      <w:r w:rsidRPr="00670847">
        <w:rPr>
          <w:rFonts w:ascii="Times New Roman" w:eastAsia="Times New Roman" w:hAnsi="Times New Roman" w:cs="Times New Roman"/>
          <w:lang w:eastAsia="en-GB"/>
        </w:rPr>
        <w:t>Samia</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were selected for gut microbial analysis. Under aseptic conditions, larvae were surface sterilized with 70% ethanol and dissected to isolate the midgut region. The gut contents were carefully collected and suspended in sterile phosphate-buffered saline (PBS). Samples were homogenized and subjected to centrifugation to pellet bacterial cells.</w:t>
      </w:r>
    </w:p>
    <w:p w14:paraId="6B947282" w14:textId="77777777" w:rsidR="00670847" w:rsidRPr="00670847" w:rsidRDefault="00670847" w:rsidP="00670847">
      <w:pPr>
        <w:jc w:val="both"/>
        <w:rPr>
          <w:rFonts w:ascii="Times New Roman" w:eastAsia="Times New Roman" w:hAnsi="Times New Roman" w:cs="Times New Roman"/>
          <w:lang w:eastAsia="en-GB"/>
        </w:rPr>
      </w:pPr>
    </w:p>
    <w:p w14:paraId="38F9E056" w14:textId="77777777" w:rsidR="00670847" w:rsidRPr="00670847" w:rsidRDefault="00670847" w:rsidP="00670847">
      <w:p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Genomic DNA was extracted from the bacterial pellet using the Cetyltrimethylammonium bromide (CTAB) method, with modifications suitable for bacterial isolates. The pellet was resuspended in 500 µL of CTAB extraction buffer, vortexed, and incubated at 60°C for 30 minutes. Following incubation, an equal volume of </w:t>
      </w:r>
      <w:r w:rsidR="00846F6A" w:rsidRPr="00670847">
        <w:rPr>
          <w:rFonts w:ascii="Times New Roman" w:eastAsia="Times New Roman" w:hAnsi="Times New Roman" w:cs="Times New Roman"/>
          <w:lang w:eastAsia="en-GB"/>
        </w:rPr>
        <w:t>chloroform: isoamyl</w:t>
      </w:r>
      <w:r w:rsidRPr="00670847">
        <w:rPr>
          <w:rFonts w:ascii="Times New Roman" w:eastAsia="Times New Roman" w:hAnsi="Times New Roman" w:cs="Times New Roman"/>
          <w:lang w:eastAsia="en-GB"/>
        </w:rPr>
        <w:t xml:space="preserve"> alcohol (24:1) was added to the lysate, mixed briefly, and centrifuged at 14,000 × g for 5 minutes. The aqueous phase was collected and mixed with 0.7 volume of cold isopropanol to precipitate DNA. The resulting pellet was washed with 70% ethanol, dried, and resuspended in 30 µL of TE buffer. RNase A was added to remove RNA contamination, and DNA quality and concentration were measured using a spectrophotometer.</w:t>
      </w:r>
    </w:p>
    <w:p w14:paraId="65200780" w14:textId="77777777" w:rsidR="00670847" w:rsidRPr="00670847" w:rsidRDefault="00670847" w:rsidP="00670847">
      <w:pPr>
        <w:jc w:val="both"/>
        <w:rPr>
          <w:rFonts w:ascii="Times New Roman" w:eastAsia="Times New Roman" w:hAnsi="Times New Roman" w:cs="Times New Roman"/>
          <w:lang w:eastAsia="en-GB"/>
        </w:rPr>
      </w:pPr>
    </w:p>
    <w:p w14:paraId="18CCA58D" w14:textId="77777777" w:rsidR="00670847" w:rsidRDefault="00670847" w:rsidP="00670847">
      <w:pPr>
        <w:jc w:val="both"/>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PCR Amplification of 16S rRNA Gene</w:t>
      </w:r>
    </w:p>
    <w:p w14:paraId="7DF7C2D9" w14:textId="77777777" w:rsidR="00D53515" w:rsidRPr="00D53515" w:rsidRDefault="00D53515" w:rsidP="00670847">
      <w:pPr>
        <w:jc w:val="both"/>
        <w:rPr>
          <w:rFonts w:ascii="Times New Roman" w:eastAsia="Times New Roman" w:hAnsi="Times New Roman" w:cs="Times New Roman"/>
          <w:b/>
          <w:bCs/>
          <w:lang w:eastAsia="en-GB"/>
        </w:rPr>
      </w:pPr>
    </w:p>
    <w:p w14:paraId="24FAFA9E" w14:textId="77777777" w:rsidR="00670847" w:rsidRPr="00670847" w:rsidRDefault="00670847" w:rsidP="00670847">
      <w:p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The</w:t>
      </w:r>
      <w:r w:rsidR="000F419A">
        <w:rPr>
          <w:rFonts w:ascii="Times New Roman" w:eastAsia="Times New Roman" w:hAnsi="Times New Roman" w:cs="Times New Roman"/>
          <w:lang w:eastAsia="en-GB"/>
        </w:rPr>
        <w:t xml:space="preserve"> </w:t>
      </w:r>
      <w:r w:rsidRPr="00670847">
        <w:rPr>
          <w:rFonts w:ascii="Times New Roman" w:eastAsia="Times New Roman" w:hAnsi="Times New Roman" w:cs="Times New Roman"/>
          <w:lang w:eastAsia="en-GB"/>
        </w:rPr>
        <w:t xml:space="preserve">16S rRNA gene was amplified using universal primers 27F (5′-AGAGTTTGATCCTGGCTCAG-3′) and 1492R (5′-GGTTACCTTGTTACGACTT-3′) as described by Weisburg et al. (1991). PCR reactions were carried out in a total volume of 25 µL containing: 2 µL of 10X PCR buffer, 0.5 µL of </w:t>
      </w:r>
      <w:proofErr w:type="spellStart"/>
      <w:r w:rsidRPr="00670847">
        <w:rPr>
          <w:rFonts w:ascii="Times New Roman" w:eastAsia="Times New Roman" w:hAnsi="Times New Roman" w:cs="Times New Roman"/>
          <w:lang w:eastAsia="en-GB"/>
        </w:rPr>
        <w:t>MgCl</w:t>
      </w:r>
      <w:proofErr w:type="spellEnd"/>
      <w:r w:rsidRPr="00670847">
        <w:rPr>
          <w:rFonts w:ascii="Times New Roman" w:eastAsia="Times New Roman" w:hAnsi="Times New Roman" w:cs="Times New Roman"/>
          <w:lang w:eastAsia="en-GB"/>
        </w:rPr>
        <w:t xml:space="preserve">₂ (25 mM), 1 µL of dNTP mix (10 mM), 1 µL each of forward and reverse primers (10 </w:t>
      </w:r>
      <w:proofErr w:type="spellStart"/>
      <w:r w:rsidRPr="00670847">
        <w:rPr>
          <w:rFonts w:ascii="Times New Roman" w:eastAsia="Times New Roman" w:hAnsi="Times New Roman" w:cs="Times New Roman"/>
          <w:lang w:eastAsia="en-GB"/>
        </w:rPr>
        <w:t>pM</w:t>
      </w:r>
      <w:proofErr w:type="spellEnd"/>
      <w:r w:rsidRPr="00670847">
        <w:rPr>
          <w:rFonts w:ascii="Times New Roman" w:eastAsia="Times New Roman" w:hAnsi="Times New Roman" w:cs="Times New Roman"/>
          <w:lang w:eastAsia="en-GB"/>
        </w:rPr>
        <w:t>), 0.5 µL of Taq DNA polymerase (5 U/µL), 1 µL of template DNA (25–40 ng), and the remaining volume adjusted with nuclease-free water.</w:t>
      </w:r>
    </w:p>
    <w:p w14:paraId="4B6D3592" w14:textId="77777777" w:rsidR="00670847" w:rsidRPr="00670847" w:rsidRDefault="00670847" w:rsidP="00670847">
      <w:pPr>
        <w:jc w:val="both"/>
        <w:rPr>
          <w:rFonts w:ascii="Times New Roman" w:eastAsia="Times New Roman" w:hAnsi="Times New Roman" w:cs="Times New Roman"/>
          <w:lang w:eastAsia="en-GB"/>
        </w:rPr>
      </w:pPr>
    </w:p>
    <w:p w14:paraId="37AD0864" w14:textId="77777777" w:rsidR="00670847" w:rsidRPr="00670847" w:rsidRDefault="00670847" w:rsidP="00670847">
      <w:p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The thermal cycling conditions for PCR amplification were as follows: an initial denaturation at 95°C for 2 minutes, followed by 30 cycles comprising denaturation at 95°C for 30 seconds, annealing at 50°C for 30 seconds, and extension at 72°C for 1 minute. This was followed by a final extension at 72°C for 10 minutes, with the reactions subsequently held at 4°C for storage or further analysis.</w:t>
      </w:r>
      <w:r w:rsidR="00D53515">
        <w:rPr>
          <w:rFonts w:ascii="Times New Roman" w:eastAsia="Times New Roman" w:hAnsi="Times New Roman" w:cs="Times New Roman"/>
          <w:lang w:eastAsia="en-GB"/>
        </w:rPr>
        <w:t xml:space="preserve"> </w:t>
      </w:r>
      <w:r w:rsidRPr="00670847">
        <w:rPr>
          <w:rFonts w:ascii="Times New Roman" w:eastAsia="Times New Roman" w:hAnsi="Times New Roman" w:cs="Times New Roman"/>
          <w:lang w:eastAsia="en-GB"/>
        </w:rPr>
        <w:t>PCR products were verified through 1.5% agarose gel electrophoresis, stained with ethidium bromide, and visualized under UV light.</w:t>
      </w:r>
    </w:p>
    <w:p w14:paraId="0427C2D1" w14:textId="77777777" w:rsidR="00670847" w:rsidRPr="00670847" w:rsidRDefault="00670847" w:rsidP="00670847">
      <w:pPr>
        <w:jc w:val="both"/>
        <w:rPr>
          <w:rFonts w:ascii="Times New Roman" w:eastAsia="Times New Roman" w:hAnsi="Times New Roman" w:cs="Times New Roman"/>
          <w:lang w:eastAsia="en-GB"/>
        </w:rPr>
      </w:pPr>
    </w:p>
    <w:p w14:paraId="04698147" w14:textId="77777777" w:rsidR="00670847" w:rsidRPr="00D53515" w:rsidRDefault="00670847" w:rsidP="00670847">
      <w:pPr>
        <w:jc w:val="both"/>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Purification and Sequencing</w:t>
      </w:r>
    </w:p>
    <w:p w14:paraId="5E9140DB" w14:textId="77777777" w:rsidR="00670847" w:rsidRPr="00670847" w:rsidRDefault="00670847" w:rsidP="00670847">
      <w:pPr>
        <w:jc w:val="both"/>
        <w:rPr>
          <w:rFonts w:ascii="Times New Roman" w:eastAsia="Times New Roman" w:hAnsi="Times New Roman" w:cs="Times New Roman"/>
          <w:lang w:eastAsia="en-GB"/>
        </w:rPr>
      </w:pPr>
    </w:p>
    <w:p w14:paraId="0571F704" w14:textId="77777777" w:rsidR="00670847" w:rsidRPr="00670847" w:rsidRDefault="00670847" w:rsidP="00670847">
      <w:p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Amplified PCR products showing clear bands were excised from the gel and purified using a silica column-based gel extraction kit, following the manufacturer’s protocol. DNA was eluted in 20 µL of elution buffer. The purified amplicons were then subjected to Sanger sequencing </w:t>
      </w:r>
      <w:r w:rsidRPr="00670847">
        <w:rPr>
          <w:rFonts w:ascii="Times New Roman" w:eastAsia="Times New Roman" w:hAnsi="Times New Roman" w:cs="Times New Roman"/>
          <w:lang w:eastAsia="en-GB"/>
        </w:rPr>
        <w:lastRenderedPageBreak/>
        <w:t xml:space="preserve">using </w:t>
      </w:r>
      <w:proofErr w:type="spellStart"/>
      <w:r w:rsidRPr="00670847">
        <w:rPr>
          <w:rFonts w:ascii="Times New Roman" w:eastAsia="Times New Roman" w:hAnsi="Times New Roman" w:cs="Times New Roman"/>
          <w:lang w:eastAsia="en-GB"/>
        </w:rPr>
        <w:t>BigDye</w:t>
      </w:r>
      <w:proofErr w:type="spellEnd"/>
      <w:r w:rsidRPr="00670847">
        <w:rPr>
          <w:rFonts w:ascii="Times New Roman" w:eastAsia="Times New Roman" w:hAnsi="Times New Roman" w:cs="Times New Roman"/>
          <w:lang w:eastAsia="en-GB"/>
        </w:rPr>
        <w:t xml:space="preserve"> Terminator v3.1 Cycle Sequencing Kit (Applied Biosystems), and sequencing was performed in both forward and reverse directions on an ABI 3500 Genetic Analyzer.</w:t>
      </w:r>
      <w:r w:rsidR="00D53515">
        <w:rPr>
          <w:rFonts w:ascii="Times New Roman" w:eastAsia="Times New Roman" w:hAnsi="Times New Roman" w:cs="Times New Roman"/>
          <w:lang w:eastAsia="en-GB"/>
        </w:rPr>
        <w:t xml:space="preserve"> </w:t>
      </w:r>
      <w:r w:rsidRPr="00670847">
        <w:rPr>
          <w:rFonts w:ascii="Times New Roman" w:hAnsi="Times New Roman" w:cs="Times New Roman"/>
        </w:rPr>
        <w:t>The sequencing reactions were carried out under the following thermal cycling conditions: an initial denaturation at 95°C for 2 minutes, followed by 30 cycles consisting of denaturation at 95°C for 30 seconds, annealing at 50°C for 30 seconds, and termination at 60°C for 4 minutes. Upon completion of the cycles, the reactions were held at 4°C until further processing.</w:t>
      </w:r>
      <w:r w:rsidR="00D53515">
        <w:rPr>
          <w:rFonts w:ascii="Times New Roman" w:eastAsia="Times New Roman" w:hAnsi="Times New Roman" w:cs="Times New Roman"/>
          <w:lang w:eastAsia="en-GB"/>
        </w:rPr>
        <w:t xml:space="preserve"> </w:t>
      </w:r>
      <w:r w:rsidRPr="00670847">
        <w:rPr>
          <w:rFonts w:ascii="Times New Roman" w:eastAsia="Times New Roman" w:hAnsi="Times New Roman" w:cs="Times New Roman"/>
          <w:lang w:eastAsia="en-GB"/>
        </w:rPr>
        <w:t>Post-sequencing purification was performed using EDTA and ethanol precipitation to remove unincorporated dyes, followed by resuspension in Hi-Di™ formamide, denaturation at 95°C, and immediate loading onto the sequencer.</w:t>
      </w:r>
    </w:p>
    <w:p w14:paraId="001E05AF" w14:textId="77777777" w:rsidR="00670847" w:rsidRPr="00670847" w:rsidRDefault="00670847" w:rsidP="00670847">
      <w:pPr>
        <w:jc w:val="both"/>
        <w:rPr>
          <w:rFonts w:ascii="Times New Roman" w:eastAsia="Times New Roman" w:hAnsi="Times New Roman" w:cs="Times New Roman"/>
          <w:lang w:eastAsia="en-GB"/>
        </w:rPr>
      </w:pPr>
    </w:p>
    <w:p w14:paraId="1ACCCB04" w14:textId="77777777" w:rsidR="00670847" w:rsidRPr="00D53515" w:rsidRDefault="00670847" w:rsidP="00670847">
      <w:pPr>
        <w:jc w:val="both"/>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Sequence Analysis and Phylogenetic Identification</w:t>
      </w:r>
    </w:p>
    <w:p w14:paraId="3D951406" w14:textId="77777777" w:rsidR="00670847" w:rsidRPr="00670847" w:rsidRDefault="00670847" w:rsidP="00670847">
      <w:pPr>
        <w:jc w:val="both"/>
        <w:rPr>
          <w:rFonts w:ascii="Times New Roman" w:eastAsia="Times New Roman" w:hAnsi="Times New Roman" w:cs="Times New Roman"/>
          <w:lang w:eastAsia="en-GB"/>
        </w:rPr>
      </w:pPr>
    </w:p>
    <w:p w14:paraId="1B2DFB8E" w14:textId="77777777" w:rsidR="00670847" w:rsidRPr="00670847" w:rsidRDefault="00670847" w:rsidP="00670847">
      <w:p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Raw sequence data were manually curated and assembled using </w:t>
      </w:r>
      <w:proofErr w:type="spellStart"/>
      <w:r w:rsidRPr="00670847">
        <w:rPr>
          <w:rFonts w:ascii="Times New Roman" w:eastAsia="Times New Roman" w:hAnsi="Times New Roman" w:cs="Times New Roman"/>
          <w:lang w:eastAsia="en-GB"/>
        </w:rPr>
        <w:t>BioEdit</w:t>
      </w:r>
      <w:proofErr w:type="spellEnd"/>
      <w:r w:rsidRPr="00670847">
        <w:rPr>
          <w:rFonts w:ascii="Times New Roman" w:eastAsia="Times New Roman" w:hAnsi="Times New Roman" w:cs="Times New Roman"/>
          <w:lang w:eastAsia="en-GB"/>
        </w:rPr>
        <w:t xml:space="preserve"> software to obtain high-quality consensus sequences. These sequences were subjected to </w:t>
      </w:r>
      <w:proofErr w:type="spellStart"/>
      <w:r w:rsidRPr="00670847">
        <w:rPr>
          <w:rFonts w:ascii="Times New Roman" w:eastAsia="Times New Roman" w:hAnsi="Times New Roman" w:cs="Times New Roman"/>
          <w:lang w:eastAsia="en-GB"/>
        </w:rPr>
        <w:t>BLASTn</w:t>
      </w:r>
      <w:proofErr w:type="spellEnd"/>
      <w:r w:rsidRPr="00670847">
        <w:rPr>
          <w:rFonts w:ascii="Times New Roman" w:eastAsia="Times New Roman" w:hAnsi="Times New Roman" w:cs="Times New Roman"/>
          <w:lang w:eastAsia="en-GB"/>
        </w:rPr>
        <w:t xml:space="preserve"> analysis against the NCBI GenBank database to identify homologous bacterial sequences. The top hits were selected based on maximum percentage identity, alignment coverage, and E-value. Taxonomic classification was determined based on the closest phylogenetic matches, and sequences with ≥96% identity were considered to represent the same or closely related species.</w:t>
      </w:r>
    </w:p>
    <w:p w14:paraId="4E18341A" w14:textId="77777777" w:rsidR="00670847" w:rsidRPr="00670847" w:rsidRDefault="00670847" w:rsidP="00670847">
      <w:pPr>
        <w:jc w:val="both"/>
        <w:rPr>
          <w:rFonts w:ascii="Times New Roman" w:eastAsia="Times New Roman" w:hAnsi="Times New Roman" w:cs="Times New Roman"/>
          <w:lang w:eastAsia="en-GB"/>
        </w:rPr>
      </w:pPr>
    </w:p>
    <w:p w14:paraId="1193A828" w14:textId="77777777" w:rsidR="00670847" w:rsidRPr="00670847" w:rsidRDefault="00670847" w:rsidP="00670847">
      <w:p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The taxonomic relevance of identified strains was interpreted with respect to their known roles in host-microbe interactions, digestion, and health-promoting activities within insect guts. Sequences were further aligned for phylogenetic comparison using </w:t>
      </w:r>
      <w:proofErr w:type="spellStart"/>
      <w:r w:rsidRPr="00670847">
        <w:rPr>
          <w:rFonts w:ascii="Times New Roman" w:eastAsia="Times New Roman" w:hAnsi="Times New Roman" w:cs="Times New Roman"/>
          <w:lang w:eastAsia="en-GB"/>
        </w:rPr>
        <w:t>ClustalW</w:t>
      </w:r>
      <w:proofErr w:type="spellEnd"/>
      <w:r w:rsidRPr="00670847">
        <w:rPr>
          <w:rFonts w:ascii="Times New Roman" w:eastAsia="Times New Roman" w:hAnsi="Times New Roman" w:cs="Times New Roman"/>
          <w:lang w:eastAsia="en-GB"/>
        </w:rPr>
        <w:t xml:space="preserve"> and MEGA software (v11) to construct a </w:t>
      </w:r>
      <w:proofErr w:type="spellStart"/>
      <w:r w:rsidRPr="00670847">
        <w:rPr>
          <w:rFonts w:ascii="Times New Roman" w:eastAsia="Times New Roman" w:hAnsi="Times New Roman" w:cs="Times New Roman"/>
          <w:lang w:eastAsia="en-GB"/>
        </w:rPr>
        <w:t>neighbor</w:t>
      </w:r>
      <w:proofErr w:type="spellEnd"/>
      <w:r w:rsidRPr="00670847">
        <w:rPr>
          <w:rFonts w:ascii="Times New Roman" w:eastAsia="Times New Roman" w:hAnsi="Times New Roman" w:cs="Times New Roman"/>
          <w:lang w:eastAsia="en-GB"/>
        </w:rPr>
        <w:t>-joining phylogenetic tree and confirm the evolutionary relationships of the isolates.</w:t>
      </w:r>
    </w:p>
    <w:p w14:paraId="68A6D0C8" w14:textId="77777777" w:rsidR="00670847" w:rsidRPr="00670847" w:rsidRDefault="00670847" w:rsidP="00670847">
      <w:pPr>
        <w:spacing w:before="100" w:beforeAutospacing="1" w:after="100" w:afterAutospacing="1"/>
        <w:jc w:val="both"/>
        <w:outlineLvl w:val="2"/>
        <w:rPr>
          <w:rFonts w:ascii="Times New Roman" w:eastAsia="Times New Roman" w:hAnsi="Times New Roman" w:cs="Times New Roman"/>
          <w:b/>
          <w:bCs/>
          <w:lang w:eastAsia="en-GB"/>
        </w:rPr>
      </w:pPr>
      <w:r w:rsidRPr="00670847">
        <w:rPr>
          <w:rFonts w:ascii="Times New Roman" w:eastAsia="Times New Roman" w:hAnsi="Times New Roman" w:cs="Times New Roman"/>
          <w:b/>
          <w:bCs/>
          <w:lang w:eastAsia="en-GB"/>
        </w:rPr>
        <w:t>Results and Discussion</w:t>
      </w:r>
    </w:p>
    <w:p w14:paraId="62A48915" w14:textId="77777777" w:rsidR="00670847" w:rsidRDefault="00670847" w:rsidP="00670847">
      <w:p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The sequence analysis of gut microbiota from </w:t>
      </w:r>
      <w:proofErr w:type="spellStart"/>
      <w:r w:rsidRPr="00670847">
        <w:rPr>
          <w:rFonts w:ascii="Times New Roman" w:eastAsia="Times New Roman" w:hAnsi="Times New Roman" w:cs="Times New Roman"/>
          <w:lang w:eastAsia="en-GB"/>
        </w:rPr>
        <w:t>Samia</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(Eri silkworm) provided insights into the taxonomic diversity and functional potential of bacterial communities residing in the insect gut. Using 16S rRNA gene sequencing and </w:t>
      </w:r>
      <w:proofErr w:type="spellStart"/>
      <w:r w:rsidRPr="00670847">
        <w:rPr>
          <w:rFonts w:ascii="Times New Roman" w:eastAsia="Times New Roman" w:hAnsi="Times New Roman" w:cs="Times New Roman"/>
          <w:lang w:eastAsia="en-GB"/>
        </w:rPr>
        <w:t>BLASTn</w:t>
      </w:r>
      <w:proofErr w:type="spellEnd"/>
      <w:r w:rsidRPr="00670847">
        <w:rPr>
          <w:rFonts w:ascii="Times New Roman" w:eastAsia="Times New Roman" w:hAnsi="Times New Roman" w:cs="Times New Roman"/>
          <w:lang w:eastAsia="en-GB"/>
        </w:rPr>
        <w:t xml:space="preserve"> comparison against the NCBI GenBank database, four representative sequences (PPAI01, PPAI02, PETAI01, and PETAI02) were identified, each showing high similarity to known bacterial strains. The percentage identities ranged from 96.53% to 98.29%, indicating close phylogenetic relationships with beneficial bacterial species. These findings support the presence of a functionally rich and possibly symbiotic gut microbiota in S.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with potential implications for host digestion, immunity, and silk production</w:t>
      </w:r>
      <w:r w:rsidR="00AA4AA2">
        <w:rPr>
          <w:rFonts w:ascii="Times New Roman" w:eastAsia="Times New Roman" w:hAnsi="Times New Roman" w:cs="Times New Roman"/>
          <w:lang w:eastAsia="en-GB"/>
        </w:rPr>
        <w:t xml:space="preserve"> (Table 1)</w:t>
      </w:r>
      <w:r w:rsidRPr="00670847">
        <w:rPr>
          <w:rFonts w:ascii="Times New Roman" w:eastAsia="Times New Roman" w:hAnsi="Times New Roman" w:cs="Times New Roman"/>
          <w:lang w:eastAsia="en-GB"/>
        </w:rPr>
        <w:t>.</w:t>
      </w:r>
    </w:p>
    <w:p w14:paraId="5D2BD134" w14:textId="77777777" w:rsidR="00AA4AA2" w:rsidRPr="00AA4AA2" w:rsidRDefault="00AA4AA2" w:rsidP="00AA4AA2">
      <w:pPr>
        <w:spacing w:before="100" w:beforeAutospacing="1" w:after="100" w:afterAutospacing="1"/>
        <w:jc w:val="center"/>
        <w:outlineLvl w:val="2"/>
        <w:rPr>
          <w:rFonts w:ascii="Times New Roman" w:eastAsia="Times New Roman" w:hAnsi="Times New Roman" w:cs="Times New Roman"/>
          <w:b/>
          <w:bCs/>
          <w:lang w:eastAsia="en-GB"/>
        </w:rPr>
      </w:pPr>
      <w:r w:rsidRPr="00AA4AA2">
        <w:rPr>
          <w:rFonts w:ascii="Times New Roman" w:eastAsia="Times New Roman" w:hAnsi="Times New Roman" w:cs="Times New Roman"/>
          <w:b/>
          <w:bCs/>
          <w:lang w:eastAsia="en-GB"/>
        </w:rPr>
        <w:t>Table 1. Identification of Bacterial Strains from Query Sequences Based on 16S rRNA Gene Similarity</w:t>
      </w:r>
    </w:p>
    <w:tbl>
      <w:tblPr>
        <w:tblStyle w:val="TableGrid"/>
        <w:tblW w:w="11052" w:type="dxa"/>
        <w:jc w:val="center"/>
        <w:tblLayout w:type="fixed"/>
        <w:tblLook w:val="04A0" w:firstRow="1" w:lastRow="0" w:firstColumn="1" w:lastColumn="0" w:noHBand="0" w:noVBand="1"/>
      </w:tblPr>
      <w:tblGrid>
        <w:gridCol w:w="1271"/>
        <w:gridCol w:w="6389"/>
        <w:gridCol w:w="1974"/>
        <w:gridCol w:w="1418"/>
      </w:tblGrid>
      <w:tr w:rsidR="00D33429" w:rsidRPr="004D6BC8" w14:paraId="46EAAFF4" w14:textId="77777777" w:rsidTr="004D6BC8">
        <w:trPr>
          <w:jc w:val="center"/>
        </w:trPr>
        <w:tc>
          <w:tcPr>
            <w:tcW w:w="1271" w:type="dxa"/>
            <w:vAlign w:val="center"/>
            <w:hideMark/>
          </w:tcPr>
          <w:p w14:paraId="7505AB47" w14:textId="77777777" w:rsidR="00D33429" w:rsidRPr="00D33429" w:rsidRDefault="00D33429" w:rsidP="001808AD">
            <w:pPr>
              <w:jc w:val="center"/>
              <w:rPr>
                <w:rFonts w:ascii="Times New Roman" w:eastAsia="Times New Roman" w:hAnsi="Times New Roman" w:cs="Times New Roman"/>
                <w:b/>
                <w:bCs/>
                <w:lang w:eastAsia="en-GB"/>
              </w:rPr>
            </w:pPr>
            <w:r w:rsidRPr="00D33429">
              <w:rPr>
                <w:rFonts w:ascii="Times New Roman" w:eastAsia="Times New Roman" w:hAnsi="Times New Roman" w:cs="Times New Roman"/>
                <w:b/>
                <w:bCs/>
                <w:lang w:eastAsia="en-GB"/>
              </w:rPr>
              <w:t>Sequence ID</w:t>
            </w:r>
          </w:p>
        </w:tc>
        <w:tc>
          <w:tcPr>
            <w:tcW w:w="6389" w:type="dxa"/>
            <w:vAlign w:val="center"/>
            <w:hideMark/>
          </w:tcPr>
          <w:p w14:paraId="7588B881" w14:textId="77777777" w:rsidR="00D33429" w:rsidRPr="00D33429" w:rsidRDefault="00D33429" w:rsidP="001808AD">
            <w:pPr>
              <w:jc w:val="center"/>
              <w:rPr>
                <w:rFonts w:ascii="Times New Roman" w:eastAsia="Times New Roman" w:hAnsi="Times New Roman" w:cs="Times New Roman"/>
                <w:b/>
                <w:bCs/>
                <w:lang w:eastAsia="en-GB"/>
              </w:rPr>
            </w:pPr>
            <w:r w:rsidRPr="00D33429">
              <w:rPr>
                <w:rFonts w:ascii="Times New Roman" w:eastAsia="Times New Roman" w:hAnsi="Times New Roman" w:cs="Times New Roman"/>
                <w:b/>
                <w:bCs/>
                <w:lang w:eastAsia="en-GB"/>
              </w:rPr>
              <w:t>Nucleotide Sequence (partial)</w:t>
            </w:r>
          </w:p>
        </w:tc>
        <w:tc>
          <w:tcPr>
            <w:tcW w:w="1974" w:type="dxa"/>
            <w:vAlign w:val="center"/>
            <w:hideMark/>
          </w:tcPr>
          <w:p w14:paraId="191B147E" w14:textId="77777777" w:rsidR="00D33429" w:rsidRPr="00D33429" w:rsidRDefault="00D33429" w:rsidP="001808AD">
            <w:pPr>
              <w:jc w:val="center"/>
              <w:rPr>
                <w:rFonts w:ascii="Times New Roman" w:eastAsia="Times New Roman" w:hAnsi="Times New Roman" w:cs="Times New Roman"/>
                <w:b/>
                <w:bCs/>
                <w:lang w:eastAsia="en-GB"/>
              </w:rPr>
            </w:pPr>
            <w:r w:rsidRPr="00D33429">
              <w:rPr>
                <w:rFonts w:ascii="Times New Roman" w:eastAsia="Times New Roman" w:hAnsi="Times New Roman" w:cs="Times New Roman"/>
                <w:b/>
                <w:bCs/>
                <w:lang w:eastAsia="en-GB"/>
              </w:rPr>
              <w:t>BLAST Hit Description</w:t>
            </w:r>
          </w:p>
        </w:tc>
        <w:tc>
          <w:tcPr>
            <w:tcW w:w="1418" w:type="dxa"/>
            <w:vAlign w:val="center"/>
            <w:hideMark/>
          </w:tcPr>
          <w:p w14:paraId="3EEDE158" w14:textId="77777777" w:rsidR="00D33429" w:rsidRPr="00D33429" w:rsidRDefault="00D33429" w:rsidP="001808AD">
            <w:pPr>
              <w:jc w:val="center"/>
              <w:rPr>
                <w:rFonts w:ascii="Times New Roman" w:eastAsia="Times New Roman" w:hAnsi="Times New Roman" w:cs="Times New Roman"/>
                <w:b/>
                <w:bCs/>
                <w:lang w:eastAsia="en-GB"/>
              </w:rPr>
            </w:pPr>
            <w:r w:rsidRPr="00D33429">
              <w:rPr>
                <w:rFonts w:ascii="Times New Roman" w:eastAsia="Times New Roman" w:hAnsi="Times New Roman" w:cs="Times New Roman"/>
                <w:b/>
                <w:bCs/>
                <w:lang w:eastAsia="en-GB"/>
              </w:rPr>
              <w:t>Percentage Identity</w:t>
            </w:r>
          </w:p>
        </w:tc>
      </w:tr>
      <w:tr w:rsidR="00D33429" w:rsidRPr="004D6BC8" w14:paraId="741AB359" w14:textId="77777777" w:rsidTr="004D6BC8">
        <w:trPr>
          <w:jc w:val="center"/>
        </w:trPr>
        <w:tc>
          <w:tcPr>
            <w:tcW w:w="1271" w:type="dxa"/>
            <w:vAlign w:val="center"/>
            <w:hideMark/>
          </w:tcPr>
          <w:p w14:paraId="346D0C51" w14:textId="77777777" w:rsidR="004D6BC8"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PPAI01_</w:t>
            </w:r>
          </w:p>
          <w:p w14:paraId="567E4FBF"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query</w:t>
            </w:r>
          </w:p>
        </w:tc>
        <w:tc>
          <w:tcPr>
            <w:tcW w:w="6389" w:type="dxa"/>
            <w:vAlign w:val="center"/>
            <w:hideMark/>
          </w:tcPr>
          <w:p w14:paraId="46C647CD" w14:textId="77777777" w:rsidR="00D33429" w:rsidRPr="00D33429" w:rsidRDefault="00D33429" w:rsidP="001808AD">
            <w:pPr>
              <w:jc w:val="both"/>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CCAGTATCAGTATCAGACGTGATAGTCTGAGCGGACCGACTGGGAGCTTGCTCCCTTAGGTCAGCGGCGGACGGGTGAGTAACACGTGGGTAAGCCTGCCTGTAAGACTGGGATAACTCCGGGAAACCGGGGCTAATACCGGATGCTTGATTGAACCGCATGGTTCAATCATAAAAGGTGGCTTTTAGCTACCACTTACAGATGGACCCGCGGCGCATTAGCTAGTTGGTGAGGTAACGGCTCACCAAGGCGACGATGCGTAGCCGACCTGAGAGGGTGATCGGCCACACTGGGAC</w:t>
            </w:r>
            <w:r w:rsidRPr="00D33429">
              <w:rPr>
                <w:rFonts w:ascii="Times New Roman" w:eastAsia="Times New Roman" w:hAnsi="Times New Roman" w:cs="Times New Roman"/>
                <w:lang w:eastAsia="en-GB"/>
              </w:rPr>
              <w:lastRenderedPageBreak/>
              <w:t>TGAGACACGGCCCAGACTCCTACGGGAGGCAGCAGTAGGGAATCTTCCGCAATGGACGAAAGTCTGACGGAGCAACGCCGCGTGAGTGATGAAGGTTTTCGGATCGTAAAACTCTGTTGTTAGGGAAGAACAAGTACCGTTCGAATAGGGCGGTACCTTGACGGTACCTAACCAGAAAGCCACGGCTAACTACGTGCCAGCAGCCGCGGTAATACGTATGTGGCGAGCGTTGTCCGGAATTATCTGGCGCGTAAAGCGCGCGCAGCGGGTTTCTTAAGTCTGATGTGAAAGCCCCCGGCTCAACCGGGGAGGGTCATTGGAAACTGGGGAACTTGAGTGCAGAAGAGGAGAGTGGAATTCCACCTGTAGCAGTGGAAATGCGAGAGATGTGAGGAACACCAGTATCGTA</w:t>
            </w:r>
          </w:p>
        </w:tc>
        <w:tc>
          <w:tcPr>
            <w:tcW w:w="1974" w:type="dxa"/>
            <w:vAlign w:val="center"/>
            <w:hideMark/>
          </w:tcPr>
          <w:p w14:paraId="3FBD4F27"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i/>
                <w:iCs/>
                <w:lang w:eastAsia="en-GB"/>
              </w:rPr>
              <w:lastRenderedPageBreak/>
              <w:t>Bacillus licheniformis</w:t>
            </w:r>
            <w:r w:rsidRPr="00D33429">
              <w:rPr>
                <w:rFonts w:ascii="Times New Roman" w:eastAsia="Times New Roman" w:hAnsi="Times New Roman" w:cs="Times New Roman"/>
                <w:lang w:eastAsia="en-GB"/>
              </w:rPr>
              <w:t xml:space="preserve"> strain TB212 16S rRNA gene, partial sequence</w:t>
            </w:r>
          </w:p>
        </w:tc>
        <w:tc>
          <w:tcPr>
            <w:tcW w:w="1418" w:type="dxa"/>
            <w:vAlign w:val="center"/>
            <w:hideMark/>
          </w:tcPr>
          <w:p w14:paraId="5C92502D"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97.94%</w:t>
            </w:r>
          </w:p>
        </w:tc>
      </w:tr>
      <w:tr w:rsidR="00D33429" w:rsidRPr="004D6BC8" w14:paraId="75B92350" w14:textId="77777777" w:rsidTr="004D6BC8">
        <w:trPr>
          <w:jc w:val="center"/>
        </w:trPr>
        <w:tc>
          <w:tcPr>
            <w:tcW w:w="1271" w:type="dxa"/>
            <w:vAlign w:val="center"/>
            <w:hideMark/>
          </w:tcPr>
          <w:p w14:paraId="3F5F57D7" w14:textId="77777777" w:rsidR="004D6BC8"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PPAI02_</w:t>
            </w:r>
          </w:p>
          <w:p w14:paraId="47B9AC58"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query</w:t>
            </w:r>
          </w:p>
        </w:tc>
        <w:tc>
          <w:tcPr>
            <w:tcW w:w="6389" w:type="dxa"/>
            <w:vAlign w:val="center"/>
            <w:hideMark/>
          </w:tcPr>
          <w:p w14:paraId="3915929F" w14:textId="77777777" w:rsidR="00D33429" w:rsidRPr="00D33429" w:rsidRDefault="00D33429" w:rsidP="001808AD">
            <w:pPr>
              <w:jc w:val="both"/>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TGTTTACTTTCGTATCATCGTGACAGTCGAGCGAACAGATCTGGGAGCTTGCTCCTTTGACGTTAGCGGCGCGACGGGTGAGTAACACGTGGGCAACCTACCCTATAGTTTGGGATAACTCCGGGAAACCGGGGCTAATACCGAATAATCTCTTTTGCTTCATGGTGAAAGACTGAAAGACGGTTTCGGCTGTCGCTATAGGATGGGCCCGCGGCGCATTAGCTAGTTGGTGAGGTAACGGCTCACCAAGGCGACGATGCGTAGCCGACCTGAGAGGGTGATCGGCCACACTGGGACTGAGACACGGCCCAGACTCCTACGGGAGGCAGCAGTAGGGAATCTTCCACAATGGGCGAAAGCCTGATGGAGCAACGCCGCGTGAGTGAAGAAGGTTTTCGGATCGTAAAACTCTGTTGTAAGGGAAGAACAAGTACAGTAGTAACTGGCTGTACCTTGACGGTACCTTATTAGAAAGCCACGGCTAACTACGTGCCAGCAGCCGCGGTAATACGTAGGTGGGGGGGGGTTGTCCGGAATTATTGGGCGTAAAGCGCGCGCAGGCGGTCCTTTAAGTCTGATGTGAAAGCCCACGGCTCAACCGGGGAGGGTCATTGGAAACTGGGGGACTTGAGTGCAAAGAGGAAAGTGGAATTCCAAGTGTAGAGCAT</w:t>
            </w:r>
          </w:p>
        </w:tc>
        <w:tc>
          <w:tcPr>
            <w:tcW w:w="1974" w:type="dxa"/>
            <w:vAlign w:val="center"/>
            <w:hideMark/>
          </w:tcPr>
          <w:p w14:paraId="0BA6B1C3" w14:textId="77777777" w:rsidR="00D33429" w:rsidRPr="00D33429" w:rsidRDefault="00D33429" w:rsidP="001808AD">
            <w:pPr>
              <w:jc w:val="center"/>
              <w:rPr>
                <w:rFonts w:ascii="Times New Roman" w:eastAsia="Times New Roman" w:hAnsi="Times New Roman" w:cs="Times New Roman"/>
                <w:lang w:eastAsia="en-GB"/>
              </w:rPr>
            </w:pPr>
            <w:proofErr w:type="spellStart"/>
            <w:r w:rsidRPr="00D33429">
              <w:rPr>
                <w:rFonts w:ascii="Times New Roman" w:eastAsia="Times New Roman" w:hAnsi="Times New Roman" w:cs="Times New Roman"/>
                <w:i/>
                <w:iCs/>
                <w:lang w:eastAsia="en-GB"/>
              </w:rPr>
              <w:t>Lysinibacillus</w:t>
            </w:r>
            <w:proofErr w:type="spellEnd"/>
            <w:r w:rsidRPr="00D33429">
              <w:rPr>
                <w:rFonts w:ascii="Times New Roman" w:eastAsia="Times New Roman" w:hAnsi="Times New Roman" w:cs="Times New Roman"/>
                <w:i/>
                <w:iCs/>
                <w:lang w:eastAsia="en-GB"/>
              </w:rPr>
              <w:t xml:space="preserve"> fusiformis</w:t>
            </w:r>
            <w:r w:rsidRPr="00D33429">
              <w:rPr>
                <w:rFonts w:ascii="Times New Roman" w:eastAsia="Times New Roman" w:hAnsi="Times New Roman" w:cs="Times New Roman"/>
                <w:lang w:eastAsia="en-GB"/>
              </w:rPr>
              <w:t xml:space="preserve"> strain OSR6 16S rRNA gene, partial sequence</w:t>
            </w:r>
          </w:p>
        </w:tc>
        <w:tc>
          <w:tcPr>
            <w:tcW w:w="1418" w:type="dxa"/>
            <w:vAlign w:val="center"/>
            <w:hideMark/>
          </w:tcPr>
          <w:p w14:paraId="14FE2AB5"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98.29%</w:t>
            </w:r>
          </w:p>
        </w:tc>
      </w:tr>
      <w:tr w:rsidR="00D33429" w:rsidRPr="004D6BC8" w14:paraId="084EB6A8" w14:textId="77777777" w:rsidTr="004D6BC8">
        <w:trPr>
          <w:jc w:val="center"/>
        </w:trPr>
        <w:tc>
          <w:tcPr>
            <w:tcW w:w="1271" w:type="dxa"/>
            <w:vAlign w:val="center"/>
            <w:hideMark/>
          </w:tcPr>
          <w:p w14:paraId="5A8CB1CA" w14:textId="77777777" w:rsidR="004D6BC8"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PETAI01_</w:t>
            </w:r>
          </w:p>
          <w:p w14:paraId="628D8ACA"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query</w:t>
            </w:r>
          </w:p>
        </w:tc>
        <w:tc>
          <w:tcPr>
            <w:tcW w:w="6389" w:type="dxa"/>
            <w:vAlign w:val="center"/>
            <w:hideMark/>
          </w:tcPr>
          <w:p w14:paraId="6B12639D" w14:textId="77777777" w:rsidR="00D33429" w:rsidRPr="00D33429" w:rsidRDefault="00D33429" w:rsidP="001808AD">
            <w:pPr>
              <w:jc w:val="both"/>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GGTTGTTGGTGCTACCGCTATCATCGTGATAGTCGAGCGGAACACGTGGGTAACCTGCCTGTAAGACTGGGATAACTCCGGGAAACCGGGGCTAATACCGGATGGTTGTTTGAACCGCATGGTTCAAACATAAAAGGTGGCTTCGGCTACCACTTACAGATGGACCCGCGGCGCATTAGCTAGTTGGTGAGGTAACGGCTCACCAAGGCAACGATGCGTAGCCGACCTGAGAGGGTGATCGGCCACACTGGGACTGAGACACGGCCCAGACTCCTACGGGAGGCAGCAGTAGGGAATCTTCCGCAATGGACGAAAGTCTGACGGAGCAACGCCGCGTGAGTGATGAAGGTTTTCGGATCGTAAAGCTCTGTTGTTAGGGAAGAACAAGTACCGTTCGAATAGGGCGGTACCTTGACGGTACCTAACCAGAAAGCCACGGCTAACTACGTGCCAGCAGCCGCGGTAATACGTAGGTGGCAAGCGTTGTCCGGAATTATTGGGCGTAAAGGGCTCGCAGGCGGTTTCTTAAGTCTGATGTGAAAGCCCCCGGCTCAACCGGGGAGGGTCATTGGAAACTGGGGAACTTGAGTGCAGAAAGAGGAGAGTGGAAATTCCACGTGTAGCGGTGAAATGCGTAGAGATGTGGAGGAACACCAGTGGCGAAGGCGACTCTCTGGTCTGTAACTGACGCTGAAGGAGCG</w:t>
            </w:r>
            <w:r w:rsidRPr="00D33429">
              <w:rPr>
                <w:rFonts w:ascii="Times New Roman" w:eastAsia="Times New Roman" w:hAnsi="Times New Roman" w:cs="Times New Roman"/>
                <w:lang w:eastAsia="en-GB"/>
              </w:rPr>
              <w:lastRenderedPageBreak/>
              <w:t>AAGCGTGGCGAAGCGAACAGGATCACATACCCGTGTTACTCCAACGCCGTCAACGATGATCTGCTACAGTCGTTAAGGAGGTTTCCGTCTCCTTAGTTGGTGACAGCTAGACGCACTGAAGTTCATCACGACTGGGGCGACGGACTGTAGCGGGAGTTGTTATACCTCTATAGGAAATTAGAGCAAAGCGCGCCTGGCAGACCCGTGAACCCCTAGTGAGTTTCTAGTACAAGGCATAGCACATAACGCATTACCGGCGTCTTGAACTGTCACTGTAGACTATCTAGGAATATCGGATCAGCATCGGCGAGCTACGACAAGTGCGCCTAGGGGAGGGTCATTGGAAACTGGGGAACTTGAGTGCAGAAGAGGAGAGTGGAATTCCACGTGTAGCGGTGAAATGCGTAGAGATGTGGAGGAACACCAGTGGCGAAGGCGACTCTCTGGTCTGTAACTGACGCTGAGGAGCGAAAGCGTGGGGAGCGAACAGGATTAGATACCCTGGTAGTCCACGCCGTAAACGATGAGTGCTAAGTGTTAAGGGGGTTTCCGCCCCCTTAGTTGACTGCAGCTAACAGG</w:t>
            </w:r>
          </w:p>
        </w:tc>
        <w:tc>
          <w:tcPr>
            <w:tcW w:w="1974" w:type="dxa"/>
            <w:vAlign w:val="center"/>
            <w:hideMark/>
          </w:tcPr>
          <w:p w14:paraId="3B845E05"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i/>
                <w:iCs/>
                <w:lang w:eastAsia="en-GB"/>
              </w:rPr>
              <w:lastRenderedPageBreak/>
              <w:t>Bacillus subtilis</w:t>
            </w:r>
            <w:r w:rsidRPr="00D33429">
              <w:rPr>
                <w:rFonts w:ascii="Times New Roman" w:eastAsia="Times New Roman" w:hAnsi="Times New Roman" w:cs="Times New Roman"/>
                <w:lang w:eastAsia="en-GB"/>
              </w:rPr>
              <w:t xml:space="preserve"> strain MDR12 16S rRNA gene, partial sequence</w:t>
            </w:r>
          </w:p>
        </w:tc>
        <w:tc>
          <w:tcPr>
            <w:tcW w:w="1418" w:type="dxa"/>
            <w:vAlign w:val="center"/>
            <w:hideMark/>
          </w:tcPr>
          <w:p w14:paraId="6017B384"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96.91%</w:t>
            </w:r>
          </w:p>
        </w:tc>
      </w:tr>
      <w:tr w:rsidR="00D33429" w:rsidRPr="004D6BC8" w14:paraId="4C1C50A5" w14:textId="77777777" w:rsidTr="004D6BC8">
        <w:trPr>
          <w:jc w:val="center"/>
        </w:trPr>
        <w:tc>
          <w:tcPr>
            <w:tcW w:w="1271" w:type="dxa"/>
            <w:vAlign w:val="center"/>
            <w:hideMark/>
          </w:tcPr>
          <w:p w14:paraId="4EC20D7E" w14:textId="77777777" w:rsidR="004D6BC8"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PETAI02_</w:t>
            </w:r>
          </w:p>
          <w:p w14:paraId="058C790A"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query</w:t>
            </w:r>
          </w:p>
        </w:tc>
        <w:tc>
          <w:tcPr>
            <w:tcW w:w="6389" w:type="dxa"/>
            <w:vAlign w:val="center"/>
            <w:hideMark/>
          </w:tcPr>
          <w:p w14:paraId="790C1513" w14:textId="77777777" w:rsidR="00D33429" w:rsidRPr="00D33429" w:rsidRDefault="00D33429" w:rsidP="001808AD">
            <w:pPr>
              <w:jc w:val="both"/>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TTACGTCTCTCTCTGCGCTACCTTGTTACGACTTACGTGACCTCGGGGACTCTCTGTGTTACAAACTCTCGTGGTGTGACGGGCGGTGTGTACAAGGGTTTAATTCGAAGCAACGCGAAGAACCTTACCAGGTCTTGACATCCTCTGACAATCCTAGAGATAGGACGTCCCCTTCGGGGGCAGAGTGACAGGTGGTGCATGGTTGTCGTCAGCTCGTGTCGTGAGATGTTGGGTTAAGTCCCGCAACGAGCGCAACCCTTGATCTTAGTTGCCAGCATTCAGTTGGGCACTCTAAGGTGACTGCCGGTGACAAACCGGAGGAAGGTGGGGATGACGTCAAATCATCATGCCTGGGCTACACACGTGCTACAATGGGCAGAACAAAGGGCAGCGAAACCGCGAGGTTAAGCCAATCCCACAAATCTGTTCTCAGTTCGGATCGCAGTCTGCAACTCGACTGCGTGAAGCTTAGTAATCGCGGATCAGCATGCCGCGGTGAATACGTTCCCGGGCCTTGTACACACCGCCCGTCACACCACGAGAGTTTGTAACATCAGTATATGTCGGTGAGTGTAACTAAGTCGTAACAAGGTAGCCTATCTCTAGGATTGTCACAGGATGTCAAGACCCTGCTAAGGTTTCTTCGCGTGTACTTGGAATAAACCCCCCCCTCCCCTCCCA</w:t>
            </w:r>
          </w:p>
        </w:tc>
        <w:tc>
          <w:tcPr>
            <w:tcW w:w="1974" w:type="dxa"/>
            <w:vAlign w:val="center"/>
            <w:hideMark/>
          </w:tcPr>
          <w:p w14:paraId="5F916CB1"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i/>
                <w:iCs/>
                <w:lang w:eastAsia="en-GB"/>
              </w:rPr>
              <w:t xml:space="preserve">Bacillus </w:t>
            </w:r>
            <w:proofErr w:type="spellStart"/>
            <w:r w:rsidRPr="00D33429">
              <w:rPr>
                <w:rFonts w:ascii="Times New Roman" w:eastAsia="Times New Roman" w:hAnsi="Times New Roman" w:cs="Times New Roman"/>
                <w:i/>
                <w:iCs/>
                <w:lang w:eastAsia="en-GB"/>
              </w:rPr>
              <w:t>amyloliquefaciens</w:t>
            </w:r>
            <w:proofErr w:type="spellEnd"/>
            <w:r w:rsidRPr="00D33429">
              <w:rPr>
                <w:rFonts w:ascii="Times New Roman" w:eastAsia="Times New Roman" w:hAnsi="Times New Roman" w:cs="Times New Roman"/>
                <w:lang w:eastAsia="en-GB"/>
              </w:rPr>
              <w:t xml:space="preserve"> strain BCd4 16S rRNA gene, partial sequence</w:t>
            </w:r>
          </w:p>
        </w:tc>
        <w:tc>
          <w:tcPr>
            <w:tcW w:w="1418" w:type="dxa"/>
            <w:vAlign w:val="center"/>
            <w:hideMark/>
          </w:tcPr>
          <w:p w14:paraId="6903A6A1" w14:textId="77777777" w:rsidR="00D33429" w:rsidRPr="00D33429" w:rsidRDefault="00D33429" w:rsidP="001808AD">
            <w:pPr>
              <w:jc w:val="center"/>
              <w:rPr>
                <w:rFonts w:ascii="Times New Roman" w:eastAsia="Times New Roman" w:hAnsi="Times New Roman" w:cs="Times New Roman"/>
                <w:lang w:eastAsia="en-GB"/>
              </w:rPr>
            </w:pPr>
            <w:r w:rsidRPr="00D33429">
              <w:rPr>
                <w:rFonts w:ascii="Times New Roman" w:eastAsia="Times New Roman" w:hAnsi="Times New Roman" w:cs="Times New Roman"/>
                <w:lang w:eastAsia="en-GB"/>
              </w:rPr>
              <w:t>96.53%</w:t>
            </w:r>
          </w:p>
        </w:tc>
      </w:tr>
    </w:tbl>
    <w:p w14:paraId="754EA1D4" w14:textId="77777777" w:rsidR="00FC5CAF" w:rsidRPr="00FC5CAF" w:rsidRDefault="00FC5CAF" w:rsidP="00FC5CAF">
      <w:pPr>
        <w:spacing w:before="100" w:beforeAutospacing="1" w:after="100" w:afterAutospacing="1"/>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 xml:space="preserve">The </w:t>
      </w:r>
      <w:proofErr w:type="spellStart"/>
      <w:r w:rsidRPr="00FC5CAF">
        <w:rPr>
          <w:rFonts w:ascii="Times New Roman" w:eastAsia="Times New Roman" w:hAnsi="Times New Roman" w:cs="Times New Roman"/>
          <w:lang w:eastAsia="en-GB"/>
        </w:rPr>
        <w:t>BLASTn</w:t>
      </w:r>
      <w:proofErr w:type="spellEnd"/>
      <w:r w:rsidRPr="00FC5CAF">
        <w:rPr>
          <w:rFonts w:ascii="Times New Roman" w:eastAsia="Times New Roman" w:hAnsi="Times New Roman" w:cs="Times New Roman"/>
          <w:lang w:eastAsia="en-GB"/>
        </w:rPr>
        <w:t xml:space="preserve">-based taxonomic identification of partial 16S rRNA gene sequences from the gut of </w:t>
      </w:r>
      <w:proofErr w:type="spellStart"/>
      <w:r w:rsidRPr="00FC5CAF">
        <w:rPr>
          <w:rFonts w:ascii="Times New Roman" w:eastAsia="Times New Roman" w:hAnsi="Times New Roman" w:cs="Times New Roman"/>
          <w:i/>
          <w:iCs/>
          <w:lang w:eastAsia="en-GB"/>
        </w:rPr>
        <w:t>Samia</w:t>
      </w:r>
      <w:proofErr w:type="spellEnd"/>
      <w:r w:rsidRPr="00FC5CAF">
        <w:rPr>
          <w:rFonts w:ascii="Times New Roman" w:eastAsia="Times New Roman" w:hAnsi="Times New Roman" w:cs="Times New Roman"/>
          <w:i/>
          <w:iCs/>
          <w:lang w:eastAsia="en-GB"/>
        </w:rPr>
        <w:t xml:space="preserve"> </w:t>
      </w:r>
      <w:proofErr w:type="spellStart"/>
      <w:r w:rsidRPr="00FC5CAF">
        <w:rPr>
          <w:rFonts w:ascii="Times New Roman" w:eastAsia="Times New Roman" w:hAnsi="Times New Roman" w:cs="Times New Roman"/>
          <w:i/>
          <w:iCs/>
          <w:lang w:eastAsia="en-GB"/>
        </w:rPr>
        <w:t>ricini</w:t>
      </w:r>
      <w:proofErr w:type="spellEnd"/>
      <w:r w:rsidRPr="00FC5CAF">
        <w:rPr>
          <w:rFonts w:ascii="Times New Roman" w:eastAsia="Times New Roman" w:hAnsi="Times New Roman" w:cs="Times New Roman"/>
          <w:lang w:eastAsia="en-GB"/>
        </w:rPr>
        <w:t xml:space="preserve"> revealed the presence of four closely related bacterial strains:</w:t>
      </w:r>
    </w:p>
    <w:tbl>
      <w:tblPr>
        <w:tblStyle w:val="TableGrid"/>
        <w:tblW w:w="0" w:type="auto"/>
        <w:jc w:val="center"/>
        <w:tblLook w:val="04A0" w:firstRow="1" w:lastRow="0" w:firstColumn="1" w:lastColumn="0" w:noHBand="0" w:noVBand="1"/>
      </w:tblPr>
      <w:tblGrid>
        <w:gridCol w:w="1503"/>
        <w:gridCol w:w="4023"/>
        <w:gridCol w:w="2223"/>
      </w:tblGrid>
      <w:tr w:rsidR="00FC5CAF" w:rsidRPr="00FC5CAF" w14:paraId="7A179D62" w14:textId="77777777" w:rsidTr="00FC5CAF">
        <w:trPr>
          <w:jc w:val="center"/>
        </w:trPr>
        <w:tc>
          <w:tcPr>
            <w:tcW w:w="0" w:type="auto"/>
            <w:vAlign w:val="center"/>
            <w:hideMark/>
          </w:tcPr>
          <w:p w14:paraId="64A344B0" w14:textId="77777777" w:rsidR="00FC5CAF" w:rsidRPr="00FC5CAF" w:rsidRDefault="00FC5CAF" w:rsidP="00FC5CAF">
            <w:pPr>
              <w:jc w:val="center"/>
              <w:rPr>
                <w:rFonts w:ascii="Times New Roman" w:eastAsia="Times New Roman" w:hAnsi="Times New Roman" w:cs="Times New Roman"/>
                <w:b/>
                <w:bCs/>
                <w:lang w:eastAsia="en-GB"/>
              </w:rPr>
            </w:pPr>
            <w:r w:rsidRPr="00FC5CAF">
              <w:rPr>
                <w:rFonts w:ascii="Times New Roman" w:eastAsia="Times New Roman" w:hAnsi="Times New Roman" w:cs="Times New Roman"/>
                <w:b/>
                <w:bCs/>
                <w:lang w:eastAsia="en-GB"/>
              </w:rPr>
              <w:t>Sequence ID</w:t>
            </w:r>
          </w:p>
        </w:tc>
        <w:tc>
          <w:tcPr>
            <w:tcW w:w="0" w:type="auto"/>
            <w:vAlign w:val="center"/>
            <w:hideMark/>
          </w:tcPr>
          <w:p w14:paraId="668F0BBF" w14:textId="77777777" w:rsidR="00FC5CAF" w:rsidRPr="00FC5CAF" w:rsidRDefault="00FC5CAF" w:rsidP="00FC5CAF">
            <w:pPr>
              <w:jc w:val="center"/>
              <w:rPr>
                <w:rFonts w:ascii="Times New Roman" w:eastAsia="Times New Roman" w:hAnsi="Times New Roman" w:cs="Times New Roman"/>
                <w:b/>
                <w:bCs/>
                <w:lang w:eastAsia="en-GB"/>
              </w:rPr>
            </w:pPr>
            <w:r w:rsidRPr="00FC5CAF">
              <w:rPr>
                <w:rFonts w:ascii="Times New Roman" w:eastAsia="Times New Roman" w:hAnsi="Times New Roman" w:cs="Times New Roman"/>
                <w:b/>
                <w:bCs/>
                <w:lang w:eastAsia="en-GB"/>
              </w:rPr>
              <w:t>BLAST Hit Description</w:t>
            </w:r>
          </w:p>
        </w:tc>
        <w:tc>
          <w:tcPr>
            <w:tcW w:w="0" w:type="auto"/>
            <w:vAlign w:val="center"/>
            <w:hideMark/>
          </w:tcPr>
          <w:p w14:paraId="18C2893D" w14:textId="77777777" w:rsidR="00FC5CAF" w:rsidRPr="00FC5CAF" w:rsidRDefault="00FC5CAF" w:rsidP="00FC5CAF">
            <w:pPr>
              <w:jc w:val="center"/>
              <w:rPr>
                <w:rFonts w:ascii="Times New Roman" w:eastAsia="Times New Roman" w:hAnsi="Times New Roman" w:cs="Times New Roman"/>
                <w:b/>
                <w:bCs/>
                <w:lang w:eastAsia="en-GB"/>
              </w:rPr>
            </w:pPr>
            <w:r w:rsidRPr="00FC5CAF">
              <w:rPr>
                <w:rFonts w:ascii="Times New Roman" w:eastAsia="Times New Roman" w:hAnsi="Times New Roman" w:cs="Times New Roman"/>
                <w:b/>
                <w:bCs/>
                <w:lang w:eastAsia="en-GB"/>
              </w:rPr>
              <w:t>Percentage Identity</w:t>
            </w:r>
          </w:p>
        </w:tc>
      </w:tr>
      <w:tr w:rsidR="00FC5CAF" w:rsidRPr="00FC5CAF" w14:paraId="3DCC0E68" w14:textId="77777777" w:rsidTr="00FC5CAF">
        <w:trPr>
          <w:jc w:val="center"/>
        </w:trPr>
        <w:tc>
          <w:tcPr>
            <w:tcW w:w="0" w:type="auto"/>
            <w:vAlign w:val="center"/>
            <w:hideMark/>
          </w:tcPr>
          <w:p w14:paraId="76FDA997"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PPAI01</w:t>
            </w:r>
          </w:p>
        </w:tc>
        <w:tc>
          <w:tcPr>
            <w:tcW w:w="0" w:type="auto"/>
            <w:vAlign w:val="center"/>
            <w:hideMark/>
          </w:tcPr>
          <w:p w14:paraId="7C6002C2"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i/>
                <w:iCs/>
                <w:lang w:eastAsia="en-GB"/>
              </w:rPr>
              <w:t>Bacillus licheniformis</w:t>
            </w:r>
            <w:r w:rsidRPr="00FC5CAF">
              <w:rPr>
                <w:rFonts w:ascii="Times New Roman" w:eastAsia="Times New Roman" w:hAnsi="Times New Roman" w:cs="Times New Roman"/>
                <w:lang w:eastAsia="en-GB"/>
              </w:rPr>
              <w:t xml:space="preserve"> strain TB212</w:t>
            </w:r>
          </w:p>
        </w:tc>
        <w:tc>
          <w:tcPr>
            <w:tcW w:w="0" w:type="auto"/>
            <w:vAlign w:val="center"/>
            <w:hideMark/>
          </w:tcPr>
          <w:p w14:paraId="0A56C4E4"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97.94%</w:t>
            </w:r>
          </w:p>
        </w:tc>
      </w:tr>
      <w:tr w:rsidR="00FC5CAF" w:rsidRPr="00FC5CAF" w14:paraId="1760E331" w14:textId="77777777" w:rsidTr="00FC5CAF">
        <w:trPr>
          <w:jc w:val="center"/>
        </w:trPr>
        <w:tc>
          <w:tcPr>
            <w:tcW w:w="0" w:type="auto"/>
            <w:vAlign w:val="center"/>
            <w:hideMark/>
          </w:tcPr>
          <w:p w14:paraId="585192BB"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PPAI02</w:t>
            </w:r>
          </w:p>
        </w:tc>
        <w:tc>
          <w:tcPr>
            <w:tcW w:w="0" w:type="auto"/>
            <w:vAlign w:val="center"/>
            <w:hideMark/>
          </w:tcPr>
          <w:p w14:paraId="4C76FFCD" w14:textId="77777777" w:rsidR="00FC5CAF" w:rsidRPr="00FC5CAF" w:rsidRDefault="00FC5CAF" w:rsidP="00FC5CAF">
            <w:pPr>
              <w:jc w:val="center"/>
              <w:rPr>
                <w:rFonts w:ascii="Times New Roman" w:eastAsia="Times New Roman" w:hAnsi="Times New Roman" w:cs="Times New Roman"/>
                <w:lang w:eastAsia="en-GB"/>
              </w:rPr>
            </w:pPr>
            <w:proofErr w:type="spellStart"/>
            <w:r w:rsidRPr="00FC5CAF">
              <w:rPr>
                <w:rFonts w:ascii="Times New Roman" w:eastAsia="Times New Roman" w:hAnsi="Times New Roman" w:cs="Times New Roman"/>
                <w:i/>
                <w:iCs/>
                <w:lang w:eastAsia="en-GB"/>
              </w:rPr>
              <w:t>Lysinibacillus</w:t>
            </w:r>
            <w:proofErr w:type="spellEnd"/>
            <w:r w:rsidRPr="00FC5CAF">
              <w:rPr>
                <w:rFonts w:ascii="Times New Roman" w:eastAsia="Times New Roman" w:hAnsi="Times New Roman" w:cs="Times New Roman"/>
                <w:i/>
                <w:iCs/>
                <w:lang w:eastAsia="en-GB"/>
              </w:rPr>
              <w:t xml:space="preserve"> fusiformis</w:t>
            </w:r>
            <w:r w:rsidRPr="00FC5CAF">
              <w:rPr>
                <w:rFonts w:ascii="Times New Roman" w:eastAsia="Times New Roman" w:hAnsi="Times New Roman" w:cs="Times New Roman"/>
                <w:lang w:eastAsia="en-GB"/>
              </w:rPr>
              <w:t xml:space="preserve"> strain OSR6</w:t>
            </w:r>
          </w:p>
        </w:tc>
        <w:tc>
          <w:tcPr>
            <w:tcW w:w="0" w:type="auto"/>
            <w:vAlign w:val="center"/>
            <w:hideMark/>
          </w:tcPr>
          <w:p w14:paraId="0C403C95"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98.29%</w:t>
            </w:r>
          </w:p>
        </w:tc>
      </w:tr>
      <w:tr w:rsidR="00FC5CAF" w:rsidRPr="00FC5CAF" w14:paraId="571649DD" w14:textId="77777777" w:rsidTr="00FC5CAF">
        <w:trPr>
          <w:jc w:val="center"/>
        </w:trPr>
        <w:tc>
          <w:tcPr>
            <w:tcW w:w="0" w:type="auto"/>
            <w:vAlign w:val="center"/>
            <w:hideMark/>
          </w:tcPr>
          <w:p w14:paraId="7AF89814"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PETAI01</w:t>
            </w:r>
          </w:p>
        </w:tc>
        <w:tc>
          <w:tcPr>
            <w:tcW w:w="0" w:type="auto"/>
            <w:vAlign w:val="center"/>
            <w:hideMark/>
          </w:tcPr>
          <w:p w14:paraId="2DEF29D5"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i/>
                <w:iCs/>
                <w:lang w:eastAsia="en-GB"/>
              </w:rPr>
              <w:t>Bacillus subtilis</w:t>
            </w:r>
            <w:r w:rsidRPr="00FC5CAF">
              <w:rPr>
                <w:rFonts w:ascii="Times New Roman" w:eastAsia="Times New Roman" w:hAnsi="Times New Roman" w:cs="Times New Roman"/>
                <w:lang w:eastAsia="en-GB"/>
              </w:rPr>
              <w:t xml:space="preserve"> strain MDR12</w:t>
            </w:r>
          </w:p>
        </w:tc>
        <w:tc>
          <w:tcPr>
            <w:tcW w:w="0" w:type="auto"/>
            <w:vAlign w:val="center"/>
            <w:hideMark/>
          </w:tcPr>
          <w:p w14:paraId="4B249FE1"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96.91%</w:t>
            </w:r>
          </w:p>
        </w:tc>
      </w:tr>
      <w:tr w:rsidR="00FC5CAF" w:rsidRPr="00FC5CAF" w14:paraId="3E3E99C3" w14:textId="77777777" w:rsidTr="00FC5CAF">
        <w:trPr>
          <w:jc w:val="center"/>
        </w:trPr>
        <w:tc>
          <w:tcPr>
            <w:tcW w:w="0" w:type="auto"/>
            <w:vAlign w:val="center"/>
            <w:hideMark/>
          </w:tcPr>
          <w:p w14:paraId="0D1C75EF"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PETAI02</w:t>
            </w:r>
          </w:p>
        </w:tc>
        <w:tc>
          <w:tcPr>
            <w:tcW w:w="0" w:type="auto"/>
            <w:vAlign w:val="center"/>
            <w:hideMark/>
          </w:tcPr>
          <w:p w14:paraId="17E512B7"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i/>
                <w:iCs/>
                <w:lang w:eastAsia="en-GB"/>
              </w:rPr>
              <w:t xml:space="preserve">Bacillus </w:t>
            </w:r>
            <w:proofErr w:type="spellStart"/>
            <w:r w:rsidRPr="00FC5CAF">
              <w:rPr>
                <w:rFonts w:ascii="Times New Roman" w:eastAsia="Times New Roman" w:hAnsi="Times New Roman" w:cs="Times New Roman"/>
                <w:i/>
                <w:iCs/>
                <w:lang w:eastAsia="en-GB"/>
              </w:rPr>
              <w:t>amyloliquefaciens</w:t>
            </w:r>
            <w:proofErr w:type="spellEnd"/>
            <w:r w:rsidRPr="00FC5CAF">
              <w:rPr>
                <w:rFonts w:ascii="Times New Roman" w:eastAsia="Times New Roman" w:hAnsi="Times New Roman" w:cs="Times New Roman"/>
                <w:lang w:eastAsia="en-GB"/>
              </w:rPr>
              <w:t xml:space="preserve"> strain BCd4</w:t>
            </w:r>
          </w:p>
        </w:tc>
        <w:tc>
          <w:tcPr>
            <w:tcW w:w="0" w:type="auto"/>
            <w:vAlign w:val="center"/>
            <w:hideMark/>
          </w:tcPr>
          <w:p w14:paraId="4A0BB57F" w14:textId="77777777" w:rsidR="00FC5CAF" w:rsidRPr="00FC5CAF" w:rsidRDefault="00FC5CAF" w:rsidP="00FC5CAF">
            <w:pPr>
              <w:jc w:val="center"/>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96.53%</w:t>
            </w:r>
          </w:p>
        </w:tc>
      </w:tr>
    </w:tbl>
    <w:p w14:paraId="029D9267" w14:textId="77777777" w:rsidR="00FC5CAF" w:rsidRPr="00FC5CAF" w:rsidRDefault="00FC5CAF" w:rsidP="00FC5CAF">
      <w:pPr>
        <w:spacing w:before="100" w:beforeAutospacing="1" w:after="100" w:afterAutospacing="1"/>
        <w:rPr>
          <w:rFonts w:ascii="Times New Roman" w:eastAsia="Times New Roman" w:hAnsi="Times New Roman" w:cs="Times New Roman"/>
          <w:lang w:eastAsia="en-GB"/>
        </w:rPr>
      </w:pPr>
      <w:r w:rsidRPr="00FC5CAF">
        <w:rPr>
          <w:rFonts w:ascii="Times New Roman" w:eastAsia="Times New Roman" w:hAnsi="Times New Roman" w:cs="Times New Roman"/>
          <w:lang w:eastAsia="en-GB"/>
        </w:rPr>
        <w:t xml:space="preserve">All identified strains belonged to the phylum </w:t>
      </w:r>
      <w:r w:rsidRPr="00FC5CAF">
        <w:rPr>
          <w:rFonts w:ascii="Times New Roman" w:eastAsia="Times New Roman" w:hAnsi="Times New Roman" w:cs="Times New Roman"/>
          <w:i/>
          <w:iCs/>
          <w:lang w:eastAsia="en-GB"/>
        </w:rPr>
        <w:t>Firmicutes</w:t>
      </w:r>
      <w:r w:rsidRPr="00FC5CAF">
        <w:rPr>
          <w:rFonts w:ascii="Times New Roman" w:eastAsia="Times New Roman" w:hAnsi="Times New Roman" w:cs="Times New Roman"/>
          <w:lang w:eastAsia="en-GB"/>
        </w:rPr>
        <w:t xml:space="preserve">, family </w:t>
      </w:r>
      <w:proofErr w:type="spellStart"/>
      <w:r w:rsidRPr="00FC5CAF">
        <w:rPr>
          <w:rFonts w:ascii="Times New Roman" w:eastAsia="Times New Roman" w:hAnsi="Times New Roman" w:cs="Times New Roman"/>
          <w:i/>
          <w:iCs/>
          <w:lang w:eastAsia="en-GB"/>
        </w:rPr>
        <w:t>Bacillaceae</w:t>
      </w:r>
      <w:proofErr w:type="spellEnd"/>
      <w:r w:rsidRPr="00FC5CAF">
        <w:rPr>
          <w:rFonts w:ascii="Times New Roman" w:eastAsia="Times New Roman" w:hAnsi="Times New Roman" w:cs="Times New Roman"/>
          <w:lang w:eastAsia="en-GB"/>
        </w:rPr>
        <w:t>, indicating a taxonomically coherent and functionally specialized gut bacterial community.</w:t>
      </w:r>
    </w:p>
    <w:p w14:paraId="7206349C" w14:textId="77777777" w:rsidR="00D33429" w:rsidRPr="00670847" w:rsidRDefault="00D33429" w:rsidP="00670847">
      <w:pPr>
        <w:spacing w:before="100" w:beforeAutospacing="1" w:after="100" w:afterAutospacing="1"/>
        <w:jc w:val="both"/>
        <w:outlineLvl w:val="2"/>
        <w:rPr>
          <w:rFonts w:ascii="Times New Roman" w:eastAsia="Times New Roman" w:hAnsi="Times New Roman" w:cs="Times New Roman"/>
          <w:lang w:eastAsia="en-GB"/>
        </w:rPr>
      </w:pPr>
    </w:p>
    <w:p w14:paraId="731D318B" w14:textId="77777777" w:rsidR="00670847" w:rsidRPr="00D53515" w:rsidRDefault="00670847" w:rsidP="00670847">
      <w:pPr>
        <w:spacing w:before="100" w:beforeAutospacing="1" w:after="100" w:afterAutospacing="1"/>
        <w:jc w:val="both"/>
        <w:outlineLvl w:val="2"/>
        <w:rPr>
          <w:rFonts w:ascii="Times New Roman" w:eastAsia="Times New Roman" w:hAnsi="Times New Roman" w:cs="Times New Roman"/>
          <w:b/>
          <w:bCs/>
          <w:lang w:eastAsia="en-GB"/>
        </w:rPr>
      </w:pPr>
      <w:proofErr w:type="spellStart"/>
      <w:r w:rsidRPr="00D53515">
        <w:rPr>
          <w:rFonts w:ascii="Times New Roman" w:eastAsia="Times New Roman" w:hAnsi="Times New Roman" w:cs="Times New Roman"/>
          <w:b/>
          <w:bCs/>
          <w:lang w:eastAsia="en-GB"/>
        </w:rPr>
        <w:lastRenderedPageBreak/>
        <w:t>i</w:t>
      </w:r>
      <w:proofErr w:type="spellEnd"/>
      <w:r w:rsidRPr="00D53515">
        <w:rPr>
          <w:rFonts w:ascii="Times New Roman" w:eastAsia="Times New Roman" w:hAnsi="Times New Roman" w:cs="Times New Roman"/>
          <w:b/>
          <w:bCs/>
          <w:lang w:eastAsia="en-GB"/>
        </w:rPr>
        <w:t>. PPAI01_query: Bacillus licheniformis strain TB212</w:t>
      </w:r>
    </w:p>
    <w:p w14:paraId="42028F6B" w14:textId="77777777" w:rsidR="00670847" w:rsidRPr="00670847" w:rsidRDefault="00670847" w:rsidP="00670847">
      <w:p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The sequence PPAI01 demonstrated 97.94% identity with Bacillus licheniformis strain TB212, a well-characterized gram-positive bacterium. B. licheniformis is widely recognized for its industrial utility, particularly in the production of enzymes such as proteases and amylases, which facilitate the breakdown of proteins and starches, respectively (</w:t>
      </w:r>
      <w:proofErr w:type="spellStart"/>
      <w:r w:rsidRPr="00670847">
        <w:rPr>
          <w:rFonts w:ascii="Times New Roman" w:eastAsia="Times New Roman" w:hAnsi="Times New Roman" w:cs="Times New Roman"/>
          <w:lang w:eastAsia="en-GB"/>
        </w:rPr>
        <w:t>Schallmey</w:t>
      </w:r>
      <w:proofErr w:type="spellEnd"/>
      <w:r w:rsidRPr="00670847">
        <w:rPr>
          <w:rFonts w:ascii="Times New Roman" w:eastAsia="Times New Roman" w:hAnsi="Times New Roman" w:cs="Times New Roman"/>
          <w:lang w:eastAsia="en-GB"/>
        </w:rPr>
        <w:t xml:space="preserve"> et al., 2004). These enzymes could play a vital role in the digestion of complex macromolecules within the silkworm gut. Moreover, B. licheniformis has been reported to exhibit antimicrobial activity, contributing to gut microbial balance and </w:t>
      </w:r>
      <w:proofErr w:type="spellStart"/>
      <w:r w:rsidRPr="00670847">
        <w:rPr>
          <w:rFonts w:ascii="Times New Roman" w:eastAsia="Times New Roman" w:hAnsi="Times New Roman" w:cs="Times New Roman"/>
          <w:lang w:eastAsia="en-GB"/>
        </w:rPr>
        <w:t>defense</w:t>
      </w:r>
      <w:proofErr w:type="spellEnd"/>
      <w:r w:rsidRPr="00670847">
        <w:rPr>
          <w:rFonts w:ascii="Times New Roman" w:eastAsia="Times New Roman" w:hAnsi="Times New Roman" w:cs="Times New Roman"/>
          <w:lang w:eastAsia="en-GB"/>
        </w:rPr>
        <w:t xml:space="preserve"> against pathogens (Priest, 1977). Its identification in the Eri silkworm gut suggests a dual role—enhancing digestive capacity and supporting gut health through competitive exclusion and bioactive metabolite production</w:t>
      </w:r>
      <w:r w:rsidR="00C17B75">
        <w:rPr>
          <w:rFonts w:ascii="Times New Roman" w:eastAsia="Times New Roman" w:hAnsi="Times New Roman" w:cs="Times New Roman"/>
          <w:lang w:eastAsia="en-GB"/>
        </w:rPr>
        <w:t xml:space="preserve"> (Table 1)</w:t>
      </w:r>
      <w:r w:rsidRPr="00670847">
        <w:rPr>
          <w:rFonts w:ascii="Times New Roman" w:eastAsia="Times New Roman" w:hAnsi="Times New Roman" w:cs="Times New Roman"/>
          <w:lang w:eastAsia="en-GB"/>
        </w:rPr>
        <w:t>.</w:t>
      </w:r>
    </w:p>
    <w:p w14:paraId="7744C154" w14:textId="77777777" w:rsidR="00670847" w:rsidRPr="00D53515" w:rsidRDefault="00670847" w:rsidP="00670847">
      <w:pPr>
        <w:spacing w:before="100" w:beforeAutospacing="1" w:after="100" w:afterAutospacing="1"/>
        <w:jc w:val="both"/>
        <w:outlineLvl w:val="2"/>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 xml:space="preserve">ii. PPAI02_query: </w:t>
      </w:r>
      <w:proofErr w:type="spellStart"/>
      <w:r w:rsidRPr="00D53515">
        <w:rPr>
          <w:rFonts w:ascii="Times New Roman" w:eastAsia="Times New Roman" w:hAnsi="Times New Roman" w:cs="Times New Roman"/>
          <w:b/>
          <w:bCs/>
          <w:lang w:eastAsia="en-GB"/>
        </w:rPr>
        <w:t>Lysinibacillus</w:t>
      </w:r>
      <w:proofErr w:type="spellEnd"/>
      <w:r w:rsidRPr="00D53515">
        <w:rPr>
          <w:rFonts w:ascii="Times New Roman" w:eastAsia="Times New Roman" w:hAnsi="Times New Roman" w:cs="Times New Roman"/>
          <w:b/>
          <w:bCs/>
          <w:lang w:eastAsia="en-GB"/>
        </w:rPr>
        <w:t xml:space="preserve"> fusiformis strain OSR6</w:t>
      </w:r>
    </w:p>
    <w:p w14:paraId="23B99BF8" w14:textId="77777777" w:rsidR="00FC5CAF" w:rsidRPr="00670847" w:rsidRDefault="00670847" w:rsidP="00670847">
      <w:p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The second sequence, PPAI02, showed 98.29% identity with </w:t>
      </w:r>
      <w:proofErr w:type="spellStart"/>
      <w:r w:rsidRPr="00670847">
        <w:rPr>
          <w:rFonts w:ascii="Times New Roman" w:eastAsia="Times New Roman" w:hAnsi="Times New Roman" w:cs="Times New Roman"/>
          <w:lang w:eastAsia="en-GB"/>
        </w:rPr>
        <w:t>Lysinibacillus</w:t>
      </w:r>
      <w:proofErr w:type="spellEnd"/>
      <w:r w:rsidRPr="00670847">
        <w:rPr>
          <w:rFonts w:ascii="Times New Roman" w:eastAsia="Times New Roman" w:hAnsi="Times New Roman" w:cs="Times New Roman"/>
          <w:lang w:eastAsia="en-GB"/>
        </w:rPr>
        <w:t xml:space="preserve"> fusiformis strain OSR6. L. fusiformis is a rod-shaped, spore-forming bacterium frequently found in soil environments. It is known for its ability to degrade organic matter and contribute to nitrogen cycling, processes essential for maintaining ecological balance and nutrient availability (Ahmed et al., 2007). Additionally, L. fusiformis is involved in the production of phytohormones and biocontrol agents, suggesting its potential to enhance host nutrient assimilation and immunity. The presence of this bacterium in the gut of S.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may point to its involvement in metabolic support functions, including nitrogen fixation and breakdown of plant-derived compounds, which are crucial for larval growth and silk protein biosynthesis</w:t>
      </w:r>
      <w:r w:rsidR="00C17B75">
        <w:rPr>
          <w:rFonts w:ascii="Times New Roman" w:eastAsia="Times New Roman" w:hAnsi="Times New Roman" w:cs="Times New Roman"/>
          <w:lang w:eastAsia="en-GB"/>
        </w:rPr>
        <w:t xml:space="preserve"> (Table 1)</w:t>
      </w:r>
      <w:r w:rsidR="00C17B75" w:rsidRPr="00670847">
        <w:rPr>
          <w:rFonts w:ascii="Times New Roman" w:eastAsia="Times New Roman" w:hAnsi="Times New Roman" w:cs="Times New Roman"/>
          <w:lang w:eastAsia="en-GB"/>
        </w:rPr>
        <w:t>.</w:t>
      </w:r>
    </w:p>
    <w:p w14:paraId="22A134AA" w14:textId="77777777" w:rsidR="00670847" w:rsidRPr="00D53515" w:rsidRDefault="00670847" w:rsidP="00670847">
      <w:pPr>
        <w:spacing w:before="100" w:beforeAutospacing="1" w:after="100" w:afterAutospacing="1"/>
        <w:jc w:val="both"/>
        <w:outlineLvl w:val="2"/>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iii. PETAI01_query: Bacillus subtilis strain MDR12</w:t>
      </w:r>
    </w:p>
    <w:p w14:paraId="1D6E20BF" w14:textId="77777777" w:rsidR="00670847" w:rsidRPr="00670847" w:rsidRDefault="00670847" w:rsidP="00670847">
      <w:p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Sequence PETAI01 was closely related (96.91% identity) to Bacillus subtilis strain MDR12. B. subtilis is a prominent model organism in microbiology and biotechnology, known for its endospore formation, genetic tractability, and ability to produce a wide array of extracellular enzymes and antimicrobial peptides (Earl et al., 2008). Its probiotic potential has been extensively documented in both vertebrates and invertebrates, where it contributes to intestinal health by modulating the gut microbiota and enhancing host immunity. The detection of B. subtilis in the Eri silkworm gut underscores its likely involvement in improving digestive efficiency, suppressing pathogenic microbes, and maintaining gut microbial homeostasis. This bacterium may also influence silk quality through improved nutrient bioavailability.</w:t>
      </w:r>
    </w:p>
    <w:p w14:paraId="24EB01B3" w14:textId="77777777" w:rsidR="00670847" w:rsidRPr="00D53515" w:rsidRDefault="00670847" w:rsidP="00670847">
      <w:pPr>
        <w:spacing w:before="100" w:beforeAutospacing="1" w:after="100" w:afterAutospacing="1"/>
        <w:jc w:val="both"/>
        <w:outlineLvl w:val="2"/>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 xml:space="preserve">iv. PETAI02_query: Bacillus </w:t>
      </w:r>
      <w:proofErr w:type="spellStart"/>
      <w:r w:rsidRPr="00D53515">
        <w:rPr>
          <w:rFonts w:ascii="Times New Roman" w:eastAsia="Times New Roman" w:hAnsi="Times New Roman" w:cs="Times New Roman"/>
          <w:b/>
          <w:bCs/>
          <w:lang w:eastAsia="en-GB"/>
        </w:rPr>
        <w:t>amyloliquefaciens</w:t>
      </w:r>
      <w:proofErr w:type="spellEnd"/>
      <w:r w:rsidRPr="00D53515">
        <w:rPr>
          <w:rFonts w:ascii="Times New Roman" w:eastAsia="Times New Roman" w:hAnsi="Times New Roman" w:cs="Times New Roman"/>
          <w:b/>
          <w:bCs/>
          <w:lang w:eastAsia="en-GB"/>
        </w:rPr>
        <w:t xml:space="preserve"> strain BCd4</w:t>
      </w:r>
    </w:p>
    <w:p w14:paraId="66AD0059" w14:textId="77777777" w:rsidR="00670847" w:rsidRPr="00670847" w:rsidRDefault="00670847" w:rsidP="00670847">
      <w:p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The final sequence, PETAI02, shared 96.53% identity with Bacillus </w:t>
      </w:r>
      <w:proofErr w:type="spellStart"/>
      <w:r w:rsidRPr="00670847">
        <w:rPr>
          <w:rFonts w:ascii="Times New Roman" w:eastAsia="Times New Roman" w:hAnsi="Times New Roman" w:cs="Times New Roman"/>
          <w:lang w:eastAsia="en-GB"/>
        </w:rPr>
        <w:t>amyloliquefaciens</w:t>
      </w:r>
      <w:proofErr w:type="spellEnd"/>
      <w:r w:rsidRPr="00670847">
        <w:rPr>
          <w:rFonts w:ascii="Times New Roman" w:eastAsia="Times New Roman" w:hAnsi="Times New Roman" w:cs="Times New Roman"/>
          <w:lang w:eastAsia="en-GB"/>
        </w:rPr>
        <w:t xml:space="preserve"> strain BCd4. This species is known for its role in producing secondary metabolites such as lipopeptides (</w:t>
      </w:r>
      <w:proofErr w:type="spellStart"/>
      <w:r w:rsidRPr="00670847">
        <w:rPr>
          <w:rFonts w:ascii="Times New Roman" w:eastAsia="Times New Roman" w:hAnsi="Times New Roman" w:cs="Times New Roman"/>
          <w:lang w:eastAsia="en-GB"/>
        </w:rPr>
        <w:t>iturin</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fengycin</w:t>
      </w:r>
      <w:proofErr w:type="spellEnd"/>
      <w:r w:rsidRPr="00670847">
        <w:rPr>
          <w:rFonts w:ascii="Times New Roman" w:eastAsia="Times New Roman" w:hAnsi="Times New Roman" w:cs="Times New Roman"/>
          <w:lang w:eastAsia="en-GB"/>
        </w:rPr>
        <w:t xml:space="preserve">) and antibiotics like </w:t>
      </w:r>
      <w:proofErr w:type="spellStart"/>
      <w:r w:rsidRPr="00670847">
        <w:rPr>
          <w:rFonts w:ascii="Times New Roman" w:eastAsia="Times New Roman" w:hAnsi="Times New Roman" w:cs="Times New Roman"/>
          <w:lang w:eastAsia="en-GB"/>
        </w:rPr>
        <w:t>bacilysin</w:t>
      </w:r>
      <w:proofErr w:type="spellEnd"/>
      <w:r w:rsidRPr="00670847">
        <w:rPr>
          <w:rFonts w:ascii="Times New Roman" w:eastAsia="Times New Roman" w:hAnsi="Times New Roman" w:cs="Times New Roman"/>
          <w:lang w:eastAsia="en-GB"/>
        </w:rPr>
        <w:t xml:space="preserve">, which have antifungal and antibacterial properties (Chen et al., 2007). In agricultural settings, B. </w:t>
      </w:r>
      <w:proofErr w:type="spellStart"/>
      <w:r w:rsidRPr="00670847">
        <w:rPr>
          <w:rFonts w:ascii="Times New Roman" w:eastAsia="Times New Roman" w:hAnsi="Times New Roman" w:cs="Times New Roman"/>
          <w:lang w:eastAsia="en-GB"/>
        </w:rPr>
        <w:t>amyloliquefaciens</w:t>
      </w:r>
      <w:proofErr w:type="spellEnd"/>
      <w:r w:rsidRPr="00670847">
        <w:rPr>
          <w:rFonts w:ascii="Times New Roman" w:eastAsia="Times New Roman" w:hAnsi="Times New Roman" w:cs="Times New Roman"/>
          <w:lang w:eastAsia="en-GB"/>
        </w:rPr>
        <w:t xml:space="preserve"> is used as a biocontrol agent and plant growth promoter due to its phosphate solubilization and nitrogen-fixing abilities. Its presence in the gut microbiota of S.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suggests a possible symbiotic role in enhancing nutrient cycling, promoting gut health, and protecting against microbial infections. Such bacteria could be harnessed as part of a probiotic strategy to improve silkworm health and sericultural productivity.</w:t>
      </w:r>
    </w:p>
    <w:p w14:paraId="15F34BBF" w14:textId="77777777" w:rsidR="00670847" w:rsidRDefault="00670847" w:rsidP="00670847">
      <w:pPr>
        <w:spacing w:before="100" w:beforeAutospacing="1" w:after="100" w:afterAutospacing="1"/>
        <w:ind w:firstLine="720"/>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lastRenderedPageBreak/>
        <w:t xml:space="preserve">The identification of these bacterial species highlights the functional diversity of the gut microbiota in </w:t>
      </w:r>
      <w:proofErr w:type="spellStart"/>
      <w:r w:rsidRPr="00670847">
        <w:rPr>
          <w:rFonts w:ascii="Times New Roman" w:eastAsia="Times New Roman" w:hAnsi="Times New Roman" w:cs="Times New Roman"/>
          <w:lang w:eastAsia="en-GB"/>
        </w:rPr>
        <w:t>Samia</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All four identified strains belong to the Firmicutes phylum, particularly the </w:t>
      </w:r>
      <w:proofErr w:type="spellStart"/>
      <w:r w:rsidRPr="00670847">
        <w:rPr>
          <w:rFonts w:ascii="Times New Roman" w:eastAsia="Times New Roman" w:hAnsi="Times New Roman" w:cs="Times New Roman"/>
          <w:lang w:eastAsia="en-GB"/>
        </w:rPr>
        <w:t>Bacillaceae</w:t>
      </w:r>
      <w:proofErr w:type="spellEnd"/>
      <w:r w:rsidRPr="00670847">
        <w:rPr>
          <w:rFonts w:ascii="Times New Roman" w:eastAsia="Times New Roman" w:hAnsi="Times New Roman" w:cs="Times New Roman"/>
          <w:lang w:eastAsia="en-GB"/>
        </w:rPr>
        <w:t xml:space="preserve"> family, which is commonly associated with nutrient processing and antimicrobial activity in insect guts. These bacteria likely contribute to essential physiological processes such as digestion of complex carbohydrates, protection from pathogens, and modulation of the immune response.</w:t>
      </w:r>
      <w:r>
        <w:rPr>
          <w:rFonts w:ascii="Times New Roman" w:eastAsia="Times New Roman" w:hAnsi="Times New Roman" w:cs="Times New Roman"/>
          <w:lang w:eastAsia="en-GB"/>
        </w:rPr>
        <w:t xml:space="preserve"> </w:t>
      </w:r>
      <w:r w:rsidRPr="00670847">
        <w:rPr>
          <w:rFonts w:ascii="Times New Roman" w:eastAsia="Times New Roman" w:hAnsi="Times New Roman" w:cs="Times New Roman"/>
          <w:lang w:eastAsia="en-GB"/>
        </w:rPr>
        <w:t xml:space="preserve">Given their known roles in promoting health and growth in other hosts, the presence of Bacillus and </w:t>
      </w:r>
      <w:proofErr w:type="spellStart"/>
      <w:r w:rsidRPr="00670847">
        <w:rPr>
          <w:rFonts w:ascii="Times New Roman" w:eastAsia="Times New Roman" w:hAnsi="Times New Roman" w:cs="Times New Roman"/>
          <w:lang w:eastAsia="en-GB"/>
        </w:rPr>
        <w:t>Lysinibacillus</w:t>
      </w:r>
      <w:proofErr w:type="spellEnd"/>
      <w:r w:rsidRPr="00670847">
        <w:rPr>
          <w:rFonts w:ascii="Times New Roman" w:eastAsia="Times New Roman" w:hAnsi="Times New Roman" w:cs="Times New Roman"/>
          <w:lang w:eastAsia="en-GB"/>
        </w:rPr>
        <w:t xml:space="preserve"> species in the Eri silkworm supports the idea that manipulating gut microbiota through dietary intervention or probiotic supplementation could enhance silk production and larval health. Moreover, these findings open avenues for future research into the functional genomics and metabolic contributions of gut bacteria in non-model lepidopterans, thereby advancing sustainable practices in sericulture.</w:t>
      </w:r>
      <w:r>
        <w:rPr>
          <w:rFonts w:ascii="Times New Roman" w:eastAsia="Times New Roman" w:hAnsi="Times New Roman" w:cs="Times New Roman"/>
          <w:lang w:eastAsia="en-GB"/>
        </w:rPr>
        <w:t xml:space="preserve"> </w:t>
      </w:r>
      <w:r w:rsidRPr="00670847">
        <w:rPr>
          <w:rFonts w:ascii="Times New Roman" w:eastAsia="Times New Roman" w:hAnsi="Times New Roman" w:cs="Times New Roman"/>
          <w:lang w:eastAsia="en-GB"/>
        </w:rPr>
        <w:t xml:space="preserve">The four sequences </w:t>
      </w:r>
      <w:proofErr w:type="spellStart"/>
      <w:r w:rsidRPr="00670847">
        <w:rPr>
          <w:rFonts w:ascii="Times New Roman" w:eastAsia="Times New Roman" w:hAnsi="Times New Roman" w:cs="Times New Roman"/>
          <w:lang w:eastAsia="en-GB"/>
        </w:rPr>
        <w:t>analyzed</w:t>
      </w:r>
      <w:proofErr w:type="spellEnd"/>
      <w:r w:rsidRPr="00670847">
        <w:rPr>
          <w:rFonts w:ascii="Times New Roman" w:eastAsia="Times New Roman" w:hAnsi="Times New Roman" w:cs="Times New Roman"/>
          <w:lang w:eastAsia="en-GB"/>
        </w:rPr>
        <w:t xml:space="preserve"> revealed strong phylogenetic affiliation with well-documented bacterial species within the genera </w:t>
      </w:r>
      <w:r w:rsidRPr="00670847">
        <w:rPr>
          <w:rFonts w:ascii="Times New Roman" w:eastAsia="Times New Roman" w:hAnsi="Times New Roman" w:cs="Times New Roman"/>
          <w:i/>
          <w:iCs/>
          <w:lang w:eastAsia="en-GB"/>
        </w:rPr>
        <w:t>Bacillus</w:t>
      </w:r>
      <w:r w:rsidRPr="00670847">
        <w:rPr>
          <w:rFonts w:ascii="Times New Roman" w:eastAsia="Times New Roman" w:hAnsi="Times New Roman" w:cs="Times New Roman"/>
          <w:lang w:eastAsia="en-GB"/>
        </w:rPr>
        <w:t xml:space="preserve"> and </w:t>
      </w:r>
      <w:proofErr w:type="spellStart"/>
      <w:r w:rsidRPr="00670847">
        <w:rPr>
          <w:rFonts w:ascii="Times New Roman" w:eastAsia="Times New Roman" w:hAnsi="Times New Roman" w:cs="Times New Roman"/>
          <w:i/>
          <w:iCs/>
          <w:lang w:eastAsia="en-GB"/>
        </w:rPr>
        <w:t>Lysinibacillus</w:t>
      </w:r>
      <w:proofErr w:type="spellEnd"/>
      <w:r w:rsidRPr="00670847">
        <w:rPr>
          <w:rFonts w:ascii="Times New Roman" w:eastAsia="Times New Roman" w:hAnsi="Times New Roman" w:cs="Times New Roman"/>
          <w:lang w:eastAsia="en-GB"/>
        </w:rPr>
        <w:t xml:space="preserve">. These bacteria are known for their functional contributions to host biology, including digestion, immunity, and growth promotion. The high percentage identity (96–98%) validates the accuracy of identification and suggests that these taxa are integral components of the gut microbiota in </w:t>
      </w:r>
      <w:proofErr w:type="spellStart"/>
      <w:r w:rsidRPr="00670847">
        <w:rPr>
          <w:rFonts w:ascii="Times New Roman" w:eastAsia="Times New Roman" w:hAnsi="Times New Roman" w:cs="Times New Roman"/>
          <w:i/>
          <w:iCs/>
          <w:lang w:eastAsia="en-GB"/>
        </w:rPr>
        <w:t>Samia</w:t>
      </w:r>
      <w:proofErr w:type="spellEnd"/>
      <w:r w:rsidRPr="00670847">
        <w:rPr>
          <w:rFonts w:ascii="Times New Roman" w:eastAsia="Times New Roman" w:hAnsi="Times New Roman" w:cs="Times New Roman"/>
          <w:i/>
          <w:iCs/>
          <w:lang w:eastAsia="en-GB"/>
        </w:rPr>
        <w:t xml:space="preserve"> </w:t>
      </w:r>
      <w:proofErr w:type="spellStart"/>
      <w:r w:rsidRPr="00670847">
        <w:rPr>
          <w:rFonts w:ascii="Times New Roman" w:eastAsia="Times New Roman" w:hAnsi="Times New Roman" w:cs="Times New Roman"/>
          <w:i/>
          <w:iCs/>
          <w:lang w:eastAsia="en-GB"/>
        </w:rPr>
        <w:t>ricini</w:t>
      </w:r>
      <w:proofErr w:type="spellEnd"/>
      <w:r w:rsidRPr="00670847">
        <w:rPr>
          <w:rFonts w:ascii="Times New Roman" w:eastAsia="Times New Roman" w:hAnsi="Times New Roman" w:cs="Times New Roman"/>
          <w:lang w:eastAsia="en-GB"/>
        </w:rPr>
        <w:t>. Their presence reinforces the hypothesis that gut microbes play an important symbiotic role in enhancing the silkworm's physiological functions, with potential applications in probiotic development and sustainable sericulture practices.</w:t>
      </w:r>
    </w:p>
    <w:p w14:paraId="31ADAA11" w14:textId="77777777" w:rsidR="00024BED" w:rsidRPr="00024BED" w:rsidRDefault="00024BED" w:rsidP="000F419A">
      <w:pPr>
        <w:spacing w:before="100" w:beforeAutospacing="1" w:after="100" w:afterAutospacing="1"/>
        <w:ind w:firstLine="720"/>
        <w:jc w:val="both"/>
        <w:outlineLvl w:val="2"/>
        <w:rPr>
          <w:rFonts w:ascii="Times New Roman" w:eastAsia="Times New Roman" w:hAnsi="Times New Roman" w:cs="Times New Roman"/>
          <w:lang w:eastAsia="en-GB"/>
        </w:rPr>
      </w:pPr>
      <w:r w:rsidRPr="00024BED">
        <w:rPr>
          <w:rFonts w:ascii="Times New Roman" w:eastAsia="Times New Roman" w:hAnsi="Times New Roman" w:cs="Times New Roman"/>
          <w:lang w:eastAsia="en-GB"/>
        </w:rPr>
        <w:t>The sequence PPAI01 showed a 97.94% identity with Bacillus licheniformis, a bacterium widely known for its production of digestive enzymes such as proteases and amylases. These enzymes likely support the breakdown of complex macromolecules in the silkworm gut, aiding nutrient absorption. Furthermore, B. licheniformis is known for its antimicrobial properties, contributing to gut microbial homeostasis and pathogen resistance.</w:t>
      </w:r>
      <w:r>
        <w:rPr>
          <w:rFonts w:ascii="Times New Roman" w:eastAsia="Times New Roman" w:hAnsi="Times New Roman" w:cs="Times New Roman"/>
          <w:lang w:eastAsia="en-GB"/>
        </w:rPr>
        <w:t xml:space="preserve"> </w:t>
      </w:r>
      <w:r w:rsidRPr="00024BED">
        <w:rPr>
          <w:rFonts w:ascii="Times New Roman" w:eastAsia="Times New Roman" w:hAnsi="Times New Roman" w:cs="Times New Roman"/>
          <w:lang w:eastAsia="en-GB"/>
        </w:rPr>
        <w:t xml:space="preserve">Sequence PPAI02 was closely related (98.29%) to </w:t>
      </w:r>
      <w:proofErr w:type="spellStart"/>
      <w:r w:rsidRPr="00024BED">
        <w:rPr>
          <w:rFonts w:ascii="Times New Roman" w:eastAsia="Times New Roman" w:hAnsi="Times New Roman" w:cs="Times New Roman"/>
          <w:lang w:eastAsia="en-GB"/>
        </w:rPr>
        <w:t>Lysinibacillus</w:t>
      </w:r>
      <w:proofErr w:type="spellEnd"/>
      <w:r w:rsidRPr="00024BED">
        <w:rPr>
          <w:rFonts w:ascii="Times New Roman" w:eastAsia="Times New Roman" w:hAnsi="Times New Roman" w:cs="Times New Roman"/>
          <w:lang w:eastAsia="en-GB"/>
        </w:rPr>
        <w:t xml:space="preserve"> fusiformis, a soil bacterium associated with organic matter decomposition and nitrogen cycling. Its potential ability to produce phytohormones and biocontrol agents suggests a supportive role in enhancing larval nutrition and immunity. These attributes could promote larval growth and positively influence silk protein biosynthesis.</w:t>
      </w:r>
      <w:r>
        <w:rPr>
          <w:rFonts w:ascii="Times New Roman" w:eastAsia="Times New Roman" w:hAnsi="Times New Roman" w:cs="Times New Roman"/>
          <w:lang w:eastAsia="en-GB"/>
        </w:rPr>
        <w:t xml:space="preserve"> </w:t>
      </w:r>
      <w:r w:rsidRPr="00024BED">
        <w:rPr>
          <w:rFonts w:ascii="Times New Roman" w:eastAsia="Times New Roman" w:hAnsi="Times New Roman" w:cs="Times New Roman"/>
          <w:lang w:eastAsia="en-GB"/>
        </w:rPr>
        <w:t xml:space="preserve">Sequence PETAI01, matched to Bacillus subtilis (96.91% identity), highlights the presence of a bacterium extensively used in biotechnological and probiotic applications. B. subtilis is known for producing extracellular enzymes, antimicrobial peptides, and forming endospores. Its presence in S. </w:t>
      </w:r>
      <w:proofErr w:type="spellStart"/>
      <w:r w:rsidRPr="00024BED">
        <w:rPr>
          <w:rFonts w:ascii="Times New Roman" w:eastAsia="Times New Roman" w:hAnsi="Times New Roman" w:cs="Times New Roman"/>
          <w:lang w:eastAsia="en-GB"/>
        </w:rPr>
        <w:t>ricini</w:t>
      </w:r>
      <w:proofErr w:type="spellEnd"/>
      <w:r w:rsidRPr="00024BED">
        <w:rPr>
          <w:rFonts w:ascii="Times New Roman" w:eastAsia="Times New Roman" w:hAnsi="Times New Roman" w:cs="Times New Roman"/>
          <w:lang w:eastAsia="en-GB"/>
        </w:rPr>
        <w:t xml:space="preserve"> gut microbiota likely enhances digestive efficiency, suppresses pathogenic organisms, and maintains microbial balance.</w:t>
      </w:r>
    </w:p>
    <w:p w14:paraId="6E62132F" w14:textId="77777777" w:rsidR="00024BED" w:rsidRPr="00670847" w:rsidRDefault="00024BED" w:rsidP="00024BED">
      <w:pPr>
        <w:spacing w:before="100" w:beforeAutospacing="1" w:after="100" w:afterAutospacing="1"/>
        <w:ind w:firstLine="720"/>
        <w:jc w:val="both"/>
        <w:outlineLvl w:val="2"/>
        <w:rPr>
          <w:rFonts w:ascii="Times New Roman" w:eastAsia="Times New Roman" w:hAnsi="Times New Roman" w:cs="Times New Roman"/>
          <w:lang w:eastAsia="en-GB"/>
        </w:rPr>
      </w:pPr>
      <w:r w:rsidRPr="00024BED">
        <w:rPr>
          <w:rFonts w:ascii="Times New Roman" w:eastAsia="Times New Roman" w:hAnsi="Times New Roman" w:cs="Times New Roman"/>
          <w:lang w:eastAsia="en-GB"/>
        </w:rPr>
        <w:t xml:space="preserve">The final sequence, PETAI02, aligned with Bacillus </w:t>
      </w:r>
      <w:proofErr w:type="spellStart"/>
      <w:r w:rsidRPr="00024BED">
        <w:rPr>
          <w:rFonts w:ascii="Times New Roman" w:eastAsia="Times New Roman" w:hAnsi="Times New Roman" w:cs="Times New Roman"/>
          <w:lang w:eastAsia="en-GB"/>
        </w:rPr>
        <w:t>amyloliquefaciens</w:t>
      </w:r>
      <w:proofErr w:type="spellEnd"/>
      <w:r w:rsidRPr="00024BED">
        <w:rPr>
          <w:rFonts w:ascii="Times New Roman" w:eastAsia="Times New Roman" w:hAnsi="Times New Roman" w:cs="Times New Roman"/>
          <w:lang w:eastAsia="en-GB"/>
        </w:rPr>
        <w:t xml:space="preserve"> (96.53% identity), a bacterium valued for its production of bioactive secondary metabolites like </w:t>
      </w:r>
      <w:proofErr w:type="spellStart"/>
      <w:r w:rsidRPr="00024BED">
        <w:rPr>
          <w:rFonts w:ascii="Times New Roman" w:eastAsia="Times New Roman" w:hAnsi="Times New Roman" w:cs="Times New Roman"/>
          <w:lang w:eastAsia="en-GB"/>
        </w:rPr>
        <w:t>iturin</w:t>
      </w:r>
      <w:proofErr w:type="spellEnd"/>
      <w:r w:rsidRPr="00024BED">
        <w:rPr>
          <w:rFonts w:ascii="Times New Roman" w:eastAsia="Times New Roman" w:hAnsi="Times New Roman" w:cs="Times New Roman"/>
          <w:lang w:eastAsia="en-GB"/>
        </w:rPr>
        <w:t xml:space="preserve"> and </w:t>
      </w:r>
      <w:proofErr w:type="spellStart"/>
      <w:r w:rsidRPr="00024BED">
        <w:rPr>
          <w:rFonts w:ascii="Times New Roman" w:eastAsia="Times New Roman" w:hAnsi="Times New Roman" w:cs="Times New Roman"/>
          <w:lang w:eastAsia="en-GB"/>
        </w:rPr>
        <w:t>fengycin</w:t>
      </w:r>
      <w:proofErr w:type="spellEnd"/>
      <w:r w:rsidRPr="00024BED">
        <w:rPr>
          <w:rFonts w:ascii="Times New Roman" w:eastAsia="Times New Roman" w:hAnsi="Times New Roman" w:cs="Times New Roman"/>
          <w:lang w:eastAsia="en-GB"/>
        </w:rPr>
        <w:t>. It also contributes to nutrient cycling and disease suppression in agricultural systems. In the silkworm gut, it may play a vital role in promoting gut health and protecting against microbial pathogens.</w:t>
      </w:r>
      <w:r>
        <w:rPr>
          <w:rFonts w:ascii="Times New Roman" w:eastAsia="Times New Roman" w:hAnsi="Times New Roman" w:cs="Times New Roman"/>
          <w:lang w:eastAsia="en-GB"/>
        </w:rPr>
        <w:t xml:space="preserve"> </w:t>
      </w:r>
      <w:r w:rsidRPr="00024BED">
        <w:rPr>
          <w:rFonts w:ascii="Times New Roman" w:eastAsia="Times New Roman" w:hAnsi="Times New Roman" w:cs="Times New Roman"/>
          <w:lang w:eastAsia="en-GB"/>
        </w:rPr>
        <w:t xml:space="preserve">Collectively, the identified bacterial strains demonstrate the functional diversity and symbiotic potential of the gut microbiota in S. </w:t>
      </w:r>
      <w:proofErr w:type="spellStart"/>
      <w:r w:rsidRPr="00024BED">
        <w:rPr>
          <w:rFonts w:ascii="Times New Roman" w:eastAsia="Times New Roman" w:hAnsi="Times New Roman" w:cs="Times New Roman"/>
          <w:lang w:eastAsia="en-GB"/>
        </w:rPr>
        <w:t>ricini</w:t>
      </w:r>
      <w:proofErr w:type="spellEnd"/>
      <w:r w:rsidRPr="00024BED">
        <w:rPr>
          <w:rFonts w:ascii="Times New Roman" w:eastAsia="Times New Roman" w:hAnsi="Times New Roman" w:cs="Times New Roman"/>
          <w:lang w:eastAsia="en-GB"/>
        </w:rPr>
        <w:t xml:space="preserve">. Their known capabilities—ranging from enzymatic digestion and nitrogen cycling to antimicrobial activity—underscore their importance in supporting host physiology. The dominance of Bacillus and </w:t>
      </w:r>
      <w:proofErr w:type="spellStart"/>
      <w:r w:rsidRPr="00024BED">
        <w:rPr>
          <w:rFonts w:ascii="Times New Roman" w:eastAsia="Times New Roman" w:hAnsi="Times New Roman" w:cs="Times New Roman"/>
          <w:lang w:eastAsia="en-GB"/>
        </w:rPr>
        <w:t>Lysinibacillus</w:t>
      </w:r>
      <w:proofErr w:type="spellEnd"/>
      <w:r w:rsidRPr="00024BED">
        <w:rPr>
          <w:rFonts w:ascii="Times New Roman" w:eastAsia="Times New Roman" w:hAnsi="Times New Roman" w:cs="Times New Roman"/>
          <w:lang w:eastAsia="en-GB"/>
        </w:rPr>
        <w:t xml:space="preserve"> species aligns with reports from other insect gut microbiome studies, suggesting evolutionary adaptation to mutualistic interactions.</w:t>
      </w:r>
      <w:r>
        <w:rPr>
          <w:rFonts w:ascii="Times New Roman" w:eastAsia="Times New Roman" w:hAnsi="Times New Roman" w:cs="Times New Roman"/>
          <w:lang w:eastAsia="en-GB"/>
        </w:rPr>
        <w:t xml:space="preserve"> </w:t>
      </w:r>
      <w:r w:rsidRPr="00024BED">
        <w:rPr>
          <w:rFonts w:ascii="Times New Roman" w:eastAsia="Times New Roman" w:hAnsi="Times New Roman" w:cs="Times New Roman"/>
          <w:lang w:eastAsia="en-GB"/>
        </w:rPr>
        <w:t xml:space="preserve">These findings support the hypothesis that gut microbiota contributes significantly to the overall health and productivity of S. </w:t>
      </w:r>
      <w:proofErr w:type="spellStart"/>
      <w:r w:rsidRPr="00024BED">
        <w:rPr>
          <w:rFonts w:ascii="Times New Roman" w:eastAsia="Times New Roman" w:hAnsi="Times New Roman" w:cs="Times New Roman"/>
          <w:lang w:eastAsia="en-GB"/>
        </w:rPr>
        <w:t>ricini</w:t>
      </w:r>
      <w:proofErr w:type="spellEnd"/>
      <w:r w:rsidRPr="00024BED">
        <w:rPr>
          <w:rFonts w:ascii="Times New Roman" w:eastAsia="Times New Roman" w:hAnsi="Times New Roman" w:cs="Times New Roman"/>
          <w:lang w:eastAsia="en-GB"/>
        </w:rPr>
        <w:t>. By manipulating these microbial communities through targeted probiotic supplementation, it may be possible to enhance silk yield, improve larval resilience, and reduce dependence on chemical inputs in sericulture. Further research is w</w:t>
      </w:r>
      <w:bookmarkStart w:id="0" w:name="_GoBack"/>
      <w:bookmarkEnd w:id="0"/>
      <w:r w:rsidRPr="00024BED">
        <w:rPr>
          <w:rFonts w:ascii="Times New Roman" w:eastAsia="Times New Roman" w:hAnsi="Times New Roman" w:cs="Times New Roman"/>
          <w:lang w:eastAsia="en-GB"/>
        </w:rPr>
        <w:t xml:space="preserve">arranted to </w:t>
      </w:r>
      <w:r w:rsidRPr="00024BED">
        <w:rPr>
          <w:rFonts w:ascii="Times New Roman" w:eastAsia="Times New Roman" w:hAnsi="Times New Roman" w:cs="Times New Roman"/>
          <w:lang w:eastAsia="en-GB"/>
        </w:rPr>
        <w:lastRenderedPageBreak/>
        <w:t>explore the functional genomics and metabolic pathways of these gut microbes to unlock their full potential in sustainable silk farming.</w:t>
      </w:r>
    </w:p>
    <w:p w14:paraId="4386D714" w14:textId="77777777" w:rsidR="00670847" w:rsidRPr="00D53515" w:rsidRDefault="00670847" w:rsidP="00670847">
      <w:pPr>
        <w:jc w:val="both"/>
        <w:rPr>
          <w:rFonts w:ascii="Times New Roman" w:eastAsia="Times New Roman" w:hAnsi="Times New Roman" w:cs="Times New Roman"/>
          <w:b/>
          <w:bCs/>
          <w:lang w:eastAsia="en-GB"/>
        </w:rPr>
      </w:pPr>
      <w:r w:rsidRPr="00D53515">
        <w:rPr>
          <w:rFonts w:ascii="Times New Roman" w:eastAsia="Times New Roman" w:hAnsi="Times New Roman" w:cs="Times New Roman"/>
          <w:b/>
          <w:bCs/>
          <w:lang w:eastAsia="en-GB"/>
        </w:rPr>
        <w:t>Conclusion</w:t>
      </w:r>
    </w:p>
    <w:p w14:paraId="26F5EE69" w14:textId="77777777" w:rsidR="00670847" w:rsidRPr="00670847" w:rsidRDefault="00670847" w:rsidP="00670847">
      <w:pPr>
        <w:jc w:val="both"/>
        <w:rPr>
          <w:rFonts w:ascii="Times New Roman" w:eastAsia="Times New Roman" w:hAnsi="Times New Roman" w:cs="Times New Roman"/>
          <w:lang w:eastAsia="en-GB"/>
        </w:rPr>
      </w:pPr>
    </w:p>
    <w:p w14:paraId="43C80B4F" w14:textId="77777777" w:rsidR="00670847" w:rsidRPr="00670847" w:rsidRDefault="00670847" w:rsidP="000F419A">
      <w:pPr>
        <w:ind w:firstLine="720"/>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This study reveals a diverse and functionally rich gut microbiota in </w:t>
      </w:r>
      <w:proofErr w:type="spellStart"/>
      <w:r w:rsidRPr="00670847">
        <w:rPr>
          <w:rFonts w:ascii="Times New Roman" w:eastAsia="Times New Roman" w:hAnsi="Times New Roman" w:cs="Times New Roman"/>
          <w:lang w:eastAsia="en-GB"/>
        </w:rPr>
        <w:t>Samia</w:t>
      </w:r>
      <w:proofErr w:type="spellEnd"/>
      <w:r w:rsidRPr="00670847">
        <w:rPr>
          <w:rFonts w:ascii="Times New Roman" w:eastAsia="Times New Roman" w:hAnsi="Times New Roman" w:cs="Times New Roman"/>
          <w:lang w:eastAsia="en-GB"/>
        </w:rPr>
        <w:t xml:space="preserve"> </w:t>
      </w:r>
      <w:proofErr w:type="spellStart"/>
      <w:r w:rsidRPr="00670847">
        <w:rPr>
          <w:rFonts w:ascii="Times New Roman" w:eastAsia="Times New Roman" w:hAnsi="Times New Roman" w:cs="Times New Roman"/>
          <w:lang w:eastAsia="en-GB"/>
        </w:rPr>
        <w:t>ricini</w:t>
      </w:r>
      <w:proofErr w:type="spellEnd"/>
      <w:r w:rsidRPr="00670847">
        <w:rPr>
          <w:rFonts w:ascii="Times New Roman" w:eastAsia="Times New Roman" w:hAnsi="Times New Roman" w:cs="Times New Roman"/>
          <w:lang w:eastAsia="en-GB"/>
        </w:rPr>
        <w:t xml:space="preserve">, dominated by bacterial species from the genera Bacillus and </w:t>
      </w:r>
      <w:proofErr w:type="spellStart"/>
      <w:r w:rsidRPr="00670847">
        <w:rPr>
          <w:rFonts w:ascii="Times New Roman" w:eastAsia="Times New Roman" w:hAnsi="Times New Roman" w:cs="Times New Roman"/>
          <w:lang w:eastAsia="en-GB"/>
        </w:rPr>
        <w:t>Lysinibacillus</w:t>
      </w:r>
      <w:proofErr w:type="spellEnd"/>
      <w:r w:rsidRPr="00670847">
        <w:rPr>
          <w:rFonts w:ascii="Times New Roman" w:eastAsia="Times New Roman" w:hAnsi="Times New Roman" w:cs="Times New Roman"/>
          <w:lang w:eastAsia="en-GB"/>
        </w:rPr>
        <w:t>. The identified strains are closely related to bacteria known for their digestive enzyme production, antimicrobial activity, and nutrient cycling capabilities. These gut microbes likely play essential symbiotic roles that enhance digestion, immunity, and silk production in the Eri silkworm.</w:t>
      </w:r>
      <w:r>
        <w:rPr>
          <w:rFonts w:ascii="Times New Roman" w:eastAsia="Times New Roman" w:hAnsi="Times New Roman" w:cs="Times New Roman"/>
          <w:lang w:eastAsia="en-GB"/>
        </w:rPr>
        <w:t xml:space="preserve"> </w:t>
      </w:r>
      <w:r w:rsidRPr="00670847">
        <w:rPr>
          <w:rFonts w:ascii="Times New Roman" w:eastAsia="Times New Roman" w:hAnsi="Times New Roman" w:cs="Times New Roman"/>
          <w:lang w:eastAsia="en-GB"/>
        </w:rPr>
        <w:t>The high sequence similarity (96–98%) confirms the presence of these integral bacterial taxa in the silkworm gut. Understanding their functional contributions opens promising avenues for probiotic development and microbial management strategies to improve larval health and sustainable silk farming. Future research should focus on the functional genomics and metabolic pathways of these gut bacteria to better harness their benefits for sericulture.</w:t>
      </w:r>
    </w:p>
    <w:p w14:paraId="6C66B561" w14:textId="77777777" w:rsidR="00D53515" w:rsidRDefault="00D53515" w:rsidP="00670847">
      <w:pPr>
        <w:spacing w:before="100" w:beforeAutospacing="1" w:after="100" w:afterAutospacing="1"/>
        <w:jc w:val="both"/>
        <w:outlineLvl w:val="2"/>
        <w:rPr>
          <w:rFonts w:ascii="Times New Roman" w:eastAsia="Times New Roman" w:hAnsi="Times New Roman" w:cs="Times New Roman"/>
          <w:lang w:eastAsia="en-GB"/>
        </w:rPr>
      </w:pPr>
    </w:p>
    <w:p w14:paraId="3B4948B8" w14:textId="77777777" w:rsidR="00670847" w:rsidRPr="00D53515" w:rsidRDefault="00670847" w:rsidP="00670847">
      <w:pPr>
        <w:spacing w:before="100" w:beforeAutospacing="1" w:after="100" w:afterAutospacing="1"/>
        <w:jc w:val="both"/>
        <w:outlineLvl w:val="2"/>
        <w:rPr>
          <w:rFonts w:ascii="Times New Roman" w:eastAsia="Times New Roman" w:hAnsi="Times New Roman" w:cs="Times New Roman"/>
          <w:b/>
          <w:bCs/>
          <w:lang w:eastAsia="en-GB"/>
        </w:rPr>
      </w:pPr>
      <w:r w:rsidRPr="00670847">
        <w:rPr>
          <w:rFonts w:ascii="Times New Roman" w:eastAsia="Times New Roman" w:hAnsi="Times New Roman" w:cs="Times New Roman"/>
          <w:b/>
          <w:bCs/>
          <w:lang w:eastAsia="en-GB"/>
        </w:rPr>
        <w:t>References</w:t>
      </w:r>
    </w:p>
    <w:p w14:paraId="057785B3" w14:textId="77777777" w:rsidR="00670847" w:rsidRPr="00670847" w:rsidRDefault="00670847" w:rsidP="00670847">
      <w:pPr>
        <w:numPr>
          <w:ilvl w:val="0"/>
          <w:numId w:val="3"/>
        </w:numPr>
        <w:spacing w:before="100" w:beforeAutospacing="1" w:after="100" w:afterAutospacing="1"/>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Ahmed, I., Yokota, A., &amp; Fujiwara, T. (2007). A novel highly alkaliphilic, extremely halotolerant, and moderately thermophilic bacterium </w:t>
      </w:r>
      <w:proofErr w:type="spellStart"/>
      <w:r w:rsidRPr="00670847">
        <w:rPr>
          <w:rFonts w:ascii="Times New Roman" w:eastAsia="Times New Roman" w:hAnsi="Times New Roman" w:cs="Times New Roman"/>
          <w:i/>
          <w:iCs/>
          <w:lang w:eastAsia="en-GB"/>
        </w:rPr>
        <w:t>Lysinibacillus</w:t>
      </w:r>
      <w:proofErr w:type="spellEnd"/>
      <w:r w:rsidRPr="00670847">
        <w:rPr>
          <w:rFonts w:ascii="Times New Roman" w:eastAsia="Times New Roman" w:hAnsi="Times New Roman" w:cs="Times New Roman"/>
          <w:i/>
          <w:iCs/>
          <w:lang w:eastAsia="en-GB"/>
        </w:rPr>
        <w:t xml:space="preserve"> fusiformis</w:t>
      </w:r>
      <w:r w:rsidRPr="00670847">
        <w:rPr>
          <w:rFonts w:ascii="Times New Roman" w:eastAsia="Times New Roman" w:hAnsi="Times New Roman" w:cs="Times New Roman"/>
          <w:lang w:eastAsia="en-GB"/>
        </w:rPr>
        <w:t xml:space="preserve"> sp. </w:t>
      </w:r>
      <w:proofErr w:type="spellStart"/>
      <w:r w:rsidRPr="00670847">
        <w:rPr>
          <w:rFonts w:ascii="Times New Roman" w:eastAsia="Times New Roman" w:hAnsi="Times New Roman" w:cs="Times New Roman"/>
          <w:lang w:eastAsia="en-GB"/>
        </w:rPr>
        <w:t>nov.</w:t>
      </w:r>
      <w:proofErr w:type="spellEnd"/>
      <w:r w:rsidRPr="00670847">
        <w:rPr>
          <w:rFonts w:ascii="Times New Roman" w:eastAsia="Times New Roman" w:hAnsi="Times New Roman" w:cs="Times New Roman"/>
          <w:lang w:eastAsia="en-GB"/>
        </w:rPr>
        <w:t xml:space="preserve"> </w:t>
      </w:r>
      <w:r w:rsidRPr="00670847">
        <w:rPr>
          <w:rFonts w:ascii="Times New Roman" w:eastAsia="Times New Roman" w:hAnsi="Times New Roman" w:cs="Times New Roman"/>
          <w:i/>
          <w:iCs/>
          <w:lang w:eastAsia="en-GB"/>
        </w:rPr>
        <w:t>International Journal of Systematic and Evolutionary Microbiology</w:t>
      </w:r>
      <w:r w:rsidRPr="00670847">
        <w:rPr>
          <w:rFonts w:ascii="Times New Roman" w:eastAsia="Times New Roman" w:hAnsi="Times New Roman" w:cs="Times New Roman"/>
          <w:lang w:eastAsia="en-GB"/>
        </w:rPr>
        <w:t>, 57, 1182–1186.</w:t>
      </w:r>
    </w:p>
    <w:p w14:paraId="5550E91C" w14:textId="77777777" w:rsidR="00670847" w:rsidRPr="00670847" w:rsidRDefault="00670847" w:rsidP="00670847">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Ahmed, I., Yokota, A., &amp; Fujiwara, T. (2007). A novel highly alkaliphilic, extremely halotolerant, and moderately thermophilic bacterium </w:t>
      </w:r>
      <w:proofErr w:type="spellStart"/>
      <w:r w:rsidRPr="00670847">
        <w:rPr>
          <w:rFonts w:ascii="Times New Roman" w:eastAsia="Times New Roman" w:hAnsi="Times New Roman" w:cs="Times New Roman"/>
          <w:lang w:eastAsia="en-GB"/>
        </w:rPr>
        <w:t>Lysinibacillus</w:t>
      </w:r>
      <w:proofErr w:type="spellEnd"/>
      <w:r w:rsidRPr="00670847">
        <w:rPr>
          <w:rFonts w:ascii="Times New Roman" w:eastAsia="Times New Roman" w:hAnsi="Times New Roman" w:cs="Times New Roman"/>
          <w:lang w:eastAsia="en-GB"/>
        </w:rPr>
        <w:t xml:space="preserve"> fusiformis sp. </w:t>
      </w:r>
      <w:proofErr w:type="spellStart"/>
      <w:r w:rsidRPr="00670847">
        <w:rPr>
          <w:rFonts w:ascii="Times New Roman" w:eastAsia="Times New Roman" w:hAnsi="Times New Roman" w:cs="Times New Roman"/>
          <w:lang w:eastAsia="en-GB"/>
        </w:rPr>
        <w:t>nov.</w:t>
      </w:r>
      <w:proofErr w:type="spellEnd"/>
      <w:r w:rsidRPr="00670847">
        <w:rPr>
          <w:rFonts w:ascii="Times New Roman" w:eastAsia="Times New Roman" w:hAnsi="Times New Roman" w:cs="Times New Roman"/>
          <w:lang w:eastAsia="en-GB"/>
        </w:rPr>
        <w:t xml:space="preserve"> International Journal of Systematic and Evolutionary Microbiology, 57, 1182–1186.</w:t>
      </w:r>
    </w:p>
    <w:p w14:paraId="1C0BC325" w14:textId="77777777" w:rsidR="00670847" w:rsidRPr="00670847" w:rsidRDefault="00670847" w:rsidP="00670847">
      <w:pPr>
        <w:numPr>
          <w:ilvl w:val="0"/>
          <w:numId w:val="3"/>
        </w:numPr>
        <w:spacing w:before="100" w:beforeAutospacing="1" w:after="100" w:afterAutospacing="1"/>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Chen, X.H., </w:t>
      </w:r>
      <w:proofErr w:type="spellStart"/>
      <w:r w:rsidRPr="00670847">
        <w:rPr>
          <w:rFonts w:ascii="Times New Roman" w:eastAsia="Times New Roman" w:hAnsi="Times New Roman" w:cs="Times New Roman"/>
          <w:lang w:eastAsia="en-GB"/>
        </w:rPr>
        <w:t>Koumoutsi</w:t>
      </w:r>
      <w:proofErr w:type="spellEnd"/>
      <w:r w:rsidRPr="00670847">
        <w:rPr>
          <w:rFonts w:ascii="Times New Roman" w:eastAsia="Times New Roman" w:hAnsi="Times New Roman" w:cs="Times New Roman"/>
          <w:lang w:eastAsia="en-GB"/>
        </w:rPr>
        <w:t xml:space="preserve">, A., Scholz, R., &amp; </w:t>
      </w:r>
      <w:proofErr w:type="spellStart"/>
      <w:r w:rsidRPr="00670847">
        <w:rPr>
          <w:rFonts w:ascii="Times New Roman" w:eastAsia="Times New Roman" w:hAnsi="Times New Roman" w:cs="Times New Roman"/>
          <w:lang w:eastAsia="en-GB"/>
        </w:rPr>
        <w:t>Borriss</w:t>
      </w:r>
      <w:proofErr w:type="spellEnd"/>
      <w:r w:rsidRPr="00670847">
        <w:rPr>
          <w:rFonts w:ascii="Times New Roman" w:eastAsia="Times New Roman" w:hAnsi="Times New Roman" w:cs="Times New Roman"/>
          <w:lang w:eastAsia="en-GB"/>
        </w:rPr>
        <w:t xml:space="preserve">, R. (2007). More than anticipated—production of antibiotics and other secondary metabolites by </w:t>
      </w:r>
      <w:r w:rsidRPr="00670847">
        <w:rPr>
          <w:rFonts w:ascii="Times New Roman" w:eastAsia="Times New Roman" w:hAnsi="Times New Roman" w:cs="Times New Roman"/>
          <w:i/>
          <w:iCs/>
          <w:lang w:eastAsia="en-GB"/>
        </w:rPr>
        <w:t xml:space="preserve">Bacillus </w:t>
      </w:r>
      <w:proofErr w:type="spellStart"/>
      <w:r w:rsidRPr="00670847">
        <w:rPr>
          <w:rFonts w:ascii="Times New Roman" w:eastAsia="Times New Roman" w:hAnsi="Times New Roman" w:cs="Times New Roman"/>
          <w:i/>
          <w:iCs/>
          <w:lang w:eastAsia="en-GB"/>
        </w:rPr>
        <w:t>amyloliquefaciens</w:t>
      </w:r>
      <w:proofErr w:type="spellEnd"/>
      <w:r w:rsidRPr="00670847">
        <w:rPr>
          <w:rFonts w:ascii="Times New Roman" w:eastAsia="Times New Roman" w:hAnsi="Times New Roman" w:cs="Times New Roman"/>
          <w:lang w:eastAsia="en-GB"/>
        </w:rPr>
        <w:t xml:space="preserve"> FZB42. </w:t>
      </w:r>
      <w:r w:rsidRPr="00670847">
        <w:rPr>
          <w:rFonts w:ascii="Times New Roman" w:eastAsia="Times New Roman" w:hAnsi="Times New Roman" w:cs="Times New Roman"/>
          <w:i/>
          <w:iCs/>
          <w:lang w:eastAsia="en-GB"/>
        </w:rPr>
        <w:t>Journal of Molecular Microbiology and Biotechnology</w:t>
      </w:r>
      <w:r w:rsidRPr="00670847">
        <w:rPr>
          <w:rFonts w:ascii="Times New Roman" w:eastAsia="Times New Roman" w:hAnsi="Times New Roman" w:cs="Times New Roman"/>
          <w:lang w:eastAsia="en-GB"/>
        </w:rPr>
        <w:t>, 13(1-3), 243–252.</w:t>
      </w:r>
    </w:p>
    <w:p w14:paraId="0A4A3278" w14:textId="77777777" w:rsidR="00670847" w:rsidRPr="00670847" w:rsidRDefault="00670847" w:rsidP="00670847">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Chen, X.H., </w:t>
      </w:r>
      <w:proofErr w:type="spellStart"/>
      <w:r w:rsidRPr="00670847">
        <w:rPr>
          <w:rFonts w:ascii="Times New Roman" w:eastAsia="Times New Roman" w:hAnsi="Times New Roman" w:cs="Times New Roman"/>
          <w:lang w:eastAsia="en-GB"/>
        </w:rPr>
        <w:t>Koumoutsi</w:t>
      </w:r>
      <w:proofErr w:type="spellEnd"/>
      <w:r w:rsidRPr="00670847">
        <w:rPr>
          <w:rFonts w:ascii="Times New Roman" w:eastAsia="Times New Roman" w:hAnsi="Times New Roman" w:cs="Times New Roman"/>
          <w:lang w:eastAsia="en-GB"/>
        </w:rPr>
        <w:t xml:space="preserve">, A., Scholz, R., &amp; </w:t>
      </w:r>
      <w:proofErr w:type="spellStart"/>
      <w:r w:rsidRPr="00670847">
        <w:rPr>
          <w:rFonts w:ascii="Times New Roman" w:eastAsia="Times New Roman" w:hAnsi="Times New Roman" w:cs="Times New Roman"/>
          <w:lang w:eastAsia="en-GB"/>
        </w:rPr>
        <w:t>Borriss</w:t>
      </w:r>
      <w:proofErr w:type="spellEnd"/>
      <w:r w:rsidRPr="00670847">
        <w:rPr>
          <w:rFonts w:ascii="Times New Roman" w:eastAsia="Times New Roman" w:hAnsi="Times New Roman" w:cs="Times New Roman"/>
          <w:lang w:eastAsia="en-GB"/>
        </w:rPr>
        <w:t xml:space="preserve">, R. (2007). More than anticipated—production of antibiotics and other secondary metabolites by Bacillus </w:t>
      </w:r>
      <w:proofErr w:type="spellStart"/>
      <w:r w:rsidRPr="00670847">
        <w:rPr>
          <w:rFonts w:ascii="Times New Roman" w:eastAsia="Times New Roman" w:hAnsi="Times New Roman" w:cs="Times New Roman"/>
          <w:lang w:eastAsia="en-GB"/>
        </w:rPr>
        <w:t>amyloliquefaciens</w:t>
      </w:r>
      <w:proofErr w:type="spellEnd"/>
      <w:r w:rsidRPr="00670847">
        <w:rPr>
          <w:rFonts w:ascii="Times New Roman" w:eastAsia="Times New Roman" w:hAnsi="Times New Roman" w:cs="Times New Roman"/>
          <w:lang w:eastAsia="en-GB"/>
        </w:rPr>
        <w:t xml:space="preserve"> FZB42. Journal of Molecular Microbiology and Biotechnology, 13(1-3), 243–252.</w:t>
      </w:r>
    </w:p>
    <w:p w14:paraId="5B7ED8C5" w14:textId="77777777" w:rsidR="00670847" w:rsidRPr="00670847" w:rsidRDefault="00670847" w:rsidP="00670847">
      <w:pPr>
        <w:pStyle w:val="ListParagraph"/>
        <w:numPr>
          <w:ilvl w:val="0"/>
          <w:numId w:val="3"/>
        </w:num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Douglas, A. E. (2015). </w:t>
      </w:r>
      <w:proofErr w:type="spellStart"/>
      <w:r w:rsidRPr="00670847">
        <w:rPr>
          <w:rFonts w:ascii="Times New Roman" w:eastAsia="Times New Roman" w:hAnsi="Times New Roman" w:cs="Times New Roman"/>
          <w:lang w:eastAsia="en-GB"/>
        </w:rPr>
        <w:t>Multiorganismal</w:t>
      </w:r>
      <w:proofErr w:type="spellEnd"/>
      <w:r w:rsidRPr="00670847">
        <w:rPr>
          <w:rFonts w:ascii="Times New Roman" w:eastAsia="Times New Roman" w:hAnsi="Times New Roman" w:cs="Times New Roman"/>
          <w:lang w:eastAsia="en-GB"/>
        </w:rPr>
        <w:t xml:space="preserve"> insects: diversity and function of resident microorganisms. Annual Review of Entomology, 60, 17–34.</w:t>
      </w:r>
    </w:p>
    <w:p w14:paraId="2C4ED9BB" w14:textId="77777777" w:rsidR="00670847" w:rsidRPr="00670847" w:rsidRDefault="00670847" w:rsidP="00670847">
      <w:pPr>
        <w:numPr>
          <w:ilvl w:val="0"/>
          <w:numId w:val="3"/>
        </w:numPr>
        <w:spacing w:before="100" w:beforeAutospacing="1" w:after="100" w:afterAutospacing="1"/>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Earl, A.M., </w:t>
      </w:r>
      <w:proofErr w:type="spellStart"/>
      <w:r w:rsidRPr="00670847">
        <w:rPr>
          <w:rFonts w:ascii="Times New Roman" w:eastAsia="Times New Roman" w:hAnsi="Times New Roman" w:cs="Times New Roman"/>
          <w:lang w:eastAsia="en-GB"/>
        </w:rPr>
        <w:t>Losick</w:t>
      </w:r>
      <w:proofErr w:type="spellEnd"/>
      <w:r w:rsidRPr="00670847">
        <w:rPr>
          <w:rFonts w:ascii="Times New Roman" w:eastAsia="Times New Roman" w:hAnsi="Times New Roman" w:cs="Times New Roman"/>
          <w:lang w:eastAsia="en-GB"/>
        </w:rPr>
        <w:t xml:space="preserve">, R., &amp; Kolter, R. (2008). Ecology and genomics of </w:t>
      </w:r>
      <w:r w:rsidRPr="00670847">
        <w:rPr>
          <w:rFonts w:ascii="Times New Roman" w:eastAsia="Times New Roman" w:hAnsi="Times New Roman" w:cs="Times New Roman"/>
          <w:i/>
          <w:iCs/>
          <w:lang w:eastAsia="en-GB"/>
        </w:rPr>
        <w:t>Bacillus subtilis</w:t>
      </w:r>
      <w:r w:rsidRPr="00670847">
        <w:rPr>
          <w:rFonts w:ascii="Times New Roman" w:eastAsia="Times New Roman" w:hAnsi="Times New Roman" w:cs="Times New Roman"/>
          <w:lang w:eastAsia="en-GB"/>
        </w:rPr>
        <w:t xml:space="preserve">. </w:t>
      </w:r>
      <w:r w:rsidRPr="00670847">
        <w:rPr>
          <w:rFonts w:ascii="Times New Roman" w:eastAsia="Times New Roman" w:hAnsi="Times New Roman" w:cs="Times New Roman"/>
          <w:i/>
          <w:iCs/>
          <w:lang w:eastAsia="en-GB"/>
        </w:rPr>
        <w:t>Trends in Microbiology</w:t>
      </w:r>
      <w:r w:rsidRPr="00670847">
        <w:rPr>
          <w:rFonts w:ascii="Times New Roman" w:eastAsia="Times New Roman" w:hAnsi="Times New Roman" w:cs="Times New Roman"/>
          <w:lang w:eastAsia="en-GB"/>
        </w:rPr>
        <w:t>, 16(6), 269–275.</w:t>
      </w:r>
    </w:p>
    <w:p w14:paraId="68039E71" w14:textId="77777777" w:rsidR="00670847" w:rsidRPr="00670847" w:rsidRDefault="00670847" w:rsidP="00670847">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Earl, A.M., </w:t>
      </w:r>
      <w:proofErr w:type="spellStart"/>
      <w:r w:rsidRPr="00670847">
        <w:rPr>
          <w:rFonts w:ascii="Times New Roman" w:eastAsia="Times New Roman" w:hAnsi="Times New Roman" w:cs="Times New Roman"/>
          <w:lang w:eastAsia="en-GB"/>
        </w:rPr>
        <w:t>Losick</w:t>
      </w:r>
      <w:proofErr w:type="spellEnd"/>
      <w:r w:rsidRPr="00670847">
        <w:rPr>
          <w:rFonts w:ascii="Times New Roman" w:eastAsia="Times New Roman" w:hAnsi="Times New Roman" w:cs="Times New Roman"/>
          <w:lang w:eastAsia="en-GB"/>
        </w:rPr>
        <w:t>, R., &amp; Kolter, R. (2008). Ecology and genomics of Bacillus subtilis. Trends in Microbiology, 16(6), 269–275.</w:t>
      </w:r>
    </w:p>
    <w:p w14:paraId="6DE24823" w14:textId="77777777" w:rsidR="00670847" w:rsidRPr="00670847" w:rsidRDefault="00670847" w:rsidP="00670847">
      <w:pPr>
        <w:pStyle w:val="ListParagraph"/>
        <w:numPr>
          <w:ilvl w:val="0"/>
          <w:numId w:val="3"/>
        </w:num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Engel, P., &amp; Moran, N. A. (2013). The gut microbiota of insects – diversity in structure and function. FEMS Microbiology Reviews, 37(5), 699–735.</w:t>
      </w:r>
    </w:p>
    <w:p w14:paraId="1CF666EB" w14:textId="77777777" w:rsidR="00670847" w:rsidRPr="00670847" w:rsidRDefault="00670847" w:rsidP="00670847">
      <w:pPr>
        <w:numPr>
          <w:ilvl w:val="0"/>
          <w:numId w:val="3"/>
        </w:numPr>
        <w:spacing w:before="100" w:beforeAutospacing="1" w:after="100" w:afterAutospacing="1"/>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 xml:space="preserve">Priest, F.G. (1977). Extracellular enzyme synthesis in </w:t>
      </w:r>
      <w:r w:rsidRPr="00670847">
        <w:rPr>
          <w:rFonts w:ascii="Times New Roman" w:eastAsia="Times New Roman" w:hAnsi="Times New Roman" w:cs="Times New Roman"/>
          <w:i/>
          <w:iCs/>
          <w:lang w:eastAsia="en-GB"/>
        </w:rPr>
        <w:t>Bacillus licheniformis</w:t>
      </w:r>
      <w:r w:rsidRPr="00670847">
        <w:rPr>
          <w:rFonts w:ascii="Times New Roman" w:eastAsia="Times New Roman" w:hAnsi="Times New Roman" w:cs="Times New Roman"/>
          <w:lang w:eastAsia="en-GB"/>
        </w:rPr>
        <w:t xml:space="preserve"> and </w:t>
      </w:r>
      <w:r w:rsidRPr="00670847">
        <w:rPr>
          <w:rFonts w:ascii="Times New Roman" w:eastAsia="Times New Roman" w:hAnsi="Times New Roman" w:cs="Times New Roman"/>
          <w:i/>
          <w:iCs/>
          <w:lang w:eastAsia="en-GB"/>
        </w:rPr>
        <w:t>Bacillus subtilis</w:t>
      </w:r>
      <w:r w:rsidRPr="00670847">
        <w:rPr>
          <w:rFonts w:ascii="Times New Roman" w:eastAsia="Times New Roman" w:hAnsi="Times New Roman" w:cs="Times New Roman"/>
          <w:lang w:eastAsia="en-GB"/>
        </w:rPr>
        <w:t xml:space="preserve">. </w:t>
      </w:r>
      <w:r w:rsidRPr="00670847">
        <w:rPr>
          <w:rFonts w:ascii="Times New Roman" w:eastAsia="Times New Roman" w:hAnsi="Times New Roman" w:cs="Times New Roman"/>
          <w:i/>
          <w:iCs/>
          <w:lang w:eastAsia="en-GB"/>
        </w:rPr>
        <w:t>Journal of Applied Bacteriology</w:t>
      </w:r>
      <w:r w:rsidRPr="00670847">
        <w:rPr>
          <w:rFonts w:ascii="Times New Roman" w:eastAsia="Times New Roman" w:hAnsi="Times New Roman" w:cs="Times New Roman"/>
          <w:lang w:eastAsia="en-GB"/>
        </w:rPr>
        <w:t>, 42(3), 417–424.</w:t>
      </w:r>
    </w:p>
    <w:p w14:paraId="33D7171E" w14:textId="77777777" w:rsidR="00670847" w:rsidRPr="00670847" w:rsidRDefault="00670847" w:rsidP="00670847">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Priest, F.G. (1977). Extracellular enzyme synthesis in Bacillus licheniformis and Bacillus subtilis. Journal of Applied Bacteriology, 42(3), 417–424.</w:t>
      </w:r>
    </w:p>
    <w:p w14:paraId="5D9EBA41" w14:textId="77777777" w:rsidR="00670847" w:rsidRPr="00670847" w:rsidRDefault="00670847" w:rsidP="00670847">
      <w:pPr>
        <w:pStyle w:val="ListParagraph"/>
        <w:numPr>
          <w:ilvl w:val="0"/>
          <w:numId w:val="3"/>
        </w:numPr>
        <w:jc w:val="both"/>
        <w:rPr>
          <w:rFonts w:ascii="Times New Roman" w:eastAsia="Times New Roman" w:hAnsi="Times New Roman" w:cs="Times New Roman"/>
          <w:lang w:eastAsia="en-GB"/>
        </w:rPr>
      </w:pPr>
      <w:r w:rsidRPr="00670847">
        <w:rPr>
          <w:rFonts w:ascii="Times New Roman" w:eastAsia="Times New Roman" w:hAnsi="Times New Roman" w:cs="Times New Roman"/>
          <w:lang w:eastAsia="en-GB"/>
        </w:rPr>
        <w:t>Ranjan, R., Rani, A., Sharma, R., Sinha, R. P., &amp; Pathak, D. (2009). Effect of gut bacteria on the growth and development of silkworm (Bombyx mori L.). Journal of Insect Science, 9, 22.</w:t>
      </w:r>
    </w:p>
    <w:p w14:paraId="2D5C4015" w14:textId="77777777" w:rsidR="00670847" w:rsidRDefault="00670847" w:rsidP="00670847">
      <w:pPr>
        <w:numPr>
          <w:ilvl w:val="0"/>
          <w:numId w:val="3"/>
        </w:numPr>
        <w:spacing w:before="100" w:beforeAutospacing="1" w:after="100" w:afterAutospacing="1"/>
        <w:jc w:val="both"/>
        <w:rPr>
          <w:rFonts w:ascii="Times New Roman" w:eastAsia="Times New Roman" w:hAnsi="Times New Roman" w:cs="Times New Roman"/>
          <w:lang w:eastAsia="en-GB"/>
        </w:rPr>
      </w:pPr>
      <w:proofErr w:type="spellStart"/>
      <w:r w:rsidRPr="00670847">
        <w:rPr>
          <w:rFonts w:ascii="Times New Roman" w:eastAsia="Times New Roman" w:hAnsi="Times New Roman" w:cs="Times New Roman"/>
          <w:lang w:eastAsia="en-GB"/>
        </w:rPr>
        <w:lastRenderedPageBreak/>
        <w:t>Schallmey</w:t>
      </w:r>
      <w:proofErr w:type="spellEnd"/>
      <w:r w:rsidRPr="00670847">
        <w:rPr>
          <w:rFonts w:ascii="Times New Roman" w:eastAsia="Times New Roman" w:hAnsi="Times New Roman" w:cs="Times New Roman"/>
          <w:lang w:eastAsia="en-GB"/>
        </w:rPr>
        <w:t xml:space="preserve">, M., Singh, A., &amp; Ward, O.P. (2004). Developments in the use of </w:t>
      </w:r>
      <w:r w:rsidRPr="00670847">
        <w:rPr>
          <w:rFonts w:ascii="Times New Roman" w:eastAsia="Times New Roman" w:hAnsi="Times New Roman" w:cs="Times New Roman"/>
          <w:i/>
          <w:iCs/>
          <w:lang w:eastAsia="en-GB"/>
        </w:rPr>
        <w:t>Bacillus</w:t>
      </w:r>
      <w:r w:rsidRPr="00670847">
        <w:rPr>
          <w:rFonts w:ascii="Times New Roman" w:eastAsia="Times New Roman" w:hAnsi="Times New Roman" w:cs="Times New Roman"/>
          <w:lang w:eastAsia="en-GB"/>
        </w:rPr>
        <w:t xml:space="preserve"> species for industrial production. </w:t>
      </w:r>
      <w:r w:rsidRPr="00670847">
        <w:rPr>
          <w:rFonts w:ascii="Times New Roman" w:eastAsia="Times New Roman" w:hAnsi="Times New Roman" w:cs="Times New Roman"/>
          <w:i/>
          <w:iCs/>
          <w:lang w:eastAsia="en-GB"/>
        </w:rPr>
        <w:t>Canadian Journal of Microbiology</w:t>
      </w:r>
      <w:r w:rsidRPr="00670847">
        <w:rPr>
          <w:rFonts w:ascii="Times New Roman" w:eastAsia="Times New Roman" w:hAnsi="Times New Roman" w:cs="Times New Roman"/>
          <w:lang w:eastAsia="en-GB"/>
        </w:rPr>
        <w:t>, 50(1), 1–17.</w:t>
      </w:r>
    </w:p>
    <w:p w14:paraId="471331C2" w14:textId="77777777" w:rsidR="00670847" w:rsidRPr="00670847" w:rsidRDefault="00670847" w:rsidP="00670847">
      <w:pPr>
        <w:numPr>
          <w:ilvl w:val="0"/>
          <w:numId w:val="3"/>
        </w:numPr>
        <w:spacing w:before="100" w:beforeAutospacing="1" w:after="100" w:afterAutospacing="1"/>
        <w:jc w:val="both"/>
        <w:rPr>
          <w:rFonts w:ascii="Times New Roman" w:eastAsia="Times New Roman" w:hAnsi="Times New Roman" w:cs="Times New Roman"/>
          <w:lang w:eastAsia="en-GB"/>
        </w:rPr>
      </w:pPr>
      <w:proofErr w:type="spellStart"/>
      <w:r w:rsidRPr="00670847">
        <w:rPr>
          <w:rFonts w:ascii="Times New Roman" w:eastAsia="Times New Roman" w:hAnsi="Times New Roman" w:cs="Times New Roman"/>
          <w:lang w:eastAsia="en-GB"/>
        </w:rPr>
        <w:t>Schallmey</w:t>
      </w:r>
      <w:proofErr w:type="spellEnd"/>
      <w:r w:rsidRPr="00670847">
        <w:rPr>
          <w:rFonts w:ascii="Times New Roman" w:eastAsia="Times New Roman" w:hAnsi="Times New Roman" w:cs="Times New Roman"/>
          <w:lang w:eastAsia="en-GB"/>
        </w:rPr>
        <w:t>, M., Singh, A., &amp; Ward, O.P. (2004). Developments in the use of Bacillus species for industrial production. Canadian Journal of Microbiology, 50(1), 1–17.</w:t>
      </w:r>
    </w:p>
    <w:p w14:paraId="4668A7EF" w14:textId="77777777" w:rsidR="004219C8" w:rsidRPr="00670847" w:rsidRDefault="004219C8" w:rsidP="00670847">
      <w:pPr>
        <w:jc w:val="both"/>
        <w:rPr>
          <w:rFonts w:ascii="Times New Roman" w:hAnsi="Times New Roman" w:cs="Times New Roman"/>
        </w:rPr>
      </w:pPr>
    </w:p>
    <w:sectPr w:rsidR="004219C8" w:rsidRPr="00670847" w:rsidSect="00286CAA">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DA25" w14:textId="77777777" w:rsidR="00525C1E" w:rsidRDefault="00525C1E" w:rsidP="00DA79E5">
      <w:r>
        <w:separator/>
      </w:r>
    </w:p>
  </w:endnote>
  <w:endnote w:type="continuationSeparator" w:id="0">
    <w:p w14:paraId="0B2F41E6" w14:textId="77777777" w:rsidR="00525C1E" w:rsidRDefault="00525C1E" w:rsidP="00D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F816" w14:textId="77777777" w:rsidR="00DA79E5" w:rsidRDefault="00DA7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2201" w14:textId="77777777" w:rsidR="00DA79E5" w:rsidRDefault="00DA7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1CEB" w14:textId="77777777" w:rsidR="00DA79E5" w:rsidRDefault="00DA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CD5A" w14:textId="77777777" w:rsidR="00525C1E" w:rsidRDefault="00525C1E" w:rsidP="00DA79E5">
      <w:r>
        <w:separator/>
      </w:r>
    </w:p>
  </w:footnote>
  <w:footnote w:type="continuationSeparator" w:id="0">
    <w:p w14:paraId="0D90C568" w14:textId="77777777" w:rsidR="00525C1E" w:rsidRDefault="00525C1E" w:rsidP="00DA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35A7" w14:textId="71157EDB" w:rsidR="00DA79E5" w:rsidRDefault="00DA79E5">
    <w:pPr>
      <w:pStyle w:val="Header"/>
    </w:pPr>
    <w:r>
      <w:rPr>
        <w:noProof/>
      </w:rPr>
      <w:pict w14:anchorId="38ECD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4891"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46CB" w14:textId="4C125F35" w:rsidR="00DA79E5" w:rsidRDefault="00DA79E5">
    <w:pPr>
      <w:pStyle w:val="Header"/>
    </w:pPr>
    <w:r>
      <w:rPr>
        <w:noProof/>
      </w:rPr>
      <w:pict w14:anchorId="5E966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4892"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F877" w14:textId="732A4DCF" w:rsidR="00DA79E5" w:rsidRDefault="00DA79E5">
    <w:pPr>
      <w:pStyle w:val="Header"/>
    </w:pPr>
    <w:r>
      <w:rPr>
        <w:noProof/>
      </w:rPr>
      <w:pict w14:anchorId="75450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4890"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A53"/>
    <w:multiLevelType w:val="multilevel"/>
    <w:tmpl w:val="E8A81FBA"/>
    <w:lvl w:ilvl="0">
      <w:start w:val="1"/>
      <w:numFmt w:val="decimal"/>
      <w:lvlText w:val="%1."/>
      <w:lvlJc w:val="center"/>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0602E"/>
    <w:multiLevelType w:val="multilevel"/>
    <w:tmpl w:val="222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F5EF9"/>
    <w:multiLevelType w:val="multilevel"/>
    <w:tmpl w:val="8FF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47"/>
    <w:rsid w:val="00024BED"/>
    <w:rsid w:val="000B4283"/>
    <w:rsid w:val="000F419A"/>
    <w:rsid w:val="001808AD"/>
    <w:rsid w:val="00286CAA"/>
    <w:rsid w:val="003A5783"/>
    <w:rsid w:val="003E711D"/>
    <w:rsid w:val="004219C8"/>
    <w:rsid w:val="004D6BC8"/>
    <w:rsid w:val="00525C1E"/>
    <w:rsid w:val="0065415A"/>
    <w:rsid w:val="00670847"/>
    <w:rsid w:val="00682EEF"/>
    <w:rsid w:val="007551D2"/>
    <w:rsid w:val="007565EB"/>
    <w:rsid w:val="007E4980"/>
    <w:rsid w:val="00846F6A"/>
    <w:rsid w:val="00AA4AA2"/>
    <w:rsid w:val="00B34582"/>
    <w:rsid w:val="00C17B75"/>
    <w:rsid w:val="00D33429"/>
    <w:rsid w:val="00D53515"/>
    <w:rsid w:val="00DA79E5"/>
    <w:rsid w:val="00E4178C"/>
    <w:rsid w:val="00E94C59"/>
    <w:rsid w:val="00FC5C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9A7325"/>
  <w15:chartTrackingRefBased/>
  <w15:docId w15:val="{98052AB4-BA95-7649-AF78-1CCC9F3F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7084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084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7084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84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084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70847"/>
    <w:rPr>
      <w:rFonts w:ascii="Times New Roman" w:eastAsia="Times New Roman" w:hAnsi="Times New Roman" w:cs="Times New Roman"/>
      <w:b/>
      <w:bCs/>
      <w:lang w:eastAsia="en-GB"/>
    </w:rPr>
  </w:style>
  <w:style w:type="character" w:styleId="Strong">
    <w:name w:val="Strong"/>
    <w:basedOn w:val="DefaultParagraphFont"/>
    <w:uiPriority w:val="22"/>
    <w:qFormat/>
    <w:rsid w:val="00670847"/>
    <w:rPr>
      <w:b/>
      <w:bCs/>
    </w:rPr>
  </w:style>
  <w:style w:type="character" w:styleId="Emphasis">
    <w:name w:val="Emphasis"/>
    <w:basedOn w:val="DefaultParagraphFont"/>
    <w:uiPriority w:val="20"/>
    <w:qFormat/>
    <w:rsid w:val="00670847"/>
    <w:rPr>
      <w:i/>
      <w:iCs/>
    </w:rPr>
  </w:style>
  <w:style w:type="paragraph" w:styleId="ListParagraph">
    <w:name w:val="List Paragraph"/>
    <w:basedOn w:val="Normal"/>
    <w:uiPriority w:val="34"/>
    <w:qFormat/>
    <w:rsid w:val="00670847"/>
    <w:pPr>
      <w:ind w:left="720"/>
      <w:contextualSpacing/>
    </w:pPr>
  </w:style>
  <w:style w:type="table" w:styleId="TableGrid">
    <w:name w:val="Table Grid"/>
    <w:basedOn w:val="TableNormal"/>
    <w:uiPriority w:val="3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5EB"/>
    <w:rPr>
      <w:color w:val="0563C1" w:themeColor="hyperlink"/>
      <w:u w:val="single"/>
    </w:rPr>
  </w:style>
  <w:style w:type="character" w:styleId="UnresolvedMention">
    <w:name w:val="Unresolved Mention"/>
    <w:basedOn w:val="DefaultParagraphFont"/>
    <w:uiPriority w:val="99"/>
    <w:semiHidden/>
    <w:unhideWhenUsed/>
    <w:rsid w:val="007565EB"/>
    <w:rPr>
      <w:color w:val="605E5C"/>
      <w:shd w:val="clear" w:color="auto" w:fill="E1DFDD"/>
    </w:rPr>
  </w:style>
  <w:style w:type="paragraph" w:styleId="Header">
    <w:name w:val="header"/>
    <w:basedOn w:val="Normal"/>
    <w:link w:val="HeaderChar"/>
    <w:uiPriority w:val="99"/>
    <w:unhideWhenUsed/>
    <w:rsid w:val="00DA79E5"/>
    <w:pPr>
      <w:tabs>
        <w:tab w:val="center" w:pos="4680"/>
        <w:tab w:val="right" w:pos="9360"/>
      </w:tabs>
    </w:pPr>
  </w:style>
  <w:style w:type="character" w:customStyle="1" w:styleId="HeaderChar">
    <w:name w:val="Header Char"/>
    <w:basedOn w:val="DefaultParagraphFont"/>
    <w:link w:val="Header"/>
    <w:uiPriority w:val="99"/>
    <w:rsid w:val="00DA79E5"/>
  </w:style>
  <w:style w:type="paragraph" w:styleId="Footer">
    <w:name w:val="footer"/>
    <w:basedOn w:val="Normal"/>
    <w:link w:val="FooterChar"/>
    <w:uiPriority w:val="99"/>
    <w:unhideWhenUsed/>
    <w:rsid w:val="00DA79E5"/>
    <w:pPr>
      <w:tabs>
        <w:tab w:val="center" w:pos="4680"/>
        <w:tab w:val="right" w:pos="9360"/>
      </w:tabs>
    </w:pPr>
  </w:style>
  <w:style w:type="character" w:customStyle="1" w:styleId="FooterChar">
    <w:name w:val="Footer Char"/>
    <w:basedOn w:val="DefaultParagraphFont"/>
    <w:link w:val="Footer"/>
    <w:uiPriority w:val="99"/>
    <w:rsid w:val="00DA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76">
      <w:bodyDiv w:val="1"/>
      <w:marLeft w:val="0"/>
      <w:marRight w:val="0"/>
      <w:marTop w:val="0"/>
      <w:marBottom w:val="0"/>
      <w:divBdr>
        <w:top w:val="none" w:sz="0" w:space="0" w:color="auto"/>
        <w:left w:val="none" w:sz="0" w:space="0" w:color="auto"/>
        <w:bottom w:val="none" w:sz="0" w:space="0" w:color="auto"/>
        <w:right w:val="none" w:sz="0" w:space="0" w:color="auto"/>
      </w:divBdr>
      <w:divsChild>
        <w:div w:id="920211835">
          <w:marLeft w:val="0"/>
          <w:marRight w:val="0"/>
          <w:marTop w:val="0"/>
          <w:marBottom w:val="0"/>
          <w:divBdr>
            <w:top w:val="none" w:sz="0" w:space="0" w:color="auto"/>
            <w:left w:val="none" w:sz="0" w:space="0" w:color="auto"/>
            <w:bottom w:val="none" w:sz="0" w:space="0" w:color="auto"/>
            <w:right w:val="none" w:sz="0" w:space="0" w:color="auto"/>
          </w:divBdr>
          <w:divsChild>
            <w:div w:id="972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614">
      <w:bodyDiv w:val="1"/>
      <w:marLeft w:val="0"/>
      <w:marRight w:val="0"/>
      <w:marTop w:val="0"/>
      <w:marBottom w:val="0"/>
      <w:divBdr>
        <w:top w:val="none" w:sz="0" w:space="0" w:color="auto"/>
        <w:left w:val="none" w:sz="0" w:space="0" w:color="auto"/>
        <w:bottom w:val="none" w:sz="0" w:space="0" w:color="auto"/>
        <w:right w:val="none" w:sz="0" w:space="0" w:color="auto"/>
      </w:divBdr>
    </w:div>
    <w:div w:id="991563025">
      <w:bodyDiv w:val="1"/>
      <w:marLeft w:val="0"/>
      <w:marRight w:val="0"/>
      <w:marTop w:val="0"/>
      <w:marBottom w:val="0"/>
      <w:divBdr>
        <w:top w:val="none" w:sz="0" w:space="0" w:color="auto"/>
        <w:left w:val="none" w:sz="0" w:space="0" w:color="auto"/>
        <w:bottom w:val="none" w:sz="0" w:space="0" w:color="auto"/>
        <w:right w:val="none" w:sz="0" w:space="0" w:color="auto"/>
      </w:divBdr>
    </w:div>
    <w:div w:id="1127624165">
      <w:bodyDiv w:val="1"/>
      <w:marLeft w:val="0"/>
      <w:marRight w:val="0"/>
      <w:marTop w:val="0"/>
      <w:marBottom w:val="0"/>
      <w:divBdr>
        <w:top w:val="none" w:sz="0" w:space="0" w:color="auto"/>
        <w:left w:val="none" w:sz="0" w:space="0" w:color="auto"/>
        <w:bottom w:val="none" w:sz="0" w:space="0" w:color="auto"/>
        <w:right w:val="none" w:sz="0" w:space="0" w:color="auto"/>
      </w:divBdr>
      <w:divsChild>
        <w:div w:id="795607208">
          <w:marLeft w:val="0"/>
          <w:marRight w:val="0"/>
          <w:marTop w:val="0"/>
          <w:marBottom w:val="0"/>
          <w:divBdr>
            <w:top w:val="none" w:sz="0" w:space="0" w:color="auto"/>
            <w:left w:val="none" w:sz="0" w:space="0" w:color="auto"/>
            <w:bottom w:val="none" w:sz="0" w:space="0" w:color="auto"/>
            <w:right w:val="none" w:sz="0" w:space="0" w:color="auto"/>
          </w:divBdr>
          <w:divsChild>
            <w:div w:id="129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1087">
      <w:bodyDiv w:val="1"/>
      <w:marLeft w:val="0"/>
      <w:marRight w:val="0"/>
      <w:marTop w:val="0"/>
      <w:marBottom w:val="0"/>
      <w:divBdr>
        <w:top w:val="none" w:sz="0" w:space="0" w:color="auto"/>
        <w:left w:val="none" w:sz="0" w:space="0" w:color="auto"/>
        <w:bottom w:val="none" w:sz="0" w:space="0" w:color="auto"/>
        <w:right w:val="none" w:sz="0" w:space="0" w:color="auto"/>
      </w:divBdr>
      <w:divsChild>
        <w:div w:id="249780208">
          <w:marLeft w:val="0"/>
          <w:marRight w:val="0"/>
          <w:marTop w:val="0"/>
          <w:marBottom w:val="0"/>
          <w:divBdr>
            <w:top w:val="none" w:sz="0" w:space="0" w:color="auto"/>
            <w:left w:val="none" w:sz="0" w:space="0" w:color="auto"/>
            <w:bottom w:val="none" w:sz="0" w:space="0" w:color="auto"/>
            <w:right w:val="none" w:sz="0" w:space="0" w:color="auto"/>
          </w:divBdr>
          <w:divsChild>
            <w:div w:id="13762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3448">
      <w:bodyDiv w:val="1"/>
      <w:marLeft w:val="0"/>
      <w:marRight w:val="0"/>
      <w:marTop w:val="0"/>
      <w:marBottom w:val="0"/>
      <w:divBdr>
        <w:top w:val="none" w:sz="0" w:space="0" w:color="auto"/>
        <w:left w:val="none" w:sz="0" w:space="0" w:color="auto"/>
        <w:bottom w:val="none" w:sz="0" w:space="0" w:color="auto"/>
        <w:right w:val="none" w:sz="0" w:space="0" w:color="auto"/>
      </w:divBdr>
    </w:div>
    <w:div w:id="18660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21</cp:revision>
  <dcterms:created xsi:type="dcterms:W3CDTF">2025-05-15T04:20:00Z</dcterms:created>
  <dcterms:modified xsi:type="dcterms:W3CDTF">2025-05-15T12:14:00Z</dcterms:modified>
</cp:coreProperties>
</file>