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A052" w14:textId="77777777" w:rsidR="00E565F5" w:rsidRDefault="00974633" w:rsidP="008355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record of Indian Moon Moth </w:t>
      </w:r>
      <w:r>
        <w:rPr>
          <w:b/>
          <w:i/>
          <w:sz w:val="28"/>
          <w:szCs w:val="28"/>
        </w:rPr>
        <w:t xml:space="preserve">Actias </w:t>
      </w:r>
      <w:proofErr w:type="spellStart"/>
      <w:r>
        <w:rPr>
          <w:b/>
          <w:i/>
          <w:sz w:val="28"/>
          <w:szCs w:val="28"/>
        </w:rPr>
        <w:t>selene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Hubner</w:t>
      </w:r>
      <w:proofErr w:type="spellEnd"/>
      <w:r>
        <w:rPr>
          <w:b/>
          <w:sz w:val="28"/>
          <w:szCs w:val="28"/>
        </w:rPr>
        <w:t xml:space="preserve">, 1807) (Lepidoptera: </w:t>
      </w:r>
      <w:proofErr w:type="spellStart"/>
      <w:r>
        <w:rPr>
          <w:b/>
          <w:sz w:val="28"/>
          <w:szCs w:val="28"/>
        </w:rPr>
        <w:t>Saturniidae</w:t>
      </w:r>
      <w:proofErr w:type="spellEnd"/>
      <w:r>
        <w:rPr>
          <w:b/>
          <w:sz w:val="28"/>
          <w:szCs w:val="28"/>
        </w:rPr>
        <w:t xml:space="preserve">) from </w:t>
      </w:r>
      <w:proofErr w:type="spellStart"/>
      <w:proofErr w:type="gramStart"/>
      <w:r>
        <w:rPr>
          <w:b/>
          <w:sz w:val="28"/>
          <w:szCs w:val="28"/>
        </w:rPr>
        <w:t>Pampoli,East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Kameng</w:t>
      </w:r>
      <w:proofErr w:type="spellEnd"/>
      <w:r>
        <w:rPr>
          <w:b/>
          <w:sz w:val="28"/>
          <w:szCs w:val="28"/>
        </w:rPr>
        <w:t xml:space="preserve"> district, Arunachal Pradesh (India), with systematic account, distribution and Larval host plants</w:t>
      </w:r>
    </w:p>
    <w:p w14:paraId="7A7280AE" w14:textId="1DC16FC8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21380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STRACT</w:t>
      </w:r>
    </w:p>
    <w:p w14:paraId="15BF8B06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The present communication deals with the new record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Hubner</w:t>
      </w:r>
      <w:proofErr w:type="spellEnd"/>
      <w:r>
        <w:rPr>
          <w:sz w:val="28"/>
          <w:szCs w:val="28"/>
        </w:rPr>
        <w:t xml:space="preserve">, 1807), the Indian Moon Moth, belonging to the family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 under the order Lepidoptera, from Krishi Vigyan Kendra Campus,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village in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 (India) with its systematic account, distribu</w:t>
      </w:r>
      <w:r>
        <w:rPr>
          <w:sz w:val="28"/>
          <w:szCs w:val="28"/>
        </w:rPr>
        <w:t>tion, life cycle and larval host plants.</w:t>
      </w:r>
    </w:p>
    <w:p w14:paraId="704529BD" w14:textId="77777777" w:rsidR="00E565F5" w:rsidRDefault="00974633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Key-</w:t>
      </w:r>
      <w:proofErr w:type="gramStart"/>
      <w:r>
        <w:rPr>
          <w:b/>
          <w:sz w:val="28"/>
          <w:szCs w:val="28"/>
        </w:rPr>
        <w:t>words:</w:t>
      </w:r>
      <w:r>
        <w:rPr>
          <w:sz w:val="28"/>
          <w:szCs w:val="28"/>
        </w:rPr>
        <w:t>Record</w:t>
      </w:r>
      <w:proofErr w:type="spellEnd"/>
      <w:proofErr w:type="gram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>, Arunachal Pradesh.</w:t>
      </w:r>
    </w:p>
    <w:p w14:paraId="285F1938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14:paraId="63574000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The moth fauna of Arunachal Pradesh/north-east India has been studied by Gupta &amp; Shukla (1977a, b), Arora &amp; Gupta (1979), Arora </w:t>
      </w:r>
      <w:r>
        <w:rPr>
          <w:sz w:val="28"/>
          <w:szCs w:val="28"/>
        </w:rPr>
        <w:t xml:space="preserve">&amp; Chaudhury (1982), Kirti &amp; Rose (1987), </w:t>
      </w:r>
      <w:proofErr w:type="spellStart"/>
      <w:r>
        <w:rPr>
          <w:sz w:val="28"/>
          <w:szCs w:val="28"/>
        </w:rPr>
        <w:t>Ghosh&amp;Chaudhury</w:t>
      </w:r>
      <w:proofErr w:type="spellEnd"/>
      <w:r>
        <w:rPr>
          <w:sz w:val="28"/>
          <w:szCs w:val="28"/>
        </w:rPr>
        <w:t xml:space="preserve"> (1990), Kirti et al. </w:t>
      </w:r>
      <w:r w:rsidRPr="00835543">
        <w:rPr>
          <w:sz w:val="28"/>
          <w:szCs w:val="28"/>
          <w:lang w:val="it-IT"/>
        </w:rPr>
        <w:t xml:space="preserve">(2005), Kirti &amp; Saxena (2012), Chandra &amp; Sambath (2013), Gogoi et al. (2014a, b), </w:t>
      </w:r>
      <w:r w:rsidRPr="00835543">
        <w:rPr>
          <w:sz w:val="28"/>
          <w:szCs w:val="28"/>
          <w:highlight w:val="white"/>
          <w:lang w:val="it-IT"/>
        </w:rPr>
        <w:t>Kodandaramalah (2014),</w:t>
      </w:r>
      <w:r w:rsidRPr="00835543">
        <w:rPr>
          <w:sz w:val="28"/>
          <w:szCs w:val="28"/>
          <w:lang w:val="it-IT"/>
        </w:rPr>
        <w:t>Kumar et al., (2016), Grehan &amp; Ismavel (2017),Sondhi et al. (2017, 2020, 2</w:t>
      </w:r>
      <w:r w:rsidRPr="00835543">
        <w:rPr>
          <w:sz w:val="28"/>
          <w:szCs w:val="28"/>
          <w:lang w:val="it-IT"/>
        </w:rPr>
        <w:t xml:space="preserve">021, 2023, 2024), Sondhi &amp; Kunte (2018a, b), Boro &amp; Borah (2020), Sonne &amp; Gaikwad (2021) and Keisa et al. </w:t>
      </w:r>
      <w:r>
        <w:rPr>
          <w:sz w:val="28"/>
          <w:szCs w:val="28"/>
        </w:rPr>
        <w:t xml:space="preserve">(2022)and Anonymous (2025)but no attention has been paid on fauna of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in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district. </w:t>
      </w:r>
    </w:p>
    <w:p w14:paraId="253F24DB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Recently a good specimen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Hubn</w:t>
      </w:r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, 1807), the Indian Moon Moth, belonging to family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 under superfamily </w:t>
      </w:r>
      <w:proofErr w:type="spellStart"/>
      <w:r>
        <w:rPr>
          <w:sz w:val="28"/>
          <w:szCs w:val="28"/>
        </w:rPr>
        <w:t>Bombycoidea</w:t>
      </w:r>
      <w:proofErr w:type="spellEnd"/>
      <w:r>
        <w:rPr>
          <w:sz w:val="28"/>
          <w:szCs w:val="28"/>
        </w:rPr>
        <w:t xml:space="preserve">, was sighted at Krishi Vigyan Kendra campus,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village,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 and recorded here as new for the area and additional record for the district.</w:t>
      </w:r>
    </w:p>
    <w:p w14:paraId="0275ABC5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STUDY SITE:</w:t>
      </w:r>
      <w:r>
        <w:rPr>
          <w:sz w:val="28"/>
          <w:szCs w:val="28"/>
        </w:rPr>
        <w:t xml:space="preserve"> Krishi Vigyan Kendra,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 (India).</w:t>
      </w:r>
    </w:p>
    <w:p w14:paraId="774B5F9B" w14:textId="77777777" w:rsidR="00E565F5" w:rsidRDefault="00974633">
      <w:pPr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Physiography:</w:t>
      </w:r>
      <w:r>
        <w:rPr>
          <w:sz w:val="28"/>
          <w:szCs w:val="28"/>
        </w:rPr>
        <w:t>Pampoli</w:t>
      </w:r>
      <w:proofErr w:type="spellEnd"/>
      <w:proofErr w:type="gramEnd"/>
      <w:r>
        <w:rPr>
          <w:sz w:val="28"/>
          <w:szCs w:val="28"/>
        </w:rPr>
        <w:t xml:space="preserve"> village (27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19.0210’ N Latitude, 93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0.1680’ E Longitude; altitude 372.1 m) is located in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 of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 (26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56’-27</w:t>
      </w:r>
      <w:r>
        <w:rPr>
          <w:sz w:val="28"/>
          <w:szCs w:val="28"/>
          <w:vertAlign w:val="superscript"/>
        </w:rPr>
        <w:t xml:space="preserve"> o</w:t>
      </w:r>
      <w:r>
        <w:rPr>
          <w:sz w:val="28"/>
          <w:szCs w:val="28"/>
        </w:rPr>
        <w:t xml:space="preserve"> 59’ N Lat., 92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36-93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24’ E Long.), Arunachal Pradesh, India. The district is situated in the western part of the state and surrounded by West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 in west, </w:t>
      </w:r>
      <w:proofErr w:type="spellStart"/>
      <w:r>
        <w:rPr>
          <w:sz w:val="28"/>
          <w:szCs w:val="28"/>
        </w:rPr>
        <w:t>Papum</w:t>
      </w:r>
      <w:proofErr w:type="spellEnd"/>
      <w:r>
        <w:rPr>
          <w:sz w:val="28"/>
          <w:szCs w:val="28"/>
        </w:rPr>
        <w:t xml:space="preserve"> Pare in east, </w:t>
      </w:r>
      <w:proofErr w:type="spellStart"/>
      <w:r>
        <w:rPr>
          <w:sz w:val="28"/>
          <w:szCs w:val="28"/>
        </w:rPr>
        <w:t>Sonitpur</w:t>
      </w:r>
      <w:proofErr w:type="spellEnd"/>
      <w:r>
        <w:rPr>
          <w:sz w:val="28"/>
          <w:szCs w:val="28"/>
        </w:rPr>
        <w:t xml:space="preserve"> district of Assam state in south, Mac-Mohan </w:t>
      </w:r>
      <w:r>
        <w:rPr>
          <w:sz w:val="28"/>
          <w:szCs w:val="28"/>
        </w:rPr>
        <w:lastRenderedPageBreak/>
        <w:t>inter</w:t>
      </w:r>
      <w:r>
        <w:rPr>
          <w:sz w:val="28"/>
          <w:szCs w:val="28"/>
        </w:rPr>
        <w:t xml:space="preserve">national line and part of </w:t>
      </w:r>
      <w:proofErr w:type="spellStart"/>
      <w:r>
        <w:rPr>
          <w:sz w:val="28"/>
          <w:szCs w:val="28"/>
        </w:rPr>
        <w:t>KurungKumey</w:t>
      </w:r>
      <w:proofErr w:type="spellEnd"/>
      <w:r>
        <w:rPr>
          <w:sz w:val="28"/>
          <w:szCs w:val="28"/>
        </w:rPr>
        <w:t xml:space="preserve"> district in north, covering an area of 4,134 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with river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flows through.</w:t>
      </w:r>
    </w:p>
    <w:p w14:paraId="219FC29C" w14:textId="77777777" w:rsidR="00E565F5" w:rsidRDefault="00974633">
      <w:pPr>
        <w:rPr>
          <w:i/>
          <w:sz w:val="28"/>
          <w:szCs w:val="28"/>
        </w:rPr>
      </w:pPr>
      <w:r>
        <w:rPr>
          <w:b/>
          <w:sz w:val="28"/>
          <w:szCs w:val="28"/>
        </w:rPr>
        <w:t>Climate:</w:t>
      </w:r>
      <w:r>
        <w:rPr>
          <w:sz w:val="28"/>
          <w:szCs w:val="28"/>
        </w:rPr>
        <w:t xml:space="preserve"> Temperature around 23/17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C at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(during sighting); variable from place to place; altitude varying from 150 m to 2,000 m; rainfall occurs in summer and monsoon season.</w:t>
      </w:r>
    </w:p>
    <w:p w14:paraId="08F9AA79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Flora:</w:t>
      </w:r>
    </w:p>
    <w:p w14:paraId="6D0DA897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Krishi Vigyan Kendra campus, </w:t>
      </w:r>
      <w:proofErr w:type="spellStart"/>
      <w:r>
        <w:rPr>
          <w:sz w:val="28"/>
          <w:szCs w:val="28"/>
        </w:rPr>
        <w:t>Pampoli:</w:t>
      </w:r>
      <w:r>
        <w:rPr>
          <w:i/>
          <w:sz w:val="28"/>
          <w:szCs w:val="28"/>
        </w:rPr>
        <w:t>Achyranthus</w:t>
      </w:r>
      <w:proofErr w:type="spellEnd"/>
      <w:r>
        <w:rPr>
          <w:i/>
          <w:sz w:val="28"/>
          <w:szCs w:val="28"/>
        </w:rPr>
        <w:t xml:space="preserve"> aspera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Amaranthaceae</w:t>
      </w:r>
      <w:proofErr w:type="spellEnd"/>
      <w:r>
        <w:rPr>
          <w:sz w:val="28"/>
          <w:szCs w:val="28"/>
        </w:rPr>
        <w:t>),</w:t>
      </w:r>
      <w:proofErr w:type="spellStart"/>
      <w:r>
        <w:rPr>
          <w:i/>
          <w:sz w:val="28"/>
          <w:szCs w:val="28"/>
        </w:rPr>
        <w:t>Mangifera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indica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Anacardiaceae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Taberna</w:t>
      </w:r>
      <w:r>
        <w:rPr>
          <w:i/>
          <w:sz w:val="28"/>
          <w:szCs w:val="28"/>
        </w:rPr>
        <w:t>emontana</w:t>
      </w:r>
      <w:proofErr w:type="spellEnd"/>
      <w:r>
        <w:rPr>
          <w:i/>
          <w:sz w:val="28"/>
          <w:szCs w:val="28"/>
        </w:rPr>
        <w:t xml:space="preserve"> divaricate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Apocynaceae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 xml:space="preserve">Ageratum </w:t>
      </w:r>
      <w:proofErr w:type="spellStart"/>
      <w:r>
        <w:rPr>
          <w:i/>
          <w:sz w:val="28"/>
          <w:szCs w:val="28"/>
        </w:rPr>
        <w:t>houstonianum</w:t>
      </w:r>
      <w:proofErr w:type="spellEnd"/>
      <w:r>
        <w:rPr>
          <w:sz w:val="28"/>
          <w:szCs w:val="28"/>
        </w:rPr>
        <w:t xml:space="preserve"> (Asteraceae),</w:t>
      </w:r>
      <w:proofErr w:type="spellStart"/>
      <w:r>
        <w:rPr>
          <w:i/>
          <w:sz w:val="28"/>
          <w:szCs w:val="28"/>
        </w:rPr>
        <w:t>Diplaziumpycnocarpon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Athyraceae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Cynoglossumlanceolatum</w:t>
      </w:r>
      <w:proofErr w:type="spellEnd"/>
      <w:r>
        <w:rPr>
          <w:sz w:val="28"/>
          <w:szCs w:val="28"/>
        </w:rPr>
        <w:t xml:space="preserve"> (Boraginaceae), </w:t>
      </w:r>
      <w:proofErr w:type="spellStart"/>
      <w:r>
        <w:rPr>
          <w:i/>
          <w:sz w:val="28"/>
          <w:szCs w:val="28"/>
        </w:rPr>
        <w:t>Carica</w:t>
      </w:r>
      <w:proofErr w:type="spellEnd"/>
      <w:r>
        <w:rPr>
          <w:i/>
          <w:sz w:val="28"/>
          <w:szCs w:val="28"/>
        </w:rPr>
        <w:t xml:space="preserve"> papaya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Caricaceae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Gynostemmapentaphyllum</w:t>
      </w:r>
      <w:proofErr w:type="spellEnd"/>
      <w:r>
        <w:rPr>
          <w:sz w:val="28"/>
          <w:szCs w:val="28"/>
        </w:rPr>
        <w:t xml:space="preserve"> (Cucurbitaceae), </w:t>
      </w:r>
      <w:r>
        <w:rPr>
          <w:i/>
          <w:sz w:val="28"/>
          <w:szCs w:val="28"/>
        </w:rPr>
        <w:t>Dryopteris</w:t>
      </w:r>
      <w:r>
        <w:rPr>
          <w:sz w:val="28"/>
          <w:szCs w:val="28"/>
        </w:rPr>
        <w:t xml:space="preserve"> sp.(</w:t>
      </w:r>
      <w:proofErr w:type="spellStart"/>
      <w:r>
        <w:rPr>
          <w:sz w:val="28"/>
          <w:szCs w:val="28"/>
        </w:rPr>
        <w:t>Dryopteridaceae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 xml:space="preserve">Butea </w:t>
      </w:r>
      <w:proofErr w:type="spellStart"/>
      <w:r>
        <w:rPr>
          <w:i/>
          <w:sz w:val="28"/>
          <w:szCs w:val="28"/>
        </w:rPr>
        <w:t>monosp</w:t>
      </w:r>
      <w:r>
        <w:rPr>
          <w:i/>
          <w:sz w:val="28"/>
          <w:szCs w:val="28"/>
        </w:rPr>
        <w:t>erma</w:t>
      </w:r>
      <w:proofErr w:type="spellEnd"/>
      <w:r>
        <w:rPr>
          <w:sz w:val="28"/>
          <w:szCs w:val="28"/>
        </w:rPr>
        <w:t xml:space="preserve"> (Fabaceae), </w:t>
      </w:r>
      <w:r>
        <w:rPr>
          <w:i/>
          <w:sz w:val="28"/>
          <w:szCs w:val="28"/>
        </w:rPr>
        <w:t>Lagerstroemia speciosa</w:t>
      </w:r>
      <w:r>
        <w:rPr>
          <w:sz w:val="28"/>
          <w:szCs w:val="28"/>
        </w:rPr>
        <w:t xml:space="preserve"> and </w:t>
      </w:r>
      <w:proofErr w:type="spellStart"/>
      <w:r>
        <w:rPr>
          <w:i/>
          <w:sz w:val="28"/>
          <w:szCs w:val="28"/>
        </w:rPr>
        <w:t>Punica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granatum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Lythraceae</w:t>
      </w:r>
      <w:proofErr w:type="spellEnd"/>
      <w:r>
        <w:rPr>
          <w:sz w:val="28"/>
          <w:szCs w:val="28"/>
        </w:rPr>
        <w:t>),</w:t>
      </w:r>
      <w:r>
        <w:rPr>
          <w:i/>
          <w:sz w:val="28"/>
          <w:szCs w:val="28"/>
        </w:rPr>
        <w:t xml:space="preserve">Hibiscus </w:t>
      </w:r>
      <w:proofErr w:type="spellStart"/>
      <w:r>
        <w:rPr>
          <w:i/>
          <w:sz w:val="28"/>
          <w:szCs w:val="28"/>
        </w:rPr>
        <w:t>rosa-sinensis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Malvaceae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Miconia</w:t>
      </w:r>
      <w:proofErr w:type="spellEnd"/>
      <w:r>
        <w:rPr>
          <w:sz w:val="28"/>
          <w:szCs w:val="28"/>
        </w:rPr>
        <w:t xml:space="preserve"> sp. (</w:t>
      </w:r>
      <w:proofErr w:type="spellStart"/>
      <w:r>
        <w:rPr>
          <w:sz w:val="28"/>
          <w:szCs w:val="28"/>
        </w:rPr>
        <w:t>Melastomataceae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Artocarpus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heterophyllus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Moraceae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Musa</w:t>
      </w:r>
      <w:r>
        <w:rPr>
          <w:sz w:val="28"/>
          <w:szCs w:val="28"/>
        </w:rPr>
        <w:t xml:space="preserve"> sp. (Musaceae), </w:t>
      </w:r>
      <w:r>
        <w:rPr>
          <w:i/>
          <w:sz w:val="28"/>
          <w:szCs w:val="28"/>
        </w:rPr>
        <w:t xml:space="preserve">Callistemon </w:t>
      </w:r>
      <w:proofErr w:type="spellStart"/>
      <w:r>
        <w:rPr>
          <w:i/>
          <w:sz w:val="28"/>
          <w:szCs w:val="28"/>
        </w:rPr>
        <w:t>viminalis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proofErr w:type="spellStart"/>
      <w:r>
        <w:rPr>
          <w:i/>
          <w:sz w:val="28"/>
          <w:szCs w:val="28"/>
        </w:rPr>
        <w:t>Syzgium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cumini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Myrtaceae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Boug</w:t>
      </w:r>
      <w:r>
        <w:rPr>
          <w:i/>
          <w:sz w:val="28"/>
          <w:szCs w:val="28"/>
        </w:rPr>
        <w:t>ainvillea glabra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Nyctaginaceae</w:t>
      </w:r>
      <w:proofErr w:type="spellEnd"/>
      <w:r>
        <w:rPr>
          <w:sz w:val="28"/>
          <w:szCs w:val="28"/>
        </w:rPr>
        <w:t>),</w:t>
      </w:r>
      <w:proofErr w:type="spellStart"/>
      <w:r>
        <w:rPr>
          <w:i/>
          <w:sz w:val="28"/>
          <w:szCs w:val="28"/>
        </w:rPr>
        <w:t>Bambusa</w:t>
      </w:r>
      <w:proofErr w:type="spellEnd"/>
      <w:r>
        <w:rPr>
          <w:sz w:val="28"/>
          <w:szCs w:val="28"/>
        </w:rPr>
        <w:t xml:space="preserve"> spp. </w:t>
      </w:r>
      <w:proofErr w:type="spellStart"/>
      <w:r>
        <w:rPr>
          <w:sz w:val="28"/>
          <w:szCs w:val="28"/>
        </w:rPr>
        <w:t>and</w:t>
      </w:r>
      <w:r>
        <w:rPr>
          <w:i/>
          <w:sz w:val="28"/>
          <w:szCs w:val="28"/>
        </w:rPr>
        <w:t>Cynodon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dactylon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Poaceae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Psidium guajava</w:t>
      </w:r>
      <w:r>
        <w:rPr>
          <w:sz w:val="28"/>
          <w:szCs w:val="28"/>
        </w:rPr>
        <w:t xml:space="preserve"> , </w:t>
      </w:r>
      <w:r>
        <w:rPr>
          <w:i/>
          <w:sz w:val="28"/>
          <w:szCs w:val="28"/>
        </w:rPr>
        <w:t xml:space="preserve">Malus </w:t>
      </w:r>
      <w:proofErr w:type="spellStart"/>
      <w:r>
        <w:rPr>
          <w:i/>
          <w:sz w:val="28"/>
          <w:szCs w:val="28"/>
        </w:rPr>
        <w:t>pumila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Fragaria</w:t>
      </w:r>
      <w:r>
        <w:rPr>
          <w:sz w:val="28"/>
          <w:szCs w:val="28"/>
        </w:rPr>
        <w:t xml:space="preserve"> x </w:t>
      </w:r>
      <w:proofErr w:type="spellStart"/>
      <w:r>
        <w:rPr>
          <w:i/>
          <w:sz w:val="28"/>
          <w:szCs w:val="28"/>
        </w:rPr>
        <w:t>ananassa</w:t>
      </w:r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Rosa</w:t>
      </w:r>
      <w:r>
        <w:rPr>
          <w:sz w:val="28"/>
          <w:szCs w:val="28"/>
        </w:rPr>
        <w:t xml:space="preserve"> spp. (Rosaceae), </w:t>
      </w:r>
      <w:r>
        <w:rPr>
          <w:i/>
          <w:sz w:val="28"/>
          <w:szCs w:val="28"/>
        </w:rPr>
        <w:t xml:space="preserve">Citrus </w:t>
      </w:r>
      <w:proofErr w:type="spellStart"/>
      <w:r>
        <w:rPr>
          <w:i/>
          <w:sz w:val="28"/>
          <w:szCs w:val="28"/>
        </w:rPr>
        <w:t>limon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Rutaceae</w:t>
      </w:r>
      <w:proofErr w:type="spellEnd"/>
      <w:r>
        <w:rPr>
          <w:sz w:val="28"/>
          <w:szCs w:val="28"/>
        </w:rPr>
        <w:t xml:space="preserve">) and </w:t>
      </w:r>
      <w:r>
        <w:rPr>
          <w:i/>
          <w:sz w:val="28"/>
          <w:szCs w:val="28"/>
        </w:rPr>
        <w:t xml:space="preserve">Litchi </w:t>
      </w:r>
      <w:proofErr w:type="spellStart"/>
      <w:r>
        <w:rPr>
          <w:i/>
          <w:sz w:val="28"/>
          <w:szCs w:val="28"/>
        </w:rPr>
        <w:t>chinensis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Sapindaceae</w:t>
      </w:r>
      <w:proofErr w:type="spellEnd"/>
      <w:r>
        <w:rPr>
          <w:sz w:val="28"/>
          <w:szCs w:val="28"/>
        </w:rPr>
        <w:t>).</w:t>
      </w:r>
    </w:p>
    <w:p w14:paraId="40099161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District: Plants belonging to f</w:t>
      </w:r>
      <w:r>
        <w:rPr>
          <w:sz w:val="28"/>
          <w:szCs w:val="28"/>
        </w:rPr>
        <w:t xml:space="preserve">amilies </w:t>
      </w:r>
      <w:proofErr w:type="spellStart"/>
      <w:r>
        <w:rPr>
          <w:sz w:val="28"/>
          <w:szCs w:val="28"/>
        </w:rPr>
        <w:t>Araceae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Arecaceae</w:t>
      </w:r>
      <w:proofErr w:type="spellEnd"/>
      <w:r>
        <w:rPr>
          <w:sz w:val="28"/>
          <w:szCs w:val="28"/>
        </w:rPr>
        <w:t xml:space="preserve">, Asteraceae, </w:t>
      </w:r>
      <w:proofErr w:type="spellStart"/>
      <w:r>
        <w:rPr>
          <w:sz w:val="28"/>
          <w:szCs w:val="28"/>
        </w:rPr>
        <w:t>Euphorbiaceae</w:t>
      </w:r>
      <w:proofErr w:type="spellEnd"/>
      <w:r>
        <w:rPr>
          <w:sz w:val="28"/>
          <w:szCs w:val="28"/>
        </w:rPr>
        <w:t xml:space="preserve">, Fabaceae, </w:t>
      </w:r>
      <w:proofErr w:type="spellStart"/>
      <w:r>
        <w:rPr>
          <w:sz w:val="28"/>
          <w:szCs w:val="28"/>
        </w:rPr>
        <w:t>Fagaceae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Lauraceae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Lamiaceae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Malvaceae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Magnoliaceae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Meliaceae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Orchidaceae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Phyllantaceae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Piperaceae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Rubiaceae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Rutaceae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Urticaceae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Zingiberaceae</w:t>
      </w:r>
      <w:proofErr w:type="spellEnd"/>
      <w:r>
        <w:rPr>
          <w:sz w:val="28"/>
          <w:szCs w:val="28"/>
        </w:rPr>
        <w:t xml:space="preserve"> more dominatin</w:t>
      </w:r>
      <w:r>
        <w:rPr>
          <w:sz w:val="28"/>
          <w:szCs w:val="28"/>
        </w:rPr>
        <w:t xml:space="preserve">g, while </w:t>
      </w:r>
      <w:r>
        <w:rPr>
          <w:i/>
          <w:sz w:val="28"/>
          <w:szCs w:val="28"/>
        </w:rPr>
        <w:t>Calamus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Arecaceae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Terminalia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Combretaceae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Lotonoris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(Fabaceae),</w:t>
      </w:r>
      <w:proofErr w:type="spellStart"/>
      <w:r>
        <w:rPr>
          <w:i/>
          <w:sz w:val="28"/>
          <w:szCs w:val="28"/>
        </w:rPr>
        <w:t>Clerodendrum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Lamiacea</w:t>
      </w:r>
      <w:proofErr w:type="spellEnd"/>
      <w:r>
        <w:rPr>
          <w:sz w:val="28"/>
          <w:szCs w:val="28"/>
        </w:rPr>
        <w:t xml:space="preserve">), </w:t>
      </w:r>
      <w:r>
        <w:rPr>
          <w:i/>
          <w:sz w:val="28"/>
          <w:szCs w:val="28"/>
        </w:rPr>
        <w:t>Magnolia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Magnoliaceae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Ficus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Moraceae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Coelogyne</w:t>
      </w:r>
      <w:proofErr w:type="spellEnd"/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Dendrobium</w:t>
      </w:r>
      <w:r>
        <w:rPr>
          <w:sz w:val="28"/>
          <w:szCs w:val="28"/>
        </w:rPr>
        <w:t xml:space="preserve"> and </w:t>
      </w:r>
      <w:proofErr w:type="spellStart"/>
      <w:r>
        <w:rPr>
          <w:i/>
          <w:sz w:val="28"/>
          <w:szCs w:val="28"/>
        </w:rPr>
        <w:t>Eria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Orchidaceae</w:t>
      </w:r>
      <w:proofErr w:type="spellEnd"/>
      <w:r>
        <w:rPr>
          <w:sz w:val="28"/>
          <w:szCs w:val="28"/>
        </w:rPr>
        <w:t>),</w:t>
      </w:r>
      <w:r>
        <w:rPr>
          <w:i/>
          <w:sz w:val="28"/>
          <w:szCs w:val="28"/>
        </w:rPr>
        <w:t>Piper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Piperaceae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</w:rPr>
        <w:t>Bambusa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Poaceae</w:t>
      </w:r>
      <w:proofErr w:type="spellEnd"/>
      <w:r>
        <w:rPr>
          <w:sz w:val="28"/>
          <w:szCs w:val="28"/>
        </w:rPr>
        <w:t xml:space="preserve">) and </w:t>
      </w:r>
      <w:r>
        <w:rPr>
          <w:i/>
          <w:sz w:val="28"/>
          <w:szCs w:val="28"/>
        </w:rPr>
        <w:t>Solanum</w:t>
      </w:r>
      <w:r>
        <w:rPr>
          <w:sz w:val="28"/>
          <w:szCs w:val="28"/>
        </w:rPr>
        <w:t>(Solanaceae)representing by maximum number of species (Bhuyan &amp; Pangu, 2020).</w:t>
      </w:r>
    </w:p>
    <w:p w14:paraId="4A1B1F10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SYSTEMATIC ACCOUNT, DISTRIBUTION AND OTHER ASPECTS</w:t>
      </w:r>
    </w:p>
    <w:p w14:paraId="0D838713" w14:textId="77777777" w:rsidR="00E565F5" w:rsidRDefault="00974633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Actias </w:t>
      </w:r>
      <w:proofErr w:type="spellStart"/>
      <w:r>
        <w:rPr>
          <w:b/>
          <w:i/>
          <w:sz w:val="28"/>
          <w:szCs w:val="28"/>
        </w:rPr>
        <w:t>selene</w:t>
      </w:r>
      <w:proofErr w:type="spellEnd"/>
      <w:r>
        <w:rPr>
          <w:b/>
          <w:sz w:val="28"/>
          <w:szCs w:val="28"/>
        </w:rPr>
        <w:t xml:space="preserve"> (Huebner, 1807)</w:t>
      </w:r>
    </w:p>
    <w:p w14:paraId="09E1AAB7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Synonymy: </w:t>
      </w:r>
    </w:p>
    <w:p w14:paraId="315ED48C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Echidna </w:t>
      </w:r>
      <w:proofErr w:type="spellStart"/>
      <w:r>
        <w:rPr>
          <w:i/>
          <w:sz w:val="28"/>
          <w:szCs w:val="28"/>
        </w:rPr>
        <w:t>caudata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Hubner</w:t>
      </w:r>
      <w:proofErr w:type="spellEnd"/>
      <w:r>
        <w:rPr>
          <w:sz w:val="28"/>
          <w:szCs w:val="28"/>
        </w:rPr>
        <w:t xml:space="preserve">, 1807. </w:t>
      </w:r>
      <w:proofErr w:type="spellStart"/>
      <w:r>
        <w:rPr>
          <w:i/>
          <w:sz w:val="28"/>
          <w:szCs w:val="28"/>
        </w:rPr>
        <w:t>Samml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exot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Schmett</w:t>
      </w:r>
      <w:proofErr w:type="spellEnd"/>
      <w:r>
        <w:rPr>
          <w:sz w:val="28"/>
          <w:szCs w:val="28"/>
        </w:rPr>
        <w:t xml:space="preserve">., 1: [3], pl. [172, fig. 3 male, 174 female] (type-locality: India) (misidentified as </w:t>
      </w:r>
      <w:r>
        <w:rPr>
          <w:i/>
          <w:sz w:val="28"/>
          <w:szCs w:val="28"/>
        </w:rPr>
        <w:t>luna</w:t>
      </w:r>
      <w:r>
        <w:rPr>
          <w:sz w:val="28"/>
          <w:szCs w:val="28"/>
        </w:rPr>
        <w:t>).</w:t>
      </w:r>
      <w:r>
        <w:rPr>
          <w:rFonts w:ascii="Arial" w:eastAsia="Arial" w:hAnsi="Arial" w:cs="Arial"/>
          <w:color w:val="545454"/>
          <w:sz w:val="21"/>
          <w:szCs w:val="21"/>
        </w:rPr>
        <w:t> </w:t>
      </w:r>
    </w:p>
    <w:p w14:paraId="1E0CBCD4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Plectropterondianae</w:t>
      </w:r>
      <w:proofErr w:type="spellEnd"/>
      <w:r>
        <w:rPr>
          <w:sz w:val="28"/>
          <w:szCs w:val="28"/>
        </w:rPr>
        <w:t xml:space="preserve"> Hutton, 1846. </w:t>
      </w:r>
      <w:r>
        <w:rPr>
          <w:i/>
          <w:sz w:val="28"/>
          <w:szCs w:val="28"/>
        </w:rPr>
        <w:t>Ann. Mag. nat. Hist</w:t>
      </w:r>
      <w:r>
        <w:rPr>
          <w:sz w:val="28"/>
          <w:szCs w:val="28"/>
        </w:rPr>
        <w:t>., (1) 17: 60 (type-locality: India).</w:t>
      </w:r>
    </w:p>
    <w:p w14:paraId="69B4CCCE" w14:textId="77777777" w:rsidR="00E565F5" w:rsidRDefault="00974633">
      <w:pPr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Bombyx</w:t>
      </w:r>
      <w:r>
        <w:rPr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Actias</w:t>
      </w:r>
      <w:r>
        <w:rPr>
          <w:sz w:val="28"/>
          <w:szCs w:val="28"/>
        </w:rPr>
        <w:t xml:space="preserve">)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Hutton, 1846. </w:t>
      </w:r>
      <w:r>
        <w:rPr>
          <w:i/>
          <w:sz w:val="28"/>
          <w:szCs w:val="28"/>
        </w:rPr>
        <w:t>Trans. Ent. Soc. Lond</w:t>
      </w:r>
      <w:r>
        <w:rPr>
          <w:sz w:val="28"/>
          <w:szCs w:val="28"/>
        </w:rPr>
        <w:t>., 4 (3):221</w:t>
      </w:r>
      <w:r>
        <w:rPr>
          <w:sz w:val="28"/>
          <w:szCs w:val="28"/>
        </w:rPr>
        <w:t>-223.</w:t>
      </w:r>
    </w:p>
    <w:p w14:paraId="5821F917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Saturnia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Hutton, 1847. </w:t>
      </w:r>
      <w:r>
        <w:rPr>
          <w:i/>
          <w:sz w:val="28"/>
          <w:szCs w:val="28"/>
        </w:rPr>
        <w:t>Trans. Ent. Soc. Lond</w:t>
      </w:r>
      <w:r>
        <w:rPr>
          <w:sz w:val="28"/>
          <w:szCs w:val="28"/>
        </w:rPr>
        <w:t>., 5 (2): 45.</w:t>
      </w:r>
    </w:p>
    <w:p w14:paraId="2A5DC3AB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Plectropteronselene</w:t>
      </w:r>
      <w:proofErr w:type="spellEnd"/>
      <w:r>
        <w:rPr>
          <w:sz w:val="28"/>
          <w:szCs w:val="28"/>
        </w:rPr>
        <w:t xml:space="preserve">, Hutton, 1848. </w:t>
      </w:r>
      <w:r>
        <w:rPr>
          <w:i/>
          <w:sz w:val="28"/>
          <w:szCs w:val="28"/>
        </w:rPr>
        <w:t>Trans. Ent. Soc. Lond.</w:t>
      </w:r>
      <w:r>
        <w:rPr>
          <w:sz w:val="28"/>
          <w:szCs w:val="28"/>
        </w:rPr>
        <w:t>, 5 (4): 85.</w:t>
      </w:r>
    </w:p>
    <w:p w14:paraId="6A284891" w14:textId="77777777" w:rsidR="00E565F5" w:rsidRDefault="00974633">
      <w:pPr>
        <w:rPr>
          <w:sz w:val="28"/>
          <w:szCs w:val="28"/>
          <w:highlight w:val="white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, Baden-H. Powell, 1868. </w:t>
      </w:r>
      <w:proofErr w:type="spellStart"/>
      <w:r>
        <w:rPr>
          <w:i/>
          <w:sz w:val="28"/>
          <w:szCs w:val="28"/>
        </w:rPr>
        <w:t>Handb</w:t>
      </w:r>
      <w:proofErr w:type="spellEnd"/>
      <w:r>
        <w:rPr>
          <w:i/>
          <w:sz w:val="28"/>
          <w:szCs w:val="28"/>
        </w:rPr>
        <w:t>. prod. Punjab</w:t>
      </w:r>
      <w:r>
        <w:rPr>
          <w:sz w:val="28"/>
          <w:szCs w:val="28"/>
        </w:rPr>
        <w:t xml:space="preserve">, 1: 162; Hampson, 1892. </w:t>
      </w:r>
      <w:r>
        <w:rPr>
          <w:i/>
          <w:sz w:val="28"/>
          <w:szCs w:val="28"/>
        </w:rPr>
        <w:t>Faun. Brit. India, including Cey</w:t>
      </w:r>
      <w:r>
        <w:rPr>
          <w:i/>
          <w:sz w:val="28"/>
          <w:szCs w:val="28"/>
        </w:rPr>
        <w:t>lon and Burma</w:t>
      </w:r>
      <w:r>
        <w:rPr>
          <w:sz w:val="28"/>
          <w:szCs w:val="28"/>
        </w:rPr>
        <w:t xml:space="preserve">, Moths- Vol. 1: 13-14, fig. 8 (male); Macleay, 1915. In: Leach. </w:t>
      </w:r>
      <w:r>
        <w:rPr>
          <w:i/>
          <w:sz w:val="28"/>
          <w:szCs w:val="28"/>
        </w:rPr>
        <w:t>Zool. Misc</w:t>
      </w:r>
      <w:r>
        <w:rPr>
          <w:sz w:val="28"/>
          <w:szCs w:val="28"/>
        </w:rPr>
        <w:t xml:space="preserve">., 2: 26; Schussler, 1936. </w:t>
      </w:r>
      <w:proofErr w:type="spellStart"/>
      <w:r>
        <w:rPr>
          <w:i/>
          <w:sz w:val="28"/>
          <w:szCs w:val="28"/>
        </w:rPr>
        <w:t>Lepid</w:t>
      </w:r>
      <w:proofErr w:type="spellEnd"/>
      <w:r>
        <w:rPr>
          <w:i/>
          <w:sz w:val="28"/>
          <w:szCs w:val="28"/>
        </w:rPr>
        <w:t>. Cat</w:t>
      </w:r>
      <w:r>
        <w:rPr>
          <w:sz w:val="28"/>
          <w:szCs w:val="28"/>
        </w:rPr>
        <w:t xml:space="preserve">., 70: 60-68; Nayar et al., 1976. </w:t>
      </w:r>
      <w:r>
        <w:rPr>
          <w:i/>
          <w:sz w:val="28"/>
          <w:szCs w:val="28"/>
        </w:rPr>
        <w:t>General and Applied Entomology</w:t>
      </w:r>
      <w:r>
        <w:rPr>
          <w:sz w:val="28"/>
          <w:szCs w:val="28"/>
        </w:rPr>
        <w:t xml:space="preserve">: 254; </w:t>
      </w:r>
      <w:r>
        <w:rPr>
          <w:sz w:val="28"/>
          <w:szCs w:val="28"/>
          <w:highlight w:val="white"/>
        </w:rPr>
        <w:t xml:space="preserve">Arora &amp; Gupta, 1979. </w:t>
      </w:r>
      <w:r>
        <w:rPr>
          <w:i/>
          <w:sz w:val="28"/>
          <w:szCs w:val="28"/>
          <w:highlight w:val="white"/>
        </w:rPr>
        <w:t xml:space="preserve">Mem. zool. </w:t>
      </w:r>
      <w:proofErr w:type="spellStart"/>
      <w:r>
        <w:rPr>
          <w:i/>
          <w:sz w:val="28"/>
          <w:szCs w:val="28"/>
          <w:highlight w:val="white"/>
        </w:rPr>
        <w:t>Surv</w:t>
      </w:r>
      <w:proofErr w:type="spellEnd"/>
      <w:r>
        <w:rPr>
          <w:i/>
          <w:sz w:val="28"/>
          <w:szCs w:val="28"/>
          <w:highlight w:val="white"/>
        </w:rPr>
        <w:t>. India</w:t>
      </w:r>
      <w:r>
        <w:rPr>
          <w:sz w:val="28"/>
          <w:szCs w:val="28"/>
          <w:highlight w:val="white"/>
        </w:rPr>
        <w:t xml:space="preserve">, 16 (1): 12-14, </w:t>
      </w:r>
      <w:r>
        <w:rPr>
          <w:sz w:val="28"/>
          <w:szCs w:val="28"/>
          <w:highlight w:val="white"/>
        </w:rPr>
        <w:t xml:space="preserve">pl. II, nos. 5-8, text-figs. 1 C-D, 4 A-F; </w:t>
      </w:r>
      <w:r>
        <w:rPr>
          <w:sz w:val="28"/>
          <w:szCs w:val="28"/>
        </w:rPr>
        <w:t xml:space="preserve">Friedlander et al., 1981. </w:t>
      </w:r>
      <w:r>
        <w:rPr>
          <w:i/>
          <w:sz w:val="28"/>
          <w:szCs w:val="28"/>
        </w:rPr>
        <w:t>Journal of Insect Physiology</w:t>
      </w:r>
      <w:r>
        <w:rPr>
          <w:sz w:val="28"/>
          <w:szCs w:val="28"/>
        </w:rPr>
        <w:t xml:space="preserve">, 27 (4): 267-269; Rajadurai &amp; Thangavelu, 2000. </w:t>
      </w:r>
      <w:r>
        <w:rPr>
          <w:i/>
          <w:sz w:val="28"/>
          <w:szCs w:val="28"/>
        </w:rPr>
        <w:t xml:space="preserve">International Journal of Wild </w:t>
      </w:r>
      <w:proofErr w:type="spellStart"/>
      <w:r>
        <w:rPr>
          <w:i/>
          <w:sz w:val="28"/>
          <w:szCs w:val="28"/>
        </w:rPr>
        <w:t>Silkmoth</w:t>
      </w:r>
      <w:proofErr w:type="spellEnd"/>
      <w:r>
        <w:rPr>
          <w:i/>
          <w:sz w:val="28"/>
          <w:szCs w:val="28"/>
        </w:rPr>
        <w:t xml:space="preserve"> and Silk</w:t>
      </w:r>
      <w:r>
        <w:rPr>
          <w:sz w:val="28"/>
          <w:szCs w:val="28"/>
        </w:rPr>
        <w:t xml:space="preserve">, 5: 362-366; Ramesh et al., 2004. </w:t>
      </w:r>
      <w:r>
        <w:rPr>
          <w:i/>
          <w:sz w:val="28"/>
          <w:szCs w:val="28"/>
          <w:highlight w:val="white"/>
        </w:rPr>
        <w:t>Indian Forester</w:t>
      </w:r>
      <w:r>
        <w:rPr>
          <w:sz w:val="28"/>
          <w:szCs w:val="28"/>
          <w:highlight w:val="white"/>
        </w:rPr>
        <w:t>, 130 (12): 1</w:t>
      </w:r>
      <w:r>
        <w:rPr>
          <w:sz w:val="28"/>
          <w:szCs w:val="28"/>
          <w:highlight w:val="white"/>
        </w:rPr>
        <w:t xml:space="preserve">472-1474; Chutia et al., 2010. </w:t>
      </w:r>
      <w:r>
        <w:rPr>
          <w:i/>
          <w:sz w:val="28"/>
          <w:szCs w:val="28"/>
        </w:rPr>
        <w:t>Lepidoptera Science</w:t>
      </w:r>
      <w:r>
        <w:rPr>
          <w:sz w:val="28"/>
          <w:szCs w:val="28"/>
        </w:rPr>
        <w:t xml:space="preserve">, 61 (3): 228-2389; Chen et al., 2012. </w:t>
      </w:r>
      <w:r>
        <w:rPr>
          <w:i/>
          <w:sz w:val="28"/>
          <w:szCs w:val="28"/>
        </w:rPr>
        <w:t>Material Science and Engineering C</w:t>
      </w:r>
      <w:r>
        <w:rPr>
          <w:sz w:val="28"/>
          <w:szCs w:val="28"/>
        </w:rPr>
        <w:t>, 32: 774; Gogoi et al., 2014.</w:t>
      </w:r>
      <w:r>
        <w:rPr>
          <w:i/>
          <w:sz w:val="28"/>
          <w:szCs w:val="28"/>
          <w:highlight w:val="white"/>
        </w:rPr>
        <w:t>Journal of Bioresources</w:t>
      </w:r>
      <w:r>
        <w:rPr>
          <w:sz w:val="28"/>
          <w:szCs w:val="28"/>
          <w:highlight w:val="white"/>
        </w:rPr>
        <w:t xml:space="preserve">, 1 (1): 16, 17, 18, fig. 2; </w:t>
      </w:r>
      <w:r>
        <w:rPr>
          <w:sz w:val="28"/>
          <w:szCs w:val="28"/>
        </w:rPr>
        <w:t xml:space="preserve">Kalita&amp; Dutta, 2014. </w:t>
      </w:r>
      <w:r>
        <w:rPr>
          <w:i/>
          <w:sz w:val="28"/>
          <w:szCs w:val="28"/>
        </w:rPr>
        <w:t xml:space="preserve">Journal of Entomology and </w:t>
      </w:r>
      <w:r>
        <w:rPr>
          <w:i/>
          <w:sz w:val="28"/>
          <w:szCs w:val="28"/>
        </w:rPr>
        <w:t>Zoology Studies</w:t>
      </w:r>
      <w:r>
        <w:rPr>
          <w:sz w:val="28"/>
          <w:szCs w:val="28"/>
        </w:rPr>
        <w:t xml:space="preserve">, 2 (5): 120, 123, 124; fig. O; </w:t>
      </w:r>
      <w:proofErr w:type="spellStart"/>
      <w:r>
        <w:rPr>
          <w:sz w:val="28"/>
          <w:szCs w:val="28"/>
          <w:highlight w:val="white"/>
        </w:rPr>
        <w:t>Kavane</w:t>
      </w:r>
      <w:proofErr w:type="spellEnd"/>
      <w:r>
        <w:rPr>
          <w:sz w:val="28"/>
          <w:szCs w:val="28"/>
          <w:highlight w:val="white"/>
        </w:rPr>
        <w:t xml:space="preserve">, 2015. </w:t>
      </w:r>
      <w:proofErr w:type="spellStart"/>
      <w:r>
        <w:rPr>
          <w:i/>
          <w:sz w:val="28"/>
          <w:szCs w:val="28"/>
          <w:highlight w:val="white"/>
        </w:rPr>
        <w:t>Biolife</w:t>
      </w:r>
      <w:proofErr w:type="spellEnd"/>
      <w:r>
        <w:rPr>
          <w:sz w:val="28"/>
          <w:szCs w:val="28"/>
          <w:highlight w:val="white"/>
        </w:rPr>
        <w:t xml:space="preserve">, 3 (2): 496-498; Chutia et al., 2016. </w:t>
      </w:r>
      <w:r>
        <w:rPr>
          <w:i/>
          <w:sz w:val="28"/>
          <w:szCs w:val="28"/>
        </w:rPr>
        <w:t>Environment Conservation Journal</w:t>
      </w:r>
      <w:r>
        <w:rPr>
          <w:sz w:val="28"/>
          <w:szCs w:val="28"/>
        </w:rPr>
        <w:t>, 17 (1-2): 41-</w:t>
      </w:r>
      <w:proofErr w:type="gramStart"/>
      <w:r>
        <w:rPr>
          <w:sz w:val="28"/>
          <w:szCs w:val="28"/>
        </w:rPr>
        <w:t>45;</w:t>
      </w:r>
      <w:r>
        <w:rPr>
          <w:sz w:val="28"/>
          <w:szCs w:val="28"/>
          <w:highlight w:val="white"/>
        </w:rPr>
        <w:t>Kumar</w:t>
      </w:r>
      <w:proofErr w:type="gramEnd"/>
      <w:r>
        <w:rPr>
          <w:sz w:val="28"/>
          <w:szCs w:val="28"/>
          <w:highlight w:val="white"/>
        </w:rPr>
        <w:t xml:space="preserve"> et al., 2016. </w:t>
      </w:r>
      <w:r>
        <w:rPr>
          <w:i/>
          <w:sz w:val="28"/>
          <w:szCs w:val="28"/>
          <w:highlight w:val="white"/>
        </w:rPr>
        <w:t>Mun. Ent. Zool</w:t>
      </w:r>
      <w:r>
        <w:rPr>
          <w:sz w:val="28"/>
          <w:szCs w:val="28"/>
          <w:highlight w:val="white"/>
        </w:rPr>
        <w:t xml:space="preserve">., 11 (2): 513; Dai et al., 2018. </w:t>
      </w:r>
      <w:r>
        <w:rPr>
          <w:i/>
          <w:sz w:val="28"/>
          <w:szCs w:val="28"/>
        </w:rPr>
        <w:t>International Journal of Macrom</w:t>
      </w:r>
      <w:r>
        <w:rPr>
          <w:i/>
          <w:sz w:val="28"/>
          <w:szCs w:val="28"/>
        </w:rPr>
        <w:t>olecules</w:t>
      </w:r>
      <w:r>
        <w:rPr>
          <w:sz w:val="28"/>
          <w:szCs w:val="28"/>
        </w:rPr>
        <w:t xml:space="preserve">, 107: 1143; </w:t>
      </w:r>
      <w:r>
        <w:rPr>
          <w:sz w:val="28"/>
          <w:szCs w:val="28"/>
          <w:highlight w:val="white"/>
        </w:rPr>
        <w:t xml:space="preserve">Sondhi &amp; Kunte, 2018a. </w:t>
      </w:r>
      <w:r>
        <w:rPr>
          <w:i/>
          <w:sz w:val="28"/>
          <w:szCs w:val="28"/>
          <w:highlight w:val="white"/>
        </w:rPr>
        <w:t xml:space="preserve">Butterflies and </w:t>
      </w:r>
      <w:proofErr w:type="spellStart"/>
      <w:r>
        <w:rPr>
          <w:i/>
          <w:sz w:val="28"/>
          <w:szCs w:val="28"/>
          <w:highlight w:val="white"/>
        </w:rPr>
        <w:t>mothts</w:t>
      </w:r>
      <w:proofErr w:type="spellEnd"/>
      <w:r>
        <w:rPr>
          <w:i/>
          <w:sz w:val="28"/>
          <w:szCs w:val="28"/>
          <w:highlight w:val="white"/>
        </w:rPr>
        <w:t xml:space="preserve">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>: 163-</w:t>
      </w:r>
      <w:proofErr w:type="gramStart"/>
      <w:r>
        <w:rPr>
          <w:sz w:val="28"/>
          <w:szCs w:val="28"/>
          <w:highlight w:val="white"/>
        </w:rPr>
        <w:t>201;Sondhi</w:t>
      </w:r>
      <w:proofErr w:type="gramEnd"/>
      <w:r>
        <w:rPr>
          <w:sz w:val="28"/>
          <w:szCs w:val="28"/>
          <w:highlight w:val="white"/>
        </w:rPr>
        <w:t xml:space="preserve">&amp;Kunte, 2018b. </w:t>
      </w:r>
      <w:r>
        <w:rPr>
          <w:i/>
          <w:sz w:val="28"/>
          <w:szCs w:val="28"/>
          <w:highlight w:val="white"/>
        </w:rPr>
        <w:t xml:space="preserve">Butterflies and </w:t>
      </w:r>
      <w:proofErr w:type="spellStart"/>
      <w:r>
        <w:rPr>
          <w:i/>
          <w:sz w:val="28"/>
          <w:szCs w:val="28"/>
          <w:highlight w:val="white"/>
        </w:rPr>
        <w:t>mothts</w:t>
      </w:r>
      <w:proofErr w:type="spellEnd"/>
      <w:r>
        <w:rPr>
          <w:i/>
          <w:sz w:val="28"/>
          <w:szCs w:val="28"/>
          <w:highlight w:val="white"/>
        </w:rPr>
        <w:t xml:space="preserve">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 xml:space="preserve">. Second Edition: 191, fig.; </w:t>
      </w:r>
      <w:proofErr w:type="spellStart"/>
      <w:r>
        <w:rPr>
          <w:sz w:val="28"/>
          <w:szCs w:val="28"/>
        </w:rPr>
        <w:t>Boro&amp;Borah</w:t>
      </w:r>
      <w:proofErr w:type="spellEnd"/>
      <w:r>
        <w:rPr>
          <w:sz w:val="28"/>
          <w:szCs w:val="28"/>
        </w:rPr>
        <w:t xml:space="preserve">, 2020. </w:t>
      </w:r>
      <w:r>
        <w:rPr>
          <w:i/>
          <w:sz w:val="28"/>
          <w:szCs w:val="28"/>
        </w:rPr>
        <w:t>Journal of Entomology and Zoology Studies</w:t>
      </w:r>
      <w:r>
        <w:rPr>
          <w:sz w:val="28"/>
          <w:szCs w:val="28"/>
        </w:rPr>
        <w:t>, 8</w:t>
      </w:r>
      <w:r>
        <w:rPr>
          <w:sz w:val="28"/>
          <w:szCs w:val="28"/>
        </w:rPr>
        <w:t xml:space="preserve"> (4):</w:t>
      </w:r>
      <w:proofErr w:type="gramStart"/>
      <w:r>
        <w:rPr>
          <w:sz w:val="28"/>
          <w:szCs w:val="28"/>
        </w:rPr>
        <w:t>273;Gscholessl</w:t>
      </w:r>
      <w:proofErr w:type="gramEnd"/>
      <w:r>
        <w:rPr>
          <w:sz w:val="28"/>
          <w:szCs w:val="28"/>
          <w:highlight w:val="white"/>
        </w:rPr>
        <w:t xml:space="preserve"> et al., 2020. </w:t>
      </w:r>
      <w:r>
        <w:rPr>
          <w:i/>
          <w:sz w:val="28"/>
          <w:szCs w:val="28"/>
        </w:rPr>
        <w:t>Data in Brief</w:t>
      </w:r>
      <w:r>
        <w:rPr>
          <w:sz w:val="28"/>
          <w:szCs w:val="28"/>
        </w:rPr>
        <w:t xml:space="preserve">, 33: 5; </w:t>
      </w:r>
      <w:r>
        <w:rPr>
          <w:sz w:val="28"/>
          <w:szCs w:val="28"/>
          <w:highlight w:val="white"/>
        </w:rPr>
        <w:t>Dar et al., 2021.</w:t>
      </w:r>
      <w:r>
        <w:rPr>
          <w:i/>
          <w:sz w:val="28"/>
          <w:szCs w:val="28"/>
        </w:rPr>
        <w:t>Saudi Journal of Biological Sciences</w:t>
      </w:r>
      <w:r>
        <w:rPr>
          <w:sz w:val="28"/>
          <w:szCs w:val="28"/>
        </w:rPr>
        <w:t xml:space="preserve">, 28: 4887; </w:t>
      </w:r>
      <w:proofErr w:type="spellStart"/>
      <w:r>
        <w:rPr>
          <w:sz w:val="28"/>
          <w:szCs w:val="28"/>
        </w:rPr>
        <w:t>Sonne&amp;Gaikwas</w:t>
      </w:r>
      <w:proofErr w:type="spellEnd"/>
      <w:r>
        <w:rPr>
          <w:sz w:val="28"/>
          <w:szCs w:val="28"/>
        </w:rPr>
        <w:t xml:space="preserve">, 2021. </w:t>
      </w:r>
      <w:r>
        <w:rPr>
          <w:i/>
          <w:sz w:val="28"/>
          <w:szCs w:val="28"/>
        </w:rPr>
        <w:t>International Journal of Scientific and Research Publications</w:t>
      </w:r>
      <w:r>
        <w:rPr>
          <w:sz w:val="28"/>
          <w:szCs w:val="28"/>
        </w:rPr>
        <w:t xml:space="preserve">, 11 (7): 282, fig. 35; Luo et al., 2023. </w:t>
      </w:r>
      <w:r>
        <w:rPr>
          <w:i/>
          <w:sz w:val="28"/>
          <w:szCs w:val="28"/>
        </w:rPr>
        <w:t>Science</w:t>
      </w:r>
      <w:r>
        <w:rPr>
          <w:sz w:val="28"/>
          <w:szCs w:val="28"/>
        </w:rPr>
        <w:t>, 26</w:t>
      </w:r>
      <w:r>
        <w:rPr>
          <w:sz w:val="28"/>
          <w:szCs w:val="28"/>
        </w:rPr>
        <w:t xml:space="preserve">: 4; Sondhi et al., 2021. </w:t>
      </w:r>
      <w:r>
        <w:rPr>
          <w:i/>
          <w:sz w:val="28"/>
          <w:szCs w:val="28"/>
          <w:highlight w:val="white"/>
        </w:rPr>
        <w:t>Tropical Lepidoptera Research</w:t>
      </w:r>
      <w:r>
        <w:rPr>
          <w:sz w:val="28"/>
          <w:szCs w:val="28"/>
          <w:highlight w:val="white"/>
        </w:rPr>
        <w:t xml:space="preserve">, 31 (Supplement 2): 48; Keisa et al.,2022. </w:t>
      </w:r>
      <w:r>
        <w:rPr>
          <w:i/>
          <w:sz w:val="28"/>
          <w:szCs w:val="28"/>
        </w:rPr>
        <w:t>Plant Archives</w:t>
      </w:r>
      <w:r>
        <w:rPr>
          <w:sz w:val="28"/>
          <w:szCs w:val="28"/>
        </w:rPr>
        <w:t xml:space="preserve">, 22, Special Issue (VSOG): </w:t>
      </w:r>
      <w:proofErr w:type="gramStart"/>
      <w:r>
        <w:rPr>
          <w:sz w:val="28"/>
          <w:szCs w:val="28"/>
        </w:rPr>
        <w:t>47;Maheshwari</w:t>
      </w:r>
      <w:proofErr w:type="gramEnd"/>
      <w:r>
        <w:rPr>
          <w:sz w:val="28"/>
          <w:szCs w:val="28"/>
        </w:rPr>
        <w:t xml:space="preserve"> &amp; Devi, 2023.</w:t>
      </w:r>
      <w:r>
        <w:rPr>
          <w:i/>
          <w:sz w:val="28"/>
          <w:szCs w:val="28"/>
        </w:rPr>
        <w:t>Bio. Res. Today</w:t>
      </w:r>
      <w:r>
        <w:rPr>
          <w:sz w:val="28"/>
          <w:szCs w:val="28"/>
        </w:rPr>
        <w:t xml:space="preserve">, 5 (9): 697-699; </w:t>
      </w:r>
      <w:r>
        <w:rPr>
          <w:sz w:val="28"/>
          <w:szCs w:val="28"/>
          <w:highlight w:val="white"/>
        </w:rPr>
        <w:t xml:space="preserve">Anonymous, 2025. </w:t>
      </w:r>
      <w:r>
        <w:rPr>
          <w:i/>
          <w:sz w:val="28"/>
          <w:szCs w:val="28"/>
          <w:highlight w:val="white"/>
        </w:rPr>
        <w:t xml:space="preserve">Actias </w:t>
      </w:r>
      <w:proofErr w:type="spellStart"/>
      <w:r>
        <w:rPr>
          <w:i/>
          <w:sz w:val="28"/>
          <w:szCs w:val="28"/>
          <w:highlight w:val="white"/>
        </w:rPr>
        <w:t>selene</w:t>
      </w:r>
      <w:proofErr w:type="spellEnd"/>
      <w:r>
        <w:rPr>
          <w:sz w:val="28"/>
          <w:szCs w:val="28"/>
          <w:highlight w:val="white"/>
        </w:rPr>
        <w:t xml:space="preserve"> (Huebner, [1807])- India</w:t>
      </w:r>
      <w:r>
        <w:rPr>
          <w:sz w:val="28"/>
          <w:szCs w:val="28"/>
          <w:highlight w:val="white"/>
        </w:rPr>
        <w:t xml:space="preserve">n Moon Moth. In Sondhi et al. (Chief Editors). </w:t>
      </w:r>
      <w:r>
        <w:rPr>
          <w:i/>
          <w:sz w:val="28"/>
          <w:szCs w:val="28"/>
          <w:highlight w:val="white"/>
        </w:rPr>
        <w:t>Butterflies of India</w:t>
      </w:r>
      <w:r>
        <w:rPr>
          <w:sz w:val="28"/>
          <w:szCs w:val="28"/>
          <w:highlight w:val="white"/>
        </w:rPr>
        <w:t>, v. 3.9.</w:t>
      </w:r>
    </w:p>
    <w:p w14:paraId="2674CD87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Actias </w:t>
      </w:r>
      <w:proofErr w:type="spellStart"/>
      <w:r>
        <w:rPr>
          <w:i/>
          <w:sz w:val="28"/>
          <w:szCs w:val="28"/>
        </w:rPr>
        <w:t>astarte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Maassen</w:t>
      </w:r>
      <w:proofErr w:type="spellEnd"/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Weymer</w:t>
      </w:r>
      <w:proofErr w:type="spellEnd"/>
      <w:r>
        <w:rPr>
          <w:sz w:val="28"/>
          <w:szCs w:val="28"/>
        </w:rPr>
        <w:t xml:space="preserve">, 1872. </w:t>
      </w:r>
      <w:proofErr w:type="spellStart"/>
      <w:r>
        <w:rPr>
          <w:i/>
          <w:sz w:val="28"/>
          <w:szCs w:val="28"/>
        </w:rPr>
        <w:t>Beitr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Schmett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, 2: fig. 16 male.</w:t>
      </w:r>
    </w:p>
    <w:p w14:paraId="69FD6844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Tropaeamandschurica</w:t>
      </w:r>
      <w:proofErr w:type="spellEnd"/>
      <w:r>
        <w:rPr>
          <w:sz w:val="28"/>
          <w:szCs w:val="28"/>
        </w:rPr>
        <w:t xml:space="preserve"> Staudinger, 1892. In: </w:t>
      </w:r>
      <w:r>
        <w:rPr>
          <w:i/>
          <w:sz w:val="28"/>
          <w:szCs w:val="28"/>
        </w:rPr>
        <w:t xml:space="preserve">Rom., Mem. sur les </w:t>
      </w:r>
      <w:proofErr w:type="spellStart"/>
      <w:r>
        <w:rPr>
          <w:i/>
          <w:sz w:val="28"/>
          <w:szCs w:val="28"/>
        </w:rPr>
        <w:t>Lep</w:t>
      </w:r>
      <w:proofErr w:type="spellEnd"/>
      <w:r>
        <w:rPr>
          <w:sz w:val="28"/>
          <w:szCs w:val="28"/>
        </w:rPr>
        <w:t>., 6: 331.</w:t>
      </w:r>
    </w:p>
    <w:p w14:paraId="3995E9B2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selenecallandra</w:t>
      </w:r>
      <w:proofErr w:type="spellEnd"/>
      <w:r>
        <w:rPr>
          <w:sz w:val="28"/>
          <w:szCs w:val="28"/>
        </w:rPr>
        <w:t xml:space="preserve"> Jordan, </w:t>
      </w:r>
      <w:r>
        <w:rPr>
          <w:sz w:val="28"/>
          <w:szCs w:val="28"/>
        </w:rPr>
        <w:t xml:space="preserve">1911. </w:t>
      </w:r>
      <w:proofErr w:type="spellStart"/>
      <w:r>
        <w:rPr>
          <w:i/>
          <w:sz w:val="28"/>
          <w:szCs w:val="28"/>
        </w:rPr>
        <w:t>Novit</w:t>
      </w:r>
      <w:proofErr w:type="spellEnd"/>
      <w:r>
        <w:rPr>
          <w:i/>
          <w:sz w:val="28"/>
          <w:szCs w:val="28"/>
        </w:rPr>
        <w:t>. zool</w:t>
      </w:r>
      <w:r>
        <w:rPr>
          <w:sz w:val="28"/>
          <w:szCs w:val="28"/>
        </w:rPr>
        <w:t>., 18 (1): 130 (type-locality: Port Blair, Andamans).</w:t>
      </w:r>
    </w:p>
    <w:p w14:paraId="47332835" w14:textId="77777777" w:rsidR="00E565F5" w:rsidRDefault="00974633">
      <w:pPr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Actiasseleneomeishana</w:t>
      </w:r>
      <w:proofErr w:type="spellEnd"/>
      <w:r>
        <w:rPr>
          <w:sz w:val="28"/>
          <w:szCs w:val="28"/>
        </w:rPr>
        <w:t xml:space="preserve"> Watson, 1913.  </w:t>
      </w:r>
      <w:r>
        <w:rPr>
          <w:i/>
          <w:sz w:val="28"/>
          <w:szCs w:val="28"/>
        </w:rPr>
        <w:t xml:space="preserve">Rep. Trans. </w:t>
      </w:r>
      <w:proofErr w:type="spellStart"/>
      <w:r>
        <w:rPr>
          <w:i/>
          <w:sz w:val="28"/>
          <w:szCs w:val="28"/>
        </w:rPr>
        <w:t>Manchrent</w:t>
      </w:r>
      <w:proofErr w:type="spellEnd"/>
      <w:r>
        <w:rPr>
          <w:i/>
          <w:sz w:val="28"/>
          <w:szCs w:val="28"/>
        </w:rPr>
        <w:t>. Soc</w:t>
      </w:r>
      <w:r>
        <w:rPr>
          <w:sz w:val="28"/>
          <w:szCs w:val="28"/>
        </w:rPr>
        <w:t>., 1912: 43.</w:t>
      </w:r>
    </w:p>
    <w:p w14:paraId="109A4B3B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seleneseitzi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Kalis</w:t>
      </w:r>
      <w:proofErr w:type="spellEnd"/>
      <w:r>
        <w:rPr>
          <w:sz w:val="28"/>
          <w:szCs w:val="28"/>
        </w:rPr>
        <w:t xml:space="preserve">, 1934. </w:t>
      </w:r>
      <w:r>
        <w:rPr>
          <w:i/>
          <w:sz w:val="28"/>
          <w:szCs w:val="28"/>
        </w:rPr>
        <w:t xml:space="preserve">Ent. </w:t>
      </w:r>
      <w:proofErr w:type="spellStart"/>
      <w:r>
        <w:rPr>
          <w:i/>
          <w:sz w:val="28"/>
          <w:szCs w:val="28"/>
        </w:rPr>
        <w:t>Rdsch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, 51: 210.</w:t>
      </w:r>
    </w:p>
    <w:p w14:paraId="0A44BEF9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selenemiae</w:t>
      </w:r>
      <w:r>
        <w:rPr>
          <w:sz w:val="28"/>
          <w:szCs w:val="28"/>
        </w:rPr>
        <w:t>Toxopeus</w:t>
      </w:r>
      <w:proofErr w:type="spellEnd"/>
      <w:r>
        <w:rPr>
          <w:sz w:val="28"/>
          <w:szCs w:val="28"/>
        </w:rPr>
        <w:t xml:space="preserve">, 1944. </w:t>
      </w:r>
      <w:proofErr w:type="spellStart"/>
      <w:r>
        <w:rPr>
          <w:i/>
          <w:sz w:val="28"/>
          <w:szCs w:val="28"/>
        </w:rPr>
        <w:t>Treubia</w:t>
      </w:r>
      <w:proofErr w:type="spellEnd"/>
      <w:r>
        <w:rPr>
          <w:sz w:val="28"/>
          <w:szCs w:val="28"/>
        </w:rPr>
        <w:t>: 146.</w:t>
      </w:r>
    </w:p>
    <w:p w14:paraId="0A5F1434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selenemalaise</w:t>
      </w:r>
      <w:proofErr w:type="spellEnd"/>
      <w:r>
        <w:rPr>
          <w:sz w:val="28"/>
          <w:szCs w:val="28"/>
        </w:rPr>
        <w:t xml:space="preserve"> Bryk, 1944. </w:t>
      </w:r>
      <w:proofErr w:type="spellStart"/>
      <w:r>
        <w:rPr>
          <w:i/>
          <w:sz w:val="28"/>
          <w:szCs w:val="28"/>
        </w:rPr>
        <w:t>Ark.Zool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, 35 (A) 8: 3 (from central Myanmar).</w:t>
      </w:r>
    </w:p>
    <w:p w14:paraId="7C96B5C6" w14:textId="77777777" w:rsidR="00E565F5" w:rsidRDefault="00974633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selenevandenberghi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Roepke</w:t>
      </w:r>
      <w:proofErr w:type="spellEnd"/>
      <w:r>
        <w:rPr>
          <w:sz w:val="28"/>
          <w:szCs w:val="28"/>
        </w:rPr>
        <w:t xml:space="preserve">, 1956. </w:t>
      </w:r>
      <w:proofErr w:type="spellStart"/>
      <w:r>
        <w:rPr>
          <w:i/>
          <w:sz w:val="28"/>
          <w:szCs w:val="28"/>
        </w:rPr>
        <w:t>Tijdschr</w:t>
      </w:r>
      <w:proofErr w:type="spellEnd"/>
      <w:r>
        <w:rPr>
          <w:i/>
          <w:sz w:val="28"/>
          <w:szCs w:val="28"/>
        </w:rPr>
        <w:t>. Ent</w:t>
      </w:r>
      <w:r>
        <w:rPr>
          <w:sz w:val="28"/>
          <w:szCs w:val="28"/>
        </w:rPr>
        <w:t>., 99: 23.</w:t>
      </w:r>
    </w:p>
    <w:p w14:paraId="3CC8778C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Common Names:</w:t>
      </w:r>
      <w:r>
        <w:rPr>
          <w:sz w:val="28"/>
          <w:szCs w:val="28"/>
        </w:rPr>
        <w:t xml:space="preserve"> Indian Moon Moth or Luna Moth.</w:t>
      </w:r>
    </w:p>
    <w:p w14:paraId="719F1132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Classification:</w:t>
      </w:r>
      <w:r>
        <w:rPr>
          <w:sz w:val="28"/>
          <w:szCs w:val="28"/>
        </w:rPr>
        <w:t xml:space="preserve"> Class </w:t>
      </w:r>
      <w:proofErr w:type="spellStart"/>
      <w:r>
        <w:rPr>
          <w:sz w:val="28"/>
          <w:szCs w:val="28"/>
        </w:rPr>
        <w:t>Insecta</w:t>
      </w:r>
      <w:proofErr w:type="spellEnd"/>
      <w:r>
        <w:rPr>
          <w:sz w:val="28"/>
          <w:szCs w:val="28"/>
        </w:rPr>
        <w:t xml:space="preserve">, order Lepidoptera, superfamily </w:t>
      </w:r>
      <w:proofErr w:type="spellStart"/>
      <w:r>
        <w:rPr>
          <w:sz w:val="28"/>
          <w:szCs w:val="28"/>
        </w:rPr>
        <w:t>Bombycoidea</w:t>
      </w:r>
      <w:proofErr w:type="spellEnd"/>
      <w:r>
        <w:rPr>
          <w:sz w:val="28"/>
          <w:szCs w:val="28"/>
        </w:rPr>
        <w:t xml:space="preserve">, family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, subfamily </w:t>
      </w:r>
      <w:proofErr w:type="spellStart"/>
      <w:r>
        <w:rPr>
          <w:sz w:val="28"/>
          <w:szCs w:val="28"/>
        </w:rPr>
        <w:t>Saturniinae</w:t>
      </w:r>
      <w:proofErr w:type="spellEnd"/>
      <w:r>
        <w:rPr>
          <w:sz w:val="28"/>
          <w:szCs w:val="28"/>
        </w:rPr>
        <w:t xml:space="preserve">, tribe </w:t>
      </w:r>
      <w:proofErr w:type="spellStart"/>
      <w:r>
        <w:rPr>
          <w:sz w:val="28"/>
          <w:szCs w:val="28"/>
        </w:rPr>
        <w:t>Saturniini</w:t>
      </w:r>
      <w:proofErr w:type="spellEnd"/>
      <w:r>
        <w:rPr>
          <w:sz w:val="28"/>
          <w:szCs w:val="28"/>
        </w:rPr>
        <w:t xml:space="preserve">, genus </w:t>
      </w:r>
      <w:proofErr w:type="spellStart"/>
      <w:r>
        <w:rPr>
          <w:i/>
          <w:sz w:val="28"/>
          <w:szCs w:val="28"/>
        </w:rPr>
        <w:t>Actias</w:t>
      </w:r>
      <w:r>
        <w:rPr>
          <w:sz w:val="28"/>
          <w:szCs w:val="28"/>
        </w:rPr>
        <w:t>Leach</w:t>
      </w:r>
      <w:proofErr w:type="spellEnd"/>
      <w:r>
        <w:rPr>
          <w:sz w:val="28"/>
          <w:szCs w:val="28"/>
        </w:rPr>
        <w:t>, 1815.</w:t>
      </w:r>
    </w:p>
    <w:p w14:paraId="7E63951C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Sighting:</w:t>
      </w:r>
      <w:r>
        <w:rPr>
          <w:sz w:val="28"/>
          <w:szCs w:val="28"/>
        </w:rPr>
        <w:t xml:space="preserve"> 1 example; Krishi Vigyan Kendra campus, </w:t>
      </w:r>
      <w:proofErr w:type="spellStart"/>
      <w:r>
        <w:rPr>
          <w:sz w:val="28"/>
          <w:szCs w:val="28"/>
        </w:rPr>
        <w:t>Pampoli</w:t>
      </w:r>
      <w:proofErr w:type="spellEnd"/>
      <w:r>
        <w:rPr>
          <w:sz w:val="28"/>
          <w:szCs w:val="28"/>
        </w:rPr>
        <w:t xml:space="preserve"> village (27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19.0210’ N Latitude, 93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0.1680’ E Longitude; altitude 372.1 m),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circle, about 9 km away from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town,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Pradesh, India; 5.iv.2024; by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author (VM).</w:t>
      </w:r>
    </w:p>
    <w:p w14:paraId="4D5C4D61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Diagnostic Features: </w:t>
      </w:r>
      <w:r>
        <w:rPr>
          <w:sz w:val="28"/>
          <w:szCs w:val="28"/>
        </w:rPr>
        <w:t xml:space="preserve">Frons simple, flattened; antennae </w:t>
      </w:r>
      <w:proofErr w:type="spellStart"/>
      <w:r>
        <w:rPr>
          <w:sz w:val="28"/>
          <w:szCs w:val="28"/>
        </w:rPr>
        <w:t>quadri</w:t>
      </w:r>
      <w:proofErr w:type="spellEnd"/>
      <w:r>
        <w:rPr>
          <w:sz w:val="28"/>
          <w:szCs w:val="28"/>
        </w:rPr>
        <w:t>-pectinate; labial palpi very short, tip obliquely upturned, not projecting beyond frontal tufts; mid an</w:t>
      </w:r>
      <w:r>
        <w:rPr>
          <w:sz w:val="28"/>
          <w:szCs w:val="28"/>
        </w:rPr>
        <w:t>d hind tibiae with a pair each of short terminal spurs; tarsal spines present on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-4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segments; tarsal claws with </w:t>
      </w:r>
      <w:proofErr w:type="spellStart"/>
      <w:proofErr w:type="gramStart"/>
      <w:r>
        <w:rPr>
          <w:sz w:val="28"/>
          <w:szCs w:val="28"/>
        </w:rPr>
        <w:t>pulvilli</w:t>
      </w:r>
      <w:proofErr w:type="spellEnd"/>
      <w:r>
        <w:rPr>
          <w:sz w:val="28"/>
          <w:szCs w:val="28"/>
        </w:rPr>
        <w:t>(</w:t>
      </w:r>
      <w:proofErr w:type="gramEnd"/>
      <w:r>
        <w:rPr>
          <w:rFonts w:ascii="Arial" w:eastAsia="Arial" w:hAnsi="Arial" w:cs="Arial"/>
          <w:color w:val="001D35"/>
          <w:sz w:val="27"/>
          <w:szCs w:val="27"/>
          <w:highlight w:val="white"/>
        </w:rPr>
        <w:t>soft, cushion-like pads located between the claws</w:t>
      </w:r>
      <w:r>
        <w:rPr>
          <w:sz w:val="28"/>
          <w:szCs w:val="28"/>
        </w:rPr>
        <w:t>) and arolium (</w:t>
      </w:r>
      <w:r>
        <w:rPr>
          <w:rFonts w:ascii="Arial" w:eastAsia="Arial" w:hAnsi="Arial" w:cs="Arial"/>
          <w:color w:val="001D35"/>
          <w:sz w:val="27"/>
          <w:szCs w:val="27"/>
          <w:highlight w:val="white"/>
        </w:rPr>
        <w:t>soft, pad-like lobe or adhesive organ located between the claws)</w:t>
      </w:r>
      <w:r>
        <w:rPr>
          <w:sz w:val="28"/>
          <w:szCs w:val="28"/>
        </w:rPr>
        <w:t>.</w:t>
      </w:r>
    </w:p>
    <w:p w14:paraId="691165F7" w14:textId="77777777" w:rsidR="00E565F5" w:rsidRDefault="0097463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Male:Head</w:t>
      </w:r>
      <w:proofErr w:type="spellEnd"/>
      <w:proofErr w:type="gramEnd"/>
      <w:r>
        <w:rPr>
          <w:sz w:val="28"/>
          <w:szCs w:val="28"/>
        </w:rPr>
        <w:t xml:space="preserve">, thorax </w:t>
      </w:r>
      <w:proofErr w:type="spellStart"/>
      <w:r>
        <w:rPr>
          <w:sz w:val="28"/>
          <w:szCs w:val="28"/>
        </w:rPr>
        <w:t>andabdomen</w:t>
      </w:r>
      <w:proofErr w:type="spellEnd"/>
      <w:r>
        <w:rPr>
          <w:sz w:val="28"/>
          <w:szCs w:val="28"/>
        </w:rPr>
        <w:t xml:space="preserve"> white; palpi </w:t>
      </w:r>
      <w:proofErr w:type="spellStart"/>
      <w:r>
        <w:rPr>
          <w:sz w:val="28"/>
          <w:szCs w:val="28"/>
        </w:rPr>
        <w:t>pink;legs</w:t>
      </w:r>
      <w:proofErr w:type="spellEnd"/>
      <w:r>
        <w:rPr>
          <w:sz w:val="28"/>
          <w:szCs w:val="28"/>
        </w:rPr>
        <w:t xml:space="preserve"> pink; prothorax with a dark pink band; fore-wings very pale greenish, whitish towards base; costal band dark pink; submarginal line wavy; eye-spot with an inner dark brown and outer pale brown-pinkish lun</w:t>
      </w:r>
      <w:r>
        <w:rPr>
          <w:sz w:val="28"/>
          <w:szCs w:val="28"/>
        </w:rPr>
        <w:t>ule covering a brownish spot in middle; hind-wings similar; central part of tail pinkish.</w:t>
      </w:r>
    </w:p>
    <w:p w14:paraId="5B81ABDD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Comparatively smaller than females, brighter in </w:t>
      </w:r>
      <w:proofErr w:type="spellStart"/>
      <w:r>
        <w:rPr>
          <w:sz w:val="28"/>
          <w:szCs w:val="28"/>
        </w:rPr>
        <w:t>colours</w:t>
      </w:r>
      <w:proofErr w:type="spellEnd"/>
      <w:r>
        <w:rPr>
          <w:sz w:val="28"/>
          <w:szCs w:val="28"/>
        </w:rPr>
        <w:t>, more falcate wing tips, larger antennae, two claspers at abdominal end</w:t>
      </w:r>
    </w:p>
    <w:p w14:paraId="18AB3626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Female: Outer margin less excised and </w:t>
      </w:r>
      <w:r>
        <w:rPr>
          <w:sz w:val="28"/>
          <w:szCs w:val="28"/>
        </w:rPr>
        <w:t>waved than that of male; yellow dark markings less developed; ante-medial line on fore-wing lying nearer base and that of hind-wing absent; eye-spot with inner dark pink crescent mark covering rest three quarter whitish part; tail-like extension of hind-wi</w:t>
      </w:r>
      <w:r>
        <w:rPr>
          <w:sz w:val="28"/>
          <w:szCs w:val="28"/>
        </w:rPr>
        <w:t>ng, less pink and shorter than that of male.</w:t>
      </w:r>
    </w:p>
    <w:p w14:paraId="7B4902C1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Comparatively larger than males with lager wing surface area, rounded wing tips, antennae thin and body fat.</w:t>
      </w:r>
    </w:p>
    <w:p w14:paraId="3AFB93BC" w14:textId="77777777" w:rsidR="00E565F5" w:rsidRDefault="009746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Wing-</w:t>
      </w:r>
      <w:proofErr w:type="gramStart"/>
      <w:r>
        <w:rPr>
          <w:sz w:val="28"/>
          <w:szCs w:val="28"/>
        </w:rPr>
        <w:t>span:Male</w:t>
      </w:r>
      <w:proofErr w:type="spellEnd"/>
      <w:proofErr w:type="gramEnd"/>
      <w:r>
        <w:rPr>
          <w:sz w:val="28"/>
          <w:szCs w:val="28"/>
        </w:rPr>
        <w:t xml:space="preserve"> 132-166 mm, female 140-182 mm (Hampson, 1892); males 123-166 mm, females 128-173 mm (Ar</w:t>
      </w:r>
      <w:r>
        <w:rPr>
          <w:sz w:val="28"/>
          <w:szCs w:val="28"/>
        </w:rPr>
        <w:t>ora &amp; Gupta, 1979); 130-166 mm (Gogoi et al., 2014a); fore-wing length 83.94 mm, breadth 41.8 mm, total wing-span169.11 mm, hind-wing length74.73 mm, breadth39.40 mm (Keisa et al., 2022).</w:t>
      </w:r>
    </w:p>
    <w:p w14:paraId="605F633E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Caterpillar/</w:t>
      </w:r>
      <w:proofErr w:type="spellStart"/>
      <w:proofErr w:type="gramStart"/>
      <w:r>
        <w:rPr>
          <w:sz w:val="28"/>
          <w:szCs w:val="28"/>
        </w:rPr>
        <w:t>Larva:Apple</w:t>
      </w:r>
      <w:proofErr w:type="spellEnd"/>
      <w:proofErr w:type="gramEnd"/>
      <w:r>
        <w:rPr>
          <w:sz w:val="28"/>
          <w:szCs w:val="28"/>
        </w:rPr>
        <w:t xml:space="preserve"> or dark green, adorned with vibrant markings</w:t>
      </w:r>
      <w:r>
        <w:rPr>
          <w:sz w:val="28"/>
          <w:szCs w:val="28"/>
        </w:rPr>
        <w:t>; paired dorsal and lateral yellow spinous tubercles on each somite except last one; dorsal hairs yellow, lateral and ventral black; pad on lateral claspers rufous.</w:t>
      </w:r>
    </w:p>
    <w:p w14:paraId="466F3A75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Pupa/</w:t>
      </w:r>
      <w:proofErr w:type="spellStart"/>
      <w:proofErr w:type="gramStart"/>
      <w:r>
        <w:rPr>
          <w:sz w:val="28"/>
          <w:szCs w:val="28"/>
        </w:rPr>
        <w:t>Cocoon:Pupa</w:t>
      </w:r>
      <w:proofErr w:type="spellEnd"/>
      <w:proofErr w:type="gramEnd"/>
      <w:r>
        <w:rPr>
          <w:sz w:val="28"/>
          <w:szCs w:val="28"/>
        </w:rPr>
        <w:t xml:space="preserve"> brown/pale-brown and oval; cocoon oval and whitish-grey (Kalita &amp; Dutta, 2</w:t>
      </w:r>
      <w:r>
        <w:rPr>
          <w:sz w:val="28"/>
          <w:szCs w:val="28"/>
        </w:rPr>
        <w:t>014). Outer and inner surfaces structure of cocoon have been studied by Chen et al. (2012).</w:t>
      </w:r>
    </w:p>
    <w:p w14:paraId="34227ACA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Distribution:</w:t>
      </w:r>
    </w:p>
    <w:p w14:paraId="29CD5A85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India:</w:t>
      </w:r>
    </w:p>
    <w:p w14:paraId="46167091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Arunachal Pradesh: </w:t>
      </w:r>
    </w:p>
    <w:p w14:paraId="65E932C1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district: </w:t>
      </w:r>
      <w:proofErr w:type="spellStart"/>
      <w:r>
        <w:rPr>
          <w:sz w:val="28"/>
          <w:szCs w:val="28"/>
        </w:rPr>
        <w:t>PakkeTiger</w:t>
      </w:r>
      <w:proofErr w:type="spellEnd"/>
      <w:r>
        <w:rPr>
          <w:sz w:val="28"/>
          <w:szCs w:val="28"/>
        </w:rPr>
        <w:t xml:space="preserve"> Reserve (Sondhi &amp; Kunte, 2018a, b); Krishi Vigyan Kendra </w:t>
      </w:r>
      <w:proofErr w:type="spellStart"/>
      <w:proofErr w:type="gramStart"/>
      <w:r>
        <w:rPr>
          <w:sz w:val="28"/>
          <w:szCs w:val="28"/>
        </w:rPr>
        <w:t>campus,Pampoli</w:t>
      </w:r>
      <w:proofErr w:type="spellEnd"/>
      <w:proofErr w:type="gramEnd"/>
      <w:r>
        <w:rPr>
          <w:sz w:val="28"/>
          <w:szCs w:val="28"/>
        </w:rPr>
        <w:t xml:space="preserve"> village, located in </w:t>
      </w:r>
      <w:proofErr w:type="spellStart"/>
      <w:r>
        <w:rPr>
          <w:sz w:val="28"/>
          <w:szCs w:val="28"/>
        </w:rPr>
        <w:t>Sappa</w:t>
      </w:r>
      <w:proofErr w:type="spellEnd"/>
      <w:r>
        <w:rPr>
          <w:sz w:val="28"/>
          <w:szCs w:val="28"/>
        </w:rPr>
        <w:t xml:space="preserve"> circle (26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56’-27</w:t>
      </w:r>
      <w:r>
        <w:rPr>
          <w:sz w:val="28"/>
          <w:szCs w:val="28"/>
          <w:vertAlign w:val="superscript"/>
        </w:rPr>
        <w:t xml:space="preserve"> o</w:t>
      </w:r>
      <w:r>
        <w:rPr>
          <w:sz w:val="28"/>
          <w:szCs w:val="28"/>
        </w:rPr>
        <w:t xml:space="preserve"> 59’ N Latitude, 92</w:t>
      </w:r>
      <w:r>
        <w:rPr>
          <w:sz w:val="28"/>
          <w:szCs w:val="28"/>
          <w:vertAlign w:val="superscript"/>
        </w:rPr>
        <w:t xml:space="preserve"> o</w:t>
      </w:r>
      <w:r>
        <w:rPr>
          <w:sz w:val="28"/>
          <w:szCs w:val="28"/>
        </w:rPr>
        <w:t xml:space="preserve"> 36 E-93</w:t>
      </w:r>
      <w:r>
        <w:rPr>
          <w:sz w:val="28"/>
          <w:szCs w:val="28"/>
          <w:vertAlign w:val="superscript"/>
        </w:rPr>
        <w:t xml:space="preserve"> o</w:t>
      </w:r>
      <w:r>
        <w:rPr>
          <w:sz w:val="28"/>
          <w:szCs w:val="28"/>
        </w:rPr>
        <w:t xml:space="preserve"> 24’ E Longitude) (present new record).</w:t>
      </w:r>
    </w:p>
    <w:p w14:paraId="3E4D0C47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Rest of Arunachal Pradesh: East Siang district (Ramsung), Upper Siang district (</w:t>
      </w:r>
      <w:proofErr w:type="spellStart"/>
      <w:r>
        <w:rPr>
          <w:sz w:val="28"/>
          <w:szCs w:val="28"/>
        </w:rPr>
        <w:t>Mariyang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LowerSubansiri</w:t>
      </w:r>
      <w:proofErr w:type="spellEnd"/>
      <w:r>
        <w:rPr>
          <w:sz w:val="28"/>
          <w:szCs w:val="28"/>
        </w:rPr>
        <w:t xml:space="preserve"> district (</w:t>
      </w:r>
      <w:proofErr w:type="spellStart"/>
      <w:r>
        <w:rPr>
          <w:sz w:val="28"/>
          <w:szCs w:val="28"/>
        </w:rPr>
        <w:t>Pange</w:t>
      </w:r>
      <w:proofErr w:type="spellEnd"/>
      <w:r>
        <w:rPr>
          <w:sz w:val="28"/>
          <w:szCs w:val="28"/>
        </w:rPr>
        <w:t>) and West Siang d</w:t>
      </w:r>
      <w:r>
        <w:rPr>
          <w:sz w:val="28"/>
          <w:szCs w:val="28"/>
        </w:rPr>
        <w:t>istrict (Gogoi et al., 2014a; Sondhi et al., 2017; www.mothsofindia.org).</w:t>
      </w:r>
    </w:p>
    <w:p w14:paraId="2CDCC46E" w14:textId="77777777" w:rsidR="00E565F5" w:rsidRDefault="00974633">
      <w:pPr>
        <w:rPr>
          <w:b/>
          <w:sz w:val="28"/>
          <w:szCs w:val="28"/>
        </w:rPr>
      </w:pPr>
      <w:r>
        <w:rPr>
          <w:sz w:val="28"/>
          <w:szCs w:val="28"/>
        </w:rPr>
        <w:t>Rest of India: Andaman &amp; Nicobar Islands, Assam, Bihar, Chhattisgarh, Goa, Gujarat, Himachal Pradesh, Jammu &amp; Kashmir UT, Karnataka, Kerala, Madhya Pradesh, Maharashtra, Manipur, Meg</w:t>
      </w:r>
      <w:r>
        <w:rPr>
          <w:sz w:val="28"/>
          <w:szCs w:val="28"/>
        </w:rPr>
        <w:t>halaya, Nagaland, Odisha, Rajasthan (</w:t>
      </w:r>
      <w:proofErr w:type="spellStart"/>
      <w:r>
        <w:rPr>
          <w:sz w:val="28"/>
          <w:szCs w:val="28"/>
        </w:rPr>
        <w:t>Keoladeo</w:t>
      </w:r>
      <w:proofErr w:type="spellEnd"/>
      <w:r>
        <w:rPr>
          <w:sz w:val="28"/>
          <w:szCs w:val="28"/>
        </w:rPr>
        <w:t xml:space="preserve"> National Park, Aravalli Hill Range), Sikkim, Tamil Nadu, Uttarakhand </w:t>
      </w:r>
      <w:r>
        <w:rPr>
          <w:sz w:val="28"/>
          <w:szCs w:val="28"/>
        </w:rPr>
        <w:lastRenderedPageBreak/>
        <w:t xml:space="preserve">and West Bengal (Rajadurai &amp; Thangavelu, 2000; Ramesh et al., 2004; Chutia et al., 2010, 2016; </w:t>
      </w:r>
      <w:proofErr w:type="spellStart"/>
      <w:r>
        <w:rPr>
          <w:sz w:val="28"/>
          <w:szCs w:val="28"/>
        </w:rPr>
        <w:t>Kalita</w:t>
      </w:r>
      <w:proofErr w:type="spellEnd"/>
      <w:r>
        <w:rPr>
          <w:sz w:val="28"/>
          <w:szCs w:val="28"/>
        </w:rPr>
        <w:t xml:space="preserve">&amp; Dutta, 2014; </w:t>
      </w:r>
      <w:proofErr w:type="spellStart"/>
      <w:r>
        <w:rPr>
          <w:sz w:val="28"/>
          <w:szCs w:val="28"/>
        </w:rPr>
        <w:t>Boro&amp;Borah</w:t>
      </w:r>
      <w:proofErr w:type="spellEnd"/>
      <w:r>
        <w:rPr>
          <w:sz w:val="28"/>
          <w:szCs w:val="28"/>
        </w:rPr>
        <w:t xml:space="preserve">, 2020; Dar et </w:t>
      </w:r>
      <w:r>
        <w:rPr>
          <w:sz w:val="28"/>
          <w:szCs w:val="28"/>
        </w:rPr>
        <w:t>al., 2021; Keisa et al., 2022; Maheshwari &amp; Devi, 2023).</w:t>
      </w:r>
    </w:p>
    <w:p w14:paraId="2C687220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Elsewhere: Afghanistan, Bangladesh, Bhutan, China, Indonesia, Japan, Korea, Myanmar, Nepal, Sri Lanka, Tibet, </w:t>
      </w:r>
      <w:proofErr w:type="spellStart"/>
      <w:r>
        <w:rPr>
          <w:sz w:val="28"/>
          <w:szCs w:val="28"/>
        </w:rPr>
        <w:t>Sundaland</w:t>
      </w:r>
      <w:proofErr w:type="spellEnd"/>
      <w:r>
        <w:rPr>
          <w:sz w:val="28"/>
          <w:szCs w:val="28"/>
        </w:rPr>
        <w:t xml:space="preserve"> and USSR (Arora &amp; Gupta, 1979; Dai et al., 2018).</w:t>
      </w:r>
    </w:p>
    <w:p w14:paraId="3DEEF803" w14:textId="77777777" w:rsidR="00E565F5" w:rsidRDefault="00974633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  <w:r>
        <w:rPr>
          <w:b/>
          <w:sz w:val="28"/>
          <w:szCs w:val="28"/>
        </w:rPr>
        <w:t>Habitat:</w:t>
      </w:r>
      <w:r>
        <w:rPr>
          <w:rFonts w:ascii="Arial" w:eastAsia="Arial" w:hAnsi="Arial" w:cs="Arial"/>
          <w:color w:val="001D35"/>
          <w:sz w:val="27"/>
          <w:szCs w:val="27"/>
        </w:rPr>
        <w:t> </w:t>
      </w:r>
      <w:r>
        <w:rPr>
          <w:color w:val="001D35"/>
          <w:sz w:val="28"/>
          <w:szCs w:val="28"/>
        </w:rPr>
        <w:t xml:space="preserve">Woodland and forest </w:t>
      </w:r>
      <w:r>
        <w:rPr>
          <w:color w:val="001D35"/>
          <w:sz w:val="28"/>
          <w:szCs w:val="28"/>
        </w:rPr>
        <w:t>ecosystems.</w:t>
      </w:r>
    </w:p>
    <w:p w14:paraId="13AD6262" w14:textId="77777777" w:rsidR="00E565F5" w:rsidRDefault="00974633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  <w:r>
        <w:rPr>
          <w:b/>
          <w:color w:val="001D35"/>
          <w:sz w:val="28"/>
          <w:szCs w:val="28"/>
          <w:highlight w:val="white"/>
        </w:rPr>
        <w:t xml:space="preserve">Food &amp; </w:t>
      </w:r>
      <w:proofErr w:type="spellStart"/>
      <w:proofErr w:type="gramStart"/>
      <w:r>
        <w:rPr>
          <w:b/>
          <w:color w:val="001D35"/>
          <w:sz w:val="28"/>
          <w:szCs w:val="28"/>
          <w:highlight w:val="white"/>
        </w:rPr>
        <w:t>Feeding:</w:t>
      </w:r>
      <w:r>
        <w:rPr>
          <w:color w:val="001D35"/>
          <w:sz w:val="28"/>
          <w:szCs w:val="28"/>
          <w:highlight w:val="white"/>
        </w:rPr>
        <w:t>Caterpillars</w:t>
      </w:r>
      <w:proofErr w:type="spellEnd"/>
      <w:proofErr w:type="gramEnd"/>
      <w:r>
        <w:rPr>
          <w:color w:val="001D35"/>
          <w:sz w:val="28"/>
          <w:szCs w:val="28"/>
          <w:highlight w:val="white"/>
        </w:rPr>
        <w:t xml:space="preserve"> feed on leaves of various host plants but adults, as having vestigial mouthparts and digestive tract, rendering them unable to feed (</w:t>
      </w:r>
      <w:proofErr w:type="spellStart"/>
      <w:r>
        <w:rPr>
          <w:color w:val="001D35"/>
          <w:sz w:val="28"/>
          <w:szCs w:val="28"/>
          <w:highlight w:val="white"/>
        </w:rPr>
        <w:t>Kavane</w:t>
      </w:r>
      <w:proofErr w:type="spellEnd"/>
      <w:r>
        <w:rPr>
          <w:color w:val="001D35"/>
          <w:sz w:val="28"/>
          <w:szCs w:val="28"/>
          <w:highlight w:val="white"/>
        </w:rPr>
        <w:t>, 2015).</w:t>
      </w:r>
    </w:p>
    <w:p w14:paraId="7DA41487" w14:textId="77777777" w:rsidR="00E565F5" w:rsidRDefault="00E565F5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</w:p>
    <w:p w14:paraId="1AB47176" w14:textId="77777777" w:rsidR="00E565F5" w:rsidRDefault="00E565F5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</w:p>
    <w:p w14:paraId="17717D6F" w14:textId="77777777" w:rsidR="00E565F5" w:rsidRDefault="00E565F5">
      <w:pPr>
        <w:shd w:val="clear" w:color="auto" w:fill="FFFFFF"/>
        <w:rPr>
          <w:rFonts w:ascii="Arial" w:eastAsia="Arial" w:hAnsi="Arial" w:cs="Arial"/>
          <w:color w:val="001D35"/>
          <w:sz w:val="27"/>
          <w:szCs w:val="27"/>
        </w:rPr>
      </w:pPr>
    </w:p>
    <w:p w14:paraId="77E5BC53" w14:textId="77777777" w:rsidR="00E565F5" w:rsidRDefault="00974633">
      <w:pPr>
        <w:numPr>
          <w:ilvl w:val="0"/>
          <w:numId w:val="1"/>
        </w:numPr>
        <w:shd w:val="clear" w:color="auto" w:fill="FFFFFF"/>
        <w:spacing w:after="60"/>
        <w:ind w:left="-2490"/>
        <w:rPr>
          <w:color w:val="545D7E"/>
        </w:rPr>
      </w:pPr>
      <w:r>
        <w:rPr>
          <w:rFonts w:ascii="Arial" w:eastAsia="Arial" w:hAnsi="Arial" w:cs="Arial"/>
          <w:color w:val="001D35"/>
          <w:sz w:val="24"/>
          <w:szCs w:val="24"/>
        </w:rPr>
        <w:t>Luna mot</w:t>
      </w:r>
    </w:p>
    <w:p w14:paraId="4376B46A" w14:textId="77777777" w:rsidR="00E565F5" w:rsidRDefault="00974633">
      <w:pPr>
        <w:shd w:val="clear" w:color="auto" w:fill="FFFFFF"/>
        <w:spacing w:after="120"/>
        <w:ind w:left="-2490"/>
        <w:rPr>
          <w:rFonts w:ascii="Arial" w:eastAsia="Arial" w:hAnsi="Arial" w:cs="Arial"/>
          <w:color w:val="545D7E"/>
          <w:sz w:val="21"/>
          <w:szCs w:val="21"/>
        </w:rPr>
      </w:pPr>
      <w:proofErr w:type="spellStart"/>
      <w:r>
        <w:rPr>
          <w:rFonts w:ascii="Arial" w:eastAsia="Arial" w:hAnsi="Arial" w:cs="Arial"/>
          <w:color w:val="545D7E"/>
          <w:sz w:val="21"/>
          <w:szCs w:val="21"/>
        </w:rPr>
        <w:t>eas</w:t>
      </w:r>
      <w:proofErr w:type="spellEnd"/>
      <w:r>
        <w:rPr>
          <w:rFonts w:ascii="Arial" w:eastAsia="Arial" w:hAnsi="Arial" w:cs="Arial"/>
          <w:color w:val="545D7E"/>
          <w:sz w:val="21"/>
          <w:szCs w:val="21"/>
        </w:rPr>
        <w:t>...</w:t>
      </w:r>
    </w:p>
    <w:p w14:paraId="3BF40E84" w14:textId="77777777" w:rsidR="00E565F5" w:rsidRDefault="00974633">
      <w:pPr>
        <w:shd w:val="clear" w:color="auto" w:fill="F1F3F4"/>
        <w:spacing w:after="0"/>
        <w:ind w:left="-2490"/>
        <w:rPr>
          <w:rFonts w:ascii="Arial" w:eastAsia="Arial" w:hAnsi="Arial" w:cs="Arial"/>
          <w:color w:val="001D35"/>
          <w:sz w:val="27"/>
          <w:szCs w:val="27"/>
        </w:rPr>
      </w:pPr>
      <w:r>
        <w:rPr>
          <w:noProof/>
          <w:sz w:val="28"/>
          <w:szCs w:val="28"/>
        </w:rPr>
        <w:drawing>
          <wp:inline distT="0" distB="0" distL="0" distR="0" wp14:anchorId="03F91978" wp14:editId="0652CB6B">
            <wp:extent cx="304800" cy="304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DDA6C9" w14:textId="77777777" w:rsidR="00E565F5" w:rsidRDefault="00974633">
      <w:pPr>
        <w:shd w:val="clear" w:color="auto" w:fill="FFFFFF"/>
        <w:spacing w:after="0"/>
        <w:ind w:left="-2400"/>
        <w:rPr>
          <w:rFonts w:ascii="Arial" w:eastAsia="Arial" w:hAnsi="Arial" w:cs="Arial"/>
          <w:color w:val="545D7E"/>
          <w:sz w:val="18"/>
          <w:szCs w:val="18"/>
        </w:rPr>
      </w:pPr>
      <w:r>
        <w:rPr>
          <w:rFonts w:ascii="Arial" w:eastAsia="Arial" w:hAnsi="Arial" w:cs="Arial"/>
          <w:color w:val="545D7E"/>
          <w:sz w:val="18"/>
          <w:szCs w:val="18"/>
        </w:rPr>
        <w:t>Wikipedia</w:t>
      </w:r>
    </w:p>
    <w:p w14:paraId="7E5435C5" w14:textId="77777777" w:rsidR="00E565F5" w:rsidRDefault="00E565F5">
      <w:pPr>
        <w:shd w:val="clear" w:color="auto" w:fill="FFFFFF"/>
        <w:ind w:left="-2490"/>
        <w:rPr>
          <w:rFonts w:ascii="Arial" w:eastAsia="Arial" w:hAnsi="Arial" w:cs="Arial"/>
          <w:color w:val="001D35"/>
          <w:sz w:val="27"/>
          <w:szCs w:val="27"/>
        </w:rPr>
      </w:pPr>
    </w:p>
    <w:p w14:paraId="7F9FD514" w14:textId="77777777" w:rsidR="00E565F5" w:rsidRDefault="00974633">
      <w:pPr>
        <w:shd w:val="clear" w:color="auto" w:fill="FFFFFF"/>
        <w:ind w:left="-24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Food &amp;</w:t>
      </w:r>
    </w:p>
    <w:p w14:paraId="31BE4CB0" w14:textId="77777777" w:rsidR="00E565F5" w:rsidRDefault="00974633">
      <w:pPr>
        <w:shd w:val="clear" w:color="auto" w:fill="FFFFFF"/>
        <w:ind w:left="-2490"/>
        <w:rPr>
          <w:rFonts w:ascii="Arial" w:eastAsia="Arial" w:hAnsi="Arial" w:cs="Arial"/>
          <w:color w:val="001D35"/>
          <w:sz w:val="27"/>
          <w:szCs w:val="27"/>
        </w:rPr>
      </w:pPr>
      <w:proofErr w:type="spellStart"/>
      <w:r>
        <w:rPr>
          <w:b/>
          <w:sz w:val="28"/>
          <w:szCs w:val="28"/>
        </w:rPr>
        <w:t>eeding</w:t>
      </w:r>
      <w:proofErr w:type="spellEnd"/>
      <w:r>
        <w:rPr>
          <w:b/>
          <w:sz w:val="28"/>
          <w:szCs w:val="28"/>
        </w:rPr>
        <w:t>:</w:t>
      </w:r>
    </w:p>
    <w:p w14:paraId="6C90CF7B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Life-cycle: </w:t>
      </w:r>
      <w:r>
        <w:rPr>
          <w:sz w:val="28"/>
          <w:szCs w:val="28"/>
        </w:rPr>
        <w:t xml:space="preserve">It </w:t>
      </w:r>
      <w:proofErr w:type="spellStart"/>
      <w:r>
        <w:rPr>
          <w:sz w:val="28"/>
          <w:szCs w:val="28"/>
        </w:rPr>
        <w:t>comprisesusual</w:t>
      </w:r>
      <w:proofErr w:type="spellEnd"/>
      <w:r>
        <w:rPr>
          <w:sz w:val="28"/>
          <w:szCs w:val="28"/>
        </w:rPr>
        <w:t xml:space="preserve"> four stages (egg, larva/caterpillar, pupa and adult), completing in about two months, adult stage short lasting only about a week or so to mate and reproduce (</w:t>
      </w:r>
      <w:proofErr w:type="spellStart"/>
      <w:r>
        <w:rPr>
          <w:color w:val="001D35"/>
          <w:sz w:val="28"/>
          <w:szCs w:val="28"/>
          <w:highlight w:val="white"/>
        </w:rPr>
        <w:t>Kavane</w:t>
      </w:r>
      <w:proofErr w:type="spellEnd"/>
      <w:r>
        <w:rPr>
          <w:color w:val="001D35"/>
          <w:sz w:val="28"/>
          <w:szCs w:val="28"/>
          <w:highlight w:val="white"/>
        </w:rPr>
        <w:t>, 2015; Maheshwari &amp; Devi, 2023</w:t>
      </w:r>
      <w:r>
        <w:rPr>
          <w:sz w:val="28"/>
          <w:szCs w:val="28"/>
        </w:rPr>
        <w:t xml:space="preserve">). Kalita &amp; </w:t>
      </w:r>
      <w:proofErr w:type="gramStart"/>
      <w:r>
        <w:rPr>
          <w:sz w:val="28"/>
          <w:szCs w:val="28"/>
        </w:rPr>
        <w:t>Dutta(</w:t>
      </w:r>
      <w:proofErr w:type="gramEnd"/>
      <w:r>
        <w:rPr>
          <w:sz w:val="28"/>
          <w:szCs w:val="28"/>
        </w:rPr>
        <w:t>2014) given morphological f</w:t>
      </w:r>
      <w:r>
        <w:rPr>
          <w:sz w:val="28"/>
          <w:szCs w:val="28"/>
        </w:rPr>
        <w:t xml:space="preserve">eatures and </w:t>
      </w:r>
      <w:proofErr w:type="spellStart"/>
      <w:r>
        <w:rPr>
          <w:sz w:val="28"/>
          <w:szCs w:val="28"/>
        </w:rPr>
        <w:t>colouration</w:t>
      </w:r>
      <w:proofErr w:type="spellEnd"/>
      <w:r>
        <w:rPr>
          <w:sz w:val="28"/>
          <w:szCs w:val="28"/>
        </w:rPr>
        <w:t xml:space="preserve"> of various developmental stages (eggs oval, measure 3.04 x 2.8 mm and greyish, larva measure 7.56 mm in length and dark green (duration 32-53 days), pupa oval and brownish with whitish-grey cocoon, adults usual pale green and fecund</w:t>
      </w:r>
      <w:r>
        <w:rPr>
          <w:sz w:val="28"/>
          <w:szCs w:val="28"/>
        </w:rPr>
        <w:t xml:space="preserve">ity 221 eggs). Friedlander et al. (1981) examined a possible causal relationship between switch-over </w:t>
      </w:r>
      <w:proofErr w:type="spellStart"/>
      <w:proofErr w:type="gramStart"/>
      <w:r>
        <w:rPr>
          <w:sz w:val="28"/>
          <w:szCs w:val="28"/>
        </w:rPr>
        <w:t>fromeupyrene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having normal nucleus) to </w:t>
      </w:r>
      <w:proofErr w:type="spellStart"/>
      <w:r>
        <w:rPr>
          <w:sz w:val="28"/>
          <w:szCs w:val="28"/>
        </w:rPr>
        <w:t>apyrene</w:t>
      </w:r>
      <w:proofErr w:type="spellEnd"/>
      <w:r>
        <w:rPr>
          <w:sz w:val="28"/>
          <w:szCs w:val="28"/>
        </w:rPr>
        <w:t xml:space="preserve"> (without nucleus) spermatogenesis and pupation in this species.</w:t>
      </w:r>
    </w:p>
    <w:p w14:paraId="0A748FD5" w14:textId="77777777" w:rsidR="00E565F5" w:rsidRDefault="00974633">
      <w:pPr>
        <w:rPr>
          <w:color w:val="001D35"/>
          <w:sz w:val="28"/>
          <w:szCs w:val="28"/>
          <w:highlight w:val="white"/>
        </w:rPr>
      </w:pPr>
      <w:proofErr w:type="spellStart"/>
      <w:r>
        <w:rPr>
          <w:b/>
          <w:sz w:val="28"/>
          <w:szCs w:val="28"/>
        </w:rPr>
        <w:lastRenderedPageBreak/>
        <w:t>Life-</w:t>
      </w:r>
      <w:proofErr w:type="gramStart"/>
      <w:r>
        <w:rPr>
          <w:b/>
          <w:sz w:val="28"/>
          <w:szCs w:val="28"/>
        </w:rPr>
        <w:t>span:</w:t>
      </w:r>
      <w:r>
        <w:rPr>
          <w:color w:val="001D35"/>
          <w:sz w:val="28"/>
          <w:szCs w:val="28"/>
          <w:highlight w:val="white"/>
        </w:rPr>
        <w:t>About</w:t>
      </w:r>
      <w:proofErr w:type="spellEnd"/>
      <w:proofErr w:type="gramEnd"/>
      <w:r>
        <w:rPr>
          <w:color w:val="001D35"/>
          <w:sz w:val="28"/>
          <w:szCs w:val="28"/>
          <w:highlight w:val="white"/>
        </w:rPr>
        <w:t xml:space="preserve"> a week or ten days (</w:t>
      </w:r>
      <w:proofErr w:type="spellStart"/>
      <w:r>
        <w:rPr>
          <w:color w:val="001D35"/>
          <w:sz w:val="28"/>
          <w:szCs w:val="28"/>
          <w:highlight w:val="white"/>
        </w:rPr>
        <w:t>Kavane</w:t>
      </w:r>
      <w:proofErr w:type="spellEnd"/>
      <w:r>
        <w:rPr>
          <w:color w:val="001D35"/>
          <w:sz w:val="28"/>
          <w:szCs w:val="28"/>
          <w:highlight w:val="white"/>
        </w:rPr>
        <w:t xml:space="preserve">, </w:t>
      </w:r>
      <w:r>
        <w:rPr>
          <w:color w:val="001D35"/>
          <w:sz w:val="28"/>
          <w:szCs w:val="28"/>
          <w:highlight w:val="white"/>
        </w:rPr>
        <w:t>2015; Maheshwari &amp; Devi, 2023).</w:t>
      </w:r>
    </w:p>
    <w:p w14:paraId="34BE9275" w14:textId="77777777" w:rsidR="00E565F5" w:rsidRDefault="00974633">
      <w:pPr>
        <w:rPr>
          <w:sz w:val="28"/>
          <w:szCs w:val="28"/>
        </w:rPr>
      </w:pPr>
      <w:r>
        <w:rPr>
          <w:b/>
          <w:sz w:val="28"/>
          <w:szCs w:val="28"/>
        </w:rPr>
        <w:t>Nature/</w:t>
      </w:r>
      <w:proofErr w:type="spellStart"/>
      <w:r>
        <w:rPr>
          <w:b/>
          <w:sz w:val="28"/>
          <w:szCs w:val="28"/>
        </w:rPr>
        <w:t>Behaviour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Primarily nocturnal, taking to sky under cover of darkness; female attracts male through the release of pheromones, a chemical signal that works from considerable distances (Rajadurai &amp; Thangavelu, 2000; Ch</w:t>
      </w:r>
      <w:r>
        <w:rPr>
          <w:sz w:val="28"/>
          <w:szCs w:val="28"/>
        </w:rPr>
        <w:t>utia et al., 2010).</w:t>
      </w:r>
    </w:p>
    <w:p w14:paraId="0E054F33" w14:textId="77777777" w:rsidR="00E565F5" w:rsidRDefault="00974633">
      <w:p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Conservation:</w:t>
      </w:r>
      <w:r>
        <w:rPr>
          <w:sz w:val="28"/>
          <w:szCs w:val="28"/>
        </w:rPr>
        <w:t>Protection</w:t>
      </w:r>
      <w:proofErr w:type="spellEnd"/>
      <w:proofErr w:type="gramEnd"/>
      <w:r>
        <w:rPr>
          <w:sz w:val="28"/>
          <w:szCs w:val="28"/>
        </w:rPr>
        <w:t xml:space="preserve"> of its larval host plants and community-based awareness </w:t>
      </w:r>
      <w:proofErr w:type="spellStart"/>
      <w:r>
        <w:rPr>
          <w:sz w:val="28"/>
          <w:szCs w:val="28"/>
        </w:rPr>
        <w:t>programmes</w:t>
      </w:r>
      <w:proofErr w:type="spellEnd"/>
      <w:r>
        <w:rPr>
          <w:sz w:val="28"/>
          <w:szCs w:val="28"/>
        </w:rPr>
        <w:t xml:space="preserve"> may help in conservation of this unique species as also opined by </w:t>
      </w:r>
      <w:proofErr w:type="spellStart"/>
      <w:r>
        <w:rPr>
          <w:sz w:val="28"/>
          <w:szCs w:val="28"/>
        </w:rPr>
        <w:t>Kavane</w:t>
      </w:r>
      <w:proofErr w:type="spellEnd"/>
      <w:r>
        <w:rPr>
          <w:sz w:val="28"/>
          <w:szCs w:val="28"/>
        </w:rPr>
        <w:t xml:space="preserve">(2015) and </w:t>
      </w:r>
      <w:proofErr w:type="spellStart"/>
      <w:r>
        <w:rPr>
          <w:sz w:val="28"/>
          <w:szCs w:val="28"/>
        </w:rPr>
        <w:t>Chutia</w:t>
      </w:r>
      <w:proofErr w:type="spellEnd"/>
      <w:r>
        <w:rPr>
          <w:sz w:val="28"/>
          <w:szCs w:val="28"/>
        </w:rPr>
        <w:t xml:space="preserve"> et al. (2016).</w:t>
      </w:r>
    </w:p>
    <w:p w14:paraId="7CBC0FF2" w14:textId="77777777" w:rsidR="00E565F5" w:rsidRPr="00835543" w:rsidRDefault="00974633">
      <w:pPr>
        <w:rPr>
          <w:sz w:val="28"/>
          <w:szCs w:val="28"/>
          <w:highlight w:val="white"/>
          <w:lang w:val="it-IT"/>
        </w:rPr>
      </w:pPr>
      <w:r>
        <w:rPr>
          <w:b/>
          <w:sz w:val="28"/>
          <w:szCs w:val="28"/>
        </w:rPr>
        <w:t xml:space="preserve">Larval Host </w:t>
      </w:r>
      <w:proofErr w:type="spellStart"/>
      <w:r>
        <w:rPr>
          <w:b/>
          <w:sz w:val="28"/>
          <w:szCs w:val="28"/>
        </w:rPr>
        <w:t>Plants:</w:t>
      </w:r>
      <w:hyperlink r:id="rId8">
        <w:r w:rsidR="00E565F5">
          <w:rPr>
            <w:i/>
            <w:color w:val="000000"/>
            <w:sz w:val="28"/>
            <w:szCs w:val="28"/>
          </w:rPr>
          <w:t>Liquidambar</w:t>
        </w:r>
        <w:proofErr w:type="spellEnd"/>
      </w:hyperlink>
      <w:r>
        <w:rPr>
          <w:color w:val="202122"/>
          <w:sz w:val="28"/>
          <w:szCs w:val="28"/>
        </w:rPr>
        <w:t> sp. (</w:t>
      </w:r>
      <w:proofErr w:type="spellStart"/>
      <w:r>
        <w:rPr>
          <w:color w:val="202122"/>
          <w:sz w:val="28"/>
          <w:szCs w:val="28"/>
        </w:rPr>
        <w:t>Altingiaceae</w:t>
      </w:r>
      <w:proofErr w:type="spellEnd"/>
      <w:r>
        <w:rPr>
          <w:color w:val="202122"/>
          <w:sz w:val="28"/>
          <w:szCs w:val="28"/>
        </w:rPr>
        <w:t xml:space="preserve">), </w:t>
      </w:r>
      <w:proofErr w:type="spellStart"/>
      <w:r>
        <w:rPr>
          <w:i/>
          <w:sz w:val="28"/>
          <w:szCs w:val="28"/>
          <w:highlight w:val="white"/>
        </w:rPr>
        <w:t>Mangifera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indica</w:t>
      </w:r>
      <w:proofErr w:type="spellEnd"/>
      <w:r>
        <w:rPr>
          <w:sz w:val="28"/>
          <w:szCs w:val="28"/>
          <w:highlight w:val="white"/>
        </w:rPr>
        <w:t xml:space="preserve"> and </w:t>
      </w:r>
      <w:proofErr w:type="spellStart"/>
      <w:r>
        <w:rPr>
          <w:i/>
          <w:sz w:val="28"/>
          <w:szCs w:val="28"/>
          <w:highlight w:val="white"/>
        </w:rPr>
        <w:t>Lanneacoromandelica</w:t>
      </w:r>
      <w:proofErr w:type="spellEnd"/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Anacardiaceae</w:t>
      </w:r>
      <w:proofErr w:type="spellEnd"/>
      <w:r>
        <w:rPr>
          <w:sz w:val="28"/>
          <w:szCs w:val="28"/>
          <w:highlight w:val="white"/>
        </w:rPr>
        <w:t>),</w:t>
      </w:r>
      <w:r>
        <w:rPr>
          <w:i/>
          <w:sz w:val="28"/>
          <w:szCs w:val="28"/>
          <w:highlight w:val="white"/>
        </w:rPr>
        <w:t xml:space="preserve">Betula </w:t>
      </w:r>
      <w:proofErr w:type="spellStart"/>
      <w:r>
        <w:rPr>
          <w:i/>
          <w:sz w:val="28"/>
          <w:szCs w:val="28"/>
          <w:highlight w:val="white"/>
        </w:rPr>
        <w:t>alnoides</w:t>
      </w:r>
      <w:proofErr w:type="spellEnd"/>
      <w:r>
        <w:rPr>
          <w:sz w:val="28"/>
          <w:szCs w:val="28"/>
          <w:highlight w:val="white"/>
        </w:rPr>
        <w:t xml:space="preserve"> and </w:t>
      </w:r>
      <w:r>
        <w:rPr>
          <w:i/>
          <w:sz w:val="28"/>
          <w:szCs w:val="28"/>
          <w:highlight w:val="white"/>
        </w:rPr>
        <w:t xml:space="preserve">Corylus </w:t>
      </w:r>
      <w:proofErr w:type="spellStart"/>
      <w:r>
        <w:rPr>
          <w:i/>
          <w:sz w:val="28"/>
          <w:szCs w:val="28"/>
          <w:highlight w:val="white"/>
        </w:rPr>
        <w:t>colurna</w:t>
      </w:r>
      <w:proofErr w:type="spellEnd"/>
      <w:r>
        <w:rPr>
          <w:sz w:val="28"/>
          <w:szCs w:val="28"/>
          <w:highlight w:val="white"/>
        </w:rPr>
        <w:t>(Betulaceae), </w:t>
      </w:r>
      <w:proofErr w:type="spellStart"/>
      <w:r>
        <w:rPr>
          <w:i/>
          <w:sz w:val="28"/>
          <w:szCs w:val="28"/>
          <w:highlight w:val="white"/>
        </w:rPr>
        <w:t>Terminaliaarjuna</w:t>
      </w:r>
      <w:proofErr w:type="spellEnd"/>
      <w:r>
        <w:rPr>
          <w:sz w:val="28"/>
          <w:szCs w:val="28"/>
          <w:highlight w:val="white"/>
        </w:rPr>
        <w:t xml:space="preserve">, </w:t>
      </w:r>
      <w:r>
        <w:rPr>
          <w:i/>
          <w:sz w:val="28"/>
          <w:szCs w:val="28"/>
          <w:highlight w:val="white"/>
        </w:rPr>
        <w:t xml:space="preserve">T. </w:t>
      </w:r>
      <w:proofErr w:type="spellStart"/>
      <w:r>
        <w:rPr>
          <w:i/>
          <w:sz w:val="28"/>
          <w:szCs w:val="28"/>
          <w:highlight w:val="white"/>
        </w:rPr>
        <w:t>paniculata</w:t>
      </w:r>
      <w:r>
        <w:rPr>
          <w:sz w:val="28"/>
          <w:szCs w:val="28"/>
          <w:highlight w:val="white"/>
        </w:rPr>
        <w:t>and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i/>
          <w:sz w:val="28"/>
          <w:szCs w:val="28"/>
          <w:highlight w:val="white"/>
        </w:rPr>
        <w:t xml:space="preserve">T. </w:t>
      </w:r>
      <w:proofErr w:type="spellStart"/>
      <w:r>
        <w:rPr>
          <w:i/>
          <w:sz w:val="28"/>
          <w:szCs w:val="28"/>
          <w:highlight w:val="white"/>
        </w:rPr>
        <w:t>tomentosa</w:t>
      </w:r>
      <w:proofErr w:type="spellEnd"/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Combretaceae</w:t>
      </w:r>
      <w:proofErr w:type="spellEnd"/>
      <w:r>
        <w:rPr>
          <w:sz w:val="28"/>
          <w:szCs w:val="28"/>
          <w:highlight w:val="white"/>
        </w:rPr>
        <w:t xml:space="preserve">), </w:t>
      </w:r>
      <w:proofErr w:type="spellStart"/>
      <w:r>
        <w:rPr>
          <w:i/>
          <w:sz w:val="28"/>
          <w:szCs w:val="28"/>
          <w:highlight w:val="white"/>
        </w:rPr>
        <w:t>Coriarianepalens</w:t>
      </w:r>
      <w:r>
        <w:rPr>
          <w:i/>
          <w:sz w:val="28"/>
          <w:szCs w:val="28"/>
          <w:highlight w:val="white"/>
        </w:rPr>
        <w:t>is</w:t>
      </w:r>
      <w:proofErr w:type="spellEnd"/>
      <w:r>
        <w:rPr>
          <w:sz w:val="28"/>
          <w:szCs w:val="28"/>
          <w:highlight w:val="white"/>
        </w:rPr>
        <w:t> (</w:t>
      </w:r>
      <w:proofErr w:type="spellStart"/>
      <w:r>
        <w:rPr>
          <w:sz w:val="28"/>
          <w:szCs w:val="28"/>
          <w:highlight w:val="white"/>
        </w:rPr>
        <w:t>Coriariaceae</w:t>
      </w:r>
      <w:proofErr w:type="spellEnd"/>
      <w:r>
        <w:rPr>
          <w:sz w:val="28"/>
          <w:szCs w:val="28"/>
          <w:highlight w:val="white"/>
        </w:rPr>
        <w:t xml:space="preserve">), </w:t>
      </w:r>
      <w:proofErr w:type="spellStart"/>
      <w:r>
        <w:rPr>
          <w:i/>
          <w:sz w:val="28"/>
          <w:szCs w:val="28"/>
          <w:highlight w:val="white"/>
        </w:rPr>
        <w:t>Shorea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proofErr w:type="spellStart"/>
      <w:r>
        <w:rPr>
          <w:i/>
          <w:sz w:val="28"/>
          <w:szCs w:val="28"/>
          <w:highlight w:val="white"/>
        </w:rPr>
        <w:t>robusta</w:t>
      </w:r>
      <w:proofErr w:type="spellEnd"/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Diptericarpaceae</w:t>
      </w:r>
      <w:proofErr w:type="spellEnd"/>
      <w:r>
        <w:rPr>
          <w:sz w:val="28"/>
          <w:szCs w:val="28"/>
          <w:highlight w:val="white"/>
        </w:rPr>
        <w:t xml:space="preserve">), </w:t>
      </w:r>
      <w:r>
        <w:rPr>
          <w:i/>
          <w:sz w:val="28"/>
          <w:szCs w:val="28"/>
          <w:highlight w:val="white"/>
        </w:rPr>
        <w:t xml:space="preserve">Andromeda </w:t>
      </w:r>
      <w:proofErr w:type="spellStart"/>
      <w:r>
        <w:rPr>
          <w:i/>
          <w:sz w:val="28"/>
          <w:szCs w:val="28"/>
        </w:rPr>
        <w:t>ovalifolia</w:t>
      </w:r>
      <w:proofErr w:type="spellEnd"/>
      <w:r>
        <w:rPr>
          <w:sz w:val="28"/>
          <w:szCs w:val="28"/>
          <w:highlight w:val="white"/>
        </w:rPr>
        <w:t xml:space="preserve">, </w:t>
      </w:r>
      <w:hyperlink r:id="rId9">
        <w:r w:rsidR="00E565F5">
          <w:rPr>
            <w:i/>
            <w:color w:val="000000"/>
            <w:sz w:val="28"/>
            <w:szCs w:val="28"/>
          </w:rPr>
          <w:t>Pieris</w:t>
        </w:r>
      </w:hyperlink>
      <w:r>
        <w:rPr>
          <w:sz w:val="28"/>
          <w:szCs w:val="28"/>
          <w:highlight w:val="white"/>
        </w:rPr>
        <w:t xml:space="preserve">and </w:t>
      </w:r>
      <w:hyperlink r:id="rId10">
        <w:r w:rsidR="00E565F5">
          <w:rPr>
            <w:i/>
            <w:color w:val="000000"/>
            <w:sz w:val="28"/>
            <w:szCs w:val="28"/>
          </w:rPr>
          <w:t>Rhododendron</w:t>
        </w:r>
      </w:hyperlink>
      <w:r>
        <w:rPr>
          <w:sz w:val="28"/>
          <w:szCs w:val="28"/>
          <w:highlight w:val="white"/>
        </w:rPr>
        <w:t xml:space="preserve">(Ericaceae), </w:t>
      </w:r>
      <w:r>
        <w:rPr>
          <w:i/>
          <w:sz w:val="28"/>
          <w:szCs w:val="28"/>
          <w:highlight w:val="white"/>
        </w:rPr>
        <w:t>Quercus</w:t>
      </w:r>
      <w:r>
        <w:rPr>
          <w:sz w:val="28"/>
          <w:szCs w:val="28"/>
          <w:highlight w:val="white"/>
        </w:rPr>
        <w:t xml:space="preserve"> sp. (</w:t>
      </w:r>
      <w:proofErr w:type="spellStart"/>
      <w:r>
        <w:rPr>
          <w:sz w:val="28"/>
          <w:szCs w:val="28"/>
          <w:highlight w:val="white"/>
        </w:rPr>
        <w:t>Fagacea</w:t>
      </w:r>
      <w:r>
        <w:rPr>
          <w:sz w:val="28"/>
          <w:szCs w:val="28"/>
          <w:highlight w:val="white"/>
        </w:rPr>
        <w:t>e</w:t>
      </w:r>
      <w:proofErr w:type="spellEnd"/>
      <w:r>
        <w:rPr>
          <w:sz w:val="28"/>
          <w:szCs w:val="28"/>
          <w:highlight w:val="white"/>
        </w:rPr>
        <w:t>),</w:t>
      </w:r>
      <w:r>
        <w:rPr>
          <w:i/>
          <w:sz w:val="28"/>
          <w:szCs w:val="28"/>
          <w:highlight w:val="white"/>
        </w:rPr>
        <w:t>Juglans regia </w:t>
      </w:r>
      <w:r>
        <w:rPr>
          <w:sz w:val="28"/>
          <w:szCs w:val="28"/>
          <w:highlight w:val="white"/>
        </w:rPr>
        <w:t>(Juglandaceae), </w:t>
      </w:r>
      <w:proofErr w:type="spellStart"/>
      <w:r>
        <w:rPr>
          <w:i/>
          <w:sz w:val="28"/>
          <w:szCs w:val="28"/>
          <w:highlight w:val="white"/>
        </w:rPr>
        <w:t>Perseabombycina</w:t>
      </w:r>
      <w:proofErr w:type="spellEnd"/>
      <w:r>
        <w:rPr>
          <w:sz w:val="28"/>
          <w:szCs w:val="28"/>
          <w:highlight w:val="white"/>
        </w:rPr>
        <w:t xml:space="preserve"> (</w:t>
      </w:r>
      <w:proofErr w:type="spellStart"/>
      <w:r>
        <w:rPr>
          <w:sz w:val="28"/>
          <w:szCs w:val="28"/>
          <w:highlight w:val="white"/>
        </w:rPr>
        <w:t>Lauraceae</w:t>
      </w:r>
      <w:proofErr w:type="spellEnd"/>
      <w:r>
        <w:rPr>
          <w:sz w:val="28"/>
          <w:szCs w:val="28"/>
          <w:highlight w:val="white"/>
        </w:rPr>
        <w:t xml:space="preserve">), </w:t>
      </w:r>
      <w:r>
        <w:rPr>
          <w:i/>
          <w:sz w:val="28"/>
          <w:szCs w:val="28"/>
          <w:highlight w:val="white"/>
        </w:rPr>
        <w:t xml:space="preserve">Lagerstroemia </w:t>
      </w:r>
      <w:proofErr w:type="spellStart"/>
      <w:r>
        <w:rPr>
          <w:i/>
          <w:sz w:val="28"/>
          <w:szCs w:val="28"/>
          <w:highlight w:val="white"/>
        </w:rPr>
        <w:t>indica</w:t>
      </w:r>
      <w:proofErr w:type="spellEnd"/>
      <w:r>
        <w:rPr>
          <w:sz w:val="28"/>
          <w:szCs w:val="28"/>
          <w:highlight w:val="white"/>
        </w:rPr>
        <w:t xml:space="preserve"> and </w:t>
      </w:r>
      <w:proofErr w:type="spellStart"/>
      <w:r>
        <w:rPr>
          <w:i/>
          <w:sz w:val="28"/>
          <w:szCs w:val="28"/>
          <w:highlight w:val="white"/>
        </w:rPr>
        <w:t>Lowsoniaalba</w:t>
      </w:r>
      <w:proofErr w:type="spellEnd"/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(</w:t>
      </w:r>
      <w:proofErr w:type="spellStart"/>
      <w:r>
        <w:rPr>
          <w:sz w:val="28"/>
          <w:szCs w:val="28"/>
          <w:highlight w:val="white"/>
        </w:rPr>
        <w:t>Lythraceae</w:t>
      </w:r>
      <w:proofErr w:type="spellEnd"/>
      <w:r>
        <w:rPr>
          <w:sz w:val="28"/>
          <w:szCs w:val="28"/>
          <w:highlight w:val="white"/>
        </w:rPr>
        <w:t>), </w:t>
      </w:r>
      <w:r>
        <w:rPr>
          <w:i/>
          <w:sz w:val="28"/>
          <w:szCs w:val="28"/>
          <w:highlight w:val="white"/>
        </w:rPr>
        <w:t>Hibiscus</w:t>
      </w:r>
      <w:r>
        <w:rPr>
          <w:sz w:val="28"/>
          <w:szCs w:val="28"/>
          <w:highlight w:val="white"/>
        </w:rPr>
        <w:t xml:space="preserve"> sp. </w:t>
      </w:r>
      <w:r w:rsidRPr="00835543">
        <w:rPr>
          <w:sz w:val="28"/>
          <w:szCs w:val="28"/>
          <w:highlight w:val="white"/>
          <w:lang w:val="it-IT"/>
        </w:rPr>
        <w:t xml:space="preserve">(Malvaceae), </w:t>
      </w:r>
      <w:r w:rsidRPr="00835543">
        <w:rPr>
          <w:i/>
          <w:sz w:val="28"/>
          <w:szCs w:val="28"/>
          <w:highlight w:val="white"/>
          <w:lang w:val="it-IT"/>
        </w:rPr>
        <w:t>Azadirachta indica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highlight w:val="white"/>
          <w:lang w:val="it-IT"/>
        </w:rPr>
        <w:t>A. juss</w:t>
      </w:r>
      <w:r w:rsidRPr="00835543">
        <w:rPr>
          <w:sz w:val="28"/>
          <w:szCs w:val="28"/>
          <w:highlight w:val="white"/>
          <w:lang w:val="it-IT"/>
        </w:rPr>
        <w:t xml:space="preserve"> and </w:t>
      </w:r>
      <w:r w:rsidRPr="00835543">
        <w:rPr>
          <w:i/>
          <w:sz w:val="28"/>
          <w:szCs w:val="28"/>
          <w:highlight w:val="white"/>
          <w:lang w:val="it-IT"/>
        </w:rPr>
        <w:t>Cedrela</w:t>
      </w:r>
      <w:r w:rsidRPr="00835543">
        <w:rPr>
          <w:i/>
          <w:sz w:val="28"/>
          <w:szCs w:val="28"/>
          <w:lang w:val="it-IT"/>
        </w:rPr>
        <w:t>paniculata</w:t>
      </w:r>
      <w:r w:rsidRPr="00835543">
        <w:rPr>
          <w:sz w:val="28"/>
          <w:szCs w:val="28"/>
          <w:highlight w:val="white"/>
          <w:lang w:val="it-IT"/>
        </w:rPr>
        <w:t xml:space="preserve"> (Meliaceae), </w:t>
      </w:r>
      <w:r w:rsidRPr="00835543">
        <w:rPr>
          <w:i/>
          <w:sz w:val="28"/>
          <w:szCs w:val="28"/>
          <w:highlight w:val="white"/>
          <w:lang w:val="it-IT"/>
        </w:rPr>
        <w:t>Moringa oleifera</w:t>
      </w:r>
      <w:r w:rsidRPr="00835543">
        <w:rPr>
          <w:sz w:val="28"/>
          <w:szCs w:val="28"/>
          <w:highlight w:val="white"/>
          <w:lang w:val="it-IT"/>
        </w:rPr>
        <w:t xml:space="preserve"> (Moringaceae), </w:t>
      </w:r>
      <w:r w:rsidRPr="00835543">
        <w:rPr>
          <w:i/>
          <w:sz w:val="28"/>
          <w:szCs w:val="28"/>
          <w:highlight w:val="white"/>
          <w:lang w:val="it-IT"/>
        </w:rPr>
        <w:t>Musa</w:t>
      </w:r>
      <w:r w:rsidRPr="00835543">
        <w:rPr>
          <w:sz w:val="28"/>
          <w:szCs w:val="28"/>
          <w:highlight w:val="white"/>
          <w:lang w:val="it-IT"/>
        </w:rPr>
        <w:t xml:space="preserve"> sp. (Muzaceae), </w:t>
      </w:r>
      <w:r w:rsidRPr="00835543">
        <w:rPr>
          <w:i/>
          <w:sz w:val="28"/>
          <w:szCs w:val="28"/>
          <w:highlight w:val="white"/>
          <w:lang w:val="it-IT"/>
        </w:rPr>
        <w:t>Ligustrumrobustrum</w:t>
      </w:r>
      <w:r w:rsidRPr="00835543">
        <w:rPr>
          <w:sz w:val="28"/>
          <w:szCs w:val="28"/>
          <w:highlight w:val="white"/>
          <w:lang w:val="it-IT"/>
        </w:rPr>
        <w:t xml:space="preserve"> (Oleaceae), </w:t>
      </w:r>
      <w:r w:rsidRPr="00835543">
        <w:rPr>
          <w:i/>
          <w:sz w:val="28"/>
          <w:szCs w:val="28"/>
          <w:highlight w:val="white"/>
          <w:lang w:val="it-IT"/>
        </w:rPr>
        <w:t>Rhamnusfrangula</w:t>
      </w:r>
      <w:r w:rsidRPr="00835543">
        <w:rPr>
          <w:sz w:val="28"/>
          <w:szCs w:val="28"/>
          <w:highlight w:val="white"/>
          <w:lang w:val="it-IT"/>
        </w:rPr>
        <w:t xml:space="preserve">and </w:t>
      </w:r>
      <w:r w:rsidRPr="00835543">
        <w:rPr>
          <w:i/>
          <w:sz w:val="28"/>
          <w:szCs w:val="28"/>
          <w:highlight w:val="white"/>
          <w:lang w:val="it-IT"/>
        </w:rPr>
        <w:t>Ziziphus jujuba</w:t>
      </w:r>
      <w:r w:rsidRPr="00835543">
        <w:rPr>
          <w:sz w:val="28"/>
          <w:szCs w:val="28"/>
          <w:highlight w:val="white"/>
          <w:lang w:val="it-IT"/>
        </w:rPr>
        <w:t xml:space="preserve">(Rhamnaceae), </w:t>
      </w:r>
      <w:r w:rsidRPr="00835543">
        <w:rPr>
          <w:i/>
          <w:sz w:val="28"/>
          <w:szCs w:val="28"/>
          <w:highlight w:val="white"/>
          <w:lang w:val="it-IT"/>
        </w:rPr>
        <w:t>Rhizophora</w:t>
      </w:r>
      <w:r w:rsidRPr="00835543">
        <w:rPr>
          <w:sz w:val="28"/>
          <w:szCs w:val="28"/>
          <w:highlight w:val="white"/>
          <w:lang w:val="it-IT"/>
        </w:rPr>
        <w:t xml:space="preserve"> sp.(Rhizophoraceae), </w:t>
      </w:r>
      <w:r w:rsidRPr="00835543">
        <w:rPr>
          <w:i/>
          <w:sz w:val="28"/>
          <w:szCs w:val="28"/>
          <w:lang w:val="it-IT"/>
        </w:rPr>
        <w:t>Crataegus</w:t>
      </w:r>
      <w:r w:rsidRPr="00835543">
        <w:rPr>
          <w:sz w:val="28"/>
          <w:szCs w:val="28"/>
          <w:lang w:val="it-IT"/>
        </w:rPr>
        <w:t xml:space="preserve"> sp., </w:t>
      </w:r>
      <w:r w:rsidRPr="00835543">
        <w:rPr>
          <w:i/>
          <w:sz w:val="28"/>
          <w:szCs w:val="28"/>
          <w:highlight w:val="white"/>
          <w:lang w:val="it-IT"/>
        </w:rPr>
        <w:t>Malus pumila</w:t>
      </w:r>
      <w:r>
        <w:fldChar w:fldCharType="begin"/>
      </w:r>
      <w:r w:rsidRPr="00835543">
        <w:rPr>
          <w:lang w:val="it-IT"/>
        </w:rPr>
        <w:instrText>HYPERLINK "https://en.wikipedia.org/wiki/Photinia" \h</w:instrText>
      </w:r>
      <w:r>
        <w:fldChar w:fldCharType="separate"/>
      </w:r>
      <w:r w:rsidRPr="00835543">
        <w:rPr>
          <w:i/>
          <w:color w:val="000000"/>
          <w:sz w:val="28"/>
          <w:szCs w:val="28"/>
          <w:lang w:val="it-IT"/>
        </w:rPr>
        <w:t>Photinia</w:t>
      </w:r>
      <w:r>
        <w:fldChar w:fldCharType="end"/>
      </w:r>
      <w:r w:rsidRPr="00835543">
        <w:rPr>
          <w:sz w:val="28"/>
          <w:szCs w:val="28"/>
          <w:lang w:val="it-IT"/>
        </w:rPr>
        <w:t xml:space="preserve"> sp., </w:t>
      </w:r>
      <w:r w:rsidRPr="00835543">
        <w:rPr>
          <w:i/>
          <w:sz w:val="28"/>
          <w:szCs w:val="28"/>
          <w:highlight w:val="white"/>
          <w:lang w:val="it-IT"/>
        </w:rPr>
        <w:t>Prunus</w:t>
      </w:r>
      <w:r w:rsidRPr="00835543">
        <w:rPr>
          <w:i/>
          <w:sz w:val="28"/>
          <w:szCs w:val="28"/>
          <w:lang w:val="it-IT"/>
        </w:rPr>
        <w:t>amygdalus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lang w:val="it-IT"/>
        </w:rPr>
        <w:t>P. cerasus</w:t>
      </w:r>
      <w:r w:rsidRPr="00835543">
        <w:rPr>
          <w:sz w:val="28"/>
          <w:szCs w:val="28"/>
          <w:lang w:val="it-IT"/>
        </w:rPr>
        <w:t xml:space="preserve">, </w:t>
      </w:r>
      <w:r w:rsidRPr="00835543">
        <w:rPr>
          <w:i/>
          <w:sz w:val="28"/>
          <w:szCs w:val="28"/>
          <w:lang w:val="it-IT"/>
        </w:rPr>
        <w:t>P. domestica</w:t>
      </w:r>
      <w:r w:rsidRPr="00835543">
        <w:rPr>
          <w:sz w:val="28"/>
          <w:szCs w:val="28"/>
          <w:lang w:val="it-IT"/>
        </w:rPr>
        <w:t xml:space="preserve">, </w:t>
      </w:r>
      <w:r w:rsidRPr="00835543">
        <w:rPr>
          <w:i/>
          <w:sz w:val="28"/>
          <w:szCs w:val="28"/>
          <w:lang w:val="it-IT"/>
        </w:rPr>
        <w:t>P. pu</w:t>
      </w:r>
      <w:r w:rsidRPr="00835543">
        <w:rPr>
          <w:i/>
          <w:sz w:val="28"/>
          <w:szCs w:val="28"/>
          <w:lang w:val="it-IT"/>
        </w:rPr>
        <w:t>ddum</w:t>
      </w:r>
      <w:r w:rsidRPr="00835543">
        <w:rPr>
          <w:sz w:val="28"/>
          <w:szCs w:val="28"/>
          <w:highlight w:val="white"/>
          <w:lang w:val="it-IT"/>
        </w:rPr>
        <w:t xml:space="preserve"> and </w:t>
      </w:r>
      <w:r w:rsidRPr="00835543">
        <w:rPr>
          <w:i/>
          <w:sz w:val="28"/>
          <w:szCs w:val="28"/>
          <w:highlight w:val="white"/>
          <w:lang w:val="it-IT"/>
        </w:rPr>
        <w:t>P. padus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highlight w:val="white"/>
          <w:lang w:val="it-IT"/>
        </w:rPr>
        <w:t>Pyrus communis</w:t>
      </w:r>
      <w:r w:rsidRPr="00835543">
        <w:rPr>
          <w:sz w:val="28"/>
          <w:szCs w:val="28"/>
          <w:highlight w:val="white"/>
          <w:lang w:val="it-IT"/>
        </w:rPr>
        <w:t xml:space="preserve"> and </w:t>
      </w:r>
      <w:r w:rsidRPr="00835543">
        <w:rPr>
          <w:i/>
          <w:sz w:val="28"/>
          <w:szCs w:val="28"/>
          <w:highlight w:val="white"/>
          <w:lang w:val="it-IT"/>
        </w:rPr>
        <w:t>P. malus</w:t>
      </w:r>
      <w:r w:rsidRPr="00835543">
        <w:rPr>
          <w:sz w:val="28"/>
          <w:szCs w:val="28"/>
          <w:highlight w:val="white"/>
          <w:lang w:val="it-IT"/>
        </w:rPr>
        <w:t>(Rosaceae), </w:t>
      </w:r>
      <w:r w:rsidRPr="00835543">
        <w:rPr>
          <w:i/>
          <w:sz w:val="28"/>
          <w:szCs w:val="28"/>
          <w:highlight w:val="white"/>
          <w:lang w:val="it-IT"/>
        </w:rPr>
        <w:t>Evodia fraxinifolia</w:t>
      </w:r>
      <w:r w:rsidRPr="00835543">
        <w:rPr>
          <w:sz w:val="28"/>
          <w:szCs w:val="28"/>
          <w:highlight w:val="white"/>
          <w:lang w:val="it-IT"/>
        </w:rPr>
        <w:t xml:space="preserve">, </w:t>
      </w:r>
      <w:r w:rsidRPr="00835543">
        <w:rPr>
          <w:i/>
          <w:sz w:val="28"/>
          <w:szCs w:val="28"/>
          <w:highlight w:val="white"/>
          <w:lang w:val="it-IT"/>
        </w:rPr>
        <w:t>Zanthoxylum acanthopodium </w:t>
      </w:r>
      <w:r w:rsidRPr="00835543">
        <w:rPr>
          <w:sz w:val="28"/>
          <w:szCs w:val="28"/>
          <w:highlight w:val="white"/>
          <w:lang w:val="it-IT"/>
        </w:rPr>
        <w:t xml:space="preserve">and </w:t>
      </w:r>
      <w:r w:rsidRPr="00835543">
        <w:rPr>
          <w:i/>
          <w:sz w:val="28"/>
          <w:szCs w:val="28"/>
          <w:highlight w:val="white"/>
          <w:lang w:val="it-IT"/>
        </w:rPr>
        <w:t xml:space="preserve">Z. alatum </w:t>
      </w:r>
      <w:r w:rsidRPr="00835543">
        <w:rPr>
          <w:sz w:val="28"/>
          <w:szCs w:val="28"/>
          <w:highlight w:val="white"/>
          <w:lang w:val="it-IT"/>
        </w:rPr>
        <w:t xml:space="preserve">(Rutaceae), </w:t>
      </w:r>
      <w:r w:rsidRPr="00835543">
        <w:rPr>
          <w:i/>
          <w:sz w:val="28"/>
          <w:szCs w:val="28"/>
          <w:highlight w:val="white"/>
          <w:lang w:val="it-IT"/>
        </w:rPr>
        <w:t>Populus alba</w:t>
      </w:r>
      <w:r w:rsidRPr="00835543">
        <w:rPr>
          <w:sz w:val="28"/>
          <w:szCs w:val="28"/>
          <w:highlight w:val="white"/>
          <w:lang w:val="it-IT"/>
        </w:rPr>
        <w:t>,</w:t>
      </w:r>
      <w:r w:rsidRPr="00835543">
        <w:rPr>
          <w:i/>
          <w:sz w:val="28"/>
          <w:szCs w:val="28"/>
          <w:highlight w:val="white"/>
          <w:lang w:val="it-IT"/>
        </w:rPr>
        <w:t>Salix</w:t>
      </w:r>
      <w:r w:rsidRPr="00835543">
        <w:rPr>
          <w:i/>
          <w:sz w:val="28"/>
          <w:szCs w:val="28"/>
          <w:lang w:val="it-IT"/>
        </w:rPr>
        <w:t>babylonica</w:t>
      </w:r>
      <w:r w:rsidRPr="00835543">
        <w:rPr>
          <w:sz w:val="28"/>
          <w:szCs w:val="28"/>
          <w:lang w:val="it-IT"/>
        </w:rPr>
        <w:t xml:space="preserve"> and </w:t>
      </w:r>
      <w:r w:rsidRPr="00835543">
        <w:rPr>
          <w:i/>
          <w:sz w:val="28"/>
          <w:szCs w:val="28"/>
          <w:lang w:val="it-IT"/>
        </w:rPr>
        <w:t>S. elegans</w:t>
      </w:r>
      <w:r w:rsidRPr="00835543">
        <w:rPr>
          <w:sz w:val="28"/>
          <w:szCs w:val="28"/>
          <w:highlight w:val="white"/>
          <w:lang w:val="it-IT"/>
        </w:rPr>
        <w:t>(Salicaceae) (</w:t>
      </w:r>
      <w:r w:rsidRPr="00835543">
        <w:rPr>
          <w:sz w:val="28"/>
          <w:szCs w:val="28"/>
          <w:lang w:val="it-IT"/>
        </w:rPr>
        <w:t xml:space="preserve">Arora &amp; Gupta, 1979; Ramesh et al., 2004; </w:t>
      </w:r>
      <w:r w:rsidRPr="00835543">
        <w:rPr>
          <w:sz w:val="28"/>
          <w:szCs w:val="28"/>
          <w:highlight w:val="white"/>
          <w:lang w:val="it-IT"/>
        </w:rPr>
        <w:t xml:space="preserve">Robinson et al. 2010; </w:t>
      </w:r>
      <w:r w:rsidRPr="00835543">
        <w:rPr>
          <w:sz w:val="28"/>
          <w:szCs w:val="28"/>
          <w:lang w:val="it-IT"/>
        </w:rPr>
        <w:t>Kali</w:t>
      </w:r>
      <w:r w:rsidRPr="00835543">
        <w:rPr>
          <w:sz w:val="28"/>
          <w:szCs w:val="28"/>
          <w:lang w:val="it-IT"/>
        </w:rPr>
        <w:t>ta &amp; Dutta, 2014;</w:t>
      </w:r>
      <w:r w:rsidRPr="00835543">
        <w:rPr>
          <w:sz w:val="28"/>
          <w:szCs w:val="28"/>
          <w:highlight w:val="white"/>
          <w:lang w:val="it-IT"/>
        </w:rPr>
        <w:t xml:space="preserve">Kavane, 2015; en.wikipedia.org; </w:t>
      </w:r>
      <w:r>
        <w:fldChar w:fldCharType="begin"/>
      </w:r>
      <w:r w:rsidRPr="00835543">
        <w:rPr>
          <w:lang w:val="it-IT"/>
        </w:rPr>
        <w:instrText>HYPERLINK "about:blank" \h</w:instrText>
      </w:r>
      <w:r>
        <w:fldChar w:fldCharType="separate"/>
      </w:r>
      <w:r w:rsidRPr="00835543">
        <w:rPr>
          <w:color w:val="000000"/>
          <w:sz w:val="28"/>
          <w:szCs w:val="28"/>
          <w:highlight w:val="white"/>
          <w:lang w:val="it-IT"/>
        </w:rPr>
        <w:t>www.funet.fi</w:t>
      </w:r>
      <w:r>
        <w:fldChar w:fldCharType="end"/>
      </w:r>
      <w:hyperlink r:id="rId11">
        <w:r w:rsidR="00E565F5" w:rsidRPr="00835543">
          <w:rPr>
            <w:color w:val="0000FF"/>
            <w:sz w:val="28"/>
            <w:szCs w:val="28"/>
            <w:highlight w:val="white"/>
            <w:lang w:val="it-IT"/>
          </w:rPr>
          <w:t>)</w:t>
        </w:r>
      </w:hyperlink>
      <w:r w:rsidRPr="00835543">
        <w:rPr>
          <w:sz w:val="28"/>
          <w:szCs w:val="28"/>
          <w:highlight w:val="white"/>
          <w:lang w:val="it-IT"/>
        </w:rPr>
        <w:t>.</w:t>
      </w:r>
    </w:p>
    <w:p w14:paraId="25F1E801" w14:textId="77777777" w:rsidR="00E565F5" w:rsidRDefault="00974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14:paraId="4C5E37DE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Anonymous 2025. </w:t>
      </w:r>
      <w:r>
        <w:rPr>
          <w:i/>
          <w:sz w:val="28"/>
          <w:szCs w:val="28"/>
          <w:highlight w:val="white"/>
        </w:rPr>
        <w:t xml:space="preserve">Actias </w:t>
      </w:r>
      <w:proofErr w:type="spellStart"/>
      <w:r>
        <w:rPr>
          <w:i/>
          <w:sz w:val="28"/>
          <w:szCs w:val="28"/>
          <w:highlight w:val="white"/>
        </w:rPr>
        <w:t>selene</w:t>
      </w:r>
      <w:proofErr w:type="spellEnd"/>
      <w:r>
        <w:rPr>
          <w:sz w:val="28"/>
          <w:szCs w:val="28"/>
          <w:highlight w:val="white"/>
        </w:rPr>
        <w:t xml:space="preserve"> (Huebner, [1807])- I</w:t>
      </w:r>
      <w:bookmarkStart w:id="0" w:name="_GoBack"/>
      <w:bookmarkEnd w:id="0"/>
      <w:r>
        <w:rPr>
          <w:sz w:val="28"/>
          <w:szCs w:val="28"/>
          <w:highlight w:val="white"/>
        </w:rPr>
        <w:t>ndian Moon Moth. In Sondhi, S., Y. Sondhi, R.P. Singh, P. Roy and K. Kunte (Chief Editors). Butterf</w:t>
      </w:r>
      <w:r>
        <w:rPr>
          <w:sz w:val="28"/>
          <w:szCs w:val="28"/>
          <w:highlight w:val="white"/>
        </w:rPr>
        <w:t xml:space="preserve">lies of India, </w:t>
      </w:r>
      <w:r>
        <w:rPr>
          <w:b/>
          <w:sz w:val="28"/>
          <w:szCs w:val="28"/>
          <w:highlight w:val="white"/>
        </w:rPr>
        <w:t>v. 3.9</w:t>
      </w:r>
      <w:r>
        <w:rPr>
          <w:sz w:val="28"/>
          <w:szCs w:val="28"/>
          <w:highlight w:val="white"/>
        </w:rPr>
        <w:t xml:space="preserve">. Published by the Indian Foundation for Butterflies. </w:t>
      </w:r>
    </w:p>
    <w:p w14:paraId="559220C1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Arora, G. S. and Chaudhury, M., 1982. On the lepidopterous fauna of Arunachal Pradesh &amp; adjoining areas of Assam in northeast India, family: </w:t>
      </w:r>
      <w:proofErr w:type="spellStart"/>
      <w:r>
        <w:rPr>
          <w:sz w:val="28"/>
          <w:szCs w:val="28"/>
          <w:highlight w:val="white"/>
        </w:rPr>
        <w:t>Arctiidae</w:t>
      </w:r>
      <w:proofErr w:type="spellEnd"/>
      <w:r>
        <w:rPr>
          <w:sz w:val="28"/>
          <w:szCs w:val="28"/>
          <w:highlight w:val="white"/>
        </w:rPr>
        <w:t xml:space="preserve">. </w:t>
      </w:r>
      <w:r>
        <w:rPr>
          <w:i/>
          <w:sz w:val="28"/>
          <w:szCs w:val="28"/>
          <w:highlight w:val="white"/>
        </w:rPr>
        <w:t xml:space="preserve">Technical </w:t>
      </w:r>
      <w:proofErr w:type="spellStart"/>
      <w:r>
        <w:rPr>
          <w:i/>
          <w:sz w:val="28"/>
          <w:szCs w:val="28"/>
          <w:highlight w:val="white"/>
        </w:rPr>
        <w:t>Monograh</w:t>
      </w:r>
      <w:proofErr w:type="spellEnd"/>
      <w:r>
        <w:rPr>
          <w:sz w:val="28"/>
          <w:szCs w:val="28"/>
          <w:highlight w:val="white"/>
        </w:rPr>
        <w:t xml:space="preserve"> No. </w:t>
      </w:r>
      <w:r>
        <w:rPr>
          <w:b/>
          <w:sz w:val="28"/>
          <w:szCs w:val="28"/>
          <w:highlight w:val="white"/>
        </w:rPr>
        <w:t>6</w:t>
      </w:r>
      <w:r>
        <w:rPr>
          <w:sz w:val="28"/>
          <w:szCs w:val="28"/>
          <w:highlight w:val="white"/>
        </w:rPr>
        <w:t>: 1-</w:t>
      </w:r>
      <w:r>
        <w:rPr>
          <w:sz w:val="28"/>
          <w:szCs w:val="28"/>
          <w:highlight w:val="white"/>
        </w:rPr>
        <w:t>63. Zoological Survey of India Publication.</w:t>
      </w:r>
    </w:p>
    <w:p w14:paraId="61FF7589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Arora, G. S. and Gupta, I. J., 1979. Taxonomic studied on some of the Indian non-mulberry </w:t>
      </w:r>
      <w:proofErr w:type="spellStart"/>
      <w:r>
        <w:rPr>
          <w:sz w:val="28"/>
          <w:szCs w:val="28"/>
          <w:highlight w:val="white"/>
        </w:rPr>
        <w:t>silkmoths</w:t>
      </w:r>
      <w:proofErr w:type="spellEnd"/>
      <w:r>
        <w:rPr>
          <w:sz w:val="28"/>
          <w:szCs w:val="28"/>
          <w:highlight w:val="white"/>
        </w:rPr>
        <w:t xml:space="preserve"> (Lepidoptera: </w:t>
      </w:r>
      <w:proofErr w:type="spellStart"/>
      <w:r>
        <w:rPr>
          <w:sz w:val="28"/>
          <w:szCs w:val="28"/>
          <w:highlight w:val="white"/>
        </w:rPr>
        <w:t>SaturniidaeLSaturniinae</w:t>
      </w:r>
      <w:proofErr w:type="spellEnd"/>
      <w:r>
        <w:rPr>
          <w:sz w:val="28"/>
          <w:szCs w:val="28"/>
          <w:highlight w:val="white"/>
        </w:rPr>
        <w:t xml:space="preserve">). </w:t>
      </w:r>
      <w:r>
        <w:rPr>
          <w:i/>
          <w:sz w:val="28"/>
          <w:szCs w:val="28"/>
          <w:highlight w:val="white"/>
        </w:rPr>
        <w:t xml:space="preserve">Mem. Zool. </w:t>
      </w:r>
      <w:proofErr w:type="spellStart"/>
      <w:r>
        <w:rPr>
          <w:i/>
          <w:sz w:val="28"/>
          <w:szCs w:val="28"/>
          <w:highlight w:val="white"/>
        </w:rPr>
        <w:t>Surv.India</w:t>
      </w:r>
      <w:proofErr w:type="spellEnd"/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16</w:t>
      </w:r>
      <w:r>
        <w:rPr>
          <w:sz w:val="28"/>
          <w:szCs w:val="28"/>
          <w:highlight w:val="white"/>
        </w:rPr>
        <w:t>(1): 1-63.</w:t>
      </w:r>
    </w:p>
    <w:p w14:paraId="204CF86A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>Bhuyan, L. R. and Pangu, Y., 2020. P</w:t>
      </w:r>
      <w:r>
        <w:rPr>
          <w:sz w:val="28"/>
          <w:szCs w:val="28"/>
        </w:rPr>
        <w:t xml:space="preserve">reliminary report on the forest flora of East </w:t>
      </w:r>
      <w:proofErr w:type="spellStart"/>
      <w:r>
        <w:rPr>
          <w:sz w:val="28"/>
          <w:szCs w:val="28"/>
        </w:rPr>
        <w:t>Kameng</w:t>
      </w:r>
      <w:proofErr w:type="spellEnd"/>
      <w:r>
        <w:rPr>
          <w:sz w:val="28"/>
          <w:szCs w:val="28"/>
        </w:rPr>
        <w:t xml:space="preserve"> district, Arunachal Pradesh. </w:t>
      </w:r>
      <w:r>
        <w:rPr>
          <w:i/>
          <w:sz w:val="28"/>
          <w:szCs w:val="28"/>
        </w:rPr>
        <w:t>Bulletin of Arunachal Forest Research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(1-2): 29-43.</w:t>
      </w:r>
    </w:p>
    <w:p w14:paraId="43E2C6B6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Boro, P. and Borah, S. D., 2020. Biodiversity of </w:t>
      </w:r>
      <w:proofErr w:type="spellStart"/>
      <w:r>
        <w:rPr>
          <w:sz w:val="28"/>
          <w:szCs w:val="28"/>
        </w:rPr>
        <w:t>Sericigenous</w:t>
      </w:r>
      <w:proofErr w:type="spellEnd"/>
      <w:r>
        <w:rPr>
          <w:sz w:val="28"/>
          <w:szCs w:val="28"/>
        </w:rPr>
        <w:t xml:space="preserve"> insects in north-eastern region of India- A review. </w:t>
      </w:r>
      <w:r>
        <w:rPr>
          <w:i/>
          <w:sz w:val="28"/>
          <w:szCs w:val="28"/>
        </w:rPr>
        <w:t>Jour</w:t>
      </w:r>
      <w:r>
        <w:rPr>
          <w:i/>
          <w:sz w:val="28"/>
          <w:szCs w:val="28"/>
        </w:rPr>
        <w:t>nal of Entomology and Zoology Studies</w:t>
      </w:r>
      <w:r>
        <w:rPr>
          <w:sz w:val="28"/>
          <w:szCs w:val="28"/>
        </w:rPr>
        <w:t>, 8 (4): 269-275.</w:t>
      </w:r>
    </w:p>
    <w:p w14:paraId="6DEE038A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Chandra, K and Sambath, S., 2013. Moth diversity of </w:t>
      </w:r>
      <w:proofErr w:type="spellStart"/>
      <w:r>
        <w:rPr>
          <w:sz w:val="28"/>
          <w:szCs w:val="28"/>
          <w:highlight w:val="white"/>
        </w:rPr>
        <w:t>Tawang</w:t>
      </w:r>
      <w:proofErr w:type="spellEnd"/>
      <w:r>
        <w:rPr>
          <w:sz w:val="28"/>
          <w:szCs w:val="28"/>
          <w:highlight w:val="white"/>
        </w:rPr>
        <w:t xml:space="preserve"> district, Arunachal Pradesh, India. </w:t>
      </w:r>
      <w:r>
        <w:rPr>
          <w:i/>
          <w:sz w:val="28"/>
          <w:szCs w:val="28"/>
          <w:highlight w:val="white"/>
        </w:rPr>
        <w:t>Journal of Threatened Taxa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5</w:t>
      </w:r>
      <w:r>
        <w:rPr>
          <w:sz w:val="28"/>
          <w:szCs w:val="28"/>
          <w:highlight w:val="white"/>
        </w:rPr>
        <w:t xml:space="preserve"> (1): 3565-3570.</w:t>
      </w:r>
    </w:p>
    <w:p w14:paraId="5F0AB3A7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Chen, F., Porter, D. and Vollrath, F., 2012. Morphology and </w:t>
      </w:r>
      <w:r>
        <w:rPr>
          <w:sz w:val="28"/>
          <w:szCs w:val="28"/>
        </w:rPr>
        <w:t xml:space="preserve">structure of silkworm Cocoons. </w:t>
      </w:r>
      <w:r>
        <w:rPr>
          <w:i/>
          <w:sz w:val="28"/>
          <w:szCs w:val="28"/>
        </w:rPr>
        <w:t>Material Science and Engineering C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>: 772-778.</w:t>
      </w:r>
    </w:p>
    <w:p w14:paraId="389AE48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Chutia, B. C., Kakati, L. N. and </w:t>
      </w:r>
      <w:proofErr w:type="spellStart"/>
      <w:r>
        <w:rPr>
          <w:sz w:val="28"/>
          <w:szCs w:val="28"/>
        </w:rPr>
        <w:t>Hirowatari</w:t>
      </w:r>
      <w:proofErr w:type="spellEnd"/>
      <w:r>
        <w:rPr>
          <w:sz w:val="28"/>
          <w:szCs w:val="28"/>
        </w:rPr>
        <w:t xml:space="preserve">, T., 2010. Biology and rearing performance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Hubner</w:t>
      </w:r>
      <w:proofErr w:type="spellEnd"/>
      <w:r>
        <w:rPr>
          <w:sz w:val="28"/>
          <w:szCs w:val="28"/>
        </w:rPr>
        <w:t xml:space="preserve"> (Lepidoptera: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), a wild </w:t>
      </w:r>
      <w:proofErr w:type="spellStart"/>
      <w:r>
        <w:rPr>
          <w:sz w:val="28"/>
          <w:szCs w:val="28"/>
        </w:rPr>
        <w:t>silkmoth</w:t>
      </w:r>
      <w:proofErr w:type="spellEnd"/>
      <w:r>
        <w:rPr>
          <w:sz w:val="28"/>
          <w:szCs w:val="28"/>
        </w:rPr>
        <w:t xml:space="preserve"> in Nagaland, India. </w:t>
      </w:r>
      <w:r>
        <w:rPr>
          <w:i/>
          <w:sz w:val="28"/>
          <w:szCs w:val="28"/>
        </w:rPr>
        <w:t>Lepidoptera Science</w:t>
      </w:r>
      <w:r>
        <w:rPr>
          <w:sz w:val="28"/>
          <w:szCs w:val="28"/>
        </w:rPr>
        <w:t>, 61 (3): 228-2389.</w:t>
      </w:r>
    </w:p>
    <w:p w14:paraId="293D3D1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Chutia, B. C., Nath, C. and Kakati, L. N., 2016. Conservation strategies of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Hubner</w:t>
      </w:r>
      <w:proofErr w:type="spellEnd"/>
      <w:r>
        <w:rPr>
          <w:sz w:val="28"/>
          <w:szCs w:val="28"/>
        </w:rPr>
        <w:t xml:space="preserve">: A wild </w:t>
      </w:r>
      <w:proofErr w:type="spellStart"/>
      <w:r>
        <w:rPr>
          <w:sz w:val="28"/>
          <w:szCs w:val="28"/>
        </w:rPr>
        <w:t>silkmoth</w:t>
      </w:r>
      <w:proofErr w:type="spellEnd"/>
      <w:r>
        <w:rPr>
          <w:sz w:val="28"/>
          <w:szCs w:val="28"/>
        </w:rPr>
        <w:t xml:space="preserve"> in Nagaland, India. </w:t>
      </w:r>
      <w:r>
        <w:rPr>
          <w:i/>
          <w:sz w:val="28"/>
          <w:szCs w:val="28"/>
        </w:rPr>
        <w:t>Environment Conservation Journal</w:t>
      </w:r>
      <w:r>
        <w:rPr>
          <w:sz w:val="28"/>
          <w:szCs w:val="28"/>
        </w:rPr>
        <w:t>, 17 (1-2): 41-45.</w:t>
      </w:r>
    </w:p>
    <w:p w14:paraId="2D5CC052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>Dai, L., Kausar, S., Abbas, M. N</w:t>
      </w:r>
      <w:r>
        <w:rPr>
          <w:sz w:val="28"/>
          <w:szCs w:val="28"/>
        </w:rPr>
        <w:t xml:space="preserve">. and Wang, T. T., 2018. Complete sequence and characterization of the </w:t>
      </w:r>
      <w:proofErr w:type="spellStart"/>
      <w:r>
        <w:rPr>
          <w:i/>
          <w:sz w:val="28"/>
          <w:szCs w:val="28"/>
        </w:rPr>
        <w:t>Ectoprisobliqua</w:t>
      </w:r>
      <w:proofErr w:type="spellEnd"/>
      <w:r>
        <w:rPr>
          <w:sz w:val="28"/>
          <w:szCs w:val="28"/>
        </w:rPr>
        <w:t xml:space="preserve"> mitochondrial genome and phylogenetic implications. </w:t>
      </w:r>
      <w:r>
        <w:rPr>
          <w:i/>
          <w:sz w:val="28"/>
          <w:szCs w:val="28"/>
        </w:rPr>
        <w:t>International Journal of Macromolecules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107</w:t>
      </w:r>
      <w:r>
        <w:rPr>
          <w:sz w:val="28"/>
          <w:szCs w:val="28"/>
        </w:rPr>
        <w:t>: 1142-1150.</w:t>
      </w:r>
    </w:p>
    <w:p w14:paraId="5A4AC907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Dar, A. A., Jamal, K., </w:t>
      </w:r>
      <w:proofErr w:type="spellStart"/>
      <w:r>
        <w:rPr>
          <w:sz w:val="28"/>
          <w:szCs w:val="28"/>
        </w:rPr>
        <w:t>Alhazimi</w:t>
      </w:r>
      <w:proofErr w:type="spellEnd"/>
      <w:r>
        <w:rPr>
          <w:sz w:val="28"/>
          <w:szCs w:val="28"/>
        </w:rPr>
        <w:t>, A., El-</w:t>
      </w:r>
      <w:proofErr w:type="spellStart"/>
      <w:r>
        <w:rPr>
          <w:sz w:val="28"/>
          <w:szCs w:val="28"/>
        </w:rPr>
        <w:t>Sharnouby</w:t>
      </w:r>
      <w:proofErr w:type="spellEnd"/>
      <w:r>
        <w:rPr>
          <w:sz w:val="28"/>
          <w:szCs w:val="28"/>
        </w:rPr>
        <w:t>, M., Salah</w:t>
      </w:r>
      <w:r>
        <w:rPr>
          <w:sz w:val="28"/>
          <w:szCs w:val="28"/>
        </w:rPr>
        <w:t xml:space="preserve">, M. and Sayed, S., 2021. Moth diversity, species composition, and distributional pattern in Aravalli Hill Range, Rajasthan, India. </w:t>
      </w:r>
      <w:r>
        <w:rPr>
          <w:i/>
          <w:sz w:val="28"/>
          <w:szCs w:val="28"/>
        </w:rPr>
        <w:t>Saudi Journal of Biological Sciences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28</w:t>
      </w:r>
      <w:r>
        <w:rPr>
          <w:sz w:val="28"/>
          <w:szCs w:val="28"/>
        </w:rPr>
        <w:t>: 4888-4890.</w:t>
      </w:r>
    </w:p>
    <w:p w14:paraId="020EF71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>Friedlander, M., Jans, P. and Benz, G., 1981., Precocious reprogramming</w:t>
      </w:r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eupyrene-apyrene</w:t>
      </w:r>
      <w:proofErr w:type="spellEnd"/>
      <w:r>
        <w:rPr>
          <w:sz w:val="28"/>
          <w:szCs w:val="28"/>
        </w:rPr>
        <w:t xml:space="preserve"> spermatogenesis commitment induced by allatectomy of the penultimate larval instar of the moth 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i/>
          <w:sz w:val="28"/>
          <w:szCs w:val="28"/>
        </w:rPr>
        <w:t>. Journal of Insect Physiology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 (4): 267-269.</w:t>
      </w:r>
    </w:p>
    <w:p w14:paraId="13294C1A" w14:textId="77777777" w:rsidR="00E565F5" w:rsidRDefault="00974633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Gogoi, H., Borah, G., Hanung, T and Wangsa, K., 2014a. A field survey of silk </w:t>
      </w:r>
      <w:r>
        <w:rPr>
          <w:sz w:val="28"/>
          <w:szCs w:val="28"/>
          <w:highlight w:val="white"/>
        </w:rPr>
        <w:t xml:space="preserve">moths (Lepidoptera: </w:t>
      </w:r>
      <w:proofErr w:type="spellStart"/>
      <w:r>
        <w:rPr>
          <w:sz w:val="28"/>
          <w:szCs w:val="28"/>
          <w:highlight w:val="white"/>
        </w:rPr>
        <w:t>Saturniidae</w:t>
      </w:r>
      <w:proofErr w:type="spellEnd"/>
      <w:r>
        <w:rPr>
          <w:sz w:val="28"/>
          <w:szCs w:val="28"/>
          <w:highlight w:val="white"/>
        </w:rPr>
        <w:t xml:space="preserve">) in West Siang district, Arunachal Pradesh and threats to their population. </w:t>
      </w:r>
      <w:r>
        <w:rPr>
          <w:i/>
          <w:sz w:val="28"/>
          <w:szCs w:val="28"/>
          <w:highlight w:val="white"/>
        </w:rPr>
        <w:t>Journal of Bioresources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 xml:space="preserve"> (1): 16-24.</w:t>
      </w:r>
    </w:p>
    <w:p w14:paraId="32593DC4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Gogoi, H., Borah, Indu, H. and </w:t>
      </w:r>
      <w:proofErr w:type="spellStart"/>
      <w:r>
        <w:rPr>
          <w:sz w:val="28"/>
          <w:szCs w:val="28"/>
          <w:highlight w:val="white"/>
        </w:rPr>
        <w:t>Habung</w:t>
      </w:r>
      <w:proofErr w:type="spellEnd"/>
      <w:r>
        <w:rPr>
          <w:sz w:val="28"/>
          <w:szCs w:val="28"/>
          <w:highlight w:val="white"/>
        </w:rPr>
        <w:t xml:space="preserve">, T., 2014b. Moths of Arunachal Pradesh: A preliminary </w:t>
      </w:r>
      <w:proofErr w:type="spellStart"/>
      <w:proofErr w:type="gramStart"/>
      <w:r>
        <w:rPr>
          <w:sz w:val="28"/>
          <w:szCs w:val="28"/>
          <w:highlight w:val="white"/>
        </w:rPr>
        <w:t>report.</w:t>
      </w:r>
      <w:r>
        <w:rPr>
          <w:i/>
          <w:sz w:val="28"/>
          <w:szCs w:val="28"/>
          <w:highlight w:val="white"/>
        </w:rPr>
        <w:t>Bull</w:t>
      </w:r>
      <w:proofErr w:type="spellEnd"/>
      <w:proofErr w:type="gramEnd"/>
      <w:r>
        <w:rPr>
          <w:i/>
          <w:sz w:val="28"/>
          <w:szCs w:val="28"/>
          <w:highlight w:val="white"/>
        </w:rPr>
        <w:t>. Life</w:t>
      </w:r>
      <w:r>
        <w:rPr>
          <w:i/>
          <w:sz w:val="28"/>
          <w:szCs w:val="28"/>
          <w:highlight w:val="white"/>
        </w:rPr>
        <w:t xml:space="preserve"> Sc</w:t>
      </w:r>
      <w:r>
        <w:rPr>
          <w:sz w:val="28"/>
          <w:szCs w:val="28"/>
          <w:highlight w:val="white"/>
        </w:rPr>
        <w:t xml:space="preserve">., </w:t>
      </w:r>
      <w:r>
        <w:rPr>
          <w:b/>
          <w:sz w:val="28"/>
          <w:szCs w:val="28"/>
          <w:highlight w:val="white"/>
        </w:rPr>
        <w:t>20</w:t>
      </w:r>
      <w:r>
        <w:rPr>
          <w:sz w:val="28"/>
          <w:szCs w:val="28"/>
          <w:highlight w:val="white"/>
        </w:rPr>
        <w:t>: 16-28.</w:t>
      </w:r>
    </w:p>
    <w:p w14:paraId="24A35B27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Ghosh, S. K. and Chaudhury, M., 1990. New record of Lepidoptera from Arunachal Pradesh. </w:t>
      </w:r>
      <w:r>
        <w:rPr>
          <w:i/>
          <w:sz w:val="28"/>
          <w:szCs w:val="28"/>
        </w:rPr>
        <w:t xml:space="preserve">Rec. zool. </w:t>
      </w:r>
      <w:proofErr w:type="spellStart"/>
      <w:r>
        <w:rPr>
          <w:i/>
          <w:sz w:val="28"/>
          <w:szCs w:val="28"/>
        </w:rPr>
        <w:t>Surv</w:t>
      </w:r>
      <w:proofErr w:type="spellEnd"/>
      <w:r>
        <w:rPr>
          <w:i/>
          <w:sz w:val="28"/>
          <w:szCs w:val="28"/>
        </w:rPr>
        <w:t>. India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86</w:t>
      </w:r>
      <w:r>
        <w:rPr>
          <w:sz w:val="28"/>
          <w:szCs w:val="28"/>
        </w:rPr>
        <w:t xml:space="preserve"> (2): 399-430.</w:t>
      </w:r>
    </w:p>
    <w:p w14:paraId="29EC9D91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Grehan, J. R. and </w:t>
      </w:r>
      <w:proofErr w:type="spellStart"/>
      <w:r>
        <w:rPr>
          <w:sz w:val="28"/>
          <w:szCs w:val="28"/>
        </w:rPr>
        <w:t>Ismavel</w:t>
      </w:r>
      <w:proofErr w:type="spellEnd"/>
      <w:r>
        <w:rPr>
          <w:sz w:val="28"/>
          <w:szCs w:val="28"/>
        </w:rPr>
        <w:t xml:space="preserve">, V. A., 2017. Forest ghost moth fauna of northeastern India (Lepidoptera: </w:t>
      </w:r>
      <w:proofErr w:type="spellStart"/>
      <w:r>
        <w:rPr>
          <w:sz w:val="28"/>
          <w:szCs w:val="28"/>
        </w:rPr>
        <w:t>Hepialidae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Endoclita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Palpifer</w:t>
      </w:r>
      <w:proofErr w:type="spellEnd"/>
      <w:r>
        <w:rPr>
          <w:sz w:val="28"/>
          <w:szCs w:val="28"/>
        </w:rPr>
        <w:t xml:space="preserve">, and </w:t>
      </w:r>
      <w:proofErr w:type="spellStart"/>
      <w:r>
        <w:rPr>
          <w:i/>
          <w:sz w:val="28"/>
          <w:szCs w:val="28"/>
        </w:rPr>
        <w:t>Hepialiscus</w:t>
      </w:r>
      <w:proofErr w:type="spellEnd"/>
      <w:r>
        <w:rPr>
          <w:sz w:val="28"/>
          <w:szCs w:val="28"/>
        </w:rPr>
        <w:t xml:space="preserve">). </w:t>
      </w:r>
      <w:r>
        <w:rPr>
          <w:i/>
          <w:sz w:val="28"/>
          <w:szCs w:val="28"/>
        </w:rPr>
        <w:t>Journal of Threatened Taxa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(3): 9940-9955.</w:t>
      </w:r>
    </w:p>
    <w:p w14:paraId="75659891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Gupta, I. J. and Shukla, J. P. N., 1977a. On a collection of moths (Lepidoptera: </w:t>
      </w:r>
      <w:proofErr w:type="spellStart"/>
      <w:r>
        <w:rPr>
          <w:sz w:val="28"/>
          <w:szCs w:val="28"/>
        </w:rPr>
        <w:t>Heterocera</w:t>
      </w:r>
      <w:proofErr w:type="spellEnd"/>
      <w:r>
        <w:rPr>
          <w:sz w:val="28"/>
          <w:szCs w:val="28"/>
        </w:rPr>
        <w:t xml:space="preserve">) from Siang district, Arunachal Pradesh, India. </w:t>
      </w:r>
      <w:r>
        <w:rPr>
          <w:i/>
          <w:sz w:val="28"/>
          <w:szCs w:val="28"/>
        </w:rPr>
        <w:t xml:space="preserve">Newsletter zool. </w:t>
      </w:r>
      <w:proofErr w:type="spellStart"/>
      <w:r>
        <w:rPr>
          <w:i/>
          <w:sz w:val="28"/>
          <w:szCs w:val="28"/>
        </w:rPr>
        <w:t>Surv</w:t>
      </w:r>
      <w:proofErr w:type="spellEnd"/>
      <w:r>
        <w:rPr>
          <w:i/>
          <w:sz w:val="28"/>
          <w:szCs w:val="28"/>
        </w:rPr>
        <w:t>. India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(6): 354-358.</w:t>
      </w:r>
    </w:p>
    <w:p w14:paraId="559AEB29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Gupta, I. J. and Shukla, J. P. N., 1977b. On little known moths (Lepidoptera: </w:t>
      </w:r>
      <w:proofErr w:type="spellStart"/>
      <w:r>
        <w:rPr>
          <w:sz w:val="28"/>
          <w:szCs w:val="28"/>
        </w:rPr>
        <w:t>Heterocera</w:t>
      </w:r>
      <w:proofErr w:type="spellEnd"/>
      <w:r>
        <w:rPr>
          <w:sz w:val="28"/>
          <w:szCs w:val="28"/>
        </w:rPr>
        <w:t xml:space="preserve">) from Siang district, Arunachal Pradesh, India. </w:t>
      </w:r>
      <w:r>
        <w:rPr>
          <w:i/>
          <w:sz w:val="28"/>
          <w:szCs w:val="28"/>
        </w:rPr>
        <w:t xml:space="preserve">Newsletter zool. </w:t>
      </w:r>
      <w:proofErr w:type="spellStart"/>
      <w:r>
        <w:rPr>
          <w:i/>
          <w:sz w:val="28"/>
          <w:szCs w:val="28"/>
        </w:rPr>
        <w:t>Surv</w:t>
      </w:r>
      <w:proofErr w:type="spellEnd"/>
      <w:r>
        <w:rPr>
          <w:i/>
          <w:sz w:val="28"/>
          <w:szCs w:val="28"/>
        </w:rPr>
        <w:t>. India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(6): 395-398.</w:t>
      </w:r>
    </w:p>
    <w:p w14:paraId="333C60BB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Hampson, G. F., 1892. </w:t>
      </w:r>
      <w:r>
        <w:rPr>
          <w:i/>
          <w:sz w:val="28"/>
          <w:szCs w:val="28"/>
        </w:rPr>
        <w:t>The Fauna of British India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including Ceylon and Burma</w:t>
      </w:r>
      <w:r>
        <w:rPr>
          <w:sz w:val="28"/>
          <w:szCs w:val="28"/>
        </w:rPr>
        <w:t xml:space="preserve">, Moths, Vol.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>: 538 pp. Taylor and Francis, London.</w:t>
      </w:r>
    </w:p>
    <w:p w14:paraId="2E57C1CC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Kalita, T. and Dutta, K., 2014. Biodiversity of </w:t>
      </w:r>
      <w:proofErr w:type="spellStart"/>
      <w:r>
        <w:rPr>
          <w:sz w:val="28"/>
          <w:szCs w:val="28"/>
        </w:rPr>
        <w:t>sericigenous</w:t>
      </w:r>
      <w:proofErr w:type="spellEnd"/>
      <w:r>
        <w:rPr>
          <w:sz w:val="28"/>
          <w:szCs w:val="28"/>
        </w:rPr>
        <w:t xml:space="preserve"> insects in Assam and their role in employment generation. </w:t>
      </w:r>
      <w:r>
        <w:rPr>
          <w:i/>
          <w:sz w:val="28"/>
          <w:szCs w:val="28"/>
        </w:rPr>
        <w:t>Journal of Entomology and Zoology Studies</w:t>
      </w:r>
      <w:r>
        <w:rPr>
          <w:sz w:val="28"/>
          <w:szCs w:val="28"/>
        </w:rPr>
        <w:t>, 2 (5): 119-125.</w:t>
      </w:r>
    </w:p>
    <w:p w14:paraId="77B27D1B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Kavane</w:t>
      </w:r>
      <w:proofErr w:type="spellEnd"/>
      <w:r>
        <w:rPr>
          <w:sz w:val="28"/>
          <w:szCs w:val="28"/>
        </w:rPr>
        <w:t xml:space="preserve">, R., 2015. Occurrence of natural food plants of Indian Moon Moth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Hubner</w:t>
      </w:r>
      <w:proofErr w:type="spellEnd"/>
      <w:r>
        <w:rPr>
          <w:sz w:val="28"/>
          <w:szCs w:val="28"/>
        </w:rPr>
        <w:t xml:space="preserve">) silkworm from India. </w:t>
      </w:r>
      <w:proofErr w:type="spellStart"/>
      <w:r>
        <w:rPr>
          <w:i/>
          <w:sz w:val="28"/>
          <w:szCs w:val="28"/>
        </w:rPr>
        <w:t>Biolife</w:t>
      </w:r>
      <w:proofErr w:type="spellEnd"/>
      <w:r>
        <w:rPr>
          <w:sz w:val="28"/>
          <w:szCs w:val="28"/>
        </w:rPr>
        <w:t>, 3 (2): 496-498.</w:t>
      </w:r>
    </w:p>
    <w:p w14:paraId="15767863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Keisa, D. J., </w:t>
      </w:r>
      <w:proofErr w:type="spellStart"/>
      <w:r>
        <w:rPr>
          <w:sz w:val="28"/>
          <w:szCs w:val="28"/>
        </w:rPr>
        <w:t>Luikham</w:t>
      </w:r>
      <w:proofErr w:type="spellEnd"/>
      <w:r>
        <w:rPr>
          <w:sz w:val="28"/>
          <w:szCs w:val="28"/>
        </w:rPr>
        <w:t xml:space="preserve">, R., Singh, S. and </w:t>
      </w:r>
      <w:proofErr w:type="spellStart"/>
      <w:r>
        <w:rPr>
          <w:sz w:val="28"/>
          <w:szCs w:val="28"/>
        </w:rPr>
        <w:t>Vijaykumari</w:t>
      </w:r>
      <w:proofErr w:type="spellEnd"/>
      <w:r>
        <w:rPr>
          <w:sz w:val="28"/>
          <w:szCs w:val="28"/>
        </w:rPr>
        <w:t xml:space="preserve">, K. M., 2022. Biodiversity of wild </w:t>
      </w:r>
      <w:proofErr w:type="spellStart"/>
      <w:r>
        <w:rPr>
          <w:sz w:val="28"/>
          <w:szCs w:val="28"/>
        </w:rPr>
        <w:t>silkmoths</w:t>
      </w:r>
      <w:proofErr w:type="spellEnd"/>
      <w:r>
        <w:rPr>
          <w:sz w:val="28"/>
          <w:szCs w:val="28"/>
        </w:rPr>
        <w:t xml:space="preserve"> in northeastern </w:t>
      </w:r>
      <w:r>
        <w:rPr>
          <w:sz w:val="28"/>
          <w:szCs w:val="28"/>
        </w:rPr>
        <w:t xml:space="preserve">India. </w:t>
      </w:r>
      <w:r>
        <w:rPr>
          <w:i/>
          <w:sz w:val="28"/>
          <w:szCs w:val="28"/>
        </w:rPr>
        <w:t>Plant Archives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22</w:t>
      </w:r>
      <w:r>
        <w:rPr>
          <w:sz w:val="28"/>
          <w:szCs w:val="28"/>
        </w:rPr>
        <w:t>, Special Issue (VSOG): 45-49.</w:t>
      </w:r>
    </w:p>
    <w:p w14:paraId="7CF51FF0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Kirti, J. S. and Rose, H. S., 1987. Taxonomic status of two north-eastern India species referred to genus </w:t>
      </w:r>
      <w:proofErr w:type="spellStart"/>
      <w:r>
        <w:rPr>
          <w:i/>
          <w:sz w:val="28"/>
          <w:szCs w:val="28"/>
        </w:rPr>
        <w:t>Sylepta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Hubner</w:t>
      </w:r>
      <w:proofErr w:type="spellEnd"/>
      <w:r>
        <w:rPr>
          <w:sz w:val="28"/>
          <w:szCs w:val="28"/>
        </w:rPr>
        <w:t xml:space="preserve"> with the proposal of a new </w:t>
      </w:r>
      <w:proofErr w:type="spellStart"/>
      <w:r>
        <w:rPr>
          <w:sz w:val="28"/>
          <w:szCs w:val="28"/>
        </w:rPr>
        <w:t>genus</w:t>
      </w:r>
      <w:r>
        <w:rPr>
          <w:i/>
          <w:sz w:val="28"/>
          <w:szCs w:val="28"/>
        </w:rPr>
        <w:t>Hemopsis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Entomon</w:t>
      </w:r>
      <w:proofErr w:type="spellEnd"/>
      <w:r>
        <w:rPr>
          <w:sz w:val="28"/>
          <w:szCs w:val="28"/>
        </w:rPr>
        <w:t xml:space="preserve">, 12 (4): 379-383. </w:t>
      </w:r>
    </w:p>
    <w:p w14:paraId="62D7404F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Kirti, J. </w:t>
      </w:r>
      <w:r>
        <w:rPr>
          <w:sz w:val="28"/>
          <w:szCs w:val="28"/>
        </w:rPr>
        <w:t xml:space="preserve">S. and Saxena, A., 2012. An </w:t>
      </w:r>
      <w:proofErr w:type="spellStart"/>
      <w:r>
        <w:rPr>
          <w:sz w:val="28"/>
          <w:szCs w:val="28"/>
        </w:rPr>
        <w:t>inventoryof</w:t>
      </w:r>
      <w:proofErr w:type="spellEnd"/>
      <w:r>
        <w:rPr>
          <w:sz w:val="28"/>
          <w:szCs w:val="28"/>
        </w:rPr>
        <w:t xml:space="preserve"> family </w:t>
      </w:r>
      <w:proofErr w:type="spellStart"/>
      <w:r>
        <w:rPr>
          <w:sz w:val="28"/>
          <w:szCs w:val="28"/>
        </w:rPr>
        <w:t>Geometridae</w:t>
      </w:r>
      <w:proofErr w:type="spellEnd"/>
      <w:r>
        <w:rPr>
          <w:sz w:val="28"/>
          <w:szCs w:val="28"/>
        </w:rPr>
        <w:t xml:space="preserve"> (Lepidoptera) from north-east India. </w:t>
      </w:r>
      <w:r>
        <w:rPr>
          <w:i/>
          <w:sz w:val="28"/>
          <w:szCs w:val="28"/>
        </w:rPr>
        <w:t>Journal of Applied Biosciences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38</w:t>
      </w:r>
      <w:r>
        <w:rPr>
          <w:sz w:val="28"/>
          <w:szCs w:val="28"/>
        </w:rPr>
        <w:t xml:space="preserve"> (1): 28-43.</w:t>
      </w:r>
    </w:p>
    <w:p w14:paraId="76CAF5EE" w14:textId="77777777" w:rsidR="00E565F5" w:rsidRDefault="00974633">
      <w:pPr>
        <w:shd w:val="clear" w:color="auto" w:fill="FFFFFF"/>
        <w:spacing w:before="280" w:after="2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Kirti, J. S., Sondhi, S. and Gill, N. S., 2005. Inventory of </w:t>
      </w:r>
      <w:proofErr w:type="spellStart"/>
      <w:r>
        <w:rPr>
          <w:sz w:val="28"/>
          <w:szCs w:val="28"/>
        </w:rPr>
        <w:t>Arctiidae</w:t>
      </w:r>
      <w:proofErr w:type="spellEnd"/>
      <w:r>
        <w:rPr>
          <w:sz w:val="28"/>
          <w:szCs w:val="28"/>
        </w:rPr>
        <w:t xml:space="preserve"> of north-eastern India (</w:t>
      </w:r>
      <w:proofErr w:type="spellStart"/>
      <w:r>
        <w:rPr>
          <w:sz w:val="28"/>
          <w:szCs w:val="28"/>
        </w:rPr>
        <w:t>Arctiidae</w:t>
      </w:r>
      <w:proofErr w:type="spellEnd"/>
      <w:r>
        <w:rPr>
          <w:sz w:val="28"/>
          <w:szCs w:val="28"/>
        </w:rPr>
        <w:t>: Lepidop</w:t>
      </w:r>
      <w:r>
        <w:rPr>
          <w:sz w:val="28"/>
          <w:szCs w:val="28"/>
        </w:rPr>
        <w:t xml:space="preserve">tera). </w:t>
      </w:r>
      <w:r>
        <w:rPr>
          <w:i/>
          <w:sz w:val="28"/>
          <w:szCs w:val="28"/>
        </w:rPr>
        <w:t>Journal of Entomological Research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29</w:t>
      </w:r>
      <w:r>
        <w:rPr>
          <w:sz w:val="28"/>
          <w:szCs w:val="28"/>
        </w:rPr>
        <w:t xml:space="preserve"> (3): 243-249.</w:t>
      </w:r>
    </w:p>
    <w:p w14:paraId="6349A67E" w14:textId="77777777" w:rsidR="00E565F5" w:rsidRDefault="00974633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  <w:highlight w:val="white"/>
        </w:rPr>
        <w:t>Kodandaramalah</w:t>
      </w:r>
      <w:proofErr w:type="spellEnd"/>
      <w:r>
        <w:rPr>
          <w:sz w:val="28"/>
          <w:szCs w:val="28"/>
          <w:highlight w:val="white"/>
        </w:rPr>
        <w:t xml:space="preserve">, U., 2014. Review of the book ‘Butterflies and moths of </w:t>
      </w:r>
      <w:proofErr w:type="spellStart"/>
      <w:r>
        <w:rPr>
          <w:sz w:val="28"/>
          <w:szCs w:val="28"/>
          <w:highlight w:val="white"/>
        </w:rPr>
        <w:t>Pakke</w:t>
      </w:r>
      <w:proofErr w:type="spellEnd"/>
      <w:r>
        <w:rPr>
          <w:sz w:val="28"/>
          <w:szCs w:val="28"/>
          <w:highlight w:val="white"/>
        </w:rPr>
        <w:t xml:space="preserve"> Tiger Reserve’. </w:t>
      </w:r>
      <w:r>
        <w:rPr>
          <w:i/>
          <w:sz w:val="28"/>
          <w:szCs w:val="28"/>
          <w:highlight w:val="white"/>
        </w:rPr>
        <w:t>Journal of Threatened Taxa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 xml:space="preserve">6 </w:t>
      </w:r>
      <w:r>
        <w:rPr>
          <w:sz w:val="28"/>
          <w:szCs w:val="28"/>
          <w:highlight w:val="white"/>
        </w:rPr>
        <w:t>(8): 6151-6152.</w:t>
      </w:r>
    </w:p>
    <w:p w14:paraId="1B851381" w14:textId="77777777" w:rsidR="00E565F5" w:rsidRDefault="009746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Kumar, R., Chutia, P., Ahmed, M., Rajkhowa, G. and Singh, </w:t>
      </w:r>
      <w:r>
        <w:rPr>
          <w:sz w:val="28"/>
          <w:szCs w:val="28"/>
        </w:rPr>
        <w:t xml:space="preserve">N. I., 2016. Checklist of wild silk moths of northeast India (Lepidoptera: </w:t>
      </w:r>
      <w:proofErr w:type="spellStart"/>
      <w:r>
        <w:rPr>
          <w:sz w:val="28"/>
          <w:szCs w:val="28"/>
        </w:rPr>
        <w:t>Saturniidae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Bombycidae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i/>
          <w:sz w:val="28"/>
          <w:szCs w:val="28"/>
        </w:rPr>
        <w:t>Mun.Ent</w:t>
      </w:r>
      <w:proofErr w:type="spellEnd"/>
      <w:r>
        <w:rPr>
          <w:i/>
          <w:sz w:val="28"/>
          <w:szCs w:val="28"/>
        </w:rPr>
        <w:t>. Zool.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(2): 508-514, fig. 1 (map).</w:t>
      </w:r>
    </w:p>
    <w:p w14:paraId="5B4A0CA2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Maheshwari, S. and Devi, D. L., 2023. The Indian Moon Moth in the </w:t>
      </w:r>
      <w:proofErr w:type="spellStart"/>
      <w:r>
        <w:rPr>
          <w:sz w:val="28"/>
          <w:szCs w:val="28"/>
        </w:rPr>
        <w:t>himalayanstates</w:t>
      </w:r>
      <w:proofErr w:type="spellEnd"/>
      <w:r>
        <w:rPr>
          <w:sz w:val="28"/>
          <w:szCs w:val="28"/>
        </w:rPr>
        <w:t>: A natural marvel of the h</w:t>
      </w:r>
      <w:r>
        <w:rPr>
          <w:sz w:val="28"/>
          <w:szCs w:val="28"/>
        </w:rPr>
        <w:t xml:space="preserve">igh </w:t>
      </w:r>
      <w:proofErr w:type="spellStart"/>
      <w:proofErr w:type="gramStart"/>
      <w:r>
        <w:rPr>
          <w:sz w:val="28"/>
          <w:szCs w:val="28"/>
        </w:rPr>
        <w:t>mountains.</w:t>
      </w:r>
      <w:r>
        <w:rPr>
          <w:i/>
          <w:sz w:val="28"/>
          <w:szCs w:val="28"/>
        </w:rPr>
        <w:t>Bio</w:t>
      </w:r>
      <w:proofErr w:type="spellEnd"/>
      <w:proofErr w:type="gramEnd"/>
      <w:r>
        <w:rPr>
          <w:i/>
          <w:sz w:val="28"/>
          <w:szCs w:val="28"/>
        </w:rPr>
        <w:t>. Res. Today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(9): 697-699.</w:t>
      </w:r>
    </w:p>
    <w:p w14:paraId="42D39BB6" w14:textId="77777777" w:rsidR="00E565F5" w:rsidRDefault="00974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Rajadurai, S. and Thangavelu, K., 2000. Biology of Moon </w:t>
      </w:r>
      <w:proofErr w:type="spellStart"/>
      <w:r>
        <w:rPr>
          <w:sz w:val="28"/>
          <w:szCs w:val="28"/>
        </w:rPr>
        <w:t>Moth</w:t>
      </w:r>
      <w:r>
        <w:rPr>
          <w:i/>
          <w:sz w:val="28"/>
          <w:szCs w:val="28"/>
        </w:rPr>
        <w:t>Actias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Hubner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Lepidoptera:Sturniidae</w:t>
      </w:r>
      <w:proofErr w:type="spellEnd"/>
      <w:r>
        <w:rPr>
          <w:sz w:val="28"/>
          <w:szCs w:val="28"/>
        </w:rPr>
        <w:t xml:space="preserve">) prevalent in </w:t>
      </w:r>
      <w:proofErr w:type="spellStart"/>
      <w:r>
        <w:rPr>
          <w:sz w:val="28"/>
          <w:szCs w:val="28"/>
        </w:rPr>
        <w:t>Bhandara</w:t>
      </w:r>
      <w:proofErr w:type="spellEnd"/>
      <w:r>
        <w:rPr>
          <w:sz w:val="28"/>
          <w:szCs w:val="28"/>
        </w:rPr>
        <w:t xml:space="preserve"> forest Maharashtra. </w:t>
      </w:r>
      <w:r>
        <w:rPr>
          <w:i/>
          <w:sz w:val="28"/>
          <w:szCs w:val="28"/>
        </w:rPr>
        <w:t xml:space="preserve">International Journal of Wild </w:t>
      </w:r>
      <w:proofErr w:type="spellStart"/>
      <w:r>
        <w:rPr>
          <w:i/>
          <w:sz w:val="28"/>
          <w:szCs w:val="28"/>
        </w:rPr>
        <w:t>Silkmoth</w:t>
      </w:r>
      <w:proofErr w:type="spellEnd"/>
      <w:r>
        <w:rPr>
          <w:i/>
          <w:sz w:val="28"/>
          <w:szCs w:val="28"/>
        </w:rPr>
        <w:t xml:space="preserve"> and Silk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: 362-366.</w:t>
      </w:r>
    </w:p>
    <w:p w14:paraId="4B096E6E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R</w:t>
      </w:r>
      <w:r>
        <w:rPr>
          <w:sz w:val="28"/>
          <w:szCs w:val="28"/>
          <w:highlight w:val="white"/>
        </w:rPr>
        <w:t xml:space="preserve">amesh, K. R., Thakur, M., Mahajan, S. and </w:t>
      </w:r>
      <w:proofErr w:type="spellStart"/>
      <w:r>
        <w:rPr>
          <w:sz w:val="28"/>
          <w:szCs w:val="28"/>
          <w:highlight w:val="white"/>
        </w:rPr>
        <w:t>Sankyan</w:t>
      </w:r>
      <w:proofErr w:type="spellEnd"/>
      <w:r>
        <w:rPr>
          <w:sz w:val="28"/>
          <w:szCs w:val="28"/>
          <w:highlight w:val="white"/>
        </w:rPr>
        <w:t xml:space="preserve">, H. P., 2004. </w:t>
      </w:r>
      <w:r>
        <w:rPr>
          <w:i/>
          <w:sz w:val="28"/>
          <w:szCs w:val="28"/>
          <w:highlight w:val="white"/>
        </w:rPr>
        <w:t xml:space="preserve">Actias </w:t>
      </w:r>
      <w:proofErr w:type="spellStart"/>
      <w:r>
        <w:rPr>
          <w:i/>
          <w:sz w:val="28"/>
          <w:szCs w:val="28"/>
          <w:highlight w:val="white"/>
        </w:rPr>
        <w:t>selene</w:t>
      </w:r>
      <w:proofErr w:type="spellEnd"/>
      <w:r>
        <w:rPr>
          <w:sz w:val="28"/>
          <w:szCs w:val="28"/>
          <w:highlight w:val="white"/>
        </w:rPr>
        <w:t xml:space="preserve">- new pest of </w:t>
      </w:r>
      <w:r>
        <w:rPr>
          <w:i/>
          <w:sz w:val="28"/>
          <w:szCs w:val="28"/>
          <w:highlight w:val="white"/>
        </w:rPr>
        <w:t>Populus alba</w:t>
      </w:r>
      <w:r>
        <w:rPr>
          <w:sz w:val="28"/>
          <w:szCs w:val="28"/>
          <w:highlight w:val="white"/>
        </w:rPr>
        <w:t xml:space="preserve"> Linn. In Himachal Pradesh and Jammu &amp; Kashmir states. </w:t>
      </w:r>
      <w:r>
        <w:rPr>
          <w:i/>
          <w:sz w:val="28"/>
          <w:szCs w:val="28"/>
          <w:highlight w:val="white"/>
        </w:rPr>
        <w:t>Indian Forester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130</w:t>
      </w:r>
      <w:r>
        <w:rPr>
          <w:sz w:val="28"/>
          <w:szCs w:val="28"/>
          <w:highlight w:val="white"/>
        </w:rPr>
        <w:t xml:space="preserve"> (12): 1472-1474.</w:t>
      </w:r>
    </w:p>
    <w:p w14:paraId="43DE5F95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Robinson, G. S., </w:t>
      </w:r>
      <w:proofErr w:type="spellStart"/>
      <w:r>
        <w:rPr>
          <w:sz w:val="28"/>
          <w:szCs w:val="28"/>
          <w:highlight w:val="white"/>
        </w:rPr>
        <w:t>Ackery</w:t>
      </w:r>
      <w:proofErr w:type="spellEnd"/>
      <w:r>
        <w:rPr>
          <w:sz w:val="28"/>
          <w:szCs w:val="28"/>
          <w:highlight w:val="white"/>
        </w:rPr>
        <w:t xml:space="preserve">, P. R., Kitching, I. J., </w:t>
      </w:r>
      <w:proofErr w:type="spellStart"/>
      <w:r>
        <w:rPr>
          <w:sz w:val="28"/>
          <w:szCs w:val="28"/>
          <w:highlight w:val="white"/>
        </w:rPr>
        <w:t>Baccaloni</w:t>
      </w:r>
      <w:proofErr w:type="spellEnd"/>
      <w:r>
        <w:rPr>
          <w:sz w:val="28"/>
          <w:szCs w:val="28"/>
          <w:highlight w:val="white"/>
        </w:rPr>
        <w:t xml:space="preserve">, G. W. and Hernandez, L. M., 2010. HOSTs- a Database of the World’s Lepidopteran Hostplants. </w:t>
      </w:r>
    </w:p>
    <w:p w14:paraId="4505A701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S., </w:t>
      </w:r>
      <w:proofErr w:type="spellStart"/>
      <w:r>
        <w:rPr>
          <w:sz w:val="28"/>
          <w:szCs w:val="28"/>
          <w:highlight w:val="white"/>
        </w:rPr>
        <w:t>Basum</w:t>
      </w:r>
      <w:proofErr w:type="spellEnd"/>
      <w:r>
        <w:rPr>
          <w:sz w:val="28"/>
          <w:szCs w:val="28"/>
          <w:highlight w:val="white"/>
        </w:rPr>
        <w:t xml:space="preserve"> D. N., Sondhi, Y. and Kunte, K. 2020. A new species of </w:t>
      </w:r>
      <w:proofErr w:type="spellStart"/>
      <w:r>
        <w:rPr>
          <w:i/>
          <w:sz w:val="28"/>
          <w:szCs w:val="28"/>
          <w:highlight w:val="white"/>
        </w:rPr>
        <w:t>Metallolophia</w:t>
      </w:r>
      <w:proofErr w:type="spellEnd"/>
      <w:r>
        <w:rPr>
          <w:sz w:val="28"/>
          <w:szCs w:val="28"/>
          <w:highlight w:val="white"/>
        </w:rPr>
        <w:t xml:space="preserve"> Warren, 1895 (Lepidoptera: </w:t>
      </w:r>
      <w:proofErr w:type="spellStart"/>
      <w:r>
        <w:rPr>
          <w:sz w:val="28"/>
          <w:szCs w:val="28"/>
          <w:highlight w:val="white"/>
        </w:rPr>
        <w:t>Geometridae</w:t>
      </w:r>
      <w:proofErr w:type="spellEnd"/>
      <w:r>
        <w:rPr>
          <w:sz w:val="28"/>
          <w:szCs w:val="28"/>
          <w:highlight w:val="white"/>
        </w:rPr>
        <w:t xml:space="preserve">: </w:t>
      </w:r>
      <w:proofErr w:type="spellStart"/>
      <w:r>
        <w:rPr>
          <w:sz w:val="28"/>
          <w:szCs w:val="28"/>
          <w:highlight w:val="white"/>
        </w:rPr>
        <w:t>Geometrinae</w:t>
      </w:r>
      <w:proofErr w:type="spellEnd"/>
      <w:r>
        <w:rPr>
          <w:sz w:val="28"/>
          <w:szCs w:val="28"/>
          <w:highlight w:val="white"/>
        </w:rPr>
        <w:t xml:space="preserve">), and notes on </w:t>
      </w:r>
      <w:r>
        <w:rPr>
          <w:i/>
          <w:sz w:val="28"/>
          <w:szCs w:val="28"/>
          <w:highlight w:val="white"/>
        </w:rPr>
        <w:t xml:space="preserve">M. </w:t>
      </w:r>
      <w:proofErr w:type="spellStart"/>
      <w:r>
        <w:rPr>
          <w:i/>
          <w:sz w:val="28"/>
          <w:szCs w:val="28"/>
          <w:highlight w:val="white"/>
        </w:rPr>
        <w:t>opal</w:t>
      </w:r>
      <w:r>
        <w:rPr>
          <w:i/>
          <w:sz w:val="28"/>
          <w:szCs w:val="28"/>
          <w:highlight w:val="white"/>
        </w:rPr>
        <w:t>ina</w:t>
      </w:r>
      <w:proofErr w:type="spellEnd"/>
      <w:r>
        <w:rPr>
          <w:sz w:val="28"/>
          <w:szCs w:val="28"/>
          <w:highlight w:val="white"/>
        </w:rPr>
        <w:t xml:space="preserve"> (Warren, 1893), from eastern Himalaya, India. </w:t>
      </w:r>
      <w:proofErr w:type="spellStart"/>
      <w:r>
        <w:rPr>
          <w:i/>
          <w:sz w:val="28"/>
          <w:szCs w:val="28"/>
          <w:highlight w:val="white"/>
        </w:rPr>
        <w:t>Zootaxa</w:t>
      </w:r>
      <w:proofErr w:type="spellEnd"/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4838</w:t>
      </w:r>
      <w:r>
        <w:rPr>
          <w:sz w:val="28"/>
          <w:szCs w:val="28"/>
          <w:highlight w:val="white"/>
        </w:rPr>
        <w:t xml:space="preserve"> (2): 289-297.</w:t>
      </w:r>
    </w:p>
    <w:p w14:paraId="04E49CF8" w14:textId="77777777" w:rsidR="00E565F5" w:rsidRPr="00835543" w:rsidRDefault="00974633">
      <w:pPr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Sondhi, S., </w:t>
      </w:r>
      <w:proofErr w:type="spellStart"/>
      <w:r>
        <w:rPr>
          <w:sz w:val="28"/>
          <w:szCs w:val="28"/>
        </w:rPr>
        <w:t>Efitov</w:t>
      </w:r>
      <w:proofErr w:type="spellEnd"/>
      <w:r>
        <w:rPr>
          <w:sz w:val="28"/>
          <w:szCs w:val="28"/>
        </w:rPr>
        <w:t xml:space="preserve">, K. A., Tarmann, G. M., Karmakar, T., Pawar, U. and Kunte, K., 2023.  A new species of </w:t>
      </w:r>
      <w:proofErr w:type="spellStart"/>
      <w:r>
        <w:rPr>
          <w:i/>
          <w:sz w:val="28"/>
          <w:szCs w:val="28"/>
        </w:rPr>
        <w:t>Piarosoma</w:t>
      </w:r>
      <w:r>
        <w:rPr>
          <w:sz w:val="28"/>
          <w:szCs w:val="28"/>
        </w:rPr>
        <w:t>Hampson</w:t>
      </w:r>
      <w:proofErr w:type="spellEnd"/>
      <w:r>
        <w:rPr>
          <w:sz w:val="28"/>
          <w:szCs w:val="28"/>
        </w:rPr>
        <w:t xml:space="preserve">, 1893 (Lepidoptera, </w:t>
      </w:r>
      <w:proofErr w:type="spellStart"/>
      <w:r>
        <w:rPr>
          <w:sz w:val="28"/>
          <w:szCs w:val="28"/>
        </w:rPr>
        <w:t>Zygaenidae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Procridinae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Artonini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from Arunachal Pradesh, India. </w:t>
      </w:r>
      <w:r w:rsidRPr="00835543">
        <w:rPr>
          <w:i/>
          <w:sz w:val="28"/>
          <w:szCs w:val="28"/>
          <w:lang w:val="it-IT"/>
        </w:rPr>
        <w:t>Zootaxa</w:t>
      </w:r>
      <w:r w:rsidRPr="00835543">
        <w:rPr>
          <w:sz w:val="28"/>
          <w:szCs w:val="28"/>
          <w:lang w:val="it-IT"/>
        </w:rPr>
        <w:t xml:space="preserve">, </w:t>
      </w:r>
      <w:r w:rsidRPr="00835543">
        <w:rPr>
          <w:b/>
          <w:sz w:val="28"/>
          <w:szCs w:val="28"/>
          <w:lang w:val="it-IT"/>
        </w:rPr>
        <w:t>5270</w:t>
      </w:r>
      <w:r w:rsidRPr="00835543">
        <w:rPr>
          <w:sz w:val="28"/>
          <w:szCs w:val="28"/>
          <w:lang w:val="it-IT"/>
        </w:rPr>
        <w:t xml:space="preserve"> (1): 139-145.</w:t>
      </w:r>
    </w:p>
    <w:p w14:paraId="51669422" w14:textId="77777777" w:rsidR="00E565F5" w:rsidRDefault="00974633">
      <w:pPr>
        <w:rPr>
          <w:sz w:val="28"/>
          <w:szCs w:val="28"/>
          <w:highlight w:val="white"/>
        </w:rPr>
      </w:pPr>
      <w:r w:rsidRPr="00835543">
        <w:rPr>
          <w:sz w:val="28"/>
          <w:szCs w:val="28"/>
          <w:highlight w:val="white"/>
          <w:lang w:val="it-IT"/>
        </w:rPr>
        <w:t xml:space="preserve">Sondhi, S., Karmakar, T., Sondhi, Y. and Kunte, K., 2021. </w:t>
      </w:r>
      <w:r>
        <w:rPr>
          <w:sz w:val="28"/>
          <w:szCs w:val="28"/>
          <w:highlight w:val="white"/>
        </w:rPr>
        <w:t xml:space="preserve">Moths of Tale Wildlife Sanctuary, Arunachal Pradesh, India with seventeen additions to the moth fauna </w:t>
      </w:r>
      <w:r>
        <w:rPr>
          <w:sz w:val="28"/>
          <w:szCs w:val="28"/>
          <w:highlight w:val="white"/>
        </w:rPr>
        <w:lastRenderedPageBreak/>
        <w:t xml:space="preserve">of India (Lepidoptera: </w:t>
      </w:r>
      <w:proofErr w:type="spellStart"/>
      <w:r>
        <w:rPr>
          <w:sz w:val="28"/>
          <w:szCs w:val="28"/>
          <w:highlight w:val="white"/>
        </w:rPr>
        <w:t>Heterocera</w:t>
      </w:r>
      <w:proofErr w:type="spellEnd"/>
      <w:r>
        <w:rPr>
          <w:sz w:val="28"/>
          <w:szCs w:val="28"/>
          <w:highlight w:val="white"/>
        </w:rPr>
        <w:t xml:space="preserve">). </w:t>
      </w:r>
      <w:r>
        <w:rPr>
          <w:i/>
          <w:sz w:val="28"/>
          <w:szCs w:val="28"/>
          <w:highlight w:val="white"/>
        </w:rPr>
        <w:t>T</w:t>
      </w:r>
      <w:r>
        <w:rPr>
          <w:i/>
          <w:sz w:val="28"/>
          <w:szCs w:val="28"/>
          <w:highlight w:val="white"/>
        </w:rPr>
        <w:t>ropical Lepidoptera Research</w:t>
      </w:r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 xml:space="preserve">31 </w:t>
      </w:r>
      <w:r>
        <w:rPr>
          <w:sz w:val="28"/>
          <w:szCs w:val="28"/>
          <w:highlight w:val="white"/>
        </w:rPr>
        <w:t>(Supplement 2): 1-53.</w:t>
      </w:r>
    </w:p>
    <w:p w14:paraId="674DC579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 and Kunte, K., 2018a. </w:t>
      </w:r>
      <w:r>
        <w:rPr>
          <w:i/>
          <w:sz w:val="28"/>
          <w:szCs w:val="28"/>
          <w:highlight w:val="white"/>
        </w:rPr>
        <w:t xml:space="preserve">Butterflies and moths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>: 163-201. Titli Trust (Dehradun) and Indian Foundation for Butterflies (Bengaluru).</w:t>
      </w:r>
    </w:p>
    <w:p w14:paraId="2D9DAD17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 and Kunte, K., 2018b. </w:t>
      </w:r>
      <w:r>
        <w:rPr>
          <w:i/>
          <w:sz w:val="28"/>
          <w:szCs w:val="28"/>
          <w:highlight w:val="white"/>
        </w:rPr>
        <w:t>Butter</w:t>
      </w:r>
      <w:r>
        <w:rPr>
          <w:i/>
          <w:sz w:val="28"/>
          <w:szCs w:val="28"/>
          <w:highlight w:val="white"/>
        </w:rPr>
        <w:t xml:space="preserve">flies and moths of </w:t>
      </w:r>
      <w:proofErr w:type="spellStart"/>
      <w:r>
        <w:rPr>
          <w:i/>
          <w:sz w:val="28"/>
          <w:szCs w:val="28"/>
          <w:highlight w:val="white"/>
        </w:rPr>
        <w:t>Pakke</w:t>
      </w:r>
      <w:proofErr w:type="spellEnd"/>
      <w:r>
        <w:rPr>
          <w:i/>
          <w:sz w:val="28"/>
          <w:szCs w:val="28"/>
          <w:highlight w:val="white"/>
        </w:rPr>
        <w:t xml:space="preserve"> Tiger Reserve</w:t>
      </w:r>
      <w:r>
        <w:rPr>
          <w:sz w:val="28"/>
          <w:szCs w:val="28"/>
          <w:highlight w:val="white"/>
        </w:rPr>
        <w:t>. Second Edition. vi +242 pp. Titli Trust (Dehradun), National Centre for Biological Sciences (Bengaluru) &amp; Indian Foundation for Butterflies (Bengaluru).</w:t>
      </w:r>
    </w:p>
    <w:p w14:paraId="1506280B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Sondhi, S., Nath, D., Sondhi, Y. and Kunte, K. 2020. A new spec</w:t>
      </w:r>
      <w:r>
        <w:rPr>
          <w:sz w:val="28"/>
          <w:szCs w:val="28"/>
          <w:highlight w:val="white"/>
        </w:rPr>
        <w:t xml:space="preserve">ies of </w:t>
      </w:r>
      <w:proofErr w:type="spellStart"/>
      <w:r>
        <w:rPr>
          <w:i/>
          <w:sz w:val="28"/>
          <w:szCs w:val="28"/>
          <w:highlight w:val="white"/>
        </w:rPr>
        <w:t>Metallolophia</w:t>
      </w:r>
      <w:r>
        <w:rPr>
          <w:sz w:val="28"/>
          <w:szCs w:val="28"/>
          <w:highlight w:val="white"/>
        </w:rPr>
        <w:t>Warren</w:t>
      </w:r>
      <w:proofErr w:type="spellEnd"/>
      <w:r>
        <w:rPr>
          <w:sz w:val="28"/>
          <w:szCs w:val="28"/>
          <w:highlight w:val="white"/>
        </w:rPr>
        <w:t xml:space="preserve">, 895 (Lepidoptera: </w:t>
      </w:r>
      <w:proofErr w:type="spellStart"/>
      <w:r>
        <w:rPr>
          <w:sz w:val="28"/>
          <w:szCs w:val="28"/>
          <w:highlight w:val="white"/>
        </w:rPr>
        <w:t>Geometridae</w:t>
      </w:r>
      <w:proofErr w:type="spellEnd"/>
      <w:r>
        <w:rPr>
          <w:sz w:val="28"/>
          <w:szCs w:val="28"/>
          <w:highlight w:val="white"/>
        </w:rPr>
        <w:t xml:space="preserve">: </w:t>
      </w:r>
      <w:proofErr w:type="spellStart"/>
      <w:r>
        <w:rPr>
          <w:sz w:val="28"/>
          <w:szCs w:val="28"/>
          <w:highlight w:val="white"/>
        </w:rPr>
        <w:t>Geometrinae</w:t>
      </w:r>
      <w:proofErr w:type="spellEnd"/>
      <w:r>
        <w:rPr>
          <w:sz w:val="28"/>
          <w:szCs w:val="28"/>
          <w:highlight w:val="white"/>
        </w:rPr>
        <w:t xml:space="preserve">) and notes on </w:t>
      </w:r>
      <w:r>
        <w:rPr>
          <w:i/>
          <w:sz w:val="28"/>
          <w:szCs w:val="28"/>
          <w:highlight w:val="white"/>
        </w:rPr>
        <w:t xml:space="preserve">M. </w:t>
      </w:r>
      <w:proofErr w:type="spellStart"/>
      <w:r>
        <w:rPr>
          <w:i/>
          <w:sz w:val="28"/>
          <w:szCs w:val="28"/>
          <w:highlight w:val="white"/>
        </w:rPr>
        <w:t>opalina</w:t>
      </w:r>
      <w:proofErr w:type="spellEnd"/>
      <w:r>
        <w:rPr>
          <w:sz w:val="28"/>
          <w:szCs w:val="28"/>
          <w:highlight w:val="white"/>
        </w:rPr>
        <w:t xml:space="preserve"> (Warren, 1893) from eastern Himalaya, India. </w:t>
      </w:r>
      <w:proofErr w:type="spellStart"/>
      <w:r>
        <w:rPr>
          <w:i/>
          <w:sz w:val="28"/>
          <w:szCs w:val="28"/>
          <w:highlight w:val="white"/>
        </w:rPr>
        <w:t>Zootaxa</w:t>
      </w:r>
      <w:proofErr w:type="spellEnd"/>
      <w:r>
        <w:rPr>
          <w:sz w:val="28"/>
          <w:szCs w:val="28"/>
          <w:highlight w:val="white"/>
        </w:rPr>
        <w:t xml:space="preserve">, </w:t>
      </w:r>
      <w:r>
        <w:rPr>
          <w:b/>
          <w:sz w:val="28"/>
          <w:szCs w:val="28"/>
          <w:highlight w:val="white"/>
        </w:rPr>
        <w:t>4838</w:t>
      </w:r>
      <w:r>
        <w:rPr>
          <w:sz w:val="28"/>
          <w:szCs w:val="28"/>
          <w:highlight w:val="white"/>
        </w:rPr>
        <w:t xml:space="preserve"> (2): 289-297.</w:t>
      </w:r>
    </w:p>
    <w:p w14:paraId="283AFBEC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Sondhi, S., Singh, R. P., Pawar, P., and Kunte, K., 2024. Additions to the moth fauna (</w:t>
      </w:r>
      <w:r>
        <w:rPr>
          <w:sz w:val="28"/>
          <w:szCs w:val="28"/>
          <w:highlight w:val="white"/>
        </w:rPr>
        <w:t xml:space="preserve">Lepidoptera) of India from the eastern Himalaya and northeastern India. </w:t>
      </w:r>
      <w:r>
        <w:rPr>
          <w:i/>
          <w:sz w:val="28"/>
          <w:szCs w:val="28"/>
          <w:highlight w:val="white"/>
        </w:rPr>
        <w:t xml:space="preserve">Trop. </w:t>
      </w:r>
      <w:proofErr w:type="spellStart"/>
      <w:r>
        <w:rPr>
          <w:i/>
          <w:sz w:val="28"/>
          <w:szCs w:val="28"/>
          <w:highlight w:val="white"/>
        </w:rPr>
        <w:t>Lepid</w:t>
      </w:r>
      <w:proofErr w:type="spellEnd"/>
      <w:r>
        <w:rPr>
          <w:i/>
          <w:sz w:val="28"/>
          <w:szCs w:val="28"/>
          <w:highlight w:val="white"/>
        </w:rPr>
        <w:t>. Res</w:t>
      </w:r>
      <w:r>
        <w:rPr>
          <w:sz w:val="28"/>
          <w:szCs w:val="28"/>
          <w:highlight w:val="white"/>
        </w:rPr>
        <w:t xml:space="preserve">., </w:t>
      </w:r>
      <w:r>
        <w:rPr>
          <w:b/>
          <w:sz w:val="28"/>
          <w:szCs w:val="28"/>
          <w:highlight w:val="white"/>
        </w:rPr>
        <w:t>34</w:t>
      </w:r>
      <w:r>
        <w:rPr>
          <w:sz w:val="28"/>
          <w:szCs w:val="28"/>
          <w:highlight w:val="white"/>
        </w:rPr>
        <w:t xml:space="preserve"> (1): 47-59.</w:t>
      </w:r>
    </w:p>
    <w:p w14:paraId="79DF62F9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Sondhi, S., Sondhi, Y., Roy, P. and Kunte, K. (eds.), 2017. Moths of India: v. 2.00. Indian Foundation for Butterflies. </w:t>
      </w:r>
    </w:p>
    <w:p w14:paraId="09E4ED49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 xml:space="preserve">Sonne, M. and </w:t>
      </w:r>
      <w:proofErr w:type="spellStart"/>
      <w:r>
        <w:rPr>
          <w:sz w:val="28"/>
          <w:szCs w:val="28"/>
        </w:rPr>
        <w:t>Gaikwas</w:t>
      </w:r>
      <w:proofErr w:type="spellEnd"/>
      <w:r>
        <w:rPr>
          <w:sz w:val="28"/>
          <w:szCs w:val="28"/>
        </w:rPr>
        <w:t>, S., 20</w:t>
      </w:r>
      <w:r>
        <w:rPr>
          <w:sz w:val="28"/>
          <w:szCs w:val="28"/>
        </w:rPr>
        <w:t xml:space="preserve">21.  Moth diversity of </w:t>
      </w:r>
      <w:proofErr w:type="spellStart"/>
      <w:r>
        <w:rPr>
          <w:sz w:val="28"/>
          <w:szCs w:val="28"/>
        </w:rPr>
        <w:t>Ziro</w:t>
      </w:r>
      <w:proofErr w:type="spellEnd"/>
      <w:r>
        <w:rPr>
          <w:sz w:val="28"/>
          <w:szCs w:val="28"/>
        </w:rPr>
        <w:t xml:space="preserve"> in Lower </w:t>
      </w:r>
      <w:proofErr w:type="spellStart"/>
      <w:r>
        <w:rPr>
          <w:sz w:val="28"/>
          <w:szCs w:val="28"/>
        </w:rPr>
        <w:t>Subansiri</w:t>
      </w:r>
      <w:proofErr w:type="spellEnd"/>
      <w:r>
        <w:rPr>
          <w:sz w:val="28"/>
          <w:szCs w:val="28"/>
        </w:rPr>
        <w:t xml:space="preserve"> district, Arunachal Pradesh, India. </w:t>
      </w:r>
      <w:r>
        <w:rPr>
          <w:i/>
          <w:sz w:val="28"/>
          <w:szCs w:val="28"/>
        </w:rPr>
        <w:t>International Journal of Scientific and Research Publications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 (7): 279-288.</w:t>
      </w:r>
    </w:p>
    <w:p w14:paraId="108CCA7C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https://www.mothsofindia.org/actias-selene</w:t>
      </w:r>
    </w:p>
    <w:p w14:paraId="0440A3C8" w14:textId="77777777" w:rsidR="00E565F5" w:rsidRDefault="00974633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https://en.wikipedia.org/wiki/Actias_selene</w:t>
      </w:r>
    </w:p>
    <w:p w14:paraId="3ED7F3FE" w14:textId="77777777" w:rsidR="00E565F5" w:rsidRDefault="00974633">
      <w:pPr>
        <w:rPr>
          <w:sz w:val="28"/>
          <w:szCs w:val="28"/>
        </w:rPr>
      </w:pPr>
      <w:hyperlink r:id="rId12">
        <w:r w:rsidR="00E565F5">
          <w:rPr>
            <w:color w:val="000000"/>
            <w:sz w:val="28"/>
            <w:szCs w:val="28"/>
          </w:rPr>
          <w:t>https://www.funet.fi/pub/sci/bio/life/insecta/lepidoptera/ditrysia/bombycoidea/saturniidae/saturniinae/actias/</w:t>
        </w:r>
      </w:hyperlink>
    </w:p>
    <w:p w14:paraId="7DB823EC" w14:textId="77777777" w:rsidR="00E565F5" w:rsidRDefault="009746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31526B8A" wp14:editId="41F4524B">
            <wp:extent cx="4773168" cy="3657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168" cy="365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470DF9" w14:textId="63EDB5B5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Figure</w:t>
      </w:r>
      <w:r w:rsidR="00866E3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Actias </w:t>
      </w:r>
      <w:proofErr w:type="spellStart"/>
      <w:r>
        <w:rPr>
          <w:i/>
          <w:sz w:val="28"/>
          <w:szCs w:val="28"/>
        </w:rPr>
        <w:t>selene</w:t>
      </w:r>
      <w:proofErr w:type="spellEnd"/>
      <w:r>
        <w:rPr>
          <w:sz w:val="28"/>
          <w:szCs w:val="28"/>
        </w:rPr>
        <w:t xml:space="preserve"> (Huebner, 1807), the Moon Moth</w:t>
      </w:r>
    </w:p>
    <w:p w14:paraId="6CEFB909" w14:textId="77777777" w:rsidR="00E565F5" w:rsidRDefault="00974633">
      <w:pPr>
        <w:rPr>
          <w:sz w:val="28"/>
          <w:szCs w:val="28"/>
        </w:rPr>
      </w:pPr>
      <w:r>
        <w:rPr>
          <w:sz w:val="28"/>
          <w:szCs w:val="28"/>
        </w:rPr>
        <w:t>(Dorsal view)</w:t>
      </w:r>
    </w:p>
    <w:p w14:paraId="439A7539" w14:textId="77777777" w:rsidR="00E565F5" w:rsidRDefault="00E56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FD55D" w14:textId="77777777" w:rsidR="00E565F5" w:rsidRDefault="00E565F5">
      <w:pPr>
        <w:rPr>
          <w:sz w:val="28"/>
          <w:szCs w:val="28"/>
        </w:rPr>
      </w:pPr>
    </w:p>
    <w:sectPr w:rsidR="00E565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8E15" w14:textId="77777777" w:rsidR="00974633" w:rsidRDefault="00974633" w:rsidP="00866BA4">
      <w:pPr>
        <w:spacing w:after="0" w:line="240" w:lineRule="auto"/>
      </w:pPr>
      <w:r>
        <w:separator/>
      </w:r>
    </w:p>
  </w:endnote>
  <w:endnote w:type="continuationSeparator" w:id="0">
    <w:p w14:paraId="560590FB" w14:textId="77777777" w:rsidR="00974633" w:rsidRDefault="00974633" w:rsidP="0086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9840" w14:textId="77777777" w:rsidR="00866BA4" w:rsidRDefault="00866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3F27" w14:textId="77777777" w:rsidR="00866BA4" w:rsidRDefault="00866B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6A19" w14:textId="77777777" w:rsidR="00866BA4" w:rsidRDefault="00866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333C3" w14:textId="77777777" w:rsidR="00974633" w:rsidRDefault="00974633" w:rsidP="00866BA4">
      <w:pPr>
        <w:spacing w:after="0" w:line="240" w:lineRule="auto"/>
      </w:pPr>
      <w:r>
        <w:separator/>
      </w:r>
    </w:p>
  </w:footnote>
  <w:footnote w:type="continuationSeparator" w:id="0">
    <w:p w14:paraId="4F5B79F0" w14:textId="77777777" w:rsidR="00974633" w:rsidRDefault="00974633" w:rsidP="0086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10A8D" w14:textId="0D073411" w:rsidR="00866BA4" w:rsidRDefault="00866BA4">
    <w:pPr>
      <w:pStyle w:val="Header"/>
    </w:pPr>
    <w:r>
      <w:rPr>
        <w:noProof/>
      </w:rPr>
      <w:pict w14:anchorId="3D915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14360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A2377" w14:textId="05D4BB50" w:rsidR="00866BA4" w:rsidRDefault="00866BA4">
    <w:pPr>
      <w:pStyle w:val="Header"/>
    </w:pPr>
    <w:r>
      <w:rPr>
        <w:noProof/>
      </w:rPr>
      <w:pict w14:anchorId="52C25F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14361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6C620" w14:textId="78D163F4" w:rsidR="00866BA4" w:rsidRDefault="00866BA4">
    <w:pPr>
      <w:pStyle w:val="Header"/>
    </w:pPr>
    <w:r>
      <w:rPr>
        <w:noProof/>
      </w:rPr>
      <w:pict w14:anchorId="6AC3E9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714359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431"/>
    <w:multiLevelType w:val="multilevel"/>
    <w:tmpl w:val="877C2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F5"/>
    <w:rsid w:val="002B08A2"/>
    <w:rsid w:val="00645CAD"/>
    <w:rsid w:val="00721380"/>
    <w:rsid w:val="00835543"/>
    <w:rsid w:val="00866BA4"/>
    <w:rsid w:val="00866E38"/>
    <w:rsid w:val="00974633"/>
    <w:rsid w:val="00C342C0"/>
    <w:rsid w:val="00E41C40"/>
    <w:rsid w:val="00E565F5"/>
    <w:rsid w:val="00E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03C035A"/>
  <w15:docId w15:val="{68476D46-2091-4B92-A54F-3BA314EC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41C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BA4"/>
  </w:style>
  <w:style w:type="paragraph" w:styleId="Footer">
    <w:name w:val="footer"/>
    <w:basedOn w:val="Normal"/>
    <w:link w:val="FooterChar"/>
    <w:uiPriority w:val="99"/>
    <w:unhideWhenUsed/>
    <w:rsid w:val="0086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quidambar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funet.fi/pub/sci/bio/life/insecta/lepidoptera/ditrysia/bombycoidea/saturniidae/saturniinae/actia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en.wikipedia.org/wiki/Rhododendron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ieris_(plant)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3200</Words>
  <Characters>18241</Characters>
  <Application>Microsoft Office Word</Application>
  <DocSecurity>0</DocSecurity>
  <Lines>152</Lines>
  <Paragraphs>42</Paragraphs>
  <ScaleCrop>false</ScaleCrop>
  <Company/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WAJID HASAN</dc:creator>
  <cp:lastModifiedBy>SDI 1084</cp:lastModifiedBy>
  <cp:revision>8</cp:revision>
  <dcterms:created xsi:type="dcterms:W3CDTF">2025-05-12T01:47:00Z</dcterms:created>
  <dcterms:modified xsi:type="dcterms:W3CDTF">2025-05-13T09:24:00Z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ee49cf4a-9dda-40ac-bcfd-8ebe3fc102fb</vt:lpwstr>
  </property>
</Properties>
</file>