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7F94" w14:textId="77777777" w:rsidR="00DE399F" w:rsidRPr="00DE399F" w:rsidRDefault="00DE399F" w:rsidP="00DE399F">
      <w:pPr>
        <w:pStyle w:val="Heading4"/>
        <w:jc w:val="center"/>
        <w:rPr>
          <w:rFonts w:asciiTheme="majorBidi" w:eastAsia="Times New Roman" w:hAnsiTheme="majorBidi"/>
          <w:sz w:val="28"/>
          <w:szCs w:val="28"/>
          <w:u w:val="single"/>
          <w:lang w:val="en-US"/>
        </w:rPr>
      </w:pPr>
      <w:r w:rsidRPr="00DE399F">
        <w:rPr>
          <w:rFonts w:asciiTheme="majorBidi" w:eastAsia="Times New Roman" w:hAnsiTheme="majorBidi"/>
          <w:sz w:val="28"/>
          <w:szCs w:val="28"/>
          <w:u w:val="single"/>
          <w:lang w:val="en-US"/>
        </w:rPr>
        <w:t>Review Article</w:t>
      </w:r>
    </w:p>
    <w:p w14:paraId="40D7CF83" w14:textId="35864132" w:rsidR="00873A5C" w:rsidRPr="00EE392C" w:rsidRDefault="00533C77" w:rsidP="00EE392C">
      <w:pPr>
        <w:pStyle w:val="Heading4"/>
        <w:ind w:left="0"/>
        <w:jc w:val="center"/>
        <w:rPr>
          <w:rFonts w:asciiTheme="majorBidi" w:eastAsia="Times New Roman" w:hAnsiTheme="majorBidi"/>
          <w:i w:val="0"/>
          <w:iCs w:val="0"/>
          <w:sz w:val="28"/>
          <w:szCs w:val="28"/>
        </w:rPr>
      </w:pPr>
      <w:r w:rsidRPr="00EE392C">
        <w:rPr>
          <w:rFonts w:asciiTheme="majorBidi" w:eastAsia="Times New Roman" w:hAnsiTheme="majorBidi"/>
          <w:i w:val="0"/>
          <w:iCs w:val="0"/>
          <w:sz w:val="28"/>
          <w:szCs w:val="28"/>
        </w:rPr>
        <w:t>MOLECULAR DOCKING</w:t>
      </w:r>
      <w:r w:rsidR="00B22190">
        <w:rPr>
          <w:rFonts w:asciiTheme="majorBidi" w:eastAsia="Times New Roman" w:hAnsiTheme="majorBidi"/>
          <w:i w:val="0"/>
          <w:iCs w:val="0"/>
          <w:sz w:val="28"/>
          <w:szCs w:val="28"/>
        </w:rPr>
        <w:t xml:space="preserve"> IN DRUG DISCOVERY: INSIGHTS CHALLENGES AND EMERGING TRENDS </w:t>
      </w:r>
    </w:p>
    <w:p w14:paraId="3240B240" w14:textId="77777777" w:rsidR="00AA0D41" w:rsidRPr="00EE392C" w:rsidRDefault="00AA0D41" w:rsidP="00AE3A52">
      <w:pPr>
        <w:spacing w:after="0" w:line="240" w:lineRule="auto"/>
        <w:jc w:val="center"/>
        <w:rPr>
          <w:rFonts w:asciiTheme="majorBidi" w:eastAsia="Times New Roman" w:hAnsiTheme="majorBidi" w:cstheme="majorBidi"/>
          <w:b/>
          <w:i/>
          <w:sz w:val="28"/>
          <w:szCs w:val="28"/>
        </w:rPr>
      </w:pPr>
    </w:p>
    <w:p w14:paraId="4D7DCFAA" w14:textId="77777777" w:rsidR="00873A5C" w:rsidRPr="00EE392C" w:rsidRDefault="00873A5C" w:rsidP="00EE392C">
      <w:pPr>
        <w:spacing w:after="0" w:line="240" w:lineRule="auto"/>
        <w:rPr>
          <w:rFonts w:asciiTheme="majorBidi" w:eastAsia="Times New Roman" w:hAnsiTheme="majorBidi" w:cstheme="majorBidi"/>
          <w:b/>
          <w:bCs/>
          <w:kern w:val="28"/>
          <w:sz w:val="28"/>
          <w:szCs w:val="28"/>
        </w:rPr>
      </w:pPr>
    </w:p>
    <w:p w14:paraId="6ABF8E51" w14:textId="77777777" w:rsidR="00985B54" w:rsidRDefault="00985B54" w:rsidP="00AE3A52">
      <w:pPr>
        <w:keepNext/>
        <w:spacing w:after="0" w:line="240" w:lineRule="auto"/>
        <w:rPr>
          <w:rFonts w:ascii="Arial" w:eastAsia="Times New Roman" w:hAnsi="Arial" w:cs="Arial"/>
          <w:b/>
          <w:caps/>
          <w:sz w:val="24"/>
          <w:szCs w:val="20"/>
        </w:rPr>
      </w:pPr>
    </w:p>
    <w:p w14:paraId="59904B5F" w14:textId="77777777" w:rsidR="00985B54" w:rsidRDefault="00985B54" w:rsidP="00AE3A52">
      <w:pPr>
        <w:keepNext/>
        <w:spacing w:after="0" w:line="240" w:lineRule="auto"/>
        <w:rPr>
          <w:rFonts w:ascii="Arial" w:eastAsia="Times New Roman" w:hAnsi="Arial" w:cs="Arial"/>
          <w:b/>
          <w:caps/>
          <w:sz w:val="24"/>
          <w:szCs w:val="20"/>
        </w:rPr>
      </w:pPr>
    </w:p>
    <w:p w14:paraId="4840EAF8" w14:textId="77777777" w:rsidR="00985B54" w:rsidRDefault="00985B54" w:rsidP="00AE3A52">
      <w:pPr>
        <w:keepNext/>
        <w:spacing w:after="0" w:line="240" w:lineRule="auto"/>
        <w:rPr>
          <w:rFonts w:ascii="Arial" w:eastAsia="Times New Roman" w:hAnsi="Arial" w:cs="Arial"/>
          <w:b/>
          <w:caps/>
          <w:sz w:val="24"/>
          <w:szCs w:val="20"/>
        </w:rPr>
      </w:pPr>
    </w:p>
    <w:p w14:paraId="2875DD41" w14:textId="77777777" w:rsidR="00985B54" w:rsidRDefault="00985B54" w:rsidP="00AE3A52">
      <w:pPr>
        <w:keepNext/>
        <w:spacing w:after="0" w:line="240" w:lineRule="auto"/>
        <w:rPr>
          <w:rFonts w:ascii="Arial" w:eastAsia="Times New Roman" w:hAnsi="Arial" w:cs="Arial"/>
          <w:b/>
          <w:caps/>
          <w:sz w:val="24"/>
          <w:szCs w:val="20"/>
        </w:rPr>
      </w:pPr>
    </w:p>
    <w:p w14:paraId="75A7B3E2" w14:textId="6290B55C" w:rsidR="00985B54" w:rsidRDefault="00985B54" w:rsidP="00AE3A52">
      <w:pPr>
        <w:keepNext/>
        <w:spacing w:after="0" w:line="240" w:lineRule="auto"/>
        <w:rPr>
          <w:rFonts w:ascii="Arial" w:eastAsia="Times New Roman" w:hAnsi="Arial" w:cs="Arial"/>
          <w:b/>
          <w:caps/>
          <w:sz w:val="24"/>
          <w:szCs w:val="20"/>
        </w:rPr>
      </w:pPr>
    </w:p>
    <w:p w14:paraId="648A726C" w14:textId="2E547792" w:rsidR="00985B54" w:rsidRDefault="00985B54" w:rsidP="00AE3A52">
      <w:pPr>
        <w:keepNext/>
        <w:spacing w:after="0" w:line="240" w:lineRule="auto"/>
        <w:rPr>
          <w:rFonts w:ascii="Arial" w:eastAsia="Times New Roman" w:hAnsi="Arial" w:cs="Arial"/>
          <w:b/>
          <w:caps/>
          <w:sz w:val="24"/>
          <w:szCs w:val="20"/>
        </w:rPr>
      </w:pPr>
    </w:p>
    <w:p w14:paraId="797BE9D0" w14:textId="21C5BF3C" w:rsidR="00985B54" w:rsidRDefault="00985B54" w:rsidP="00AE3A52">
      <w:pPr>
        <w:keepNext/>
        <w:spacing w:after="0" w:line="240" w:lineRule="auto"/>
        <w:rPr>
          <w:rFonts w:ascii="Arial" w:eastAsia="Times New Roman" w:hAnsi="Arial" w:cs="Arial"/>
          <w:b/>
          <w:caps/>
          <w:sz w:val="24"/>
          <w:szCs w:val="20"/>
        </w:rPr>
      </w:pPr>
    </w:p>
    <w:p w14:paraId="3A461F36" w14:textId="2F284039" w:rsidR="00985B54" w:rsidRDefault="00985B54" w:rsidP="00AE3A52">
      <w:pPr>
        <w:keepNext/>
        <w:spacing w:after="0" w:line="240" w:lineRule="auto"/>
        <w:rPr>
          <w:rFonts w:ascii="Arial" w:eastAsia="Times New Roman" w:hAnsi="Arial" w:cs="Arial"/>
          <w:b/>
          <w:caps/>
          <w:sz w:val="24"/>
          <w:szCs w:val="20"/>
        </w:rPr>
      </w:pPr>
    </w:p>
    <w:p w14:paraId="363489DF" w14:textId="189A0E93" w:rsidR="00985B54" w:rsidRDefault="00985B54" w:rsidP="00AE3A52">
      <w:pPr>
        <w:keepNext/>
        <w:spacing w:after="0" w:line="240" w:lineRule="auto"/>
        <w:rPr>
          <w:rFonts w:ascii="Arial" w:eastAsia="Times New Roman" w:hAnsi="Arial" w:cs="Arial"/>
          <w:b/>
          <w:caps/>
          <w:sz w:val="24"/>
          <w:szCs w:val="20"/>
        </w:rPr>
      </w:pPr>
    </w:p>
    <w:p w14:paraId="692DD9B8" w14:textId="1F064A27" w:rsidR="00985B54" w:rsidRDefault="00985B54" w:rsidP="00AE3A52">
      <w:pPr>
        <w:keepNext/>
        <w:spacing w:after="0" w:line="240" w:lineRule="auto"/>
        <w:rPr>
          <w:rFonts w:ascii="Arial" w:eastAsia="Times New Roman" w:hAnsi="Arial" w:cs="Arial"/>
          <w:b/>
          <w:caps/>
          <w:sz w:val="24"/>
          <w:szCs w:val="20"/>
        </w:rPr>
      </w:pPr>
    </w:p>
    <w:p w14:paraId="4F5779A2" w14:textId="77777777" w:rsidR="00985B54" w:rsidRDefault="00985B54" w:rsidP="00AE3A52">
      <w:pPr>
        <w:keepNext/>
        <w:spacing w:after="0" w:line="240" w:lineRule="auto"/>
        <w:rPr>
          <w:rFonts w:ascii="Arial" w:eastAsia="Times New Roman" w:hAnsi="Arial" w:cs="Arial"/>
          <w:b/>
          <w:caps/>
          <w:sz w:val="24"/>
          <w:szCs w:val="20"/>
        </w:rPr>
      </w:pPr>
    </w:p>
    <w:p w14:paraId="2AC38BA8" w14:textId="77777777" w:rsidR="00985B54" w:rsidRDefault="00985B54" w:rsidP="00AE3A52">
      <w:pPr>
        <w:keepNext/>
        <w:spacing w:after="0" w:line="240" w:lineRule="auto"/>
        <w:rPr>
          <w:rFonts w:ascii="Arial" w:eastAsia="Times New Roman" w:hAnsi="Arial" w:cs="Arial"/>
          <w:b/>
          <w:caps/>
          <w:sz w:val="24"/>
          <w:szCs w:val="20"/>
        </w:rPr>
      </w:pPr>
    </w:p>
    <w:p w14:paraId="21030BC3" w14:textId="3DACD711" w:rsidR="00BD060A" w:rsidRPr="009F21D0" w:rsidRDefault="0091490D" w:rsidP="00AE3A52">
      <w:pPr>
        <w:keepNext/>
        <w:spacing w:after="0" w:line="240" w:lineRule="auto"/>
        <w:rPr>
          <w:rFonts w:ascii="Arial" w:eastAsia="Times New Roman" w:hAnsi="Arial" w:cs="Arial"/>
          <w:b/>
          <w:caps/>
          <w:sz w:val="24"/>
          <w:szCs w:val="20"/>
        </w:rPr>
      </w:pPr>
      <w:r>
        <w:rPr>
          <w:rFonts w:ascii="Arial" w:eastAsia="Times New Roman" w:hAnsi="Arial" w:cs="Arial"/>
          <w:b/>
          <w:caps/>
          <w:noProof/>
          <w:sz w:val="24"/>
          <w:szCs w:val="20"/>
          <w:lang w:val="en-US" w:eastAsia="en-US" w:bidi="mr-IN"/>
        </w:rPr>
        <mc:AlternateContent>
          <mc:Choice Requires="wps">
            <w:drawing>
              <wp:inline distT="0" distB="0" distL="0" distR="0" wp14:anchorId="2A24EBD3" wp14:editId="6577C74E">
                <wp:extent cx="5723890" cy="635"/>
                <wp:effectExtent l="0" t="0" r="10160" b="18415"/>
                <wp:docPr id="788549172" nam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238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D0B718" id="_x0000_t32" coordsize="21600,21600" o:spt="32" o:oned="t" path="m,l21600,21600e" filled="f">
                <v:path arrowok="t" fillok="f" o:connecttype="none"/>
                <o:lock v:ext="edit" shapetype="t"/>
              </v:shapetype>
              <v:shape id=" 38" o:spid="_x0000_s1026" type="#_x0000_t32" style="width:450.7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" strokeweight="1.5pt">
                <o:lock v:ext="edit" shapetype="f"/>
                <w10:anchorlock/>
              </v:shape>
            </w:pict>
          </mc:Fallback>
        </mc:AlternateContent>
      </w:r>
    </w:p>
    <w:p w14:paraId="0CE70086" w14:textId="77777777" w:rsidR="00BD060A" w:rsidRPr="009F21D0" w:rsidRDefault="00BD060A" w:rsidP="00AE3A52">
      <w:pPr>
        <w:keepNext/>
        <w:tabs>
          <w:tab w:val="left" w:pos="3870"/>
        </w:tabs>
        <w:spacing w:after="0" w:line="240" w:lineRule="auto"/>
        <w:rPr>
          <w:rFonts w:ascii="Arial" w:eastAsia="Times New Roman" w:hAnsi="Arial" w:cs="Arial"/>
          <w:b/>
          <w:caps/>
          <w:sz w:val="20"/>
          <w:szCs w:val="20"/>
        </w:rPr>
      </w:pPr>
    </w:p>
    <w:p w14:paraId="150BCF80" w14:textId="77777777" w:rsidR="00BD060A" w:rsidRPr="00EE392C" w:rsidRDefault="00BD060A" w:rsidP="00AE3A52">
      <w:pPr>
        <w:pStyle w:val="Heading2"/>
        <w:rPr>
          <w:rFonts w:ascii="Times New Roman" w:eastAsia="Times New Roman" w:hAnsi="Times New Roman" w:cs="Times New Roman"/>
          <w:sz w:val="28"/>
          <w:szCs w:val="32"/>
        </w:rPr>
      </w:pPr>
      <w:r w:rsidRPr="00EE392C">
        <w:rPr>
          <w:rFonts w:ascii="Times New Roman" w:eastAsia="Times New Roman" w:hAnsi="Times New Roman" w:cs="Times New Roman"/>
          <w:sz w:val="28"/>
          <w:szCs w:val="32"/>
        </w:rPr>
        <w:t>ABSTRACT</w:t>
      </w:r>
    </w:p>
    <w:p w14:paraId="03122EF2" w14:textId="77777777" w:rsidR="009F21D0" w:rsidRPr="00EE392C" w:rsidRDefault="009F21D0" w:rsidP="00EE392C">
      <w:pPr>
        <w:pStyle w:val="Heading2"/>
        <w:rPr>
          <w:rFonts w:asciiTheme="majorBidi" w:hAnsiTheme="majorBidi"/>
          <w:sz w:val="24"/>
          <w:szCs w:val="28"/>
        </w:rPr>
      </w:pPr>
    </w:p>
    <w:p w14:paraId="43511771" w14:textId="77777777" w:rsidR="00E0450C" w:rsidRPr="00EE392C" w:rsidRDefault="00E0450C" w:rsidP="00EE392C">
      <w:pPr>
        <w:jc w:val="both"/>
        <w:rPr>
          <w:rFonts w:asciiTheme="majorBidi" w:hAnsiTheme="majorBidi" w:cstheme="majorBidi"/>
          <w:sz w:val="24"/>
          <w:szCs w:val="24"/>
        </w:rPr>
      </w:pPr>
      <w:r w:rsidRPr="00EE392C">
        <w:rPr>
          <w:rFonts w:asciiTheme="majorBidi" w:hAnsiTheme="majorBidi" w:cstheme="majorBidi"/>
          <w:sz w:val="24"/>
          <w:szCs w:val="24"/>
        </w:rPr>
        <w:t>Molecular docking is a computational technique used to predict how small molecules, or ligands, bind to macromolecules, typically proteins, to form stable complexes. It plays a critical role in drug discovery by predicting binding interactions, optimizing lead compounds, and identifying new therapeutic targets. The method involves docking ligands into target structures, scoring their complementarity at binding sites, and using computational algorithms to rank potential candidates. This process enables virtual screening of large compound libraries, helping researchers identify promising drug candidates while saving time and resources. Molecular docking also contributes to structure-based drug design, allowing for hypothesis generation on ligand-target interactions and structure-activity relationships (SAR). Although the technique has evolved significantly in recent years, challenges remain in accurately predicting ligand binding affinities and incorporating protein flexibility. Advances in docking algorithms, scoring functions, and computational resources continue to improve the reliability and efficiency of this method in drug development pipelines.</w:t>
      </w:r>
    </w:p>
    <w:p w14:paraId="5595B374" w14:textId="77777777" w:rsidR="00EE392C" w:rsidRPr="00EE392C" w:rsidRDefault="00EE392C" w:rsidP="00EE392C">
      <w:pPr>
        <w:jc w:val="both"/>
        <w:rPr>
          <w:rFonts w:asciiTheme="majorBidi" w:hAnsiTheme="majorBidi" w:cstheme="majorBidi"/>
          <w:sz w:val="28"/>
          <w:szCs w:val="28"/>
        </w:rPr>
      </w:pPr>
      <w:r w:rsidRPr="00EE392C">
        <w:rPr>
          <w:rFonts w:asciiTheme="majorBidi" w:hAnsiTheme="majorBidi" w:cstheme="majorBidi"/>
          <w:b/>
          <w:bCs/>
          <w:sz w:val="28"/>
          <w:szCs w:val="28"/>
        </w:rPr>
        <w:t>KEYWORDS</w:t>
      </w:r>
    </w:p>
    <w:p w14:paraId="18FD1249" w14:textId="58CCFB8E" w:rsidR="00E0450C" w:rsidRPr="00894E50" w:rsidRDefault="00E0450C" w:rsidP="00EE392C">
      <w:pPr>
        <w:sectPr w:rsidR="00E0450C" w:rsidRPr="00894E50" w:rsidSect="00EE392C">
          <w:headerReference w:type="even" r:id="rId8"/>
          <w:headerReference w:type="default" r:id="rId9"/>
          <w:footerReference w:type="even" r:id="rId10"/>
          <w:footerReference w:type="default" r:id="rId11"/>
          <w:headerReference w:type="first" r:id="rId12"/>
          <w:footerReference w:type="first" r:id="rId13"/>
          <w:pgSz w:w="11909" w:h="16834" w:code="9"/>
          <w:pgMar w:top="270" w:right="1440" w:bottom="1440" w:left="1440" w:header="720" w:footer="864" w:gutter="0"/>
          <w:pgNumType w:start="1"/>
          <w:cols w:space="720"/>
          <w:titlePg/>
          <w:docGrid w:linePitch="360"/>
        </w:sectPr>
      </w:pPr>
      <w:r w:rsidRPr="00EE392C">
        <w:rPr>
          <w:rFonts w:asciiTheme="majorBidi" w:hAnsiTheme="majorBidi" w:cstheme="majorBidi"/>
          <w:sz w:val="24"/>
          <w:szCs w:val="24"/>
        </w:rPr>
        <w:t>Molecular docking, Drug discovery, Structure-based drug design, Ligand-target i</w:t>
      </w:r>
      <w:r w:rsidR="00EE392C">
        <w:rPr>
          <w:rFonts w:asciiTheme="majorBidi" w:hAnsiTheme="majorBidi" w:cstheme="majorBidi"/>
          <w:sz w:val="24"/>
          <w:szCs w:val="24"/>
        </w:rPr>
        <w:t xml:space="preserve">nteractions, Lead optimization, </w:t>
      </w:r>
      <w:r w:rsidRPr="00EE392C">
        <w:rPr>
          <w:rFonts w:asciiTheme="majorBidi" w:hAnsiTheme="majorBidi" w:cstheme="majorBidi"/>
          <w:sz w:val="24"/>
          <w:szCs w:val="24"/>
        </w:rPr>
        <w:t>Computer aided drug Design.</w:t>
      </w:r>
    </w:p>
    <w:p w14:paraId="62C63A46" w14:textId="77777777" w:rsidR="00EE392C" w:rsidRDefault="00EE392C" w:rsidP="00EE392C">
      <w:pPr>
        <w:pStyle w:val="Heading2"/>
        <w:rPr>
          <w:rFonts w:asciiTheme="majorBidi" w:hAnsiTheme="majorBidi"/>
          <w:sz w:val="24"/>
          <w:szCs w:val="24"/>
        </w:rPr>
      </w:pPr>
    </w:p>
    <w:p w14:paraId="62417E0E" w14:textId="77777777" w:rsidR="000A6B73" w:rsidRDefault="000A6B73" w:rsidP="00EE392C">
      <w:pPr>
        <w:pStyle w:val="Heading2"/>
        <w:rPr>
          <w:rFonts w:asciiTheme="majorBidi" w:hAnsiTheme="majorBidi"/>
          <w:sz w:val="28"/>
          <w:szCs w:val="28"/>
        </w:rPr>
      </w:pPr>
    </w:p>
    <w:p w14:paraId="058DD1A8" w14:textId="77777777" w:rsidR="000A6B73" w:rsidRDefault="000A6B73" w:rsidP="00EE392C">
      <w:pPr>
        <w:pStyle w:val="Heading2"/>
        <w:rPr>
          <w:rFonts w:asciiTheme="majorBidi" w:hAnsiTheme="majorBidi"/>
          <w:sz w:val="28"/>
          <w:szCs w:val="28"/>
        </w:rPr>
      </w:pPr>
    </w:p>
    <w:p w14:paraId="72216324" w14:textId="77777777" w:rsidR="000A6B73" w:rsidRDefault="000A6B73" w:rsidP="00EE392C">
      <w:pPr>
        <w:pStyle w:val="Heading2"/>
        <w:rPr>
          <w:rFonts w:asciiTheme="majorBidi" w:hAnsiTheme="majorBidi"/>
          <w:sz w:val="28"/>
          <w:szCs w:val="28"/>
        </w:rPr>
      </w:pPr>
    </w:p>
    <w:p w14:paraId="269CCE5D" w14:textId="77777777" w:rsidR="000A6B73" w:rsidRDefault="000A6B73" w:rsidP="000A6B73"/>
    <w:p w14:paraId="68A59309" w14:textId="77777777" w:rsidR="000A6B73" w:rsidRDefault="000A6B73" w:rsidP="000A6B73"/>
    <w:p w14:paraId="0443CD95" w14:textId="6BEAB983" w:rsidR="002A441D" w:rsidRPr="00EE392C" w:rsidRDefault="00AE3A52" w:rsidP="00EE392C">
      <w:pPr>
        <w:pStyle w:val="Heading2"/>
        <w:rPr>
          <w:rFonts w:asciiTheme="majorBidi" w:hAnsiTheme="majorBidi"/>
          <w:sz w:val="28"/>
          <w:szCs w:val="28"/>
        </w:rPr>
      </w:pPr>
      <w:r w:rsidRPr="00EE392C">
        <w:rPr>
          <w:rFonts w:asciiTheme="majorBidi" w:hAnsiTheme="majorBidi"/>
          <w:sz w:val="28"/>
          <w:szCs w:val="28"/>
        </w:rPr>
        <w:lastRenderedPageBreak/>
        <w:t>INTRODUCTION</w:t>
      </w:r>
    </w:p>
    <w:p w14:paraId="76F96C9E" w14:textId="77777777" w:rsidR="00183F41" w:rsidRPr="00EE392C" w:rsidRDefault="00183F41" w:rsidP="00EE392C">
      <w:pPr>
        <w:spacing w:after="0" w:line="240" w:lineRule="auto"/>
        <w:jc w:val="both"/>
        <w:rPr>
          <w:rFonts w:asciiTheme="majorBidi" w:hAnsiTheme="majorBidi" w:cstheme="majorBidi"/>
          <w:sz w:val="24"/>
          <w:szCs w:val="24"/>
        </w:rPr>
      </w:pPr>
    </w:p>
    <w:p w14:paraId="2416B72A" w14:textId="77777777" w:rsidR="001B1C42" w:rsidRDefault="001B1C42" w:rsidP="001B1C42">
      <w:pPr>
        <w:spacing w:after="0" w:line="240" w:lineRule="auto"/>
        <w:jc w:val="both"/>
        <w:rPr>
          <w:rFonts w:asciiTheme="majorBidi" w:hAnsiTheme="majorBidi" w:cstheme="majorBidi"/>
          <w:sz w:val="24"/>
          <w:szCs w:val="24"/>
        </w:rPr>
      </w:pPr>
      <w:r w:rsidRPr="00EE392C">
        <w:rPr>
          <w:rFonts w:asciiTheme="majorBidi" w:hAnsiTheme="majorBidi" w:cstheme="majorBidi"/>
          <w:noProof/>
          <w:sz w:val="24"/>
          <w:szCs w:val="24"/>
          <w:lang w:val="en-US" w:eastAsia="en-US" w:bidi="mr-IN"/>
        </w:rPr>
        <w:drawing>
          <wp:anchor distT="0" distB="0" distL="114300" distR="114300" simplePos="0" relativeHeight="251668480" behindDoc="0" locked="0" layoutInCell="1" allowOverlap="1" wp14:anchorId="74B38A14" wp14:editId="612843C4">
            <wp:simplePos x="0" y="0"/>
            <wp:positionH relativeFrom="column">
              <wp:posOffset>1097280</wp:posOffset>
            </wp:positionH>
            <wp:positionV relativeFrom="paragraph">
              <wp:posOffset>6186170</wp:posOffset>
            </wp:positionV>
            <wp:extent cx="3676015" cy="1905000"/>
            <wp:effectExtent l="76200" t="76200" r="133985" b="133350"/>
            <wp:wrapTopAndBottom/>
            <wp:docPr id="3573621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362133" name="Picture 35736213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76015" cy="1905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8C60BA" w:rsidRPr="00EE392C">
        <w:rPr>
          <w:rFonts w:asciiTheme="majorBidi" w:hAnsiTheme="majorBidi" w:cstheme="majorBidi"/>
          <w:sz w:val="24"/>
          <w:szCs w:val="24"/>
        </w:rPr>
        <w:t xml:space="preserve">Molecular docking is a computational technique used to predict the preferred orientation of one molecule, typically a small molecule like a drug or ligand, when bound to a second molecule such as a protein or nucleic acid, to form a stable complex. This technique plays a crucial role in drug discovery and development by </w:t>
      </w:r>
      <w:r w:rsidRPr="00EE392C">
        <w:rPr>
          <w:rFonts w:asciiTheme="majorBidi" w:hAnsiTheme="majorBidi" w:cstheme="majorBidi"/>
          <w:sz w:val="24"/>
          <w:szCs w:val="24"/>
        </w:rPr>
        <w:t>modelling</w:t>
      </w:r>
      <w:r w:rsidR="008C60BA" w:rsidRPr="00EE392C">
        <w:rPr>
          <w:rFonts w:asciiTheme="majorBidi" w:hAnsiTheme="majorBidi" w:cstheme="majorBidi"/>
          <w:sz w:val="24"/>
          <w:szCs w:val="24"/>
        </w:rPr>
        <w:t xml:space="preserve"> the interaction between a drug candidate and its biological target. The primary goal of molecular docking is to identify the ligand’s optimal binding configuration to the target molecule’s active site, which helps predict the binding affinity and, consequently, the potential efficacy of the drug candidate. The search algorithm explores possible orientations and conformations of the ligand within the binding site of the target molecule, using various methods such as genetic algorithms, Monte Carlo simulations, and particle swarm optimization to navigate the vast conformational space. Molecular docking is instrumental in understanding molecular interactions at the atomic level, guiding the design of more effective and selective therapeutic Agents, and reducing the need for extensive experimental trials in the early stages of drug development [1-3].Over the last decades, many docking tools have been provided to the scientific community. </w:t>
      </w:r>
      <w:proofErr w:type="spellStart"/>
      <w:r w:rsidR="008C60BA" w:rsidRPr="00EE392C">
        <w:rPr>
          <w:rFonts w:asciiTheme="majorBidi" w:hAnsiTheme="majorBidi" w:cstheme="majorBidi"/>
          <w:sz w:val="24"/>
          <w:szCs w:val="24"/>
        </w:rPr>
        <w:t>AutoDock</w:t>
      </w:r>
      <w:proofErr w:type="spellEnd"/>
      <w:r w:rsidR="008C60BA" w:rsidRPr="00EE392C">
        <w:rPr>
          <w:rFonts w:asciiTheme="majorBidi" w:hAnsiTheme="majorBidi" w:cstheme="majorBidi"/>
          <w:sz w:val="24"/>
          <w:szCs w:val="24"/>
        </w:rPr>
        <w:t xml:space="preserve"> [4], GOLD [5], </w:t>
      </w:r>
      <w:proofErr w:type="spellStart"/>
      <w:r w:rsidR="008C60BA" w:rsidRPr="00EE392C">
        <w:rPr>
          <w:rFonts w:asciiTheme="majorBidi" w:hAnsiTheme="majorBidi" w:cstheme="majorBidi"/>
          <w:sz w:val="24"/>
          <w:szCs w:val="24"/>
        </w:rPr>
        <w:t>FlexX</w:t>
      </w:r>
      <w:proofErr w:type="spellEnd"/>
      <w:r w:rsidR="008C60BA" w:rsidRPr="00EE392C">
        <w:rPr>
          <w:rFonts w:asciiTheme="majorBidi" w:hAnsiTheme="majorBidi" w:cstheme="majorBidi"/>
          <w:sz w:val="24"/>
          <w:szCs w:val="24"/>
        </w:rPr>
        <w:t xml:space="preserve"> [6], DOCK [7], and Glide [8] are among the most popular docking tools, although many more could be mentioned. Docking methods have been frequently employed for assisting drug discovery, when they are used in several approaches, including virtual screening (VS) protocols or as part of structure-based de novo design strategies. Many limitations in the docking methods have been recognized over the years, for instance with respect to the prediction of binding energies through scoring functions, or the flexibility and conformational characterization of the molecular structures. Molecular docking is an essential method for structure- based VS protocols. Currently, big libraries of molecules can be screened against relevant biological targets by docking campaigns [9].An important issue in the quality of molecular docking methods as predictive tools is the development of accurate scoring functions [10].Despite the great amount of innovative ideas reflected in too many different scoring functions, it is common to classify them into empirical, force field-based, and knowledge-based functions [11]. Different types of conventional scoring functions can be combined to provide hybrid scoring functions [12].Some recent de novo design applications are presented as examples. Sattarov et al [13]. developed a de novo design method for constructing bioactive molecules by using auto-encoder sequence-to-sequence ANNs and Generative Topographic Mapping (GTM). In the method, GTM automatically creates the objects in specific areas in the 2D space, orients the library enrichment to the inclusion of compounds with desired activities, and provides a visual plot which guide the sampli</w:t>
      </w:r>
      <w:r>
        <w:rPr>
          <w:rFonts w:asciiTheme="majorBidi" w:hAnsiTheme="majorBidi" w:cstheme="majorBidi"/>
          <w:sz w:val="24"/>
          <w:szCs w:val="24"/>
        </w:rPr>
        <w:t xml:space="preserve">ng of the chemical space [14]. </w:t>
      </w:r>
    </w:p>
    <w:p w14:paraId="1A0383F9" w14:textId="167D83C7" w:rsidR="008C60BA" w:rsidRPr="001B1C42" w:rsidRDefault="008C60BA" w:rsidP="001B1C42">
      <w:pPr>
        <w:spacing w:after="0" w:line="240" w:lineRule="auto"/>
        <w:jc w:val="both"/>
        <w:rPr>
          <w:rFonts w:asciiTheme="majorBidi" w:hAnsiTheme="majorBidi" w:cstheme="majorBidi"/>
          <w:sz w:val="24"/>
          <w:szCs w:val="24"/>
        </w:rPr>
      </w:pPr>
      <w:r w:rsidRPr="001B1C42">
        <w:rPr>
          <w:rFonts w:asciiTheme="majorBidi" w:hAnsiTheme="majorBidi" w:cstheme="majorBidi"/>
          <w:sz w:val="24"/>
          <w:szCs w:val="24"/>
        </w:rPr>
        <w:t>Fig 1. Two models of molecular docking. (A) A lock-</w:t>
      </w:r>
      <w:proofErr w:type="spellStart"/>
      <w:r w:rsidRPr="001B1C42">
        <w:rPr>
          <w:rFonts w:asciiTheme="majorBidi" w:hAnsiTheme="majorBidi" w:cstheme="majorBidi"/>
          <w:sz w:val="24"/>
          <w:szCs w:val="24"/>
        </w:rPr>
        <w:t>a</w:t>
      </w:r>
      <w:r w:rsidR="006D5AA7" w:rsidRPr="001B1C42">
        <w:rPr>
          <w:rFonts w:asciiTheme="majorBidi" w:hAnsiTheme="majorBidi" w:cstheme="majorBidi"/>
          <w:sz w:val="24"/>
          <w:szCs w:val="24"/>
        </w:rPr>
        <w:t>w</w:t>
      </w:r>
      <w:r w:rsidRPr="001B1C42">
        <w:rPr>
          <w:rFonts w:asciiTheme="majorBidi" w:hAnsiTheme="majorBidi" w:cstheme="majorBidi"/>
          <w:sz w:val="24"/>
          <w:szCs w:val="24"/>
        </w:rPr>
        <w:t>nd</w:t>
      </w:r>
      <w:proofErr w:type="spellEnd"/>
      <w:r w:rsidRPr="001B1C42">
        <w:rPr>
          <w:rFonts w:asciiTheme="majorBidi" w:hAnsiTheme="majorBidi" w:cstheme="majorBidi"/>
          <w:sz w:val="24"/>
          <w:szCs w:val="24"/>
        </w:rPr>
        <w:t>-key model. (B) Induced Fit Model.</w:t>
      </w:r>
    </w:p>
    <w:p w14:paraId="0EE9E06B" w14:textId="77777777" w:rsidR="00330BF8" w:rsidRPr="00EE392C" w:rsidRDefault="00330BF8" w:rsidP="00EE392C">
      <w:pPr>
        <w:pStyle w:val="ListParagraph"/>
        <w:spacing w:after="0" w:line="240" w:lineRule="auto"/>
        <w:ind w:left="1440"/>
        <w:jc w:val="both"/>
        <w:rPr>
          <w:rFonts w:asciiTheme="majorBidi" w:hAnsiTheme="majorBidi" w:cstheme="majorBidi"/>
          <w:sz w:val="24"/>
          <w:szCs w:val="24"/>
        </w:rPr>
      </w:pPr>
    </w:p>
    <w:p w14:paraId="13EA995D" w14:textId="77777777" w:rsidR="008C60BA" w:rsidRPr="00EE392C" w:rsidRDefault="008C60BA" w:rsidP="00EE392C">
      <w:pPr>
        <w:pStyle w:val="ListParagraph"/>
        <w:spacing w:after="0" w:line="240" w:lineRule="auto"/>
        <w:ind w:left="540"/>
        <w:jc w:val="both"/>
        <w:rPr>
          <w:rFonts w:asciiTheme="majorBidi" w:hAnsiTheme="majorBidi" w:cstheme="majorBidi"/>
          <w:sz w:val="24"/>
          <w:szCs w:val="24"/>
        </w:rPr>
      </w:pPr>
      <w:r w:rsidRPr="00EE392C">
        <w:rPr>
          <w:rFonts w:asciiTheme="majorBidi" w:hAnsiTheme="majorBidi" w:cstheme="majorBidi"/>
          <w:sz w:val="24"/>
          <w:szCs w:val="24"/>
        </w:rPr>
        <w:t>Molecular docking is to simulate the optimal conformation according to the complementarity and pre-organization, which could predict and obtain the binding affinity and interactive mode between ligand and receptor [15]. Above (Figure A) shows the first proposed “lock-and-key model” [16], which refers to the rigid docking of receptors and ligands to find the correct orientation for the “key” to open up the “lock”. This model emphasizes the importance of geometric complementarity [17</w:t>
      </w:r>
      <w:proofErr w:type="gramStart"/>
      <w:r w:rsidRPr="00EE392C">
        <w:rPr>
          <w:rFonts w:asciiTheme="majorBidi" w:hAnsiTheme="majorBidi" w:cstheme="majorBidi"/>
          <w:sz w:val="24"/>
          <w:szCs w:val="24"/>
        </w:rPr>
        <w:t>].However</w:t>
      </w:r>
      <w:proofErr w:type="gramEnd"/>
      <w:r w:rsidRPr="00EE392C">
        <w:rPr>
          <w:rFonts w:asciiTheme="majorBidi" w:hAnsiTheme="majorBidi" w:cstheme="majorBidi"/>
          <w:sz w:val="24"/>
          <w:szCs w:val="24"/>
        </w:rPr>
        <w:t xml:space="preserve">, the real docking process is so flexible that receptors and ligands have to change their conformation to fit each other well. Thus, we develop “induced fit model” (Figure B) [18]. Based on geometric complementarity, the energy complementarity and pre-organization guarantee that receptors and ligands would obtain the most stable structure in such a manner that minimizes the free </w:t>
      </w:r>
      <w:proofErr w:type="gramStart"/>
      <w:r w:rsidRPr="00EE392C">
        <w:rPr>
          <w:rFonts w:asciiTheme="majorBidi" w:hAnsiTheme="majorBidi" w:cstheme="majorBidi"/>
          <w:sz w:val="24"/>
          <w:szCs w:val="24"/>
        </w:rPr>
        <w:t>energy[</w:t>
      </w:r>
      <w:proofErr w:type="gramEnd"/>
      <w:r w:rsidRPr="00EE392C">
        <w:rPr>
          <w:rFonts w:asciiTheme="majorBidi" w:hAnsiTheme="majorBidi" w:cstheme="majorBidi"/>
          <w:sz w:val="24"/>
          <w:szCs w:val="24"/>
        </w:rPr>
        <w:t xml:space="preserve">19].The Suitable orientation of ligand molecule overs the receptor molecule to build a stable complex is called as molecular docking [20-26].It is used to anticipate the 3-Dimensional structure of molecule. With the help of scoring function currently rank candidates docking for large libraries compound perform the virtual screening [27-33].It allows researchers to simulate and </w:t>
      </w:r>
      <w:proofErr w:type="spellStart"/>
      <w:r w:rsidRPr="00EE392C">
        <w:rPr>
          <w:rFonts w:asciiTheme="majorBidi" w:hAnsiTheme="majorBidi" w:cstheme="majorBidi"/>
          <w:sz w:val="24"/>
          <w:szCs w:val="24"/>
        </w:rPr>
        <w:t>analyze</w:t>
      </w:r>
      <w:proofErr w:type="spellEnd"/>
      <w:r w:rsidRPr="00EE392C">
        <w:rPr>
          <w:rFonts w:asciiTheme="majorBidi" w:hAnsiTheme="majorBidi" w:cstheme="majorBidi"/>
          <w:sz w:val="24"/>
          <w:szCs w:val="24"/>
        </w:rPr>
        <w:t xml:space="preserve"> the interactions between the drug candidate and the target protein, helping to identify potential binding sites and optimize the drug’s binding affinity and specificity. Molecular docking is a valuable tool for screening large libraries of compounds and predicting their potential as drug candidates [34]. On the other hand, manual drug study involves a more traditional approach where researchers experimentally test and </w:t>
      </w:r>
      <w:proofErr w:type="spellStart"/>
      <w:r w:rsidRPr="00EE392C">
        <w:rPr>
          <w:rFonts w:asciiTheme="majorBidi" w:hAnsiTheme="majorBidi" w:cstheme="majorBidi"/>
          <w:sz w:val="24"/>
          <w:szCs w:val="24"/>
        </w:rPr>
        <w:t>analyze</w:t>
      </w:r>
      <w:proofErr w:type="spellEnd"/>
      <w:r w:rsidRPr="00EE392C">
        <w:rPr>
          <w:rFonts w:asciiTheme="majorBidi" w:hAnsiTheme="majorBidi" w:cstheme="majorBidi"/>
          <w:sz w:val="24"/>
          <w:szCs w:val="24"/>
        </w:rPr>
        <w:t xml:space="preserve"> the interactions between drug candidates and target proteins. This process often Involves experiments, such as biochemical assays and crystallography, to understand the binding mechanisms and optimize the drug’s efficacy. While molecular docking offers a faster and more cost-effective way to screen and </w:t>
      </w:r>
      <w:proofErr w:type="spellStart"/>
      <w:r w:rsidRPr="00EE392C">
        <w:rPr>
          <w:rFonts w:asciiTheme="majorBidi" w:hAnsiTheme="majorBidi" w:cstheme="majorBidi"/>
          <w:sz w:val="24"/>
          <w:szCs w:val="24"/>
        </w:rPr>
        <w:t>analyze</w:t>
      </w:r>
      <w:proofErr w:type="spellEnd"/>
      <w:r w:rsidRPr="00EE392C">
        <w:rPr>
          <w:rFonts w:asciiTheme="majorBidi" w:hAnsiTheme="majorBidi" w:cstheme="majorBidi"/>
          <w:sz w:val="24"/>
          <w:szCs w:val="24"/>
        </w:rPr>
        <w:t xml:space="preserve"> potential drug candidates, manual drug study provides more detailed and accurate information about drug- target interactions [35]. Both approaches have their strengths and limitations, and they are often used in combination to complement cache other in the drug discovery process. Ultimately, the choice between molecular docking and manual drug study depends on the specific research goals, resources available, and the complexity of the drug-target interactions being studied [36].This era saw the development of various scoring functions and search algorithms to better simulate the binding process and identify potential drug candidates. In the early 2000s, molecular docking gained Widespread recognition as a valuable tool in drug discovery, with Pharmaceutical companies and research Institutions incorporating it into their drug Development pipelines [37]. </w:t>
      </w:r>
    </w:p>
    <w:p w14:paraId="2A0A3737" w14:textId="77777777" w:rsidR="008C60BA" w:rsidRPr="00EE392C" w:rsidRDefault="008C60BA" w:rsidP="00EE392C">
      <w:pPr>
        <w:pStyle w:val="ListParagraph"/>
        <w:spacing w:after="0" w:line="240" w:lineRule="auto"/>
        <w:ind w:left="540"/>
        <w:jc w:val="both"/>
        <w:rPr>
          <w:rFonts w:asciiTheme="majorBidi" w:hAnsiTheme="majorBidi" w:cstheme="majorBidi"/>
          <w:sz w:val="24"/>
          <w:szCs w:val="24"/>
        </w:rPr>
      </w:pPr>
      <w:r w:rsidRPr="00EE392C">
        <w:rPr>
          <w:rFonts w:asciiTheme="majorBidi" w:hAnsiTheme="majorBidi" w:cstheme="majorBidi"/>
          <w:sz w:val="24"/>
          <w:szCs w:val="24"/>
        </w:rPr>
        <w:t xml:space="preserve">Molecular docking is among one of the most popular and successful structure-based in Silico methods, which help predict the interactions occurring between molecules and Biological targets. This process is generally accomplished by first predicting the molecular Orientation of a ligand within a receptor, and then Estimating their complementarity through the use of a scoring function [38]. In silico strategies, including molecular dynamics, have also been widely used to explore </w:t>
      </w:r>
      <w:proofErr w:type="gramStart"/>
      <w:r w:rsidRPr="00EE392C">
        <w:rPr>
          <w:rFonts w:asciiTheme="majorBidi" w:hAnsiTheme="majorBidi" w:cstheme="majorBidi"/>
          <w:sz w:val="24"/>
          <w:szCs w:val="24"/>
        </w:rPr>
        <w:t>The</w:t>
      </w:r>
      <w:proofErr w:type="gramEnd"/>
      <w:r w:rsidRPr="00EE392C">
        <w:rPr>
          <w:rFonts w:asciiTheme="majorBidi" w:hAnsiTheme="majorBidi" w:cstheme="majorBidi"/>
          <w:sz w:val="24"/>
          <w:szCs w:val="24"/>
        </w:rPr>
        <w:t xml:space="preserve"> conformational space of the investigated targets, ligands, and ligand-target complexes, And thus better describing the dynamic </w:t>
      </w:r>
      <w:proofErr w:type="spellStart"/>
      <w:r w:rsidRPr="00EE392C">
        <w:rPr>
          <w:rFonts w:asciiTheme="majorBidi" w:hAnsiTheme="majorBidi" w:cstheme="majorBidi"/>
          <w:sz w:val="24"/>
          <w:szCs w:val="24"/>
        </w:rPr>
        <w:t>behavior</w:t>
      </w:r>
      <w:proofErr w:type="spellEnd"/>
      <w:r w:rsidRPr="00EE392C">
        <w:rPr>
          <w:rFonts w:asciiTheme="majorBidi" w:hAnsiTheme="majorBidi" w:cstheme="majorBidi"/>
          <w:sz w:val="24"/>
          <w:szCs w:val="24"/>
        </w:rPr>
        <w:t xml:space="preserve"> of ligand-target complexes and refining the docking results [39-41]. A number of reviews discussing the role and applications of docking, and the possibilities it Could offer in drug design and development, have been reported [42-45]. However, it Should be noted that the uses and applications of docking have been changing since its first appearance. In fact, although it was first developed to investigate molecular recognition between large and small molecules, it is now also widely used to assist different tasks of drug discovery programs, such as hit identification and optimization, drug repositioning, a posteriori </w:t>
      </w:r>
      <w:r w:rsidRPr="00EE392C">
        <w:rPr>
          <w:rFonts w:asciiTheme="majorBidi" w:hAnsiTheme="majorBidi" w:cstheme="majorBidi"/>
          <w:sz w:val="24"/>
          <w:szCs w:val="24"/>
        </w:rPr>
        <w:lastRenderedPageBreak/>
        <w:t xml:space="preserve">target identification (reverse screening), multi-target Ligand Design, and repositioning [46-48]. In particular, the use of this technique has broadened towards novel drug discovery horizons, </w:t>
      </w:r>
      <w:proofErr w:type="spellStart"/>
      <w:r w:rsidRPr="00EE392C">
        <w:rPr>
          <w:rFonts w:asciiTheme="majorBidi" w:hAnsiTheme="majorBidi" w:cstheme="majorBidi"/>
          <w:sz w:val="24"/>
          <w:szCs w:val="24"/>
        </w:rPr>
        <w:t>fueled</w:t>
      </w:r>
      <w:proofErr w:type="spellEnd"/>
      <w:r w:rsidRPr="00EE392C">
        <w:rPr>
          <w:rFonts w:asciiTheme="majorBidi" w:hAnsiTheme="majorBidi" w:cstheme="majorBidi"/>
          <w:sz w:val="24"/>
          <w:szCs w:val="24"/>
        </w:rPr>
        <w:t xml:space="preserve"> by the improvement of docking algorithms and by the increase of the publicly accessible information on ligands and targets. For example, thanks to the Improved speed and prediction power, docking has also been embedded into large-scale screening protocols to identify [60], </w:t>
      </w:r>
      <w:proofErr w:type="spellStart"/>
      <w:r w:rsidRPr="00EE392C">
        <w:rPr>
          <w:rFonts w:asciiTheme="majorBidi" w:hAnsiTheme="majorBidi" w:cstheme="majorBidi"/>
          <w:sz w:val="24"/>
          <w:szCs w:val="24"/>
        </w:rPr>
        <w:t>eg.</w:t>
      </w:r>
      <w:proofErr w:type="spellEnd"/>
      <w:r w:rsidRPr="00EE392C">
        <w:rPr>
          <w:rFonts w:asciiTheme="majorBidi" w:hAnsiTheme="majorBidi" w:cstheme="majorBidi"/>
          <w:sz w:val="24"/>
          <w:szCs w:val="24"/>
        </w:rPr>
        <w:t>: (</w:t>
      </w:r>
      <w:proofErr w:type="spellStart"/>
      <w:r w:rsidRPr="00EE392C">
        <w:rPr>
          <w:rFonts w:asciiTheme="majorBidi" w:hAnsiTheme="majorBidi" w:cstheme="majorBidi"/>
          <w:sz w:val="24"/>
          <w:szCs w:val="24"/>
        </w:rPr>
        <w:t>i</w:t>
      </w:r>
      <w:proofErr w:type="spellEnd"/>
      <w:r w:rsidRPr="00EE392C">
        <w:rPr>
          <w:rFonts w:asciiTheme="majorBidi" w:hAnsiTheme="majorBidi" w:cstheme="majorBidi"/>
          <w:sz w:val="24"/>
          <w:szCs w:val="24"/>
        </w:rPr>
        <w:t>) protein binding sites in which ligands could bind [49]; (ii) novel molecular targets of known ligands [50]; (iii)Potential adverse drug reactions (ADRs) [51], and; (iv) ligands with novel chemotypes active against a Given target or a set of desired targets [52].</w:t>
      </w:r>
    </w:p>
    <w:p w14:paraId="1D4E300A" w14:textId="64F4F5D2" w:rsidR="00AE3A52" w:rsidRPr="00EE392C" w:rsidRDefault="008C60BA" w:rsidP="00EE392C">
      <w:pPr>
        <w:pStyle w:val="ListParagraph"/>
        <w:spacing w:after="0" w:line="240" w:lineRule="auto"/>
        <w:ind w:left="540"/>
        <w:jc w:val="both"/>
        <w:rPr>
          <w:rFonts w:asciiTheme="majorBidi" w:hAnsiTheme="majorBidi" w:cstheme="majorBidi"/>
          <w:sz w:val="24"/>
          <w:szCs w:val="24"/>
        </w:rPr>
      </w:pPr>
      <w:r w:rsidRPr="00EE392C">
        <w:rPr>
          <w:rFonts w:asciiTheme="majorBidi" w:hAnsiTheme="majorBidi" w:cstheme="majorBidi"/>
          <w:sz w:val="24"/>
          <w:szCs w:val="24"/>
        </w:rPr>
        <w:t xml:space="preserve">The process of identifying a target, synthesizing an active compound with suitable characteristics like minimal toxicity, high bioavailability, cost-effective synthesis, etc., and finally developing it to introduce in the market is a time consuming, extremely complex and risky </w:t>
      </w:r>
      <w:proofErr w:type="spellStart"/>
      <w:r w:rsidRPr="00EE392C">
        <w:rPr>
          <w:rFonts w:asciiTheme="majorBidi" w:hAnsiTheme="majorBidi" w:cstheme="majorBidi"/>
          <w:sz w:val="24"/>
          <w:szCs w:val="24"/>
        </w:rPr>
        <w:t>endeavor</w:t>
      </w:r>
      <w:proofErr w:type="spellEnd"/>
      <w:r w:rsidRPr="00EE392C">
        <w:rPr>
          <w:rFonts w:asciiTheme="majorBidi" w:hAnsiTheme="majorBidi" w:cstheme="majorBidi"/>
          <w:sz w:val="24"/>
          <w:szCs w:val="24"/>
        </w:rPr>
        <w:t xml:space="preserve"> [53]. Initially, a target is identified which plays a key role in progress of the disease. Once a link between the target and the disease has been established, the next step is to identify potential candidates which can stop or reverse the progress of the disease [54].Molecular docking methodologies can be used to identify the interaction between a small ligand and a target molecule and to determine whether they could behave in combination as the binding site of two or more constituent molecules with a given structure. Interestingly, a wide spectrum of molecular binding interactions can be explored with this technique, including lipid-protein, lipid-lipid, enzyme-substrate, drug- enzyme, drug-nucleic acid, protein-nucleic acid, nucleic acid-nucleic acid, protein drug, and protein-protein potential affinities, with key functions in every molecular biological or biochemical stage, as well as structural coupling [55,56].The structural shape and electrostatic forces of both the ligand and the target molecule at specific binding-site surfaces are key aspects in biological complementarity systems. In the drug discovery field, several key aspects must be considered when predicting whether the molecule will bind with the receptor target, such as the structural shape and electrostatic interactions of the protein-ligand, ligand-ligand, or protein-protein [57].It is a process through which small molecules are docked into the macromolecular structures for scoring its complementary values at the binding sites. Amidst of well-known liabilities, molecular docking has predicted novel ligands for more than 50 targets during the last </w:t>
      </w:r>
      <w:proofErr w:type="gramStart"/>
      <w:r w:rsidRPr="00EE392C">
        <w:rPr>
          <w:rFonts w:asciiTheme="majorBidi" w:hAnsiTheme="majorBidi" w:cstheme="majorBidi"/>
          <w:sz w:val="24"/>
          <w:szCs w:val="24"/>
        </w:rPr>
        <w:t>decades[</w:t>
      </w:r>
      <w:proofErr w:type="gramEnd"/>
      <w:r w:rsidRPr="00EE392C">
        <w:rPr>
          <w:rFonts w:asciiTheme="majorBidi" w:hAnsiTheme="majorBidi" w:cstheme="majorBidi"/>
          <w:sz w:val="24"/>
          <w:szCs w:val="24"/>
        </w:rPr>
        <w:t>58].</w:t>
      </w:r>
    </w:p>
    <w:p w14:paraId="6AF07AD0" w14:textId="77777777" w:rsidR="00330BF8" w:rsidRPr="00EE392C" w:rsidRDefault="00330BF8" w:rsidP="00EE392C">
      <w:pPr>
        <w:spacing w:after="0" w:line="240" w:lineRule="auto"/>
        <w:jc w:val="both"/>
        <w:rPr>
          <w:rFonts w:asciiTheme="majorBidi" w:hAnsiTheme="majorBidi" w:cstheme="majorBidi"/>
          <w:b/>
          <w:sz w:val="24"/>
          <w:szCs w:val="24"/>
        </w:rPr>
      </w:pPr>
    </w:p>
    <w:p w14:paraId="3505EDED" w14:textId="1B356856" w:rsidR="001C2986" w:rsidRPr="00EE392C" w:rsidRDefault="001C2986" w:rsidP="00EE392C">
      <w:pPr>
        <w:spacing w:after="0" w:line="240" w:lineRule="auto"/>
        <w:jc w:val="both"/>
        <w:rPr>
          <w:rFonts w:asciiTheme="majorBidi" w:hAnsiTheme="majorBidi" w:cstheme="majorBidi"/>
          <w:b/>
          <w:sz w:val="24"/>
          <w:szCs w:val="24"/>
        </w:rPr>
      </w:pPr>
      <w:r w:rsidRPr="00EE392C">
        <w:rPr>
          <w:rFonts w:asciiTheme="majorBidi" w:hAnsiTheme="majorBidi" w:cstheme="majorBidi"/>
          <w:b/>
          <w:sz w:val="24"/>
          <w:szCs w:val="24"/>
        </w:rPr>
        <w:t xml:space="preserve">Article Highlights </w:t>
      </w:r>
    </w:p>
    <w:p w14:paraId="3BDCA868" w14:textId="77777777" w:rsidR="00330BF8" w:rsidRPr="00EE392C" w:rsidRDefault="00330BF8" w:rsidP="00EE392C">
      <w:pPr>
        <w:spacing w:after="0" w:line="240" w:lineRule="auto"/>
        <w:jc w:val="both"/>
        <w:rPr>
          <w:rFonts w:asciiTheme="majorBidi" w:hAnsiTheme="majorBidi" w:cstheme="majorBidi"/>
          <w:b/>
          <w:sz w:val="24"/>
          <w:szCs w:val="24"/>
        </w:rPr>
      </w:pPr>
    </w:p>
    <w:p w14:paraId="3F8575E3" w14:textId="77777777" w:rsidR="001C2986" w:rsidRPr="00EE392C" w:rsidRDefault="001C2986" w:rsidP="00EE392C">
      <w:pPr>
        <w:pStyle w:val="ListParagraph"/>
        <w:numPr>
          <w:ilvl w:val="0"/>
          <w:numId w:val="19"/>
        </w:num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 xml:space="preserve">Molecular docking, one of the most important methods in the molecular </w:t>
      </w:r>
      <w:proofErr w:type="spellStart"/>
      <w:r w:rsidRPr="00EE392C">
        <w:rPr>
          <w:rFonts w:asciiTheme="majorBidi" w:hAnsiTheme="majorBidi" w:cstheme="majorBidi"/>
          <w:bCs/>
          <w:sz w:val="24"/>
          <w:szCs w:val="24"/>
        </w:rPr>
        <w:t>modeling</w:t>
      </w:r>
      <w:proofErr w:type="spellEnd"/>
      <w:r w:rsidRPr="00EE392C">
        <w:rPr>
          <w:rFonts w:asciiTheme="majorBidi" w:hAnsiTheme="majorBidi" w:cstheme="majorBidi"/>
          <w:bCs/>
          <w:sz w:val="24"/>
          <w:szCs w:val="24"/>
        </w:rPr>
        <w:t xml:space="preserve"> field, has evolved in the last decade to assist the research in the chemistry of protein-ligand interactions, with a pre- </w:t>
      </w:r>
      <w:proofErr w:type="spellStart"/>
      <w:r w:rsidRPr="00EE392C">
        <w:rPr>
          <w:rFonts w:asciiTheme="majorBidi" w:hAnsiTheme="majorBidi" w:cstheme="majorBidi"/>
          <w:bCs/>
          <w:sz w:val="24"/>
          <w:szCs w:val="24"/>
        </w:rPr>
        <w:t>ponderant</w:t>
      </w:r>
      <w:proofErr w:type="spellEnd"/>
      <w:r w:rsidRPr="00EE392C">
        <w:rPr>
          <w:rFonts w:asciiTheme="majorBidi" w:hAnsiTheme="majorBidi" w:cstheme="majorBidi"/>
          <w:bCs/>
          <w:sz w:val="24"/>
          <w:szCs w:val="24"/>
        </w:rPr>
        <w:t xml:space="preserve"> role in drug discovery.</w:t>
      </w:r>
    </w:p>
    <w:p w14:paraId="7E0868AB" w14:textId="77777777" w:rsidR="001C2986" w:rsidRPr="00EE392C" w:rsidRDefault="001C2986" w:rsidP="00EE392C">
      <w:pPr>
        <w:pStyle w:val="ListParagraph"/>
        <w:numPr>
          <w:ilvl w:val="0"/>
          <w:numId w:val="19"/>
        </w:num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 xml:space="preserve">Reverse docking, a method used to discover new targets for existing drugs, is essential for the development of multitarget drugs. A main challenge in this method is to improve the exploration of the conformational space of the target proteins. </w:t>
      </w:r>
    </w:p>
    <w:p w14:paraId="23A454D8" w14:textId="77777777" w:rsidR="001C2986" w:rsidRPr="00EE392C" w:rsidRDefault="001C2986" w:rsidP="00EE392C">
      <w:pPr>
        <w:pStyle w:val="ListParagraph"/>
        <w:numPr>
          <w:ilvl w:val="0"/>
          <w:numId w:val="19"/>
        </w:num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The treatment of protein flexibility in molecular docking is a difficult task; however, recent literature has interesting proposals about this.</w:t>
      </w:r>
    </w:p>
    <w:p w14:paraId="7257AB85" w14:textId="77777777" w:rsidR="001C2986" w:rsidRPr="00EE392C" w:rsidRDefault="001C2986" w:rsidP="00EE392C">
      <w:pPr>
        <w:pStyle w:val="ListParagraph"/>
        <w:numPr>
          <w:ilvl w:val="0"/>
          <w:numId w:val="19"/>
        </w:num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The use of experimental data to guide or confirm the selection of docking poses is essential to be sure that a report of docking results is reliable.</w:t>
      </w:r>
    </w:p>
    <w:p w14:paraId="285C1158" w14:textId="77777777" w:rsidR="001C2986" w:rsidRPr="00EE392C" w:rsidRDefault="001C2986" w:rsidP="00EE392C">
      <w:pPr>
        <w:pStyle w:val="ListParagraph"/>
        <w:numPr>
          <w:ilvl w:val="0"/>
          <w:numId w:val="19"/>
        </w:num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 xml:space="preserve">The coupling of molecular docking and molecular dynamics (MD) simulations has evolved due to recent advances in modern computers and the access to longer timescales in MD. These advances </w:t>
      </w:r>
      <w:proofErr w:type="gramStart"/>
      <w:r w:rsidRPr="00EE392C">
        <w:rPr>
          <w:rFonts w:asciiTheme="majorBidi" w:hAnsiTheme="majorBidi" w:cstheme="majorBidi"/>
          <w:bCs/>
          <w:sz w:val="24"/>
          <w:szCs w:val="24"/>
        </w:rPr>
        <w:t>has</w:t>
      </w:r>
      <w:proofErr w:type="gramEnd"/>
      <w:r w:rsidRPr="00EE392C">
        <w:rPr>
          <w:rFonts w:asciiTheme="majorBidi" w:hAnsiTheme="majorBidi" w:cstheme="majorBidi"/>
          <w:bCs/>
          <w:sz w:val="24"/>
          <w:szCs w:val="24"/>
        </w:rPr>
        <w:t xml:space="preserve"> a direct influence on the development of methods such as ensemble and dynamic docking.</w:t>
      </w:r>
    </w:p>
    <w:p w14:paraId="6F12128A" w14:textId="77777777" w:rsidR="001C2986" w:rsidRPr="00EE392C" w:rsidRDefault="001C2986" w:rsidP="00EE392C">
      <w:pPr>
        <w:pStyle w:val="ListParagraph"/>
        <w:numPr>
          <w:ilvl w:val="0"/>
          <w:numId w:val="19"/>
        </w:num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lastRenderedPageBreak/>
        <w:t>Covalent docking, essential for the design and in silico study of covalent ligands, has been developed in the last decade, and requires an optimal combination between molecular docking and quantum mechanics (QM) methods.</w:t>
      </w:r>
    </w:p>
    <w:p w14:paraId="426D59ED" w14:textId="77777777" w:rsidR="0007062F" w:rsidRPr="00EE392C" w:rsidRDefault="0007062F" w:rsidP="00EE392C">
      <w:pPr>
        <w:pStyle w:val="ListParagraph"/>
        <w:spacing w:after="0" w:line="240" w:lineRule="auto"/>
        <w:jc w:val="both"/>
        <w:rPr>
          <w:rFonts w:asciiTheme="majorBidi" w:hAnsiTheme="majorBidi" w:cstheme="majorBidi"/>
          <w:bCs/>
          <w:sz w:val="24"/>
          <w:szCs w:val="24"/>
        </w:rPr>
      </w:pPr>
    </w:p>
    <w:p w14:paraId="72634F84" w14:textId="065DC69A" w:rsidR="00763400" w:rsidRPr="00EE392C" w:rsidRDefault="00763400" w:rsidP="00EE392C">
      <w:pPr>
        <w:pStyle w:val="ListParagraph"/>
        <w:numPr>
          <w:ilvl w:val="0"/>
          <w:numId w:val="28"/>
        </w:numPr>
        <w:spacing w:after="0" w:line="240" w:lineRule="auto"/>
        <w:jc w:val="both"/>
        <w:rPr>
          <w:rFonts w:asciiTheme="majorBidi" w:hAnsiTheme="majorBidi" w:cstheme="majorBidi"/>
          <w:b/>
          <w:sz w:val="24"/>
          <w:szCs w:val="24"/>
        </w:rPr>
      </w:pPr>
      <w:r w:rsidRPr="00EE392C">
        <w:rPr>
          <w:rFonts w:asciiTheme="majorBidi" w:hAnsiTheme="majorBidi" w:cstheme="majorBidi"/>
          <w:b/>
          <w:sz w:val="24"/>
          <w:szCs w:val="24"/>
        </w:rPr>
        <w:t>Key Principles of Molecular Docking</w:t>
      </w:r>
    </w:p>
    <w:p w14:paraId="3C543BE2" w14:textId="77777777" w:rsidR="00C530F7" w:rsidRPr="00EE392C" w:rsidRDefault="00C530F7" w:rsidP="00EE392C">
      <w:pPr>
        <w:pStyle w:val="ListParagraph"/>
        <w:spacing w:after="0" w:line="240" w:lineRule="auto"/>
        <w:jc w:val="both"/>
        <w:rPr>
          <w:rFonts w:asciiTheme="majorBidi" w:hAnsiTheme="majorBidi" w:cstheme="majorBidi"/>
          <w:b/>
          <w:sz w:val="24"/>
          <w:szCs w:val="24"/>
        </w:rPr>
      </w:pPr>
    </w:p>
    <w:p w14:paraId="66EE75D5" w14:textId="77777777" w:rsidR="00763400" w:rsidRPr="00EE392C" w:rsidRDefault="00763400" w:rsidP="00EE392C">
      <w:pPr>
        <w:pStyle w:val="ListParagraph"/>
        <w:numPr>
          <w:ilvl w:val="0"/>
          <w:numId w:val="20"/>
        </w:num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 xml:space="preserve">Ligand and Receptor Interaction: The docking process tries to predict the most stable interaction between the ligand (small molecule) and the receptor (usually a protein or enzyme). This is done by finding an optimal fit between the shapes and chemical properties of the ligand and </w:t>
      </w:r>
      <w:proofErr w:type="gramStart"/>
      <w:r w:rsidRPr="00EE392C">
        <w:rPr>
          <w:rFonts w:asciiTheme="majorBidi" w:hAnsiTheme="majorBidi" w:cstheme="majorBidi"/>
          <w:bCs/>
          <w:sz w:val="24"/>
          <w:szCs w:val="24"/>
        </w:rPr>
        <w:t>receptor[</w:t>
      </w:r>
      <w:proofErr w:type="gramEnd"/>
      <w:r w:rsidRPr="00EE392C">
        <w:rPr>
          <w:rFonts w:asciiTheme="majorBidi" w:hAnsiTheme="majorBidi" w:cstheme="majorBidi"/>
          <w:bCs/>
          <w:sz w:val="24"/>
          <w:szCs w:val="24"/>
        </w:rPr>
        <w:t>59].</w:t>
      </w:r>
    </w:p>
    <w:p w14:paraId="652B6862" w14:textId="77777777" w:rsidR="00763400" w:rsidRPr="00EE392C" w:rsidRDefault="00763400" w:rsidP="00EE392C">
      <w:pPr>
        <w:pStyle w:val="ListParagraph"/>
        <w:numPr>
          <w:ilvl w:val="0"/>
          <w:numId w:val="20"/>
        </w:num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 xml:space="preserve">Scoring Function: After docking the ligand, a scoring function evaluates the binding affinity. This scoring estimates how well the ligand fits into the receptor’s active site based on forces like hydrogen bonding, electrostatic interactions, and van der Waals </w:t>
      </w:r>
      <w:proofErr w:type="gramStart"/>
      <w:r w:rsidRPr="00EE392C">
        <w:rPr>
          <w:rFonts w:asciiTheme="majorBidi" w:hAnsiTheme="majorBidi" w:cstheme="majorBidi"/>
          <w:bCs/>
          <w:sz w:val="24"/>
          <w:szCs w:val="24"/>
        </w:rPr>
        <w:t>forces[</w:t>
      </w:r>
      <w:proofErr w:type="gramEnd"/>
      <w:r w:rsidRPr="00EE392C">
        <w:rPr>
          <w:rFonts w:asciiTheme="majorBidi" w:hAnsiTheme="majorBidi" w:cstheme="majorBidi"/>
          <w:bCs/>
          <w:sz w:val="24"/>
          <w:szCs w:val="24"/>
        </w:rPr>
        <w:t>59].</w:t>
      </w:r>
    </w:p>
    <w:p w14:paraId="4D50690B" w14:textId="77777777" w:rsidR="00763400" w:rsidRPr="00EE392C" w:rsidRDefault="00763400" w:rsidP="00EE392C">
      <w:pPr>
        <w:pStyle w:val="ListParagraph"/>
        <w:numPr>
          <w:ilvl w:val="0"/>
          <w:numId w:val="20"/>
        </w:num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 xml:space="preserve">Binding Site Identification: Molecular docking typically targets the receptor’s active or binding site, which is the region of the protein responsible for its biological activity. Ligands are docked here to see how they </w:t>
      </w:r>
      <w:proofErr w:type="gramStart"/>
      <w:r w:rsidRPr="00EE392C">
        <w:rPr>
          <w:rFonts w:asciiTheme="majorBidi" w:hAnsiTheme="majorBidi" w:cstheme="majorBidi"/>
          <w:bCs/>
          <w:sz w:val="24"/>
          <w:szCs w:val="24"/>
        </w:rPr>
        <w:t>interact[</w:t>
      </w:r>
      <w:proofErr w:type="gramEnd"/>
      <w:r w:rsidRPr="00EE392C">
        <w:rPr>
          <w:rFonts w:asciiTheme="majorBidi" w:hAnsiTheme="majorBidi" w:cstheme="majorBidi"/>
          <w:bCs/>
          <w:sz w:val="24"/>
          <w:szCs w:val="24"/>
        </w:rPr>
        <w:t>60].</w:t>
      </w:r>
    </w:p>
    <w:p w14:paraId="20DAA4FD" w14:textId="77777777" w:rsidR="00763400" w:rsidRPr="00EE392C" w:rsidRDefault="00763400" w:rsidP="00EE392C">
      <w:pPr>
        <w:pStyle w:val="ListParagraph"/>
        <w:numPr>
          <w:ilvl w:val="0"/>
          <w:numId w:val="20"/>
        </w:num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 xml:space="preserve">Conformational Flexibility: Both the ligand and receptor can exhibit conformational flexibility, meaning they can adopt multiple shapes. Many docking programs try to account for this flexibility, though it’s a challenge in computational </w:t>
      </w:r>
      <w:proofErr w:type="gramStart"/>
      <w:r w:rsidRPr="00EE392C">
        <w:rPr>
          <w:rFonts w:asciiTheme="majorBidi" w:hAnsiTheme="majorBidi" w:cstheme="majorBidi"/>
          <w:bCs/>
          <w:sz w:val="24"/>
          <w:szCs w:val="24"/>
        </w:rPr>
        <w:t>docking[</w:t>
      </w:r>
      <w:proofErr w:type="gramEnd"/>
      <w:r w:rsidRPr="00EE392C">
        <w:rPr>
          <w:rFonts w:asciiTheme="majorBidi" w:hAnsiTheme="majorBidi" w:cstheme="majorBidi"/>
          <w:bCs/>
          <w:sz w:val="24"/>
          <w:szCs w:val="24"/>
        </w:rPr>
        <w:t>60].</w:t>
      </w:r>
    </w:p>
    <w:p w14:paraId="03D86B2F" w14:textId="77777777" w:rsidR="00AF6259" w:rsidRPr="00EE392C" w:rsidRDefault="00AF6259" w:rsidP="00EE392C">
      <w:pPr>
        <w:spacing w:after="0" w:line="240" w:lineRule="auto"/>
        <w:ind w:left="360"/>
        <w:jc w:val="both"/>
        <w:rPr>
          <w:rFonts w:asciiTheme="majorBidi" w:hAnsiTheme="majorBidi" w:cstheme="majorBidi"/>
          <w:bCs/>
          <w:sz w:val="24"/>
          <w:szCs w:val="24"/>
        </w:rPr>
      </w:pPr>
    </w:p>
    <w:p w14:paraId="78604F86" w14:textId="77777777" w:rsidR="009A36AE" w:rsidRPr="00EE392C" w:rsidRDefault="009A36AE" w:rsidP="00EE392C">
      <w:pPr>
        <w:spacing w:after="0" w:line="240" w:lineRule="auto"/>
        <w:ind w:left="360"/>
        <w:jc w:val="both"/>
        <w:rPr>
          <w:rFonts w:asciiTheme="majorBidi" w:hAnsiTheme="majorBidi" w:cstheme="majorBidi"/>
          <w:bCs/>
          <w:sz w:val="24"/>
          <w:szCs w:val="24"/>
        </w:rPr>
      </w:pPr>
    </w:p>
    <w:p w14:paraId="6E60F7BE" w14:textId="77777777" w:rsidR="009A36AE" w:rsidRPr="00EE392C" w:rsidRDefault="009A36AE" w:rsidP="00EE392C">
      <w:pPr>
        <w:spacing w:after="0" w:line="240" w:lineRule="auto"/>
        <w:ind w:left="360"/>
        <w:jc w:val="both"/>
        <w:rPr>
          <w:rFonts w:asciiTheme="majorBidi" w:hAnsiTheme="majorBidi" w:cstheme="majorBidi"/>
          <w:bCs/>
          <w:sz w:val="24"/>
          <w:szCs w:val="24"/>
        </w:rPr>
      </w:pPr>
    </w:p>
    <w:p w14:paraId="6F4EDAA2" w14:textId="2FA6DDEE" w:rsidR="003E4B06" w:rsidRPr="00EE392C" w:rsidRDefault="003E4B06" w:rsidP="00EE392C">
      <w:pPr>
        <w:pStyle w:val="ListParagraph"/>
        <w:numPr>
          <w:ilvl w:val="0"/>
          <w:numId w:val="28"/>
        </w:numPr>
        <w:spacing w:after="0" w:line="240" w:lineRule="auto"/>
        <w:jc w:val="both"/>
        <w:rPr>
          <w:rFonts w:asciiTheme="majorBidi" w:hAnsiTheme="majorBidi" w:cstheme="majorBidi"/>
          <w:b/>
          <w:sz w:val="24"/>
          <w:szCs w:val="24"/>
        </w:rPr>
      </w:pPr>
      <w:r w:rsidRPr="00EE392C">
        <w:rPr>
          <w:rFonts w:asciiTheme="majorBidi" w:hAnsiTheme="majorBidi" w:cstheme="majorBidi"/>
          <w:b/>
          <w:sz w:val="24"/>
          <w:szCs w:val="24"/>
        </w:rPr>
        <w:t xml:space="preserve">Types Of Molecular Docking </w:t>
      </w:r>
    </w:p>
    <w:p w14:paraId="3756A42D" w14:textId="77777777" w:rsidR="00E300E6" w:rsidRPr="00EE392C" w:rsidRDefault="00E300E6" w:rsidP="00EE392C">
      <w:pPr>
        <w:pStyle w:val="ListParagraph"/>
        <w:spacing w:after="0" w:line="240" w:lineRule="auto"/>
        <w:jc w:val="both"/>
        <w:rPr>
          <w:rFonts w:asciiTheme="majorBidi" w:hAnsiTheme="majorBidi" w:cstheme="majorBidi"/>
          <w:b/>
          <w:i/>
          <w:iCs/>
          <w:sz w:val="24"/>
          <w:szCs w:val="24"/>
        </w:rPr>
      </w:pPr>
    </w:p>
    <w:p w14:paraId="3F266B58" w14:textId="144BB475" w:rsidR="003E4B06" w:rsidRPr="00EE392C" w:rsidRDefault="003E4B06" w:rsidP="00EE392C">
      <w:pPr>
        <w:pStyle w:val="ListParagraph"/>
        <w:numPr>
          <w:ilvl w:val="0"/>
          <w:numId w:val="20"/>
        </w:numPr>
        <w:spacing w:after="0" w:line="240" w:lineRule="auto"/>
        <w:jc w:val="both"/>
        <w:rPr>
          <w:rFonts w:asciiTheme="majorBidi" w:hAnsiTheme="majorBidi" w:cstheme="majorBidi"/>
          <w:bCs/>
          <w:sz w:val="24"/>
          <w:szCs w:val="24"/>
        </w:rPr>
      </w:pPr>
      <w:r w:rsidRPr="00EE392C">
        <w:rPr>
          <w:rFonts w:asciiTheme="majorBidi" w:hAnsiTheme="majorBidi" w:cstheme="majorBidi"/>
          <w:b/>
          <w:i/>
          <w:iCs/>
          <w:sz w:val="24"/>
          <w:szCs w:val="24"/>
        </w:rPr>
        <w:t>3.1  Rigid docking :</w:t>
      </w:r>
      <w:r w:rsidRPr="00EE392C">
        <w:rPr>
          <w:rFonts w:asciiTheme="majorBidi" w:hAnsiTheme="majorBidi" w:cstheme="majorBidi"/>
          <w:bCs/>
          <w:sz w:val="24"/>
          <w:szCs w:val="24"/>
        </w:rPr>
        <w:t xml:space="preserve"> </w:t>
      </w:r>
    </w:p>
    <w:p w14:paraId="3FF0D76D" w14:textId="77777777" w:rsidR="003E4B06" w:rsidRPr="00EE392C" w:rsidRDefault="003E4B06" w:rsidP="00EE392C">
      <w:pPr>
        <w:pStyle w:val="ListParagraph"/>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 xml:space="preserve">In this type, both the ligand (small molecule) and the receptor (target protein) are held fixed during the docking process. This method is faster but may not account for conformational changes in the protein upon ligand binding [61]. Rigid docking, also known as rigid-body docking or geometric docking, is a computational technique used in the field of molecular </w:t>
      </w:r>
      <w:proofErr w:type="spellStart"/>
      <w:r w:rsidRPr="00EE392C">
        <w:rPr>
          <w:rFonts w:asciiTheme="majorBidi" w:hAnsiTheme="majorBidi" w:cstheme="majorBidi"/>
          <w:bCs/>
          <w:sz w:val="24"/>
          <w:szCs w:val="24"/>
        </w:rPr>
        <w:t>modeling</w:t>
      </w:r>
      <w:proofErr w:type="spellEnd"/>
      <w:r w:rsidRPr="00EE392C">
        <w:rPr>
          <w:rFonts w:asciiTheme="majorBidi" w:hAnsiTheme="majorBidi" w:cstheme="majorBidi"/>
          <w:bCs/>
          <w:sz w:val="24"/>
          <w:szCs w:val="24"/>
        </w:rPr>
        <w:t xml:space="preserve"> to predict the binding mode and affinity between a ligand (small molecule) and a receptor (usually a protein) at the atomic level. This method assumes that both the ligand and the receptor maintain their rigid structures during the docking process, neglecting any conformational changes that may occur upon binding [62].</w:t>
      </w:r>
    </w:p>
    <w:p w14:paraId="15853CE1" w14:textId="0C3C5133" w:rsidR="003E4B06" w:rsidRPr="00EE392C" w:rsidRDefault="003E4B06"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Methods of rigid docking: Several computational algorithms and software tools have been developed for rigid docking. These methods Generally involve the following steps:</w:t>
      </w:r>
    </w:p>
    <w:p w14:paraId="337D33C5" w14:textId="7EB45A04" w:rsidR="003E4B06" w:rsidRPr="00EE392C" w:rsidRDefault="003E4B06" w:rsidP="00EE392C">
      <w:pPr>
        <w:pStyle w:val="ListParagraph"/>
        <w:numPr>
          <w:ilvl w:val="0"/>
          <w:numId w:val="25"/>
        </w:num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Preparation: The receptor and ligand structures are prepared by removing water molecules, adding Hydrogen atoms, assigning partial charges, and optimizing the geometry if necessary [63].</w:t>
      </w:r>
    </w:p>
    <w:p w14:paraId="6537D099" w14:textId="5364F8A7" w:rsidR="003E4B06" w:rsidRPr="00EE392C" w:rsidRDefault="003E4B06" w:rsidP="00EE392C">
      <w:pPr>
        <w:pStyle w:val="ListParagraph"/>
        <w:numPr>
          <w:ilvl w:val="0"/>
          <w:numId w:val="25"/>
        </w:num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 xml:space="preserve">Search algorithm: Docking algorithms employ various search strategies to explore the ligand’s Conformational space and find the optimal binding pose. Common search algorithms include geometric Hashing, Monte Carlo methods, genetic algorithms, and systematic grid-base search. </w:t>
      </w:r>
    </w:p>
    <w:p w14:paraId="5604E367" w14:textId="6897EC05" w:rsidR="00C01F6C" w:rsidRDefault="003E4B06" w:rsidP="00EE392C">
      <w:pPr>
        <w:pStyle w:val="ListParagraph"/>
        <w:numPr>
          <w:ilvl w:val="0"/>
          <w:numId w:val="25"/>
        </w:num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Scoring function: After generating candidate ligand poses, a scoring function is used to evaluate and rank these poses based on their predicted binding affinity [64]. Scoring functions typically consider factors such as geometric complementarity, electrostatic interactions, van der Waals forces, and desolation energy.</w:t>
      </w:r>
    </w:p>
    <w:p w14:paraId="60BCB009" w14:textId="77777777" w:rsidR="001B1C42" w:rsidRPr="00EE392C" w:rsidRDefault="001B1C42" w:rsidP="001B1C42">
      <w:pPr>
        <w:pStyle w:val="ListParagraph"/>
        <w:spacing w:after="0" w:line="240" w:lineRule="auto"/>
        <w:ind w:left="1080"/>
        <w:jc w:val="both"/>
        <w:rPr>
          <w:rFonts w:asciiTheme="majorBidi" w:hAnsiTheme="majorBidi" w:cstheme="majorBidi"/>
          <w:bCs/>
          <w:sz w:val="24"/>
          <w:szCs w:val="24"/>
        </w:rPr>
      </w:pPr>
    </w:p>
    <w:p w14:paraId="31F2AF2F" w14:textId="77777777" w:rsidR="00170C01" w:rsidRPr="00EE392C" w:rsidRDefault="00170C01" w:rsidP="00EE392C">
      <w:pPr>
        <w:spacing w:after="0" w:line="240" w:lineRule="auto"/>
        <w:jc w:val="both"/>
        <w:rPr>
          <w:rFonts w:asciiTheme="majorBidi" w:hAnsiTheme="majorBidi" w:cstheme="majorBidi"/>
          <w:b/>
          <w:i/>
          <w:iCs/>
          <w:sz w:val="24"/>
          <w:szCs w:val="24"/>
        </w:rPr>
      </w:pPr>
    </w:p>
    <w:p w14:paraId="7EB62647" w14:textId="335A8024" w:rsidR="00FB4CC0" w:rsidRPr="00EE392C" w:rsidRDefault="00DE38A2" w:rsidP="00EE392C">
      <w:pPr>
        <w:spacing w:after="0" w:line="240" w:lineRule="auto"/>
        <w:jc w:val="both"/>
        <w:rPr>
          <w:rFonts w:asciiTheme="majorBidi" w:hAnsiTheme="majorBidi" w:cstheme="majorBidi"/>
          <w:b/>
          <w:i/>
          <w:iCs/>
          <w:sz w:val="24"/>
          <w:szCs w:val="24"/>
        </w:rPr>
      </w:pPr>
      <w:r w:rsidRPr="00EE392C">
        <w:rPr>
          <w:rFonts w:asciiTheme="majorBidi" w:hAnsiTheme="majorBidi" w:cstheme="majorBidi"/>
          <w:b/>
          <w:i/>
          <w:iCs/>
          <w:sz w:val="24"/>
          <w:szCs w:val="24"/>
        </w:rPr>
        <w:lastRenderedPageBreak/>
        <w:t xml:space="preserve">3.2 </w:t>
      </w:r>
      <w:r w:rsidR="00FB4CC0" w:rsidRPr="00EE392C">
        <w:rPr>
          <w:rFonts w:asciiTheme="majorBidi" w:hAnsiTheme="majorBidi" w:cstheme="majorBidi"/>
          <w:b/>
          <w:i/>
          <w:iCs/>
          <w:sz w:val="24"/>
          <w:szCs w:val="24"/>
        </w:rPr>
        <w:t xml:space="preserve">Flexible Docking </w:t>
      </w:r>
    </w:p>
    <w:p w14:paraId="2CE77FC9" w14:textId="77777777" w:rsidR="00FB4CC0" w:rsidRPr="00EE392C" w:rsidRDefault="00FB4CC0"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Flexible docking allows for flexibility in either the ligand, receptor, or both during the docking process. This accounts for conformational changes and can provide more accurate predictions of binding modes. Flexible docking, also known as flexible ligand docking or induced-fit docking, is a computational technique used in molecular </w:t>
      </w:r>
      <w:proofErr w:type="spellStart"/>
      <w:r w:rsidRPr="00EE392C">
        <w:rPr>
          <w:rFonts w:asciiTheme="majorBidi" w:hAnsiTheme="majorBidi" w:cstheme="majorBidi"/>
          <w:bCs/>
          <w:sz w:val="24"/>
          <w:szCs w:val="24"/>
        </w:rPr>
        <w:t>modeling</w:t>
      </w:r>
      <w:proofErr w:type="spellEnd"/>
      <w:r w:rsidRPr="00EE392C">
        <w:rPr>
          <w:rFonts w:asciiTheme="majorBidi" w:hAnsiTheme="majorBidi" w:cstheme="majorBidi"/>
          <w:bCs/>
          <w:sz w:val="24"/>
          <w:szCs w:val="24"/>
        </w:rPr>
        <w:t xml:space="preserve"> to predict the binding mode and affinity between a ligand and a receptor while accounting for flexibility in both the ligand and the receptor structures. Unlike rigid docking, which assumes that both the ligand and receptor maintain rigid conformations during binding, flexible docking considers the conformational changes that may occur in both the ligand and receptor upon binding [65].</w:t>
      </w:r>
    </w:p>
    <w:p w14:paraId="4AD7FA39" w14:textId="77777777" w:rsidR="00687BD4" w:rsidRPr="00EE392C" w:rsidRDefault="00687BD4" w:rsidP="00EE392C">
      <w:pPr>
        <w:spacing w:after="0" w:line="240" w:lineRule="auto"/>
        <w:ind w:left="360"/>
        <w:jc w:val="both"/>
        <w:rPr>
          <w:rFonts w:asciiTheme="majorBidi" w:hAnsiTheme="majorBidi" w:cstheme="majorBidi"/>
          <w:bCs/>
          <w:sz w:val="24"/>
          <w:szCs w:val="24"/>
        </w:rPr>
      </w:pPr>
    </w:p>
    <w:p w14:paraId="481DFD96" w14:textId="77777777" w:rsidR="00FB4CC0" w:rsidRPr="00EE392C" w:rsidRDefault="00FB4CC0"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Methods of flexible docking: </w:t>
      </w:r>
    </w:p>
    <w:p w14:paraId="41964CD7" w14:textId="03D924CD" w:rsidR="00FB4CC0" w:rsidRPr="00EE392C" w:rsidRDefault="00FB4CC0" w:rsidP="00EE392C">
      <w:pPr>
        <w:pStyle w:val="ListParagraph"/>
        <w:numPr>
          <w:ilvl w:val="0"/>
          <w:numId w:val="21"/>
        </w:numPr>
        <w:spacing w:after="0" w:line="240" w:lineRule="auto"/>
        <w:jc w:val="both"/>
        <w:rPr>
          <w:rFonts w:asciiTheme="majorBidi" w:hAnsiTheme="majorBidi" w:cstheme="majorBidi"/>
          <w:bCs/>
          <w:sz w:val="24"/>
          <w:szCs w:val="24"/>
        </w:rPr>
      </w:pPr>
      <w:r w:rsidRPr="00EE392C">
        <w:rPr>
          <w:rFonts w:asciiTheme="majorBidi" w:hAnsiTheme="majorBidi" w:cstheme="majorBidi"/>
          <w:bCs/>
          <w:i/>
          <w:iCs/>
          <w:sz w:val="24"/>
          <w:szCs w:val="24"/>
        </w:rPr>
        <w:t>Docking algorithm</w:t>
      </w:r>
      <w:r w:rsidRPr="00EE392C">
        <w:rPr>
          <w:rFonts w:asciiTheme="majorBidi" w:hAnsiTheme="majorBidi" w:cstheme="majorBidi"/>
          <w:bCs/>
          <w:sz w:val="24"/>
          <w:szCs w:val="24"/>
        </w:rPr>
        <w:t xml:space="preserve">: Docking algorithms in flexible docking often combine conformational sampling with traditional docking search strategies to predict the optimal binding pose of the ligand within the flexible binding site of the receptor. These algorithms may use scoring functions to evaluate the compatibility of each ligand conformation with the receptor and guide the search towards the most </w:t>
      </w:r>
      <w:proofErr w:type="spellStart"/>
      <w:r w:rsidRPr="00EE392C">
        <w:rPr>
          <w:rFonts w:asciiTheme="majorBidi" w:hAnsiTheme="majorBidi" w:cstheme="majorBidi"/>
          <w:bCs/>
          <w:sz w:val="24"/>
          <w:szCs w:val="24"/>
        </w:rPr>
        <w:t>favorable</w:t>
      </w:r>
      <w:proofErr w:type="spellEnd"/>
      <w:r w:rsidRPr="00EE392C">
        <w:rPr>
          <w:rFonts w:asciiTheme="majorBidi" w:hAnsiTheme="majorBidi" w:cstheme="majorBidi"/>
          <w:bCs/>
          <w:sz w:val="24"/>
          <w:szCs w:val="24"/>
        </w:rPr>
        <w:t xml:space="preserve"> binding poses.</w:t>
      </w:r>
    </w:p>
    <w:p w14:paraId="3E0EBCC8" w14:textId="77777777" w:rsidR="00FB4CC0" w:rsidRPr="00EE392C" w:rsidRDefault="00FB4CC0" w:rsidP="00EE392C">
      <w:pPr>
        <w:pStyle w:val="ListParagraph"/>
        <w:numPr>
          <w:ilvl w:val="0"/>
          <w:numId w:val="21"/>
        </w:numPr>
        <w:spacing w:after="0" w:line="240" w:lineRule="auto"/>
        <w:jc w:val="both"/>
        <w:rPr>
          <w:rFonts w:asciiTheme="majorBidi" w:hAnsiTheme="majorBidi" w:cstheme="majorBidi"/>
          <w:bCs/>
          <w:sz w:val="24"/>
          <w:szCs w:val="24"/>
        </w:rPr>
      </w:pPr>
      <w:r w:rsidRPr="00EE392C">
        <w:rPr>
          <w:rFonts w:asciiTheme="majorBidi" w:hAnsiTheme="majorBidi" w:cstheme="majorBidi"/>
          <w:bCs/>
          <w:i/>
          <w:iCs/>
          <w:sz w:val="24"/>
          <w:szCs w:val="24"/>
        </w:rPr>
        <w:t>Scoring function</w:t>
      </w:r>
      <w:r w:rsidRPr="00EE392C">
        <w:rPr>
          <w:rFonts w:asciiTheme="majorBidi" w:hAnsiTheme="majorBidi" w:cstheme="majorBidi"/>
          <w:bCs/>
          <w:sz w:val="24"/>
          <w:szCs w:val="24"/>
        </w:rPr>
        <w:t xml:space="preserve">: Scoring functions in flexible docking are crucial for assessing the energetics of ligand-receptor interactions and ranking the predicted binding poses. These scoring functions typically consider factors such as geometric complementarity, electrostatic interactions, van der Waals forces, solvation effects, and conformational strain. </w:t>
      </w:r>
    </w:p>
    <w:p w14:paraId="338DD8C7" w14:textId="16B1B750" w:rsidR="008B785A" w:rsidRPr="00EE392C" w:rsidRDefault="008B785A" w:rsidP="00EE392C">
      <w:pPr>
        <w:spacing w:after="0" w:line="240" w:lineRule="auto"/>
        <w:ind w:left="360"/>
        <w:jc w:val="both"/>
        <w:rPr>
          <w:rFonts w:asciiTheme="majorBidi" w:hAnsiTheme="majorBidi" w:cstheme="majorBidi"/>
          <w:bCs/>
          <w:sz w:val="24"/>
          <w:szCs w:val="24"/>
        </w:rPr>
      </w:pPr>
    </w:p>
    <w:p w14:paraId="7796FD25" w14:textId="77777777" w:rsidR="00707336" w:rsidRPr="00EE392C" w:rsidRDefault="00DE7126"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noProof/>
          <w:sz w:val="24"/>
          <w:szCs w:val="24"/>
          <w:lang w:val="en-US" w:eastAsia="en-US" w:bidi="mr-IN"/>
        </w:rPr>
        <w:drawing>
          <wp:anchor distT="0" distB="0" distL="114300" distR="114300" simplePos="0" relativeHeight="251670528" behindDoc="0" locked="0" layoutInCell="1" allowOverlap="1" wp14:anchorId="24C1F58D" wp14:editId="2BFD2B5D">
            <wp:simplePos x="0" y="0"/>
            <wp:positionH relativeFrom="column">
              <wp:posOffset>592455</wp:posOffset>
            </wp:positionH>
            <wp:positionV relativeFrom="paragraph">
              <wp:posOffset>8890</wp:posOffset>
            </wp:positionV>
            <wp:extent cx="2343785" cy="1365250"/>
            <wp:effectExtent l="0" t="0" r="0" b="6350"/>
            <wp:wrapTopAndBottom/>
            <wp:docPr id="3736293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629386" name="Picture 37362938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43785" cy="1365250"/>
                    </a:xfrm>
                    <a:prstGeom prst="rect">
                      <a:avLst/>
                    </a:prstGeom>
                  </pic:spPr>
                </pic:pic>
              </a:graphicData>
            </a:graphic>
            <wp14:sizeRelH relativeFrom="margin">
              <wp14:pctWidth>0</wp14:pctWidth>
            </wp14:sizeRelH>
            <wp14:sizeRelV relativeFrom="margin">
              <wp14:pctHeight>0</wp14:pctHeight>
            </wp14:sizeRelV>
          </wp:anchor>
        </w:drawing>
      </w:r>
      <w:r w:rsidR="00390192" w:rsidRPr="00EE392C">
        <w:rPr>
          <w:rFonts w:asciiTheme="majorBidi" w:hAnsiTheme="majorBidi" w:cstheme="majorBidi"/>
          <w:bCs/>
          <w:sz w:val="24"/>
          <w:szCs w:val="24"/>
        </w:rPr>
        <w:t xml:space="preserve"> </w:t>
      </w:r>
    </w:p>
    <w:p w14:paraId="566D14FA" w14:textId="52C55692" w:rsidR="00FB4CC0" w:rsidRPr="00EE392C" w:rsidRDefault="00FB4CC0"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Figure.2. Structural Im</w:t>
      </w:r>
      <w:r w:rsidR="00A77759" w:rsidRPr="00EE392C">
        <w:rPr>
          <w:rFonts w:asciiTheme="majorBidi" w:hAnsiTheme="majorBidi" w:cstheme="majorBidi"/>
          <w:bCs/>
          <w:sz w:val="24"/>
          <w:szCs w:val="24"/>
        </w:rPr>
        <w:t>a</w:t>
      </w:r>
      <w:r w:rsidRPr="00EE392C">
        <w:rPr>
          <w:rFonts w:asciiTheme="majorBidi" w:hAnsiTheme="majorBidi" w:cstheme="majorBidi"/>
          <w:bCs/>
          <w:sz w:val="24"/>
          <w:szCs w:val="24"/>
        </w:rPr>
        <w:t>ges of Rigid</w:t>
      </w:r>
      <w:r w:rsidR="0040333D" w:rsidRPr="00EE392C">
        <w:rPr>
          <w:rFonts w:asciiTheme="majorBidi" w:hAnsiTheme="majorBidi" w:cstheme="majorBidi"/>
          <w:bCs/>
          <w:sz w:val="24"/>
          <w:szCs w:val="24"/>
        </w:rPr>
        <w:t xml:space="preserve"> </w:t>
      </w:r>
      <w:r w:rsidRPr="00EE392C">
        <w:rPr>
          <w:rFonts w:asciiTheme="majorBidi" w:hAnsiTheme="majorBidi" w:cstheme="majorBidi"/>
          <w:bCs/>
          <w:sz w:val="24"/>
          <w:szCs w:val="24"/>
        </w:rPr>
        <w:t xml:space="preserve">docking and </w:t>
      </w:r>
      <w:r w:rsidR="0040333D" w:rsidRPr="00EE392C">
        <w:rPr>
          <w:rFonts w:asciiTheme="majorBidi" w:hAnsiTheme="majorBidi" w:cstheme="majorBidi"/>
          <w:bCs/>
          <w:sz w:val="24"/>
          <w:szCs w:val="24"/>
        </w:rPr>
        <w:t xml:space="preserve">    </w:t>
      </w:r>
      <w:r w:rsidRPr="00EE392C">
        <w:rPr>
          <w:rFonts w:asciiTheme="majorBidi" w:hAnsiTheme="majorBidi" w:cstheme="majorBidi"/>
          <w:bCs/>
          <w:sz w:val="24"/>
          <w:szCs w:val="24"/>
        </w:rPr>
        <w:t xml:space="preserve">Flexible docking </w:t>
      </w:r>
    </w:p>
    <w:p w14:paraId="513C7FD3" w14:textId="77777777" w:rsidR="00687BD4" w:rsidRPr="00EE392C" w:rsidRDefault="00687BD4" w:rsidP="00EE392C">
      <w:pPr>
        <w:spacing w:after="0" w:line="240" w:lineRule="auto"/>
        <w:ind w:left="360"/>
        <w:jc w:val="both"/>
        <w:rPr>
          <w:rFonts w:asciiTheme="majorBidi" w:hAnsiTheme="majorBidi" w:cstheme="majorBidi"/>
          <w:bCs/>
          <w:sz w:val="24"/>
          <w:szCs w:val="24"/>
        </w:rPr>
      </w:pPr>
    </w:p>
    <w:p w14:paraId="31CAB03C" w14:textId="78AF432C" w:rsidR="00FB4CC0" w:rsidRPr="00EE392C" w:rsidRDefault="00FB4CC0" w:rsidP="00EE392C">
      <w:pPr>
        <w:pStyle w:val="ListParagraph"/>
        <w:numPr>
          <w:ilvl w:val="0"/>
          <w:numId w:val="21"/>
        </w:num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 xml:space="preserve">Induced-Fit </w:t>
      </w:r>
      <w:proofErr w:type="spellStart"/>
      <w:r w:rsidRPr="00EE392C">
        <w:rPr>
          <w:rFonts w:asciiTheme="majorBidi" w:hAnsiTheme="majorBidi" w:cstheme="majorBidi"/>
          <w:bCs/>
          <w:sz w:val="24"/>
          <w:szCs w:val="24"/>
        </w:rPr>
        <w:t>modeling</w:t>
      </w:r>
      <w:proofErr w:type="spellEnd"/>
      <w:r w:rsidRPr="00EE392C">
        <w:rPr>
          <w:rFonts w:asciiTheme="majorBidi" w:hAnsiTheme="majorBidi" w:cstheme="majorBidi"/>
          <w:bCs/>
          <w:sz w:val="24"/>
          <w:szCs w:val="24"/>
        </w:rPr>
        <w:t xml:space="preserve">: In some flexible docking approaches, induced-fit </w:t>
      </w:r>
      <w:proofErr w:type="spellStart"/>
      <w:r w:rsidRPr="00EE392C">
        <w:rPr>
          <w:rFonts w:asciiTheme="majorBidi" w:hAnsiTheme="majorBidi" w:cstheme="majorBidi"/>
          <w:bCs/>
          <w:sz w:val="24"/>
          <w:szCs w:val="24"/>
        </w:rPr>
        <w:t>modeling</w:t>
      </w:r>
      <w:proofErr w:type="spellEnd"/>
      <w:r w:rsidRPr="00EE392C">
        <w:rPr>
          <w:rFonts w:asciiTheme="majorBidi" w:hAnsiTheme="majorBidi" w:cstheme="majorBidi"/>
          <w:bCs/>
          <w:sz w:val="24"/>
          <w:szCs w:val="24"/>
        </w:rPr>
        <w:t xml:space="preserve"> techniques are used to explicitly model conformational changes in the receptor upon ligand binding. This may involve flexible Side-chain </w:t>
      </w:r>
      <w:proofErr w:type="spellStart"/>
      <w:r w:rsidRPr="00EE392C">
        <w:rPr>
          <w:rFonts w:asciiTheme="majorBidi" w:hAnsiTheme="majorBidi" w:cstheme="majorBidi"/>
          <w:bCs/>
          <w:sz w:val="24"/>
          <w:szCs w:val="24"/>
        </w:rPr>
        <w:t>modeling</w:t>
      </w:r>
      <w:proofErr w:type="spellEnd"/>
      <w:r w:rsidRPr="00EE392C">
        <w:rPr>
          <w:rFonts w:asciiTheme="majorBidi" w:hAnsiTheme="majorBidi" w:cstheme="majorBidi"/>
          <w:bCs/>
          <w:sz w:val="24"/>
          <w:szCs w:val="24"/>
        </w:rPr>
        <w:t xml:space="preserve">, loop refinement, or even full protein backbone flexibility to capture the induced-fit effects </w:t>
      </w:r>
      <w:proofErr w:type="gramStart"/>
      <w:r w:rsidRPr="00EE392C">
        <w:rPr>
          <w:rFonts w:asciiTheme="majorBidi" w:hAnsiTheme="majorBidi" w:cstheme="majorBidi"/>
          <w:bCs/>
          <w:sz w:val="24"/>
          <w:szCs w:val="24"/>
        </w:rPr>
        <w:t>accurately[</w:t>
      </w:r>
      <w:proofErr w:type="gramEnd"/>
      <w:r w:rsidRPr="00EE392C">
        <w:rPr>
          <w:rFonts w:asciiTheme="majorBidi" w:hAnsiTheme="majorBidi" w:cstheme="majorBidi"/>
          <w:bCs/>
          <w:sz w:val="24"/>
          <w:szCs w:val="24"/>
        </w:rPr>
        <w:t>61].</w:t>
      </w:r>
    </w:p>
    <w:p w14:paraId="2A04BB73" w14:textId="77777777" w:rsidR="009B0425" w:rsidRPr="00EE392C" w:rsidRDefault="009B0425" w:rsidP="00EE392C">
      <w:pPr>
        <w:pStyle w:val="ListParagraph"/>
        <w:spacing w:after="0" w:line="240" w:lineRule="auto"/>
        <w:ind w:left="1080"/>
        <w:jc w:val="both"/>
        <w:rPr>
          <w:rFonts w:asciiTheme="majorBidi" w:hAnsiTheme="majorBidi" w:cstheme="majorBidi"/>
          <w:b/>
          <w:i/>
          <w:iCs/>
          <w:sz w:val="24"/>
          <w:szCs w:val="24"/>
        </w:rPr>
      </w:pPr>
    </w:p>
    <w:p w14:paraId="47D7B979" w14:textId="67D1E58F" w:rsidR="00FB4CC0" w:rsidRPr="00EE392C" w:rsidRDefault="00AB327A" w:rsidP="00EE392C">
      <w:pPr>
        <w:spacing w:after="0" w:line="240" w:lineRule="auto"/>
        <w:jc w:val="both"/>
        <w:rPr>
          <w:rFonts w:asciiTheme="majorBidi" w:hAnsiTheme="majorBidi" w:cstheme="majorBidi"/>
          <w:b/>
          <w:i/>
          <w:iCs/>
          <w:sz w:val="24"/>
          <w:szCs w:val="24"/>
        </w:rPr>
      </w:pPr>
      <w:r w:rsidRPr="00EE392C">
        <w:rPr>
          <w:rFonts w:asciiTheme="majorBidi" w:hAnsiTheme="majorBidi" w:cstheme="majorBidi"/>
          <w:b/>
          <w:i/>
          <w:iCs/>
          <w:sz w:val="24"/>
          <w:szCs w:val="24"/>
        </w:rPr>
        <w:t xml:space="preserve">       </w:t>
      </w:r>
      <w:proofErr w:type="gramStart"/>
      <w:r w:rsidR="00FB4CC0" w:rsidRPr="00EE392C">
        <w:rPr>
          <w:rFonts w:asciiTheme="majorBidi" w:hAnsiTheme="majorBidi" w:cstheme="majorBidi"/>
          <w:b/>
          <w:i/>
          <w:iCs/>
          <w:sz w:val="24"/>
          <w:szCs w:val="24"/>
        </w:rPr>
        <w:t>3.3  Induced</w:t>
      </w:r>
      <w:proofErr w:type="gramEnd"/>
      <w:r w:rsidR="00FB4CC0" w:rsidRPr="00EE392C">
        <w:rPr>
          <w:rFonts w:asciiTheme="majorBidi" w:hAnsiTheme="majorBidi" w:cstheme="majorBidi"/>
          <w:b/>
          <w:i/>
          <w:iCs/>
          <w:sz w:val="24"/>
          <w:szCs w:val="24"/>
        </w:rPr>
        <w:t xml:space="preserve"> Fit Docking </w:t>
      </w:r>
    </w:p>
    <w:p w14:paraId="39F34254" w14:textId="77777777" w:rsidR="00FB4CC0" w:rsidRPr="00EE392C" w:rsidRDefault="00FB4CC0"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Induced fit docking combines aspects of both rigid and flexible docking. It involves initial docking with rigid structures followed by refinement of the complex with flexible side chains or backbone movements to account for induced fit effects. It is a computational technique used in molecular </w:t>
      </w:r>
      <w:proofErr w:type="spellStart"/>
      <w:r w:rsidRPr="00EE392C">
        <w:rPr>
          <w:rFonts w:asciiTheme="majorBidi" w:hAnsiTheme="majorBidi" w:cstheme="majorBidi"/>
          <w:bCs/>
          <w:sz w:val="24"/>
          <w:szCs w:val="24"/>
        </w:rPr>
        <w:t>modeling</w:t>
      </w:r>
      <w:proofErr w:type="spellEnd"/>
      <w:r w:rsidRPr="00EE392C">
        <w:rPr>
          <w:rFonts w:asciiTheme="majorBidi" w:hAnsiTheme="majorBidi" w:cstheme="majorBidi"/>
          <w:bCs/>
          <w:sz w:val="24"/>
          <w:szCs w:val="24"/>
        </w:rPr>
        <w:t xml:space="preserve"> to predict the binding mode and affinity between a ligand and a receptor while explicitly considering conformational changes in both the ligand and receptor structures upon binding. Unlike rigid docking, which assumes that both the ligand and receptor maintain rigid conformations during binding, induced fit docking accounts for the dynamic nature of biomolecular Interactions and the induced-fit phenomenon observed in ligand-receptor binding [66].</w:t>
      </w:r>
    </w:p>
    <w:p w14:paraId="52C07C0A" w14:textId="77777777" w:rsidR="009B0425" w:rsidRPr="00EE392C" w:rsidRDefault="009B0425" w:rsidP="00EE392C">
      <w:pPr>
        <w:spacing w:after="0" w:line="240" w:lineRule="auto"/>
        <w:ind w:left="360"/>
        <w:jc w:val="both"/>
        <w:rPr>
          <w:rFonts w:asciiTheme="majorBidi" w:hAnsiTheme="majorBidi" w:cstheme="majorBidi"/>
          <w:bCs/>
          <w:sz w:val="24"/>
          <w:szCs w:val="24"/>
        </w:rPr>
      </w:pPr>
    </w:p>
    <w:p w14:paraId="5683C813" w14:textId="77777777" w:rsidR="00A06B89" w:rsidRPr="00EE392C" w:rsidRDefault="00A06B89" w:rsidP="00EE392C">
      <w:pPr>
        <w:spacing w:after="0" w:line="240" w:lineRule="auto"/>
        <w:jc w:val="both"/>
        <w:rPr>
          <w:rFonts w:asciiTheme="majorBidi" w:hAnsiTheme="majorBidi" w:cstheme="majorBidi"/>
          <w:b/>
          <w:i/>
          <w:iCs/>
          <w:sz w:val="24"/>
          <w:szCs w:val="24"/>
        </w:rPr>
      </w:pPr>
      <w:proofErr w:type="gramStart"/>
      <w:r w:rsidRPr="00EE392C">
        <w:rPr>
          <w:rFonts w:asciiTheme="majorBidi" w:hAnsiTheme="majorBidi" w:cstheme="majorBidi"/>
          <w:b/>
          <w:i/>
          <w:iCs/>
          <w:sz w:val="24"/>
          <w:szCs w:val="24"/>
        </w:rPr>
        <w:t>3.4  Ligand</w:t>
      </w:r>
      <w:proofErr w:type="gramEnd"/>
      <w:r w:rsidRPr="00EE392C">
        <w:rPr>
          <w:rFonts w:asciiTheme="majorBidi" w:hAnsiTheme="majorBidi" w:cstheme="majorBidi"/>
          <w:b/>
          <w:i/>
          <w:iCs/>
          <w:sz w:val="24"/>
          <w:szCs w:val="24"/>
        </w:rPr>
        <w:t xml:space="preserve">-based docking </w:t>
      </w:r>
    </w:p>
    <w:p w14:paraId="189F7545" w14:textId="77777777"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In ligand-based docking, the docking process is guided by the properties of the ligand molecule rather than the receptor structure. This method is useful when the receptor structure is unknown or difficult to obtain. Ligand-based docking, also known as ligand-centric docking or structure-based pharmacophore </w:t>
      </w:r>
      <w:proofErr w:type="spellStart"/>
      <w:r w:rsidRPr="00EE392C">
        <w:rPr>
          <w:rFonts w:asciiTheme="majorBidi" w:hAnsiTheme="majorBidi" w:cstheme="majorBidi"/>
          <w:bCs/>
          <w:sz w:val="24"/>
          <w:szCs w:val="24"/>
        </w:rPr>
        <w:t>modeling</w:t>
      </w:r>
      <w:proofErr w:type="spellEnd"/>
      <w:r w:rsidRPr="00EE392C">
        <w:rPr>
          <w:rFonts w:asciiTheme="majorBidi" w:hAnsiTheme="majorBidi" w:cstheme="majorBidi"/>
          <w:bCs/>
          <w:sz w:val="24"/>
          <w:szCs w:val="24"/>
        </w:rPr>
        <w:t xml:space="preserve">, is a computational technique used in molecular </w:t>
      </w:r>
      <w:proofErr w:type="spellStart"/>
      <w:r w:rsidRPr="00EE392C">
        <w:rPr>
          <w:rFonts w:asciiTheme="majorBidi" w:hAnsiTheme="majorBidi" w:cstheme="majorBidi"/>
          <w:bCs/>
          <w:sz w:val="24"/>
          <w:szCs w:val="24"/>
        </w:rPr>
        <w:t>modeling</w:t>
      </w:r>
      <w:proofErr w:type="spellEnd"/>
      <w:r w:rsidRPr="00EE392C">
        <w:rPr>
          <w:rFonts w:asciiTheme="majorBidi" w:hAnsiTheme="majorBidi" w:cstheme="majorBidi"/>
          <w:bCs/>
          <w:sz w:val="24"/>
          <w:szCs w:val="24"/>
        </w:rPr>
        <w:t xml:space="preserve"> to predict the binding mode and affinity of a ligand to a target receptor or enzyme without explicit consideration of the receptor structure. Unlike receptor-based docking methods, which require knowledge of the receptor structure, ligand-based docking relies solely on information derived from the ligand itself, such as its structure, chemical properties, and interactions with the target [67].</w:t>
      </w:r>
    </w:p>
    <w:p w14:paraId="6949FD5C" w14:textId="77777777" w:rsidR="009B0425" w:rsidRPr="00EE392C" w:rsidRDefault="009B0425" w:rsidP="00EE392C">
      <w:pPr>
        <w:spacing w:after="0" w:line="240" w:lineRule="auto"/>
        <w:ind w:left="360"/>
        <w:jc w:val="both"/>
        <w:rPr>
          <w:rFonts w:asciiTheme="majorBidi" w:hAnsiTheme="majorBidi" w:cstheme="majorBidi"/>
          <w:bCs/>
          <w:sz w:val="24"/>
          <w:szCs w:val="24"/>
        </w:rPr>
      </w:pPr>
    </w:p>
    <w:p w14:paraId="38628EEA" w14:textId="77777777" w:rsidR="00A06B89" w:rsidRPr="00EE392C" w:rsidRDefault="00A06B89" w:rsidP="00EE392C">
      <w:pPr>
        <w:spacing w:after="0" w:line="240" w:lineRule="auto"/>
        <w:jc w:val="both"/>
        <w:rPr>
          <w:rFonts w:asciiTheme="majorBidi" w:hAnsiTheme="majorBidi" w:cstheme="majorBidi"/>
          <w:b/>
          <w:i/>
          <w:iCs/>
          <w:sz w:val="24"/>
          <w:szCs w:val="24"/>
        </w:rPr>
      </w:pPr>
      <w:proofErr w:type="gramStart"/>
      <w:r w:rsidRPr="00EE392C">
        <w:rPr>
          <w:rFonts w:asciiTheme="majorBidi" w:hAnsiTheme="majorBidi" w:cstheme="majorBidi"/>
          <w:b/>
          <w:i/>
          <w:iCs/>
          <w:sz w:val="24"/>
          <w:szCs w:val="24"/>
        </w:rPr>
        <w:t>3.5  Protein</w:t>
      </w:r>
      <w:proofErr w:type="gramEnd"/>
      <w:r w:rsidRPr="00EE392C">
        <w:rPr>
          <w:rFonts w:asciiTheme="majorBidi" w:hAnsiTheme="majorBidi" w:cstheme="majorBidi"/>
          <w:b/>
          <w:i/>
          <w:iCs/>
          <w:sz w:val="24"/>
          <w:szCs w:val="24"/>
        </w:rPr>
        <w:t xml:space="preserve">-protein docking </w:t>
      </w:r>
    </w:p>
    <w:p w14:paraId="38117F59" w14:textId="77777777"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Protein-protein docking predicts the interactions between two protein molecules. It is essential for understanding protein complexes and </w:t>
      </w:r>
      <w:proofErr w:type="spellStart"/>
      <w:r w:rsidRPr="00EE392C">
        <w:rPr>
          <w:rFonts w:asciiTheme="majorBidi" w:hAnsiTheme="majorBidi" w:cstheme="majorBidi"/>
          <w:bCs/>
          <w:sz w:val="24"/>
          <w:szCs w:val="24"/>
        </w:rPr>
        <w:t>signaling</w:t>
      </w:r>
      <w:proofErr w:type="spellEnd"/>
      <w:r w:rsidRPr="00EE392C">
        <w:rPr>
          <w:rFonts w:asciiTheme="majorBidi" w:hAnsiTheme="majorBidi" w:cstheme="majorBidi"/>
          <w:bCs/>
          <w:sz w:val="24"/>
          <w:szCs w:val="24"/>
        </w:rPr>
        <w:t xml:space="preserve"> pathways. Protein-protein docking is a computational technique used in molecular </w:t>
      </w:r>
      <w:proofErr w:type="spellStart"/>
      <w:r w:rsidRPr="00EE392C">
        <w:rPr>
          <w:rFonts w:asciiTheme="majorBidi" w:hAnsiTheme="majorBidi" w:cstheme="majorBidi"/>
          <w:bCs/>
          <w:sz w:val="24"/>
          <w:szCs w:val="24"/>
        </w:rPr>
        <w:t>modeling</w:t>
      </w:r>
      <w:proofErr w:type="spellEnd"/>
      <w:r w:rsidRPr="00EE392C">
        <w:rPr>
          <w:rFonts w:asciiTheme="majorBidi" w:hAnsiTheme="majorBidi" w:cstheme="majorBidi"/>
          <w:bCs/>
          <w:sz w:val="24"/>
          <w:szCs w:val="24"/>
        </w:rPr>
        <w:t xml:space="preserve"> to predict the three-dimensional structure and interaction mode between two or more protein molecules [68]. It plays a crucial role in understanding the mechanisms of protein-protein interactions (PPIs), which are fundamental to various biological processes such as signal transduction, immune response, and gene regulation. In this essay, we will explore the principles, methods, applications, and limitations of protein-protein docking in molecular </w:t>
      </w:r>
      <w:proofErr w:type="spellStart"/>
      <w:r w:rsidRPr="00EE392C">
        <w:rPr>
          <w:rFonts w:asciiTheme="majorBidi" w:hAnsiTheme="majorBidi" w:cstheme="majorBidi"/>
          <w:bCs/>
          <w:sz w:val="24"/>
          <w:szCs w:val="24"/>
        </w:rPr>
        <w:t>modeling</w:t>
      </w:r>
      <w:proofErr w:type="spellEnd"/>
      <w:r w:rsidRPr="00EE392C">
        <w:rPr>
          <w:rFonts w:asciiTheme="majorBidi" w:hAnsiTheme="majorBidi" w:cstheme="majorBidi"/>
          <w:bCs/>
          <w:sz w:val="24"/>
          <w:szCs w:val="24"/>
        </w:rPr>
        <w:t xml:space="preserve"> [69].</w:t>
      </w:r>
    </w:p>
    <w:p w14:paraId="18704E18" w14:textId="77777777" w:rsidR="00193DFC" w:rsidRPr="00EE392C" w:rsidRDefault="00193DFC" w:rsidP="00EE392C">
      <w:pPr>
        <w:spacing w:after="0" w:line="240" w:lineRule="auto"/>
        <w:ind w:left="360"/>
        <w:jc w:val="both"/>
        <w:rPr>
          <w:rFonts w:asciiTheme="majorBidi" w:hAnsiTheme="majorBidi" w:cstheme="majorBidi"/>
          <w:bCs/>
          <w:sz w:val="24"/>
          <w:szCs w:val="24"/>
        </w:rPr>
      </w:pPr>
    </w:p>
    <w:p w14:paraId="124F5918" w14:textId="77777777" w:rsidR="00A06B89" w:rsidRPr="00EE392C" w:rsidRDefault="00A06B89" w:rsidP="00EE392C">
      <w:pPr>
        <w:spacing w:after="0" w:line="240" w:lineRule="auto"/>
        <w:jc w:val="both"/>
        <w:rPr>
          <w:rFonts w:asciiTheme="majorBidi" w:hAnsiTheme="majorBidi" w:cstheme="majorBidi"/>
          <w:b/>
          <w:i/>
          <w:iCs/>
          <w:sz w:val="24"/>
          <w:szCs w:val="24"/>
        </w:rPr>
      </w:pPr>
      <w:proofErr w:type="gramStart"/>
      <w:r w:rsidRPr="00EE392C">
        <w:rPr>
          <w:rFonts w:asciiTheme="majorBidi" w:hAnsiTheme="majorBidi" w:cstheme="majorBidi"/>
          <w:b/>
          <w:i/>
          <w:iCs/>
          <w:sz w:val="24"/>
          <w:szCs w:val="24"/>
        </w:rPr>
        <w:t>3.6  Blind</w:t>
      </w:r>
      <w:proofErr w:type="gramEnd"/>
      <w:r w:rsidRPr="00EE392C">
        <w:rPr>
          <w:rFonts w:asciiTheme="majorBidi" w:hAnsiTheme="majorBidi" w:cstheme="majorBidi"/>
          <w:b/>
          <w:i/>
          <w:iCs/>
          <w:sz w:val="24"/>
          <w:szCs w:val="24"/>
        </w:rPr>
        <w:t xml:space="preserve"> docking</w:t>
      </w:r>
    </w:p>
    <w:p w14:paraId="0919A671" w14:textId="77777777"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Blind docking involves docking a ligand to the entire surface of a receptor without specifying a binding site. This method is useful for exploring potential binding sites and interactions. Blind docking, also known as global docking or blind protein-ligand docking, is a computational technique used in molecular </w:t>
      </w:r>
      <w:proofErr w:type="spellStart"/>
      <w:r w:rsidRPr="00EE392C">
        <w:rPr>
          <w:rFonts w:asciiTheme="majorBidi" w:hAnsiTheme="majorBidi" w:cstheme="majorBidi"/>
          <w:bCs/>
          <w:sz w:val="24"/>
          <w:szCs w:val="24"/>
        </w:rPr>
        <w:t>modeling</w:t>
      </w:r>
      <w:proofErr w:type="spellEnd"/>
      <w:r w:rsidRPr="00EE392C">
        <w:rPr>
          <w:rFonts w:asciiTheme="majorBidi" w:hAnsiTheme="majorBidi" w:cstheme="majorBidi"/>
          <w:bCs/>
          <w:sz w:val="24"/>
          <w:szCs w:val="24"/>
        </w:rPr>
        <w:t xml:space="preserve"> to predict the binding mode and affinity between a ligand and a receptor without prior knowledge of the binding site on the receptor. Unlike traditional docking methods, which rely on information about the receptor structure to guide the docking process, blind docking explores the entire surface of the receptor to identify potential binding sites and predict the optimal binding poses of ligands[70].</w:t>
      </w:r>
    </w:p>
    <w:p w14:paraId="381303C9" w14:textId="77777777" w:rsidR="00A06B89" w:rsidRPr="00EE392C" w:rsidRDefault="00A06B89" w:rsidP="00EE392C">
      <w:pPr>
        <w:spacing w:after="0" w:line="240" w:lineRule="auto"/>
        <w:ind w:left="360"/>
        <w:jc w:val="both"/>
        <w:rPr>
          <w:rFonts w:asciiTheme="majorBidi" w:hAnsiTheme="majorBidi" w:cstheme="majorBidi"/>
          <w:bCs/>
          <w:sz w:val="24"/>
          <w:szCs w:val="24"/>
        </w:rPr>
      </w:pPr>
    </w:p>
    <w:p w14:paraId="4C84FB7A" w14:textId="2E0F6042" w:rsidR="00A06B89" w:rsidRPr="00EE392C" w:rsidRDefault="00E40CF8"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noProof/>
          <w:sz w:val="24"/>
          <w:szCs w:val="24"/>
          <w:lang w:val="en-US" w:eastAsia="en-US" w:bidi="mr-IN"/>
        </w:rPr>
        <w:drawing>
          <wp:anchor distT="0" distB="0" distL="114300" distR="114300" simplePos="0" relativeHeight="251673600" behindDoc="0" locked="0" layoutInCell="1" allowOverlap="1" wp14:anchorId="04D64B07" wp14:editId="75D6D373">
            <wp:simplePos x="0" y="0"/>
            <wp:positionH relativeFrom="column">
              <wp:posOffset>393065</wp:posOffset>
            </wp:positionH>
            <wp:positionV relativeFrom="paragraph">
              <wp:posOffset>148590</wp:posOffset>
            </wp:positionV>
            <wp:extent cx="2211705" cy="1543685"/>
            <wp:effectExtent l="0" t="0" r="0" b="0"/>
            <wp:wrapTopAndBottom/>
            <wp:docPr id="418618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18151" name="Picture 41861815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11705" cy="1543685"/>
                    </a:xfrm>
                    <a:prstGeom prst="rect">
                      <a:avLst/>
                    </a:prstGeom>
                  </pic:spPr>
                </pic:pic>
              </a:graphicData>
            </a:graphic>
            <wp14:sizeRelH relativeFrom="margin">
              <wp14:pctWidth>0</wp14:pctWidth>
            </wp14:sizeRelH>
            <wp14:sizeRelV relativeFrom="margin">
              <wp14:pctHeight>0</wp14:pctHeight>
            </wp14:sizeRelV>
          </wp:anchor>
        </w:drawing>
      </w:r>
    </w:p>
    <w:p w14:paraId="305A332F" w14:textId="65ACB7AD" w:rsidR="00B063E5" w:rsidRPr="00EE392C" w:rsidRDefault="00B063E5" w:rsidP="00EE392C">
      <w:pPr>
        <w:spacing w:after="0" w:line="240" w:lineRule="auto"/>
        <w:ind w:left="360"/>
        <w:jc w:val="both"/>
        <w:rPr>
          <w:rFonts w:asciiTheme="majorBidi" w:hAnsiTheme="majorBidi" w:cstheme="majorBidi"/>
          <w:bCs/>
          <w:sz w:val="24"/>
          <w:szCs w:val="24"/>
        </w:rPr>
      </w:pPr>
    </w:p>
    <w:p w14:paraId="7F001598" w14:textId="1B985723" w:rsidR="00B063E5" w:rsidRPr="00EE392C" w:rsidRDefault="00B063E5" w:rsidP="00EE392C">
      <w:pPr>
        <w:spacing w:after="0" w:line="240" w:lineRule="auto"/>
        <w:ind w:left="360"/>
        <w:jc w:val="both"/>
        <w:rPr>
          <w:rFonts w:asciiTheme="majorBidi" w:hAnsiTheme="majorBidi" w:cstheme="majorBidi"/>
          <w:bCs/>
          <w:sz w:val="24"/>
          <w:szCs w:val="24"/>
        </w:rPr>
      </w:pPr>
    </w:p>
    <w:p w14:paraId="3585E805" w14:textId="77777777" w:rsidR="00B063E5" w:rsidRPr="00EE392C" w:rsidRDefault="00B063E5" w:rsidP="00EE392C">
      <w:pPr>
        <w:spacing w:after="0" w:line="240" w:lineRule="auto"/>
        <w:ind w:left="360"/>
        <w:jc w:val="both"/>
        <w:rPr>
          <w:rFonts w:asciiTheme="majorBidi" w:hAnsiTheme="majorBidi" w:cstheme="majorBidi"/>
          <w:bCs/>
          <w:sz w:val="24"/>
          <w:szCs w:val="24"/>
        </w:rPr>
      </w:pPr>
    </w:p>
    <w:p w14:paraId="113F1D28" w14:textId="77777777" w:rsidR="00E40CF8" w:rsidRPr="00EE392C" w:rsidRDefault="00E40CF8" w:rsidP="00EE392C">
      <w:pPr>
        <w:spacing w:after="0" w:line="240" w:lineRule="auto"/>
        <w:ind w:left="360"/>
        <w:jc w:val="both"/>
        <w:rPr>
          <w:rFonts w:asciiTheme="majorBidi" w:hAnsiTheme="majorBidi" w:cstheme="majorBidi"/>
          <w:bCs/>
          <w:sz w:val="24"/>
          <w:szCs w:val="24"/>
        </w:rPr>
      </w:pPr>
    </w:p>
    <w:p w14:paraId="24B05FC6" w14:textId="42D8C660"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Figure.3. Blind docking in organic, inorganic and </w:t>
      </w:r>
      <w:r w:rsidR="00AC336A" w:rsidRPr="00EE392C">
        <w:rPr>
          <w:rFonts w:asciiTheme="majorBidi" w:hAnsiTheme="majorBidi" w:cstheme="majorBidi"/>
          <w:bCs/>
          <w:sz w:val="24"/>
          <w:szCs w:val="24"/>
        </w:rPr>
        <w:t xml:space="preserve">    </w:t>
      </w:r>
      <w:r w:rsidRPr="00EE392C">
        <w:rPr>
          <w:rFonts w:asciiTheme="majorBidi" w:hAnsiTheme="majorBidi" w:cstheme="majorBidi"/>
          <w:bCs/>
          <w:sz w:val="24"/>
          <w:szCs w:val="24"/>
        </w:rPr>
        <w:t>hybrid system.</w:t>
      </w:r>
    </w:p>
    <w:p w14:paraId="1D56EA5A" w14:textId="77777777" w:rsidR="00A06B89" w:rsidRPr="00EE392C" w:rsidRDefault="00A06B89" w:rsidP="00EE392C">
      <w:pPr>
        <w:spacing w:after="0" w:line="240" w:lineRule="auto"/>
        <w:ind w:left="360"/>
        <w:jc w:val="both"/>
        <w:rPr>
          <w:rFonts w:asciiTheme="majorBidi" w:hAnsiTheme="majorBidi" w:cstheme="majorBidi"/>
          <w:b/>
          <w:sz w:val="24"/>
          <w:szCs w:val="24"/>
        </w:rPr>
      </w:pPr>
    </w:p>
    <w:p w14:paraId="2A6933BF" w14:textId="77777777" w:rsidR="00A06B89" w:rsidRPr="00EE392C" w:rsidRDefault="00A06B89" w:rsidP="00EE392C">
      <w:pPr>
        <w:spacing w:after="0" w:line="240" w:lineRule="auto"/>
        <w:ind w:left="360"/>
        <w:jc w:val="both"/>
        <w:rPr>
          <w:rFonts w:asciiTheme="majorBidi" w:hAnsiTheme="majorBidi" w:cstheme="majorBidi"/>
          <w:b/>
          <w:sz w:val="24"/>
          <w:szCs w:val="24"/>
        </w:rPr>
      </w:pPr>
      <w:r w:rsidRPr="00EE392C">
        <w:rPr>
          <w:rFonts w:asciiTheme="majorBidi" w:hAnsiTheme="majorBidi" w:cstheme="majorBidi"/>
          <w:b/>
          <w:sz w:val="24"/>
          <w:szCs w:val="24"/>
        </w:rPr>
        <w:t>4. Steps Involved in Mechanics of Molecular Docking</w:t>
      </w:r>
    </w:p>
    <w:p w14:paraId="6E173A65" w14:textId="77777777" w:rsidR="00CB3189" w:rsidRPr="00EE392C" w:rsidRDefault="00CB3189" w:rsidP="00EE392C">
      <w:pPr>
        <w:spacing w:after="0" w:line="240" w:lineRule="auto"/>
        <w:ind w:left="360"/>
        <w:jc w:val="both"/>
        <w:rPr>
          <w:rFonts w:asciiTheme="majorBidi" w:hAnsiTheme="majorBidi" w:cstheme="majorBidi"/>
          <w:b/>
          <w:sz w:val="24"/>
          <w:szCs w:val="24"/>
        </w:rPr>
      </w:pPr>
    </w:p>
    <w:p w14:paraId="20F2F0F1" w14:textId="77777777"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In In-Silico method studied the intermolecular interaction between 2 drug molecules. The protein receptor is Macromolecule. It acted as an inhibitor. The following steps involved in docking process are as follows:</w:t>
      </w:r>
    </w:p>
    <w:p w14:paraId="745B520D" w14:textId="77777777" w:rsidR="001F45C3" w:rsidRPr="00EE392C" w:rsidRDefault="001F45C3" w:rsidP="00EE392C">
      <w:pPr>
        <w:spacing w:after="0" w:line="240" w:lineRule="auto"/>
        <w:ind w:left="360"/>
        <w:jc w:val="both"/>
        <w:rPr>
          <w:rFonts w:asciiTheme="majorBidi" w:hAnsiTheme="majorBidi" w:cstheme="majorBidi"/>
          <w:bCs/>
          <w:sz w:val="24"/>
          <w:szCs w:val="24"/>
        </w:rPr>
      </w:pPr>
    </w:p>
    <w:p w14:paraId="23121D20" w14:textId="77777777"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Step I- Preparation of </w:t>
      </w:r>
      <w:proofErr w:type="gramStart"/>
      <w:r w:rsidRPr="00EE392C">
        <w:rPr>
          <w:rFonts w:asciiTheme="majorBidi" w:hAnsiTheme="majorBidi" w:cstheme="majorBidi"/>
          <w:bCs/>
          <w:sz w:val="24"/>
          <w:szCs w:val="24"/>
        </w:rPr>
        <w:t>protein :</w:t>
      </w:r>
      <w:proofErr w:type="gramEnd"/>
      <w:r w:rsidRPr="00EE392C">
        <w:rPr>
          <w:rFonts w:asciiTheme="majorBidi" w:hAnsiTheme="majorBidi" w:cstheme="majorBidi"/>
          <w:bCs/>
          <w:sz w:val="24"/>
          <w:szCs w:val="24"/>
        </w:rPr>
        <w:t xml:space="preserve"> </w:t>
      </w:r>
    </w:p>
    <w:p w14:paraId="08F42AB9" w14:textId="77777777"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From Research Collaboratory Structural Bioinformatics Protein data bank (PDB) downloading the 3D-structure of the Protein. After that downloaded structure should be pre-processed. From the cavity removal of the water molecules, the charges stabilization, missing residues filling, add hydrogen atom side chains generation.</w:t>
      </w:r>
    </w:p>
    <w:p w14:paraId="62CFEA2A" w14:textId="77777777" w:rsidR="001F45C3" w:rsidRPr="00EE392C" w:rsidRDefault="001F45C3" w:rsidP="00EE392C">
      <w:pPr>
        <w:spacing w:after="0" w:line="240" w:lineRule="auto"/>
        <w:ind w:left="360"/>
        <w:jc w:val="both"/>
        <w:rPr>
          <w:rFonts w:asciiTheme="majorBidi" w:hAnsiTheme="majorBidi" w:cstheme="majorBidi"/>
          <w:bCs/>
          <w:sz w:val="24"/>
          <w:szCs w:val="24"/>
        </w:rPr>
      </w:pPr>
    </w:p>
    <w:p w14:paraId="1A17A35F" w14:textId="77777777"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Step II – preparation of </w:t>
      </w:r>
      <w:proofErr w:type="gramStart"/>
      <w:r w:rsidRPr="00EE392C">
        <w:rPr>
          <w:rFonts w:asciiTheme="majorBidi" w:hAnsiTheme="majorBidi" w:cstheme="majorBidi"/>
          <w:bCs/>
          <w:sz w:val="24"/>
          <w:szCs w:val="24"/>
        </w:rPr>
        <w:t>ligand :</w:t>
      </w:r>
      <w:proofErr w:type="gramEnd"/>
    </w:p>
    <w:p w14:paraId="17E334C7" w14:textId="30177309"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Ligand can be retrieve from numerous databases such as ZINC, Pub Chem. Or can be sketched apply Chem. Sketch tool. While picking out the ligand, the LIPINSKY’S RULE OF 5 should be utilizing. Lipinski rule of 5 assist in discriminating among non-drug like and drug like. The computer aided drug design and detection (CADDD) method. It promises high possibility of achievement or failure due to drug likeness for molecules remaining by with 2 or more than of the complying rules. For choice of a ligand allow to the</w:t>
      </w:r>
    </w:p>
    <w:p w14:paraId="28DFB4C2" w14:textId="77777777" w:rsidR="00193DFC" w:rsidRPr="00EE392C" w:rsidRDefault="00193DFC" w:rsidP="00EE392C">
      <w:pPr>
        <w:spacing w:after="0" w:line="240" w:lineRule="auto"/>
        <w:ind w:left="360"/>
        <w:jc w:val="both"/>
        <w:rPr>
          <w:rFonts w:asciiTheme="majorBidi" w:hAnsiTheme="majorBidi" w:cstheme="majorBidi"/>
          <w:bCs/>
          <w:sz w:val="24"/>
          <w:szCs w:val="24"/>
        </w:rPr>
      </w:pPr>
    </w:p>
    <w:p w14:paraId="026C71CA" w14:textId="77777777"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  Lipinsky’s </w:t>
      </w:r>
      <w:proofErr w:type="gramStart"/>
      <w:r w:rsidRPr="00EE392C">
        <w:rPr>
          <w:rFonts w:asciiTheme="majorBidi" w:hAnsiTheme="majorBidi" w:cstheme="majorBidi"/>
          <w:bCs/>
          <w:sz w:val="24"/>
          <w:szCs w:val="24"/>
        </w:rPr>
        <w:t>rule :</w:t>
      </w:r>
      <w:proofErr w:type="gramEnd"/>
      <w:r w:rsidRPr="00EE392C">
        <w:rPr>
          <w:rFonts w:asciiTheme="majorBidi" w:hAnsiTheme="majorBidi" w:cstheme="majorBidi"/>
          <w:bCs/>
          <w:sz w:val="24"/>
          <w:szCs w:val="24"/>
        </w:rPr>
        <w:t xml:space="preserve"> </w:t>
      </w:r>
    </w:p>
    <w:p w14:paraId="15560E67" w14:textId="77777777"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(1) A lesser amount of five hydrogen bond donors </w:t>
      </w:r>
    </w:p>
    <w:p w14:paraId="21734BDB" w14:textId="77777777"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(2) A lesser amount of ten hydrogen bond acceptors </w:t>
      </w:r>
    </w:p>
    <w:p w14:paraId="5F31D125" w14:textId="77777777"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(3) Molecular mass less than 500 Da</w:t>
      </w:r>
    </w:p>
    <w:p w14:paraId="15316850" w14:textId="77777777"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(4) High lipophilicity (expressed as Log not over 5) </w:t>
      </w:r>
    </w:p>
    <w:p w14:paraId="237B7FCF" w14:textId="77777777"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(5) Molar refractivity should be between 40-</w:t>
      </w:r>
    </w:p>
    <w:p w14:paraId="53E2EB42" w14:textId="77777777"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      130 [71].</w:t>
      </w:r>
    </w:p>
    <w:p w14:paraId="3AE487A1" w14:textId="77777777" w:rsidR="00193DFC" w:rsidRPr="00EE392C" w:rsidRDefault="00193DFC" w:rsidP="00EE392C">
      <w:pPr>
        <w:spacing w:after="0" w:line="240" w:lineRule="auto"/>
        <w:ind w:left="360"/>
        <w:jc w:val="both"/>
        <w:rPr>
          <w:rFonts w:asciiTheme="majorBidi" w:hAnsiTheme="majorBidi" w:cstheme="majorBidi"/>
          <w:bCs/>
          <w:sz w:val="24"/>
          <w:szCs w:val="24"/>
        </w:rPr>
      </w:pPr>
    </w:p>
    <w:p w14:paraId="4368329F" w14:textId="77777777"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Step III- Grid Generation: </w:t>
      </w:r>
    </w:p>
    <w:p w14:paraId="0F6AC9F8" w14:textId="77777777"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In this all factors like site, rotatable group, excluded volumes, </w:t>
      </w:r>
      <w:proofErr w:type="spellStart"/>
      <w:r w:rsidRPr="00EE392C">
        <w:rPr>
          <w:rFonts w:asciiTheme="majorBidi" w:hAnsiTheme="majorBidi" w:cstheme="majorBidi"/>
          <w:bCs/>
          <w:sz w:val="24"/>
          <w:szCs w:val="24"/>
        </w:rPr>
        <w:t>ity</w:t>
      </w:r>
      <w:proofErr w:type="spellEnd"/>
      <w:r w:rsidRPr="00EE392C">
        <w:rPr>
          <w:rFonts w:asciiTheme="majorBidi" w:hAnsiTheme="majorBidi" w:cstheme="majorBidi"/>
          <w:bCs/>
          <w:sz w:val="24"/>
          <w:szCs w:val="24"/>
        </w:rPr>
        <w:t xml:space="preserve"> constraints kept constant. The number of genetic operations performed (crossover, migration, mutation) is the key parameter in determining. Binding Cavity Prediction are to be done.</w:t>
      </w:r>
    </w:p>
    <w:p w14:paraId="1C63064C" w14:textId="77777777" w:rsidR="001F45C3" w:rsidRPr="00EE392C" w:rsidRDefault="001F45C3" w:rsidP="00EE392C">
      <w:pPr>
        <w:spacing w:after="0" w:line="240" w:lineRule="auto"/>
        <w:ind w:left="360"/>
        <w:jc w:val="both"/>
        <w:rPr>
          <w:rFonts w:asciiTheme="majorBidi" w:hAnsiTheme="majorBidi" w:cstheme="majorBidi"/>
          <w:bCs/>
          <w:sz w:val="24"/>
          <w:szCs w:val="24"/>
        </w:rPr>
      </w:pPr>
    </w:p>
    <w:p w14:paraId="0ED2D828" w14:textId="77777777"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Step –IV active site </w:t>
      </w:r>
      <w:proofErr w:type="gramStart"/>
      <w:r w:rsidRPr="00EE392C">
        <w:rPr>
          <w:rFonts w:asciiTheme="majorBidi" w:hAnsiTheme="majorBidi" w:cstheme="majorBidi"/>
          <w:bCs/>
          <w:sz w:val="24"/>
          <w:szCs w:val="24"/>
        </w:rPr>
        <w:t>prediction :</w:t>
      </w:r>
      <w:proofErr w:type="gramEnd"/>
    </w:p>
    <w:p w14:paraId="49BB3EB0" w14:textId="77777777"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After the preparation of protein, the active site of protein must be predicted. The receptor strength possesses lots of active sites merely the one of the concern should be chosen out. Generally the water molecules and hetero atoms are unconcerned if present [72].</w:t>
      </w:r>
    </w:p>
    <w:p w14:paraId="69B7FD00" w14:textId="77777777" w:rsidR="001F45C3" w:rsidRPr="00EE392C" w:rsidRDefault="001F45C3" w:rsidP="00EE392C">
      <w:pPr>
        <w:spacing w:after="0" w:line="240" w:lineRule="auto"/>
        <w:ind w:left="360"/>
        <w:jc w:val="both"/>
        <w:rPr>
          <w:rFonts w:asciiTheme="majorBidi" w:hAnsiTheme="majorBidi" w:cstheme="majorBidi"/>
          <w:bCs/>
          <w:sz w:val="24"/>
          <w:szCs w:val="24"/>
        </w:rPr>
      </w:pPr>
    </w:p>
    <w:p w14:paraId="2F60BCB5" w14:textId="77777777"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Step V- Docking: Ligand and protein interactions are </w:t>
      </w:r>
      <w:proofErr w:type="spellStart"/>
      <w:r w:rsidRPr="00EE392C">
        <w:rPr>
          <w:rFonts w:asciiTheme="majorBidi" w:hAnsiTheme="majorBidi" w:cstheme="majorBidi"/>
          <w:bCs/>
          <w:sz w:val="24"/>
          <w:szCs w:val="24"/>
        </w:rPr>
        <w:t>analyzed</w:t>
      </w:r>
      <w:proofErr w:type="spellEnd"/>
      <w:r w:rsidRPr="00EE392C">
        <w:rPr>
          <w:rFonts w:asciiTheme="majorBidi" w:hAnsiTheme="majorBidi" w:cstheme="majorBidi"/>
          <w:bCs/>
          <w:sz w:val="24"/>
          <w:szCs w:val="24"/>
        </w:rPr>
        <w:t>. Best docking score should be selected [73].</w:t>
      </w:r>
    </w:p>
    <w:p w14:paraId="758B12E4" w14:textId="58C5E32B" w:rsidR="001F45C3" w:rsidRPr="00EE392C" w:rsidRDefault="00372476"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noProof/>
          <w:sz w:val="24"/>
          <w:szCs w:val="24"/>
          <w:lang w:val="en-US" w:eastAsia="en-US" w:bidi="mr-IN"/>
        </w:rPr>
        <w:drawing>
          <wp:anchor distT="0" distB="0" distL="114300" distR="114300" simplePos="0" relativeHeight="251671552" behindDoc="0" locked="0" layoutInCell="1" allowOverlap="1" wp14:anchorId="6EA920E6" wp14:editId="78558DBC">
            <wp:simplePos x="0" y="0"/>
            <wp:positionH relativeFrom="column">
              <wp:posOffset>171450</wp:posOffset>
            </wp:positionH>
            <wp:positionV relativeFrom="paragraph">
              <wp:posOffset>180340</wp:posOffset>
            </wp:positionV>
            <wp:extent cx="2467610" cy="1752600"/>
            <wp:effectExtent l="0" t="0" r="8890" b="0"/>
            <wp:wrapTopAndBottom/>
            <wp:docPr id="600584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584307" name="Picture 600584307"/>
                    <pic:cNvPicPr/>
                  </pic:nvPicPr>
                  <pic:blipFill>
                    <a:blip r:embed="rId17">
                      <a:extLst>
                        <a:ext uri="{28A0092B-C50C-407E-A947-70E740481C1C}">
                          <a14:useLocalDpi xmlns:a14="http://schemas.microsoft.com/office/drawing/2010/main" val="0"/>
                        </a:ext>
                      </a:extLst>
                    </a:blip>
                    <a:stretch>
                      <a:fillRect/>
                    </a:stretch>
                  </pic:blipFill>
                  <pic:spPr>
                    <a:xfrm>
                      <a:off x="0" y="0"/>
                      <a:ext cx="2467610" cy="1752600"/>
                    </a:xfrm>
                    <a:prstGeom prst="rect">
                      <a:avLst/>
                    </a:prstGeom>
                  </pic:spPr>
                </pic:pic>
              </a:graphicData>
            </a:graphic>
            <wp14:sizeRelH relativeFrom="margin">
              <wp14:pctWidth>0</wp14:pctWidth>
            </wp14:sizeRelH>
            <wp14:sizeRelV relativeFrom="margin">
              <wp14:pctHeight>0</wp14:pctHeight>
            </wp14:sizeRelV>
          </wp:anchor>
        </w:drawing>
      </w:r>
    </w:p>
    <w:p w14:paraId="10DBE535" w14:textId="77777777" w:rsidR="007C4C6D" w:rsidRPr="00EE392C" w:rsidRDefault="007C4C6D" w:rsidP="00EE392C">
      <w:pPr>
        <w:spacing w:after="0" w:line="240" w:lineRule="auto"/>
        <w:jc w:val="both"/>
        <w:rPr>
          <w:rFonts w:asciiTheme="majorBidi" w:hAnsiTheme="majorBidi" w:cstheme="majorBidi"/>
          <w:bCs/>
          <w:sz w:val="24"/>
          <w:szCs w:val="24"/>
        </w:rPr>
      </w:pPr>
    </w:p>
    <w:p w14:paraId="415DC268" w14:textId="0C70A60E" w:rsidR="00867952" w:rsidRPr="00EE392C" w:rsidRDefault="00867952" w:rsidP="00EE392C">
      <w:p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Figure. 4. Flow chart for evaluating docking [74]</w:t>
      </w:r>
    </w:p>
    <w:p w14:paraId="68F7DB11" w14:textId="0BFF8EED" w:rsidR="00E7493C" w:rsidRPr="00EE392C" w:rsidRDefault="00E7493C" w:rsidP="00EE392C">
      <w:pPr>
        <w:spacing w:after="0" w:line="240" w:lineRule="auto"/>
        <w:ind w:left="360"/>
        <w:jc w:val="both"/>
        <w:rPr>
          <w:rFonts w:asciiTheme="majorBidi" w:hAnsiTheme="majorBidi" w:cstheme="majorBidi"/>
          <w:bCs/>
          <w:sz w:val="24"/>
          <w:szCs w:val="24"/>
        </w:rPr>
      </w:pPr>
    </w:p>
    <w:p w14:paraId="0A4EEFDD" w14:textId="6C5B26BA" w:rsidR="00E7493C" w:rsidRPr="00EE392C" w:rsidRDefault="00CE37ED"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noProof/>
          <w:sz w:val="24"/>
          <w:szCs w:val="24"/>
          <w:lang w:val="en-US" w:eastAsia="en-US" w:bidi="mr-IN"/>
        </w:rPr>
        <w:drawing>
          <wp:anchor distT="0" distB="0" distL="114300" distR="114300" simplePos="0" relativeHeight="251672576" behindDoc="0" locked="0" layoutInCell="1" allowOverlap="1" wp14:anchorId="329FCFE3" wp14:editId="4077B0CD">
            <wp:simplePos x="0" y="0"/>
            <wp:positionH relativeFrom="column">
              <wp:posOffset>171450</wp:posOffset>
            </wp:positionH>
            <wp:positionV relativeFrom="paragraph">
              <wp:posOffset>62865</wp:posOffset>
            </wp:positionV>
            <wp:extent cx="2371725" cy="2164080"/>
            <wp:effectExtent l="0" t="0" r="9525" b="7620"/>
            <wp:wrapTopAndBottom/>
            <wp:docPr id="2009215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15360" name="Picture 200921536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71725" cy="2164080"/>
                    </a:xfrm>
                    <a:prstGeom prst="rect">
                      <a:avLst/>
                    </a:prstGeom>
                  </pic:spPr>
                </pic:pic>
              </a:graphicData>
            </a:graphic>
            <wp14:sizeRelH relativeFrom="margin">
              <wp14:pctWidth>0</wp14:pctWidth>
            </wp14:sizeRelH>
            <wp14:sizeRelV relativeFrom="margin">
              <wp14:pctHeight>0</wp14:pctHeight>
            </wp14:sizeRelV>
          </wp:anchor>
        </w:drawing>
      </w:r>
    </w:p>
    <w:p w14:paraId="44F7F66F" w14:textId="1EF2F5F6" w:rsidR="00867952" w:rsidRPr="00EE392C" w:rsidRDefault="00867952" w:rsidP="00EE392C">
      <w:p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 xml:space="preserve">Figure.5. General Workflow </w:t>
      </w:r>
      <w:proofErr w:type="gramStart"/>
      <w:r w:rsidRPr="00EE392C">
        <w:rPr>
          <w:rFonts w:asciiTheme="majorBidi" w:hAnsiTheme="majorBidi" w:cstheme="majorBidi"/>
          <w:bCs/>
          <w:sz w:val="24"/>
          <w:szCs w:val="24"/>
        </w:rPr>
        <w:t>Of</w:t>
      </w:r>
      <w:proofErr w:type="gramEnd"/>
      <w:r w:rsidR="00D65016" w:rsidRPr="00EE392C">
        <w:rPr>
          <w:rFonts w:asciiTheme="majorBidi" w:hAnsiTheme="majorBidi" w:cstheme="majorBidi"/>
          <w:bCs/>
          <w:sz w:val="24"/>
          <w:szCs w:val="24"/>
        </w:rPr>
        <w:t xml:space="preserve"> </w:t>
      </w:r>
      <w:r w:rsidRPr="00EE392C">
        <w:rPr>
          <w:rFonts w:asciiTheme="majorBidi" w:hAnsiTheme="majorBidi" w:cstheme="majorBidi"/>
          <w:bCs/>
          <w:sz w:val="24"/>
          <w:szCs w:val="24"/>
        </w:rPr>
        <w:t xml:space="preserve">Molecular Docking </w:t>
      </w:r>
      <w:r w:rsidR="005A1BCB" w:rsidRPr="00EE392C">
        <w:rPr>
          <w:rFonts w:asciiTheme="majorBidi" w:hAnsiTheme="majorBidi" w:cstheme="majorBidi"/>
          <w:bCs/>
          <w:sz w:val="24"/>
          <w:szCs w:val="24"/>
        </w:rPr>
        <w:t xml:space="preserve">     </w:t>
      </w:r>
      <w:r w:rsidRPr="00EE392C">
        <w:rPr>
          <w:rFonts w:asciiTheme="majorBidi" w:hAnsiTheme="majorBidi" w:cstheme="majorBidi"/>
          <w:bCs/>
          <w:sz w:val="24"/>
          <w:szCs w:val="24"/>
        </w:rPr>
        <w:t>Calculations.</w:t>
      </w:r>
    </w:p>
    <w:p w14:paraId="2BE9B285" w14:textId="77777777" w:rsidR="006F39D7" w:rsidRPr="00EE392C" w:rsidRDefault="006F39D7" w:rsidP="00EE392C">
      <w:pPr>
        <w:spacing w:after="0" w:line="240" w:lineRule="auto"/>
        <w:ind w:left="360"/>
        <w:jc w:val="both"/>
        <w:rPr>
          <w:rFonts w:asciiTheme="majorBidi" w:hAnsiTheme="majorBidi" w:cstheme="majorBidi"/>
          <w:bCs/>
          <w:sz w:val="24"/>
          <w:szCs w:val="24"/>
        </w:rPr>
      </w:pPr>
    </w:p>
    <w:p w14:paraId="2510B484" w14:textId="77777777" w:rsidR="006F39D7" w:rsidRPr="00EE392C" w:rsidRDefault="006F39D7" w:rsidP="00EE392C">
      <w:pPr>
        <w:spacing w:after="0" w:line="240" w:lineRule="auto"/>
        <w:ind w:left="360"/>
        <w:jc w:val="both"/>
        <w:rPr>
          <w:rFonts w:asciiTheme="majorBidi" w:hAnsiTheme="majorBidi" w:cstheme="majorBidi"/>
          <w:b/>
          <w:sz w:val="24"/>
          <w:szCs w:val="24"/>
        </w:rPr>
      </w:pPr>
    </w:p>
    <w:p w14:paraId="41CE48C3" w14:textId="04AE7F4F" w:rsidR="00524992" w:rsidRPr="00EE392C" w:rsidRDefault="006F39D7" w:rsidP="00EE392C">
      <w:pPr>
        <w:spacing w:after="0" w:line="240" w:lineRule="auto"/>
        <w:ind w:left="360"/>
        <w:jc w:val="both"/>
        <w:rPr>
          <w:rFonts w:asciiTheme="majorBidi" w:hAnsiTheme="majorBidi" w:cstheme="majorBidi"/>
          <w:b/>
          <w:sz w:val="24"/>
          <w:szCs w:val="24"/>
        </w:rPr>
      </w:pPr>
      <w:r w:rsidRPr="00EE392C">
        <w:rPr>
          <w:rFonts w:asciiTheme="majorBidi" w:hAnsiTheme="majorBidi" w:cstheme="majorBidi"/>
          <w:b/>
          <w:sz w:val="24"/>
          <w:szCs w:val="24"/>
        </w:rPr>
        <w:t>5.</w:t>
      </w:r>
      <w:r w:rsidR="00524992" w:rsidRPr="00EE392C">
        <w:rPr>
          <w:rFonts w:asciiTheme="majorBidi" w:hAnsiTheme="majorBidi" w:cstheme="majorBidi"/>
          <w:b/>
          <w:sz w:val="24"/>
          <w:szCs w:val="24"/>
        </w:rPr>
        <w:t xml:space="preserve"> Key Algorithms and Software for Docking Study</w:t>
      </w:r>
    </w:p>
    <w:p w14:paraId="5E1F48F6" w14:textId="77777777" w:rsidR="00FE3C9D" w:rsidRPr="00EE392C" w:rsidRDefault="00FE3C9D" w:rsidP="00EE392C">
      <w:pPr>
        <w:spacing w:after="0" w:line="240" w:lineRule="auto"/>
        <w:ind w:left="360"/>
        <w:jc w:val="both"/>
        <w:rPr>
          <w:rFonts w:asciiTheme="majorBidi" w:hAnsiTheme="majorBidi" w:cstheme="majorBidi"/>
          <w:b/>
          <w:sz w:val="24"/>
          <w:szCs w:val="24"/>
        </w:rPr>
      </w:pPr>
    </w:p>
    <w:p w14:paraId="21CA2A59" w14:textId="77777777" w:rsidR="00524992" w:rsidRPr="00EE392C" w:rsidRDefault="00524992"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Figure 4 lists the main three types of software for molecular docking Flexible-rigid docking has been widely used. However, since flexible docking is usually more accurate, the relevant researches have become the hot studying spot in recent years. Table 1 lists the widely- used molecular docking software and its algorithms, evaluation methods, features and application areas.</w:t>
      </w:r>
    </w:p>
    <w:p w14:paraId="63C75313" w14:textId="77777777" w:rsidR="00524992" w:rsidRPr="00EE392C" w:rsidRDefault="00524992" w:rsidP="00EE392C">
      <w:pPr>
        <w:spacing w:after="0" w:line="240" w:lineRule="auto"/>
        <w:ind w:left="360"/>
        <w:jc w:val="both"/>
        <w:rPr>
          <w:rFonts w:asciiTheme="majorBidi" w:hAnsiTheme="majorBidi" w:cstheme="majorBidi"/>
          <w:bCs/>
          <w:sz w:val="24"/>
          <w:szCs w:val="24"/>
        </w:rPr>
      </w:pPr>
    </w:p>
    <w:p w14:paraId="30D3C751" w14:textId="77777777" w:rsidR="00BC23A7" w:rsidRPr="00EE392C" w:rsidRDefault="00BC23A7" w:rsidP="00EE392C">
      <w:pPr>
        <w:spacing w:after="0" w:line="240" w:lineRule="auto"/>
        <w:ind w:left="360"/>
        <w:jc w:val="both"/>
        <w:rPr>
          <w:rFonts w:asciiTheme="majorBidi" w:hAnsiTheme="majorBidi" w:cstheme="majorBidi"/>
          <w:bCs/>
          <w:sz w:val="24"/>
          <w:szCs w:val="24"/>
        </w:rPr>
      </w:pPr>
    </w:p>
    <w:p w14:paraId="4DE3444E" w14:textId="77777777" w:rsidR="00BC23A7" w:rsidRPr="00EE392C" w:rsidRDefault="00BC23A7" w:rsidP="00EE392C">
      <w:pPr>
        <w:spacing w:after="0" w:line="240" w:lineRule="auto"/>
        <w:ind w:left="360"/>
        <w:jc w:val="both"/>
        <w:rPr>
          <w:rFonts w:asciiTheme="majorBidi" w:hAnsiTheme="majorBidi" w:cstheme="majorBidi"/>
          <w:bCs/>
          <w:sz w:val="24"/>
          <w:szCs w:val="24"/>
        </w:rPr>
      </w:pPr>
    </w:p>
    <w:p w14:paraId="205DB0E3" w14:textId="77777777" w:rsidR="004807F8" w:rsidRPr="00EE392C" w:rsidRDefault="004807F8" w:rsidP="00EE392C">
      <w:pPr>
        <w:spacing w:after="0" w:line="240" w:lineRule="auto"/>
        <w:ind w:left="360"/>
        <w:jc w:val="both"/>
        <w:rPr>
          <w:rFonts w:asciiTheme="majorBidi" w:hAnsiTheme="majorBidi" w:cstheme="majorBidi"/>
          <w:bCs/>
          <w:sz w:val="24"/>
          <w:szCs w:val="24"/>
        </w:rPr>
      </w:pPr>
    </w:p>
    <w:p w14:paraId="5247F264" w14:textId="77777777" w:rsidR="004807F8" w:rsidRPr="00EE392C" w:rsidRDefault="004807F8" w:rsidP="00EE392C">
      <w:pPr>
        <w:spacing w:after="0" w:line="240" w:lineRule="auto"/>
        <w:ind w:left="360"/>
        <w:jc w:val="both"/>
        <w:rPr>
          <w:rFonts w:asciiTheme="majorBidi" w:hAnsiTheme="majorBidi" w:cstheme="majorBidi"/>
          <w:bCs/>
          <w:sz w:val="24"/>
          <w:szCs w:val="24"/>
        </w:rPr>
      </w:pPr>
    </w:p>
    <w:p w14:paraId="5B8B49C2" w14:textId="77777777" w:rsidR="004807F8" w:rsidRPr="00EE392C" w:rsidRDefault="004807F8" w:rsidP="00EE392C">
      <w:pPr>
        <w:spacing w:after="0" w:line="240" w:lineRule="auto"/>
        <w:ind w:left="360"/>
        <w:jc w:val="both"/>
        <w:rPr>
          <w:rFonts w:asciiTheme="majorBidi" w:hAnsiTheme="majorBidi" w:cstheme="majorBidi"/>
          <w:bCs/>
          <w:sz w:val="24"/>
          <w:szCs w:val="24"/>
        </w:rPr>
      </w:pPr>
    </w:p>
    <w:p w14:paraId="3C2683FC" w14:textId="77777777" w:rsidR="00192CA0" w:rsidRPr="00EE392C" w:rsidRDefault="00192CA0" w:rsidP="00EE392C">
      <w:pPr>
        <w:spacing w:after="0" w:line="240" w:lineRule="auto"/>
        <w:ind w:left="360"/>
        <w:jc w:val="both"/>
        <w:rPr>
          <w:rFonts w:asciiTheme="majorBidi" w:hAnsiTheme="majorBidi" w:cstheme="majorBidi"/>
          <w:bCs/>
          <w:sz w:val="24"/>
          <w:szCs w:val="24"/>
        </w:rPr>
      </w:pPr>
    </w:p>
    <w:p w14:paraId="65DA6A79" w14:textId="77777777" w:rsidR="00192CA0" w:rsidRPr="00EE392C" w:rsidRDefault="00192CA0" w:rsidP="00EE392C">
      <w:pPr>
        <w:spacing w:after="0" w:line="240" w:lineRule="auto"/>
        <w:ind w:left="360"/>
        <w:jc w:val="both"/>
        <w:rPr>
          <w:rFonts w:asciiTheme="majorBidi" w:hAnsiTheme="majorBidi" w:cstheme="majorBidi"/>
          <w:bCs/>
          <w:sz w:val="24"/>
          <w:szCs w:val="24"/>
        </w:rPr>
      </w:pPr>
    </w:p>
    <w:p w14:paraId="5D8D6B5B" w14:textId="77777777" w:rsidR="00192CA0" w:rsidRPr="00EE392C" w:rsidRDefault="00192CA0" w:rsidP="00EE392C">
      <w:pPr>
        <w:spacing w:after="0" w:line="240" w:lineRule="auto"/>
        <w:ind w:left="360"/>
        <w:jc w:val="both"/>
        <w:rPr>
          <w:rFonts w:asciiTheme="majorBidi" w:hAnsiTheme="majorBidi" w:cstheme="majorBidi"/>
          <w:bCs/>
          <w:sz w:val="24"/>
          <w:szCs w:val="24"/>
        </w:rPr>
      </w:pPr>
    </w:p>
    <w:p w14:paraId="17E182D1" w14:textId="77777777" w:rsidR="00192CA0" w:rsidRPr="00EE392C" w:rsidRDefault="00192CA0" w:rsidP="00EE392C">
      <w:pPr>
        <w:spacing w:after="0" w:line="240" w:lineRule="auto"/>
        <w:ind w:left="360"/>
        <w:jc w:val="both"/>
        <w:rPr>
          <w:rFonts w:asciiTheme="majorBidi" w:hAnsiTheme="majorBidi" w:cstheme="majorBidi"/>
          <w:bCs/>
          <w:sz w:val="24"/>
          <w:szCs w:val="24"/>
        </w:rPr>
      </w:pPr>
    </w:p>
    <w:p w14:paraId="41761AD6" w14:textId="77777777" w:rsidR="00192CA0" w:rsidRPr="00EE392C" w:rsidRDefault="00192CA0" w:rsidP="00EE392C">
      <w:pPr>
        <w:spacing w:after="0" w:line="240" w:lineRule="auto"/>
        <w:ind w:left="360"/>
        <w:jc w:val="both"/>
        <w:rPr>
          <w:rFonts w:asciiTheme="majorBidi" w:hAnsiTheme="majorBidi" w:cstheme="majorBidi"/>
          <w:bCs/>
          <w:sz w:val="24"/>
          <w:szCs w:val="24"/>
        </w:rPr>
      </w:pPr>
    </w:p>
    <w:p w14:paraId="20A7E14C" w14:textId="77777777" w:rsidR="00192CA0" w:rsidRPr="00EE392C" w:rsidRDefault="00192CA0" w:rsidP="00EE392C">
      <w:pPr>
        <w:spacing w:after="0" w:line="240" w:lineRule="auto"/>
        <w:ind w:left="360"/>
        <w:jc w:val="both"/>
        <w:rPr>
          <w:rFonts w:asciiTheme="majorBidi" w:hAnsiTheme="majorBidi" w:cstheme="majorBidi"/>
          <w:bCs/>
          <w:sz w:val="24"/>
          <w:szCs w:val="24"/>
        </w:rPr>
      </w:pPr>
    </w:p>
    <w:p w14:paraId="7C2C8A62" w14:textId="77777777" w:rsidR="00192CA0" w:rsidRPr="00EE392C" w:rsidRDefault="00192CA0" w:rsidP="00EE392C">
      <w:pPr>
        <w:spacing w:after="0" w:line="240" w:lineRule="auto"/>
        <w:ind w:left="360"/>
        <w:jc w:val="both"/>
        <w:rPr>
          <w:rFonts w:asciiTheme="majorBidi" w:hAnsiTheme="majorBidi" w:cstheme="majorBidi"/>
          <w:bCs/>
          <w:sz w:val="24"/>
          <w:szCs w:val="24"/>
        </w:rPr>
      </w:pPr>
    </w:p>
    <w:p w14:paraId="650EF49A" w14:textId="77777777" w:rsidR="00192CA0" w:rsidRPr="00EE392C" w:rsidRDefault="00192CA0" w:rsidP="00EE392C">
      <w:pPr>
        <w:spacing w:after="0" w:line="240" w:lineRule="auto"/>
        <w:ind w:left="360"/>
        <w:jc w:val="both"/>
        <w:rPr>
          <w:rFonts w:asciiTheme="majorBidi" w:hAnsiTheme="majorBidi" w:cstheme="majorBidi"/>
          <w:bCs/>
          <w:sz w:val="24"/>
          <w:szCs w:val="24"/>
        </w:rPr>
      </w:pPr>
    </w:p>
    <w:p w14:paraId="3CF3EA6C" w14:textId="77777777" w:rsidR="00192CA0" w:rsidRPr="00EE392C" w:rsidRDefault="00192CA0" w:rsidP="00EE392C">
      <w:pPr>
        <w:spacing w:after="0" w:line="240" w:lineRule="auto"/>
        <w:ind w:left="360"/>
        <w:jc w:val="both"/>
        <w:rPr>
          <w:rFonts w:asciiTheme="majorBidi" w:hAnsiTheme="majorBidi" w:cstheme="majorBidi"/>
          <w:bCs/>
          <w:sz w:val="24"/>
          <w:szCs w:val="24"/>
        </w:rPr>
      </w:pPr>
    </w:p>
    <w:p w14:paraId="491CCABD" w14:textId="77777777" w:rsidR="00192CA0" w:rsidRPr="00EE392C" w:rsidRDefault="00192CA0" w:rsidP="00EE392C">
      <w:pPr>
        <w:spacing w:after="0" w:line="240" w:lineRule="auto"/>
        <w:ind w:left="360"/>
        <w:jc w:val="both"/>
        <w:rPr>
          <w:rFonts w:asciiTheme="majorBidi" w:hAnsiTheme="majorBidi" w:cstheme="majorBidi"/>
          <w:bCs/>
          <w:sz w:val="24"/>
          <w:szCs w:val="24"/>
        </w:rPr>
      </w:pPr>
    </w:p>
    <w:p w14:paraId="741A5904" w14:textId="77777777" w:rsidR="00192CA0" w:rsidRPr="00EE392C" w:rsidRDefault="00192CA0" w:rsidP="00EE392C">
      <w:pPr>
        <w:spacing w:after="0" w:line="240" w:lineRule="auto"/>
        <w:ind w:left="360"/>
        <w:jc w:val="both"/>
        <w:rPr>
          <w:rFonts w:asciiTheme="majorBidi" w:hAnsiTheme="majorBidi" w:cstheme="majorBidi"/>
          <w:bCs/>
          <w:sz w:val="24"/>
          <w:szCs w:val="24"/>
        </w:rPr>
      </w:pPr>
    </w:p>
    <w:p w14:paraId="73771FB6" w14:textId="77777777" w:rsidR="00192CA0" w:rsidRPr="00EE392C" w:rsidRDefault="00192CA0" w:rsidP="00EE392C">
      <w:pPr>
        <w:spacing w:after="0" w:line="240" w:lineRule="auto"/>
        <w:ind w:left="360"/>
        <w:jc w:val="both"/>
        <w:rPr>
          <w:rFonts w:asciiTheme="majorBidi" w:hAnsiTheme="majorBidi" w:cstheme="majorBidi"/>
          <w:bCs/>
          <w:sz w:val="24"/>
          <w:szCs w:val="24"/>
        </w:rPr>
      </w:pPr>
    </w:p>
    <w:p w14:paraId="2D948B74" w14:textId="77777777" w:rsidR="00192CA0" w:rsidRPr="00EE392C" w:rsidRDefault="00192CA0" w:rsidP="00EE392C">
      <w:pPr>
        <w:spacing w:after="0" w:line="240" w:lineRule="auto"/>
        <w:ind w:left="360"/>
        <w:jc w:val="both"/>
        <w:rPr>
          <w:rFonts w:asciiTheme="majorBidi" w:hAnsiTheme="majorBidi" w:cstheme="majorBidi"/>
          <w:bCs/>
          <w:sz w:val="24"/>
          <w:szCs w:val="24"/>
        </w:rPr>
      </w:pPr>
    </w:p>
    <w:p w14:paraId="1BDF58F8" w14:textId="77777777" w:rsidR="00192CA0" w:rsidRPr="00EE392C" w:rsidRDefault="00192CA0" w:rsidP="00EE392C">
      <w:pPr>
        <w:spacing w:after="0" w:line="240" w:lineRule="auto"/>
        <w:ind w:left="360"/>
        <w:jc w:val="both"/>
        <w:rPr>
          <w:rFonts w:asciiTheme="majorBidi" w:hAnsiTheme="majorBidi" w:cstheme="majorBidi"/>
          <w:bCs/>
          <w:sz w:val="24"/>
          <w:szCs w:val="24"/>
        </w:rPr>
      </w:pPr>
    </w:p>
    <w:p w14:paraId="53E316DF" w14:textId="77777777" w:rsidR="00192CA0" w:rsidRPr="00EE392C" w:rsidRDefault="00192CA0" w:rsidP="00EE392C">
      <w:pPr>
        <w:spacing w:after="0" w:line="240" w:lineRule="auto"/>
        <w:ind w:left="360"/>
        <w:jc w:val="both"/>
        <w:rPr>
          <w:rFonts w:asciiTheme="majorBidi" w:hAnsiTheme="majorBidi" w:cstheme="majorBidi"/>
          <w:bCs/>
          <w:sz w:val="24"/>
          <w:szCs w:val="24"/>
        </w:rPr>
      </w:pPr>
    </w:p>
    <w:p w14:paraId="36033311" w14:textId="77777777" w:rsidR="0070768F" w:rsidRPr="00EE392C" w:rsidRDefault="0070768F" w:rsidP="00EE392C">
      <w:pPr>
        <w:spacing w:after="0" w:line="240" w:lineRule="auto"/>
        <w:ind w:left="360"/>
        <w:jc w:val="both"/>
        <w:rPr>
          <w:rFonts w:asciiTheme="majorBidi" w:hAnsiTheme="majorBidi" w:cstheme="majorBidi"/>
          <w:bCs/>
          <w:sz w:val="24"/>
          <w:szCs w:val="24"/>
        </w:rPr>
      </w:pPr>
    </w:p>
    <w:p w14:paraId="07EB670C" w14:textId="77777777" w:rsidR="0070768F" w:rsidRPr="00EE392C" w:rsidRDefault="0070768F" w:rsidP="00EE392C">
      <w:pPr>
        <w:spacing w:after="0" w:line="240" w:lineRule="auto"/>
        <w:ind w:left="360"/>
        <w:jc w:val="both"/>
        <w:rPr>
          <w:rFonts w:asciiTheme="majorBidi" w:hAnsiTheme="majorBidi" w:cstheme="majorBidi"/>
          <w:bCs/>
          <w:sz w:val="24"/>
          <w:szCs w:val="24"/>
        </w:rPr>
      </w:pPr>
    </w:p>
    <w:p w14:paraId="7D7A6323" w14:textId="4375FF28" w:rsidR="009C28A3" w:rsidRPr="00EE392C" w:rsidRDefault="0070768F"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noProof/>
          <w:sz w:val="24"/>
          <w:szCs w:val="24"/>
          <w:lang w:val="en-US" w:eastAsia="en-US" w:bidi="mr-IN"/>
        </w:rPr>
        <w:lastRenderedPageBreak/>
        <w:drawing>
          <wp:anchor distT="0" distB="0" distL="114300" distR="114300" simplePos="0" relativeHeight="251674624" behindDoc="0" locked="0" layoutInCell="1" allowOverlap="1" wp14:anchorId="4E337A75" wp14:editId="3BC45145">
            <wp:simplePos x="0" y="0"/>
            <wp:positionH relativeFrom="column">
              <wp:posOffset>96520</wp:posOffset>
            </wp:positionH>
            <wp:positionV relativeFrom="paragraph">
              <wp:posOffset>2540</wp:posOffset>
            </wp:positionV>
            <wp:extent cx="2774950" cy="2752725"/>
            <wp:effectExtent l="0" t="0" r="6350" b="9525"/>
            <wp:wrapTopAndBottom/>
            <wp:docPr id="849694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694708" name="Picture 849694708"/>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74950" cy="2752725"/>
                    </a:xfrm>
                    <a:prstGeom prst="rect">
                      <a:avLst/>
                    </a:prstGeom>
                  </pic:spPr>
                </pic:pic>
              </a:graphicData>
            </a:graphic>
          </wp:anchor>
        </w:drawing>
      </w:r>
      <w:r w:rsidR="009C28A3" w:rsidRPr="00EE392C">
        <w:rPr>
          <w:rFonts w:asciiTheme="majorBidi" w:hAnsiTheme="majorBidi" w:cstheme="majorBidi"/>
          <w:bCs/>
          <w:sz w:val="24"/>
          <w:szCs w:val="24"/>
        </w:rPr>
        <w:t xml:space="preserve">Figure </w:t>
      </w:r>
      <w:r w:rsidR="00DE399F">
        <w:rPr>
          <w:rFonts w:asciiTheme="majorBidi" w:hAnsiTheme="majorBidi" w:cstheme="majorBidi"/>
          <w:bCs/>
          <w:sz w:val="24"/>
          <w:szCs w:val="24"/>
        </w:rPr>
        <w:t>6</w:t>
      </w:r>
      <w:r w:rsidR="009C28A3" w:rsidRPr="00EE392C">
        <w:rPr>
          <w:rFonts w:asciiTheme="majorBidi" w:hAnsiTheme="majorBidi" w:cstheme="majorBidi"/>
          <w:bCs/>
          <w:sz w:val="24"/>
          <w:szCs w:val="24"/>
        </w:rPr>
        <w:t>. Molecular docking software classification.</w:t>
      </w:r>
    </w:p>
    <w:p w14:paraId="5B3A431A" w14:textId="77777777" w:rsidR="009C28A3" w:rsidRPr="00EE392C" w:rsidRDefault="009C28A3" w:rsidP="00EE392C">
      <w:pPr>
        <w:spacing w:after="0" w:line="240" w:lineRule="auto"/>
        <w:ind w:left="360"/>
        <w:jc w:val="both"/>
        <w:rPr>
          <w:rFonts w:asciiTheme="majorBidi" w:hAnsiTheme="majorBidi" w:cstheme="majorBidi"/>
          <w:bCs/>
          <w:sz w:val="24"/>
          <w:szCs w:val="24"/>
        </w:rPr>
      </w:pPr>
    </w:p>
    <w:p w14:paraId="00892BCC" w14:textId="77777777" w:rsidR="004807F8" w:rsidRPr="00EE392C" w:rsidRDefault="004807F8" w:rsidP="00EE392C">
      <w:pPr>
        <w:spacing w:after="0" w:line="240" w:lineRule="auto"/>
        <w:ind w:left="360"/>
        <w:jc w:val="both"/>
        <w:rPr>
          <w:rFonts w:asciiTheme="majorBidi" w:hAnsiTheme="majorBidi" w:cstheme="majorBidi"/>
          <w:bCs/>
          <w:sz w:val="24"/>
          <w:szCs w:val="24"/>
        </w:rPr>
      </w:pPr>
    </w:p>
    <w:p w14:paraId="652D335B" w14:textId="77777777" w:rsidR="009C28A3" w:rsidRPr="00EE392C" w:rsidRDefault="009C28A3" w:rsidP="00EE392C">
      <w:pPr>
        <w:spacing w:after="0" w:line="240" w:lineRule="auto"/>
        <w:jc w:val="both"/>
        <w:rPr>
          <w:rFonts w:asciiTheme="majorBidi" w:hAnsiTheme="majorBidi" w:cstheme="majorBidi"/>
          <w:b/>
          <w:sz w:val="24"/>
          <w:szCs w:val="24"/>
        </w:rPr>
      </w:pPr>
      <w:r w:rsidRPr="00EE392C">
        <w:rPr>
          <w:rFonts w:asciiTheme="majorBidi" w:hAnsiTheme="majorBidi" w:cstheme="majorBidi"/>
          <w:b/>
          <w:sz w:val="24"/>
          <w:szCs w:val="24"/>
        </w:rPr>
        <w:t>CHOICE FOR DOCKING TOOLS: WHICH ONE TO USE?</w:t>
      </w:r>
    </w:p>
    <w:p w14:paraId="12180E04" w14:textId="77777777" w:rsidR="009C28A3" w:rsidRPr="00EE392C" w:rsidRDefault="009C28A3"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Many computer programs like DOCK, GOLD, </w:t>
      </w:r>
      <w:proofErr w:type="spellStart"/>
      <w:r w:rsidRPr="00EE392C">
        <w:rPr>
          <w:rFonts w:asciiTheme="majorBidi" w:hAnsiTheme="majorBidi" w:cstheme="majorBidi"/>
          <w:bCs/>
          <w:sz w:val="24"/>
          <w:szCs w:val="24"/>
        </w:rPr>
        <w:t>FlexX</w:t>
      </w:r>
      <w:proofErr w:type="spellEnd"/>
      <w:r w:rsidRPr="00EE392C">
        <w:rPr>
          <w:rFonts w:asciiTheme="majorBidi" w:hAnsiTheme="majorBidi" w:cstheme="majorBidi"/>
          <w:bCs/>
          <w:sz w:val="24"/>
          <w:szCs w:val="24"/>
        </w:rPr>
        <w:t xml:space="preserve">, ICM, Glide, </w:t>
      </w:r>
      <w:proofErr w:type="spellStart"/>
      <w:r w:rsidRPr="00EE392C">
        <w:rPr>
          <w:rFonts w:asciiTheme="majorBidi" w:hAnsiTheme="majorBidi" w:cstheme="majorBidi"/>
          <w:bCs/>
          <w:sz w:val="24"/>
          <w:szCs w:val="24"/>
        </w:rPr>
        <w:t>AutoDock</w:t>
      </w:r>
      <w:proofErr w:type="spellEnd"/>
      <w:r w:rsidRPr="00EE392C">
        <w:rPr>
          <w:rFonts w:asciiTheme="majorBidi" w:hAnsiTheme="majorBidi" w:cstheme="majorBidi"/>
          <w:bCs/>
          <w:sz w:val="24"/>
          <w:szCs w:val="24"/>
        </w:rPr>
        <w:t xml:space="preserve">, </w:t>
      </w:r>
      <w:proofErr w:type="spellStart"/>
      <w:r w:rsidRPr="00EE392C">
        <w:rPr>
          <w:rFonts w:asciiTheme="majorBidi" w:hAnsiTheme="majorBidi" w:cstheme="majorBidi"/>
          <w:bCs/>
          <w:sz w:val="24"/>
          <w:szCs w:val="24"/>
        </w:rPr>
        <w:t>Surflex</w:t>
      </w:r>
      <w:proofErr w:type="spellEnd"/>
      <w:r w:rsidRPr="00EE392C">
        <w:rPr>
          <w:rFonts w:asciiTheme="majorBidi" w:hAnsiTheme="majorBidi" w:cstheme="majorBidi"/>
          <w:bCs/>
          <w:sz w:val="24"/>
          <w:szCs w:val="24"/>
        </w:rPr>
        <w:t xml:space="preserve">, FRED, </w:t>
      </w:r>
      <w:proofErr w:type="spellStart"/>
      <w:r w:rsidRPr="00EE392C">
        <w:rPr>
          <w:rFonts w:asciiTheme="majorBidi" w:hAnsiTheme="majorBidi" w:cstheme="majorBidi"/>
          <w:bCs/>
          <w:sz w:val="24"/>
          <w:szCs w:val="24"/>
        </w:rPr>
        <w:t>Ligandfit</w:t>
      </w:r>
      <w:proofErr w:type="spellEnd"/>
      <w:r w:rsidRPr="00EE392C">
        <w:rPr>
          <w:rFonts w:asciiTheme="majorBidi" w:hAnsiTheme="majorBidi" w:cstheme="majorBidi"/>
          <w:bCs/>
          <w:sz w:val="24"/>
          <w:szCs w:val="24"/>
        </w:rPr>
        <w:t>, MVD etc. have been developed during the last three decades. Each has their own advantages and drawbacks with respect to their docking accuracy, ranking accuracy and time consumption so a general conclusion cannot be drawn. Moreover, users don’t always consider sufficient diversity in their test sets which results in certain programs outperforming others. So, choice of considering a docking tool should always be oriented towards the objectives of the project. For VS (virtual screening) projects, timeframe remains to be the major constraint as millions of compound libraries have to be covered within the stipulated time. Here, the need for a fast tool is more obvious followed by the accurate ones. In VS known active compounds are added to the library and the docking tool must enable to sort the active ones from the inactive which is represented by enrichment factor. Some of the choices are discussed below [78].</w:t>
      </w:r>
    </w:p>
    <w:p w14:paraId="6E160FE5" w14:textId="77777777" w:rsidR="00BD116A" w:rsidRPr="00EE392C" w:rsidRDefault="00BD116A" w:rsidP="00EE392C">
      <w:pPr>
        <w:spacing w:after="0" w:line="240" w:lineRule="auto"/>
        <w:ind w:left="360"/>
        <w:jc w:val="both"/>
        <w:rPr>
          <w:rFonts w:asciiTheme="majorBidi" w:hAnsiTheme="majorBidi" w:cstheme="majorBidi"/>
          <w:b/>
          <w:sz w:val="24"/>
          <w:szCs w:val="24"/>
        </w:rPr>
      </w:pPr>
    </w:p>
    <w:p w14:paraId="3FDE6EC5" w14:textId="77777777" w:rsidR="009C28A3" w:rsidRPr="00EE392C" w:rsidRDefault="009C28A3" w:rsidP="00EE392C">
      <w:pPr>
        <w:spacing w:after="0" w:line="240" w:lineRule="auto"/>
        <w:ind w:left="360"/>
        <w:jc w:val="both"/>
        <w:rPr>
          <w:rFonts w:asciiTheme="majorBidi" w:hAnsiTheme="majorBidi" w:cstheme="majorBidi"/>
          <w:b/>
          <w:sz w:val="24"/>
          <w:szCs w:val="24"/>
        </w:rPr>
      </w:pPr>
      <w:r w:rsidRPr="00EE392C">
        <w:rPr>
          <w:rFonts w:asciiTheme="majorBidi" w:hAnsiTheme="majorBidi" w:cstheme="majorBidi"/>
          <w:b/>
          <w:sz w:val="24"/>
          <w:szCs w:val="24"/>
        </w:rPr>
        <w:t>6. Scoring functions</w:t>
      </w:r>
    </w:p>
    <w:p w14:paraId="497D9ADD" w14:textId="77777777" w:rsidR="004807F8" w:rsidRPr="00EE392C" w:rsidRDefault="004807F8" w:rsidP="00EE392C">
      <w:pPr>
        <w:spacing w:after="0" w:line="240" w:lineRule="auto"/>
        <w:ind w:left="360"/>
        <w:jc w:val="both"/>
        <w:rPr>
          <w:rFonts w:asciiTheme="majorBidi" w:hAnsiTheme="majorBidi" w:cstheme="majorBidi"/>
          <w:b/>
          <w:sz w:val="24"/>
          <w:szCs w:val="24"/>
        </w:rPr>
      </w:pPr>
    </w:p>
    <w:p w14:paraId="534C41B3" w14:textId="51076B26" w:rsidR="009C28A3" w:rsidRPr="00EE392C" w:rsidRDefault="009C28A3"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Sampling changes among varying degrees of freedom must be performed with sufficient accuracy to identify a conformation that best matches the receptor structure, and also must be fast enough to permit the evaluation of millions of com- pounds in a set computational time. This is taken care by the variety of algorithms discussed above. Algorithms are further complemented by scoring functions. The evaluation and ranking of predicted ligand conformations is a crucial aspect of VS. When we are interested in only how a single ligand binds to a biomolecule, then the scoring function needs to predict the docked orientation which most accurately represents the “true” structure of the intermolecular complex. On the other hand, if we are interested to evaluate multiple ligands, in that scenario the scoring function should not only identify the “true” docking pose but also be able to rank one ligand relative to another. Therefore, the design of reliable scoring functions and schemes which can rank different poses is of fundamental importance [79].The scoring functions usually estimate binding energy of complex using many assumptions and simplifications to arrive as close as possible to actual binding energy in minimum time. Popular scoring functions have an adequate balance between accurate estimation of binding energy and computational cost in terms of time. There </w:t>
      </w:r>
      <w:r w:rsidRPr="00EE392C">
        <w:rPr>
          <w:rFonts w:asciiTheme="majorBidi" w:hAnsiTheme="majorBidi" w:cstheme="majorBidi"/>
          <w:bCs/>
          <w:sz w:val="24"/>
          <w:szCs w:val="24"/>
        </w:rPr>
        <w:lastRenderedPageBreak/>
        <w:t>have been a number of scoring functions developed over the past many years and can be classified into three main categories-force field, empirical and knowledge based [80].</w:t>
      </w:r>
    </w:p>
    <w:p w14:paraId="25BE1C86" w14:textId="77777777" w:rsidR="000029E6" w:rsidRPr="00EE392C" w:rsidRDefault="000029E6" w:rsidP="00EE392C">
      <w:pPr>
        <w:spacing w:after="0" w:line="240" w:lineRule="auto"/>
        <w:ind w:left="360"/>
        <w:jc w:val="both"/>
        <w:rPr>
          <w:rFonts w:asciiTheme="majorBidi" w:hAnsiTheme="majorBidi" w:cstheme="majorBidi"/>
          <w:bCs/>
          <w:sz w:val="24"/>
          <w:szCs w:val="24"/>
        </w:rPr>
      </w:pPr>
    </w:p>
    <w:p w14:paraId="2F814A78" w14:textId="678AEE51" w:rsidR="009C28A3" w:rsidRPr="00EE392C" w:rsidRDefault="00D400B4" w:rsidP="00EE392C">
      <w:pPr>
        <w:spacing w:after="0" w:line="240" w:lineRule="auto"/>
        <w:jc w:val="both"/>
        <w:rPr>
          <w:rFonts w:asciiTheme="majorBidi" w:hAnsiTheme="majorBidi" w:cstheme="majorBidi"/>
          <w:b/>
          <w:sz w:val="24"/>
          <w:szCs w:val="24"/>
        </w:rPr>
      </w:pPr>
      <w:r w:rsidRPr="00EE392C">
        <w:rPr>
          <w:rFonts w:asciiTheme="majorBidi" w:hAnsiTheme="majorBidi" w:cstheme="majorBidi"/>
          <w:b/>
          <w:sz w:val="24"/>
          <w:szCs w:val="24"/>
        </w:rPr>
        <w:t>7.</w:t>
      </w:r>
      <w:r w:rsidR="009C28A3" w:rsidRPr="00EE392C">
        <w:rPr>
          <w:rFonts w:asciiTheme="majorBidi" w:hAnsiTheme="majorBidi" w:cstheme="majorBidi"/>
          <w:b/>
          <w:sz w:val="24"/>
          <w:szCs w:val="24"/>
        </w:rPr>
        <w:t xml:space="preserve"> Applications Of Molecular Docking </w:t>
      </w:r>
    </w:p>
    <w:p w14:paraId="37C8EF9B" w14:textId="77777777" w:rsidR="000029E6" w:rsidRPr="00EE392C" w:rsidRDefault="000029E6" w:rsidP="00EE392C">
      <w:pPr>
        <w:pStyle w:val="ListParagraph"/>
        <w:spacing w:after="0" w:line="240" w:lineRule="auto"/>
        <w:ind w:left="2160"/>
        <w:jc w:val="both"/>
        <w:rPr>
          <w:rFonts w:asciiTheme="majorBidi" w:hAnsiTheme="majorBidi" w:cstheme="majorBidi"/>
          <w:b/>
          <w:sz w:val="24"/>
          <w:szCs w:val="24"/>
        </w:rPr>
      </w:pPr>
    </w:p>
    <w:p w14:paraId="0E129A4A" w14:textId="3F3A96EF" w:rsidR="009C28A3" w:rsidRPr="00EE392C" w:rsidRDefault="00687E76" w:rsidP="00EE392C">
      <w:p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1.</w:t>
      </w:r>
      <w:r w:rsidR="009C28A3" w:rsidRPr="00EE392C">
        <w:rPr>
          <w:rFonts w:asciiTheme="majorBidi" w:hAnsiTheme="majorBidi" w:cstheme="majorBidi"/>
          <w:bCs/>
          <w:sz w:val="24"/>
          <w:szCs w:val="24"/>
        </w:rPr>
        <w:t xml:space="preserve">Hit identification/virtual screening:  Molecular docking is Widely used in hit identification in </w:t>
      </w:r>
      <w:r w:rsidR="006B2719" w:rsidRPr="00EE392C">
        <w:rPr>
          <w:rFonts w:asciiTheme="majorBidi" w:hAnsiTheme="majorBidi" w:cstheme="majorBidi"/>
          <w:bCs/>
          <w:sz w:val="24"/>
          <w:szCs w:val="24"/>
        </w:rPr>
        <w:t xml:space="preserve">    </w:t>
      </w:r>
      <w:r w:rsidR="009C28A3" w:rsidRPr="00EE392C">
        <w:rPr>
          <w:rFonts w:asciiTheme="majorBidi" w:hAnsiTheme="majorBidi" w:cstheme="majorBidi"/>
          <w:bCs/>
          <w:sz w:val="24"/>
          <w:szCs w:val="24"/>
        </w:rPr>
        <w:t>drug discovery. It helps in identifying potential drug candidates by predicting the binding affinity of small molecules to a protein or receptor of interest. Docking can be used to screen a large database of small molecules to identify those that can bind to a protein of interest with high affinity [81].</w:t>
      </w:r>
    </w:p>
    <w:p w14:paraId="7AB5C14D" w14:textId="77777777" w:rsidR="009C28A3" w:rsidRPr="00EE392C" w:rsidRDefault="009C28A3" w:rsidP="00EE392C">
      <w:pPr>
        <w:pStyle w:val="ListParagraph"/>
        <w:numPr>
          <w:ilvl w:val="0"/>
          <w:numId w:val="21"/>
        </w:num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Lead optimization: Once a hit compound is identified, molecular docking can be used to optimize the lead compound’s structure to improve its binding affinity and selectivity. Docking can also be used to design new </w:t>
      </w:r>
      <w:proofErr w:type="spellStart"/>
      <w:r w:rsidRPr="00EE392C">
        <w:rPr>
          <w:rFonts w:asciiTheme="majorBidi" w:hAnsiTheme="majorBidi" w:cstheme="majorBidi"/>
          <w:bCs/>
          <w:sz w:val="24"/>
          <w:szCs w:val="24"/>
        </w:rPr>
        <w:t>analogs</w:t>
      </w:r>
      <w:proofErr w:type="spellEnd"/>
      <w:r w:rsidRPr="00EE392C">
        <w:rPr>
          <w:rFonts w:asciiTheme="majorBidi" w:hAnsiTheme="majorBidi" w:cstheme="majorBidi"/>
          <w:bCs/>
          <w:sz w:val="24"/>
          <w:szCs w:val="24"/>
        </w:rPr>
        <w:t xml:space="preserve"> by predicting the binding modes of modified structures [82].</w:t>
      </w:r>
    </w:p>
    <w:p w14:paraId="29C59E8F" w14:textId="77777777" w:rsidR="009C28A3" w:rsidRPr="00EE392C" w:rsidRDefault="009C28A3" w:rsidP="00EE392C">
      <w:pPr>
        <w:pStyle w:val="ListParagraph"/>
        <w:numPr>
          <w:ilvl w:val="0"/>
          <w:numId w:val="21"/>
        </w:num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ADMET prediction: Docking can also be used to predict the Absorption, Distribution, Metabolism, Excretion, and Toxicity (ADMET) properties of small molecules. The predicted ADMET properties can be used to screen out compounds with </w:t>
      </w:r>
      <w:proofErr w:type="spellStart"/>
      <w:r w:rsidRPr="00EE392C">
        <w:rPr>
          <w:rFonts w:asciiTheme="majorBidi" w:hAnsiTheme="majorBidi" w:cstheme="majorBidi"/>
          <w:bCs/>
          <w:sz w:val="24"/>
          <w:szCs w:val="24"/>
        </w:rPr>
        <w:t>unfavorable</w:t>
      </w:r>
      <w:proofErr w:type="spellEnd"/>
      <w:r w:rsidRPr="00EE392C">
        <w:rPr>
          <w:rFonts w:asciiTheme="majorBidi" w:hAnsiTheme="majorBidi" w:cstheme="majorBidi"/>
          <w:bCs/>
          <w:sz w:val="24"/>
          <w:szCs w:val="24"/>
        </w:rPr>
        <w:t xml:space="preserve"> properties early in the drug discovery </w:t>
      </w:r>
      <w:proofErr w:type="gramStart"/>
      <w:r w:rsidRPr="00EE392C">
        <w:rPr>
          <w:rFonts w:asciiTheme="majorBidi" w:hAnsiTheme="majorBidi" w:cstheme="majorBidi"/>
          <w:bCs/>
          <w:sz w:val="24"/>
          <w:szCs w:val="24"/>
        </w:rPr>
        <w:t>process[</w:t>
      </w:r>
      <w:proofErr w:type="gramEnd"/>
      <w:r w:rsidRPr="00EE392C">
        <w:rPr>
          <w:rFonts w:asciiTheme="majorBidi" w:hAnsiTheme="majorBidi" w:cstheme="majorBidi"/>
          <w:bCs/>
          <w:sz w:val="24"/>
          <w:szCs w:val="24"/>
        </w:rPr>
        <w:t xml:space="preserve">83]. Some notable examples include </w:t>
      </w:r>
      <w:proofErr w:type="spellStart"/>
      <w:r w:rsidRPr="00EE392C">
        <w:rPr>
          <w:rFonts w:asciiTheme="majorBidi" w:hAnsiTheme="majorBidi" w:cstheme="majorBidi"/>
          <w:bCs/>
          <w:sz w:val="24"/>
          <w:szCs w:val="24"/>
        </w:rPr>
        <w:t>AutoDock</w:t>
      </w:r>
      <w:proofErr w:type="spellEnd"/>
      <w:r w:rsidRPr="00EE392C">
        <w:rPr>
          <w:rFonts w:asciiTheme="majorBidi" w:hAnsiTheme="majorBidi" w:cstheme="majorBidi"/>
          <w:bCs/>
          <w:sz w:val="24"/>
          <w:szCs w:val="24"/>
        </w:rPr>
        <w:t xml:space="preserve"> Vina, GOLD (Genetic Optimization for Ligand Docking), Glide, and Schrödinger Suite. These software packages provide advanced algorithms and computational techniques for efficient ligand-receptor docking simulations, allowing for the prediction of binding affinities and identifying potential drug candidates. Furthermore, they incorporate ADMET prediction modules, enabling the assessment of the drug’s </w:t>
      </w:r>
      <w:proofErr w:type="spellStart"/>
      <w:r w:rsidRPr="00EE392C">
        <w:rPr>
          <w:rFonts w:asciiTheme="majorBidi" w:hAnsiTheme="majorBidi" w:cstheme="majorBidi"/>
          <w:bCs/>
          <w:sz w:val="24"/>
          <w:szCs w:val="24"/>
        </w:rPr>
        <w:t>behavior</w:t>
      </w:r>
      <w:proofErr w:type="spellEnd"/>
      <w:r w:rsidRPr="00EE392C">
        <w:rPr>
          <w:rFonts w:asciiTheme="majorBidi" w:hAnsiTheme="majorBidi" w:cstheme="majorBidi"/>
          <w:bCs/>
          <w:sz w:val="24"/>
          <w:szCs w:val="24"/>
        </w:rPr>
        <w:t xml:space="preserve"> in terms of its absorption, distribution within the body, metabolism, excretion, and potential toxicity.</w:t>
      </w:r>
    </w:p>
    <w:p w14:paraId="1D60A9E5" w14:textId="77777777" w:rsidR="009C28A3" w:rsidRPr="00EE392C" w:rsidRDefault="009C28A3" w:rsidP="00EE392C">
      <w:pPr>
        <w:pStyle w:val="ListParagraph"/>
        <w:numPr>
          <w:ilvl w:val="0"/>
          <w:numId w:val="21"/>
        </w:num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Molecular dynamics simulation: Molecular docking can be combined with molecular dynamic simulations to study the dynamic </w:t>
      </w:r>
      <w:proofErr w:type="spellStart"/>
      <w:r w:rsidRPr="00EE392C">
        <w:rPr>
          <w:rFonts w:asciiTheme="majorBidi" w:hAnsiTheme="majorBidi" w:cstheme="majorBidi"/>
          <w:bCs/>
          <w:sz w:val="24"/>
          <w:szCs w:val="24"/>
        </w:rPr>
        <w:t>behavior</w:t>
      </w:r>
      <w:proofErr w:type="spellEnd"/>
      <w:r w:rsidRPr="00EE392C">
        <w:rPr>
          <w:rFonts w:asciiTheme="majorBidi" w:hAnsiTheme="majorBidi" w:cstheme="majorBidi"/>
          <w:bCs/>
          <w:sz w:val="24"/>
          <w:szCs w:val="24"/>
        </w:rPr>
        <w:t xml:space="preserve"> of protein–ligand complexes. The simulations can help in understanding the conformational changes that occur upon ligand binding and the stability of the </w:t>
      </w:r>
      <w:proofErr w:type="gramStart"/>
      <w:r w:rsidRPr="00EE392C">
        <w:rPr>
          <w:rFonts w:asciiTheme="majorBidi" w:hAnsiTheme="majorBidi" w:cstheme="majorBidi"/>
          <w:bCs/>
          <w:sz w:val="24"/>
          <w:szCs w:val="24"/>
        </w:rPr>
        <w:t>complex[</w:t>
      </w:r>
      <w:proofErr w:type="gramEnd"/>
      <w:r w:rsidRPr="00EE392C">
        <w:rPr>
          <w:rFonts w:asciiTheme="majorBidi" w:hAnsiTheme="majorBidi" w:cstheme="majorBidi"/>
          <w:bCs/>
          <w:sz w:val="24"/>
          <w:szCs w:val="24"/>
        </w:rPr>
        <w:t xml:space="preserve">84]. Several software tools combine molecular docking and dynamics simulation. These include frequently used software like </w:t>
      </w:r>
      <w:proofErr w:type="spellStart"/>
      <w:r w:rsidRPr="00EE392C">
        <w:rPr>
          <w:rFonts w:asciiTheme="majorBidi" w:hAnsiTheme="majorBidi" w:cstheme="majorBidi"/>
          <w:bCs/>
          <w:sz w:val="24"/>
          <w:szCs w:val="24"/>
        </w:rPr>
        <w:t>AutoDock</w:t>
      </w:r>
      <w:proofErr w:type="spellEnd"/>
      <w:r w:rsidRPr="00EE392C">
        <w:rPr>
          <w:rFonts w:asciiTheme="majorBidi" w:hAnsiTheme="majorBidi" w:cstheme="majorBidi"/>
          <w:bCs/>
          <w:sz w:val="24"/>
          <w:szCs w:val="24"/>
        </w:rPr>
        <w:t xml:space="preserve">, Vina, Glide, and GOLD. In addition to molecular docking, they provide capabilities for conducting molecular dynamics simulations, allowing for the exploration of protein–ligand interactions over time and the analysis of their dynamic </w:t>
      </w:r>
      <w:proofErr w:type="spellStart"/>
      <w:r w:rsidRPr="00EE392C">
        <w:rPr>
          <w:rFonts w:asciiTheme="majorBidi" w:hAnsiTheme="majorBidi" w:cstheme="majorBidi"/>
          <w:bCs/>
          <w:sz w:val="24"/>
          <w:szCs w:val="24"/>
        </w:rPr>
        <w:t>behavior</w:t>
      </w:r>
      <w:proofErr w:type="spellEnd"/>
      <w:r w:rsidRPr="00EE392C">
        <w:rPr>
          <w:rFonts w:asciiTheme="majorBidi" w:hAnsiTheme="majorBidi" w:cstheme="majorBidi"/>
          <w:bCs/>
          <w:sz w:val="24"/>
          <w:szCs w:val="24"/>
        </w:rPr>
        <w:t>.</w:t>
      </w:r>
    </w:p>
    <w:p w14:paraId="206276C8" w14:textId="77777777" w:rsidR="009C28A3" w:rsidRPr="00EE392C" w:rsidRDefault="009C28A3" w:rsidP="00EE392C">
      <w:pPr>
        <w:pStyle w:val="ListParagraph"/>
        <w:numPr>
          <w:ilvl w:val="0"/>
          <w:numId w:val="21"/>
        </w:num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Structure elucidation: Molecular docking can also be used to elucidate the structure of proteins with unknown structures. Docking can be used to predict the binding modes of small molecules to the protein and generate a homology model of the protein based on the binding mode prediction. Generated model can then be refined using experimental data to obtain an accurate structure of the protein [85].</w:t>
      </w:r>
    </w:p>
    <w:p w14:paraId="7C73A028" w14:textId="4FB7F7DD" w:rsidR="009C28A3" w:rsidRPr="00EE392C" w:rsidRDefault="009C28A3" w:rsidP="00EE392C">
      <w:pPr>
        <w:pStyle w:val="ListParagraph"/>
        <w:numPr>
          <w:ilvl w:val="0"/>
          <w:numId w:val="21"/>
        </w:num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Bioremediation. Molecular docking is used in bioremediation to predict the binding affinity of small molecules to enzymes involved in the degradation of environmental pollutants. Docking can help in designing inhibitors Or activators of these enzymes to enhance bioremediation </w:t>
      </w:r>
      <w:proofErr w:type="gramStart"/>
      <w:r w:rsidRPr="00EE392C">
        <w:rPr>
          <w:rFonts w:asciiTheme="majorBidi" w:hAnsiTheme="majorBidi" w:cstheme="majorBidi"/>
          <w:bCs/>
          <w:sz w:val="24"/>
          <w:szCs w:val="24"/>
        </w:rPr>
        <w:t>efficiency[</w:t>
      </w:r>
      <w:proofErr w:type="gramEnd"/>
      <w:r w:rsidRPr="00EE392C">
        <w:rPr>
          <w:rFonts w:asciiTheme="majorBidi" w:hAnsiTheme="majorBidi" w:cstheme="majorBidi"/>
          <w:bCs/>
          <w:sz w:val="24"/>
          <w:szCs w:val="24"/>
        </w:rPr>
        <w:t>86].</w:t>
      </w:r>
    </w:p>
    <w:p w14:paraId="7AD42600" w14:textId="107359A3" w:rsidR="009C28A3" w:rsidRPr="00EE392C" w:rsidRDefault="009C28A3" w:rsidP="00EE392C">
      <w:pPr>
        <w:pStyle w:val="ListParagraph"/>
        <w:numPr>
          <w:ilvl w:val="0"/>
          <w:numId w:val="21"/>
        </w:num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Other applications of molecular docking are shown in figure </w:t>
      </w:r>
      <w:r w:rsidR="00DE399F">
        <w:rPr>
          <w:rFonts w:asciiTheme="majorBidi" w:hAnsiTheme="majorBidi" w:cstheme="majorBidi"/>
          <w:bCs/>
          <w:sz w:val="24"/>
          <w:szCs w:val="24"/>
        </w:rPr>
        <w:t>7</w:t>
      </w:r>
      <w:r w:rsidRPr="00EE392C">
        <w:rPr>
          <w:rFonts w:asciiTheme="majorBidi" w:hAnsiTheme="majorBidi" w:cstheme="majorBidi"/>
          <w:bCs/>
          <w:sz w:val="24"/>
          <w:szCs w:val="24"/>
        </w:rPr>
        <w:t>.</w:t>
      </w:r>
    </w:p>
    <w:p w14:paraId="72700BC9" w14:textId="77777777" w:rsidR="00E2365E" w:rsidRPr="00EE392C" w:rsidRDefault="00E2365E" w:rsidP="00EE392C">
      <w:pPr>
        <w:spacing w:after="0" w:line="240" w:lineRule="auto"/>
        <w:jc w:val="both"/>
        <w:rPr>
          <w:rFonts w:asciiTheme="majorBidi" w:hAnsiTheme="majorBidi" w:cstheme="majorBidi"/>
          <w:bCs/>
          <w:sz w:val="24"/>
          <w:szCs w:val="24"/>
        </w:rPr>
      </w:pPr>
    </w:p>
    <w:p w14:paraId="19E674DF" w14:textId="77777777" w:rsidR="00C6743B" w:rsidRPr="00EE392C" w:rsidRDefault="00C6743B" w:rsidP="00EE392C">
      <w:pPr>
        <w:pStyle w:val="ListParagraph"/>
        <w:spacing w:after="0" w:line="240" w:lineRule="auto"/>
        <w:ind w:left="1080"/>
        <w:jc w:val="both"/>
        <w:rPr>
          <w:rFonts w:asciiTheme="majorBidi" w:hAnsiTheme="majorBidi" w:cstheme="majorBidi"/>
          <w:bCs/>
          <w:sz w:val="24"/>
          <w:szCs w:val="24"/>
        </w:rPr>
      </w:pPr>
    </w:p>
    <w:p w14:paraId="58AD29CC" w14:textId="77777777" w:rsidR="00C6743B" w:rsidRPr="00EE392C" w:rsidRDefault="00C6743B" w:rsidP="00EE392C">
      <w:pPr>
        <w:pStyle w:val="ListParagraph"/>
        <w:spacing w:after="0" w:line="240" w:lineRule="auto"/>
        <w:ind w:left="1080"/>
        <w:jc w:val="both"/>
        <w:rPr>
          <w:rFonts w:asciiTheme="majorBidi" w:hAnsiTheme="majorBidi" w:cstheme="majorBidi"/>
          <w:bCs/>
          <w:sz w:val="24"/>
          <w:szCs w:val="24"/>
        </w:rPr>
      </w:pPr>
    </w:p>
    <w:p w14:paraId="7B7A9BC8" w14:textId="3803CB9F" w:rsidR="00C6743B" w:rsidRPr="00EE392C" w:rsidRDefault="00F505D1" w:rsidP="00EE392C">
      <w:pPr>
        <w:pStyle w:val="ListParagraph"/>
        <w:spacing w:after="0" w:line="240" w:lineRule="auto"/>
        <w:ind w:left="1080"/>
        <w:jc w:val="both"/>
        <w:rPr>
          <w:rFonts w:asciiTheme="majorBidi" w:hAnsiTheme="majorBidi" w:cstheme="majorBidi"/>
          <w:bCs/>
          <w:sz w:val="24"/>
          <w:szCs w:val="24"/>
        </w:rPr>
      </w:pPr>
      <w:r w:rsidRPr="00EE392C">
        <w:rPr>
          <w:rFonts w:asciiTheme="majorBidi" w:hAnsiTheme="majorBidi" w:cstheme="majorBidi"/>
          <w:bCs/>
          <w:noProof/>
          <w:sz w:val="24"/>
          <w:szCs w:val="24"/>
          <w:lang w:val="en-US" w:eastAsia="en-US" w:bidi="mr-IN"/>
        </w:rPr>
        <w:lastRenderedPageBreak/>
        <w:drawing>
          <wp:anchor distT="0" distB="0" distL="114300" distR="114300" simplePos="0" relativeHeight="251667456" behindDoc="0" locked="0" layoutInCell="1" allowOverlap="1" wp14:anchorId="3DE6D737" wp14:editId="21F0704E">
            <wp:simplePos x="0" y="0"/>
            <wp:positionH relativeFrom="column">
              <wp:posOffset>254635</wp:posOffset>
            </wp:positionH>
            <wp:positionV relativeFrom="paragraph">
              <wp:posOffset>128270</wp:posOffset>
            </wp:positionV>
            <wp:extent cx="3069590" cy="1882140"/>
            <wp:effectExtent l="0" t="0" r="0" b="3810"/>
            <wp:wrapTopAndBottom/>
            <wp:docPr id="1321879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879990" name="Picture 1321879990"/>
                    <pic:cNvPicPr/>
                  </pic:nvPicPr>
                  <pic:blipFill>
                    <a:blip r:embed="rId20">
                      <a:extLst>
                        <a:ext uri="{28A0092B-C50C-407E-A947-70E740481C1C}">
                          <a14:useLocalDpi xmlns:a14="http://schemas.microsoft.com/office/drawing/2010/main" val="0"/>
                        </a:ext>
                      </a:extLst>
                    </a:blip>
                    <a:stretch>
                      <a:fillRect/>
                    </a:stretch>
                  </pic:blipFill>
                  <pic:spPr>
                    <a:xfrm>
                      <a:off x="0" y="0"/>
                      <a:ext cx="3069590" cy="1882140"/>
                    </a:xfrm>
                    <a:prstGeom prst="rect">
                      <a:avLst/>
                    </a:prstGeom>
                  </pic:spPr>
                </pic:pic>
              </a:graphicData>
            </a:graphic>
            <wp14:sizeRelH relativeFrom="margin">
              <wp14:pctWidth>0</wp14:pctWidth>
            </wp14:sizeRelH>
            <wp14:sizeRelV relativeFrom="margin">
              <wp14:pctHeight>0</wp14:pctHeight>
            </wp14:sizeRelV>
          </wp:anchor>
        </w:drawing>
      </w:r>
    </w:p>
    <w:p w14:paraId="287F0C15" w14:textId="783BEFD8" w:rsidR="00E0586D" w:rsidRPr="00EE392C" w:rsidRDefault="00920B62" w:rsidP="00EE392C">
      <w:p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 xml:space="preserve">                    </w:t>
      </w:r>
      <w:r w:rsidR="006C69C7" w:rsidRPr="00EE392C">
        <w:rPr>
          <w:rFonts w:asciiTheme="majorBidi" w:hAnsiTheme="majorBidi" w:cstheme="majorBidi"/>
          <w:bCs/>
          <w:sz w:val="24"/>
          <w:szCs w:val="24"/>
        </w:rPr>
        <w:t>Figure</w:t>
      </w:r>
      <w:r w:rsidRPr="00EE392C">
        <w:rPr>
          <w:rFonts w:asciiTheme="majorBidi" w:hAnsiTheme="majorBidi" w:cstheme="majorBidi"/>
          <w:bCs/>
          <w:sz w:val="24"/>
          <w:szCs w:val="24"/>
        </w:rPr>
        <w:t xml:space="preserve"> </w:t>
      </w:r>
      <w:proofErr w:type="gramStart"/>
      <w:r w:rsidR="00DE399F">
        <w:rPr>
          <w:rFonts w:asciiTheme="majorBidi" w:hAnsiTheme="majorBidi" w:cstheme="majorBidi"/>
          <w:bCs/>
          <w:sz w:val="24"/>
          <w:szCs w:val="24"/>
        </w:rPr>
        <w:t>7</w:t>
      </w:r>
      <w:r w:rsidR="006C69C7" w:rsidRPr="00EE392C">
        <w:rPr>
          <w:rFonts w:asciiTheme="majorBidi" w:hAnsiTheme="majorBidi" w:cstheme="majorBidi"/>
          <w:bCs/>
          <w:sz w:val="24"/>
          <w:szCs w:val="24"/>
        </w:rPr>
        <w:t>.</w:t>
      </w:r>
      <w:r w:rsidR="001A6238" w:rsidRPr="00EE392C">
        <w:rPr>
          <w:rFonts w:asciiTheme="majorBidi" w:hAnsiTheme="majorBidi" w:cstheme="majorBidi"/>
          <w:bCs/>
          <w:sz w:val="24"/>
          <w:szCs w:val="24"/>
        </w:rPr>
        <w:t>Applications</w:t>
      </w:r>
      <w:proofErr w:type="gramEnd"/>
      <w:r w:rsidR="001715AD" w:rsidRPr="00EE392C">
        <w:rPr>
          <w:rFonts w:asciiTheme="majorBidi" w:hAnsiTheme="majorBidi" w:cstheme="majorBidi"/>
          <w:bCs/>
          <w:sz w:val="24"/>
          <w:szCs w:val="24"/>
        </w:rPr>
        <w:t xml:space="preserve"> </w:t>
      </w:r>
      <w:r w:rsidR="001A6238" w:rsidRPr="00EE392C">
        <w:rPr>
          <w:rFonts w:asciiTheme="majorBidi" w:hAnsiTheme="majorBidi" w:cstheme="majorBidi"/>
          <w:bCs/>
          <w:sz w:val="24"/>
          <w:szCs w:val="24"/>
        </w:rPr>
        <w:t>of Molecular Docking</w:t>
      </w:r>
    </w:p>
    <w:p w14:paraId="4179C342" w14:textId="0466AB8B" w:rsidR="000831E5" w:rsidRPr="00EE392C" w:rsidRDefault="000831E5" w:rsidP="00EE392C">
      <w:pPr>
        <w:pStyle w:val="ListParagraph"/>
        <w:spacing w:after="0" w:line="240" w:lineRule="auto"/>
        <w:ind w:left="1080"/>
        <w:jc w:val="both"/>
        <w:rPr>
          <w:rFonts w:asciiTheme="majorBidi" w:hAnsiTheme="majorBidi" w:cstheme="majorBidi"/>
          <w:bCs/>
          <w:sz w:val="24"/>
          <w:szCs w:val="24"/>
        </w:rPr>
      </w:pPr>
    </w:p>
    <w:p w14:paraId="1A95840D" w14:textId="77777777" w:rsidR="000831E5" w:rsidRPr="00EE392C" w:rsidRDefault="000831E5" w:rsidP="00EE392C">
      <w:pPr>
        <w:spacing w:after="0" w:line="240" w:lineRule="auto"/>
        <w:jc w:val="both"/>
        <w:rPr>
          <w:rFonts w:asciiTheme="majorBidi" w:hAnsiTheme="majorBidi" w:cstheme="majorBidi"/>
          <w:bCs/>
          <w:sz w:val="24"/>
          <w:szCs w:val="24"/>
        </w:rPr>
      </w:pPr>
    </w:p>
    <w:p w14:paraId="3625ECA3" w14:textId="14699FC2" w:rsidR="006E67F4" w:rsidRPr="00EE392C" w:rsidRDefault="00D536C4" w:rsidP="00EE392C">
      <w:pPr>
        <w:spacing w:after="0" w:line="240" w:lineRule="auto"/>
        <w:jc w:val="both"/>
        <w:rPr>
          <w:rFonts w:asciiTheme="majorBidi" w:hAnsiTheme="majorBidi" w:cstheme="majorBidi"/>
          <w:b/>
          <w:sz w:val="24"/>
          <w:szCs w:val="24"/>
        </w:rPr>
      </w:pPr>
      <w:r w:rsidRPr="00EE392C">
        <w:rPr>
          <w:rFonts w:asciiTheme="majorBidi" w:hAnsiTheme="majorBidi" w:cstheme="majorBidi"/>
          <w:b/>
          <w:sz w:val="24"/>
          <w:szCs w:val="24"/>
        </w:rPr>
        <w:t>8.</w:t>
      </w:r>
      <w:r w:rsidR="006E67F4" w:rsidRPr="00EE392C">
        <w:rPr>
          <w:rFonts w:asciiTheme="majorBidi" w:hAnsiTheme="majorBidi" w:cstheme="majorBidi"/>
          <w:b/>
          <w:sz w:val="24"/>
          <w:szCs w:val="24"/>
        </w:rPr>
        <w:t xml:space="preserve">Limitations Of Molecular Docking </w:t>
      </w:r>
    </w:p>
    <w:p w14:paraId="665C607F" w14:textId="77777777" w:rsidR="00D536C4" w:rsidRPr="00EE392C" w:rsidRDefault="00D536C4" w:rsidP="00EE392C">
      <w:pPr>
        <w:spacing w:after="0" w:line="240" w:lineRule="auto"/>
        <w:jc w:val="both"/>
        <w:rPr>
          <w:rFonts w:asciiTheme="majorBidi" w:hAnsiTheme="majorBidi" w:cstheme="majorBidi"/>
          <w:bCs/>
          <w:sz w:val="24"/>
          <w:szCs w:val="24"/>
        </w:rPr>
      </w:pPr>
    </w:p>
    <w:p w14:paraId="67F40659" w14:textId="77777777" w:rsidR="006E67F4" w:rsidRPr="00EE392C" w:rsidRDefault="006E67F4" w:rsidP="00EE392C">
      <w:p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The major limitation of molecular docking is due to the lack of confidence on the ability of scoring functions to give accurate binding energies. This stems from the fact that some intermolecular interaction terms are hardly predicted accurately. Such as solvation effect and entropy change [88]. In addition, some intermolecular interactions are rarely considered in scoring functions which have been proven to be of significance. For instance, halogen bonding is verified to make a contribution to protein-ligand binding affinity [89] and so do guanidine-arginine interactions, but are not considered [90].Transthyretin-thyroxine complex-One critical example wherein energy functions failed is that of transthyretin-thyroxine complex. The docking simulations with energy functions resulted in generation of two binding modes, one similar to the native binding mode of thyroxine and the other belonging to an alternate binding domain with a root mean square deviation (RMSD). Of 8.97 A from native binding state. The energy simulation was carried out and the lower energy solution picked by the docking program was the one with higher RMSD. Thus, in this case molecular docking failed to make the correct prediction of binding mode. Thereby, it would be fair to conclude that we might get many false negatives during the process of VS [91].</w:t>
      </w:r>
    </w:p>
    <w:p w14:paraId="17A47C12" w14:textId="12F170BB" w:rsidR="006E67F4" w:rsidRPr="00EE392C" w:rsidRDefault="006E67F4" w:rsidP="00EE392C">
      <w:p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It Is still an unsolved problem to accurately deal with the water molecules in binding pocket during docking process, which is tough task and needs a lot of attention in the near future due to two reasons. Firstly, the x-ray crystal structures lack the coordinate information of hydrogen, due to inefficient scattering by smaller atoms. Not knowing the exact position of hydrogen leads to inaccuracies in identifying water molecules which might be acting as a bridging molecule between the ligand and the receptor. Secondly, no reliable theoretical approach is available to accurately predict how water molecules are affected by ligands and how strong the effect is. On top of that, it impossible with our current knowledge to predict how many water molecules in the binding pocket would be replaced by potential ligands and how the hydrogen bonding network would be disturbed by ligand binding [92].One of the major challenges faced in the field of docking is that of rigid receptor. A protein can adopt many different conformations depending upon the ligand to which it binds. As a result, docking performed using a rigid receptor will correspond to a single receptor conformation, which leads to false negatives in many cases where later the ligand was found to be active. This happens because a protein can exist in constant motion between different conformational states having similar energies, which is usually neglected in docking [93] Finally, the spectrum of activity against off-target proteins is something rarely seen even in computational screens and is only dealt by animal and human trials.</w:t>
      </w:r>
    </w:p>
    <w:p w14:paraId="151AC51C" w14:textId="77777777" w:rsidR="00D536C4" w:rsidRPr="00EE392C" w:rsidRDefault="00D536C4" w:rsidP="00EE392C">
      <w:pPr>
        <w:spacing w:after="0" w:line="240" w:lineRule="auto"/>
        <w:jc w:val="both"/>
        <w:rPr>
          <w:rFonts w:asciiTheme="majorBidi" w:hAnsiTheme="majorBidi" w:cstheme="majorBidi"/>
          <w:bCs/>
          <w:sz w:val="24"/>
          <w:szCs w:val="24"/>
        </w:rPr>
      </w:pPr>
    </w:p>
    <w:p w14:paraId="3C617A85" w14:textId="4A4ADCB5" w:rsidR="00946BDC" w:rsidRPr="00EE392C" w:rsidRDefault="00064F39" w:rsidP="00EE392C">
      <w:pPr>
        <w:spacing w:after="0" w:line="240" w:lineRule="auto"/>
        <w:jc w:val="both"/>
        <w:rPr>
          <w:rFonts w:asciiTheme="majorBidi" w:hAnsiTheme="majorBidi" w:cstheme="majorBidi"/>
          <w:b/>
          <w:sz w:val="24"/>
          <w:szCs w:val="24"/>
        </w:rPr>
      </w:pPr>
      <w:r w:rsidRPr="00EE392C">
        <w:rPr>
          <w:rFonts w:asciiTheme="majorBidi" w:hAnsiTheme="majorBidi" w:cstheme="majorBidi"/>
          <w:b/>
          <w:sz w:val="24"/>
          <w:szCs w:val="24"/>
        </w:rPr>
        <w:lastRenderedPageBreak/>
        <w:t>9.</w:t>
      </w:r>
      <w:r w:rsidR="006E67F4" w:rsidRPr="00EE392C">
        <w:rPr>
          <w:rFonts w:asciiTheme="majorBidi" w:hAnsiTheme="majorBidi" w:cstheme="majorBidi"/>
          <w:b/>
          <w:sz w:val="24"/>
          <w:szCs w:val="24"/>
        </w:rPr>
        <w:t xml:space="preserve">Challenges In Molecular Docking </w:t>
      </w:r>
    </w:p>
    <w:p w14:paraId="265E780C" w14:textId="77777777" w:rsidR="00064F39" w:rsidRPr="00EE392C" w:rsidRDefault="00064F39" w:rsidP="00EE392C">
      <w:pPr>
        <w:spacing w:after="0" w:line="240" w:lineRule="auto"/>
        <w:jc w:val="both"/>
        <w:rPr>
          <w:rFonts w:asciiTheme="majorBidi" w:hAnsiTheme="majorBidi" w:cstheme="majorBidi"/>
          <w:b/>
          <w:sz w:val="24"/>
          <w:szCs w:val="24"/>
        </w:rPr>
      </w:pPr>
    </w:p>
    <w:p w14:paraId="3DFC03CC" w14:textId="77777777" w:rsidR="006E67F4" w:rsidRPr="00EE392C" w:rsidRDefault="006E67F4" w:rsidP="00EE392C">
      <w:p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 xml:space="preserve">The field of molecular docking is confronted with challenges waiting to overcome with increase predictive power so as to widen the application aspect of this computational field. In the form of a research field, docking has undergone tremendous evolution since its inception. It does not always predict the correct binding modes of a ligand since the underlying algorithms are just approximations of the real world. So, a number of docked poses ranked subsequently by the docking score is produced during each docking run. Few attributes can correctly predict the binding modes such as: if only the binding site is small, small ligands, sufficient knowledge about the receptor, smaller constraints for binding sites and above all experienced hands [94]. False bind- </w:t>
      </w:r>
      <w:proofErr w:type="spellStart"/>
      <w:r w:rsidRPr="00EE392C">
        <w:rPr>
          <w:rFonts w:asciiTheme="majorBidi" w:hAnsiTheme="majorBidi" w:cstheme="majorBidi"/>
          <w:bCs/>
          <w:sz w:val="24"/>
          <w:szCs w:val="24"/>
        </w:rPr>
        <w:t>ing</w:t>
      </w:r>
      <w:proofErr w:type="spellEnd"/>
      <w:r w:rsidRPr="00EE392C">
        <w:rPr>
          <w:rFonts w:asciiTheme="majorBidi" w:hAnsiTheme="majorBidi" w:cstheme="majorBidi"/>
          <w:bCs/>
          <w:sz w:val="24"/>
          <w:szCs w:val="24"/>
        </w:rPr>
        <w:t xml:space="preserve"> sites born out of receptor flexibility giving it an alien shape, multiple tight-fitting deep pockets and directionality of polar interactions are some of the challenges associated with correct pose prediction [95]. The use of consensus scoring system has 70-80% improvement in pose prediction success [96]. Also, the quality of pose prediction increases from 70% to 80% for ligands with rotatable bonds &lt; 7, considered to be moderately flexible and from 26% to 50-60% for highly flexible ones with 7-13 rotatable bonds. On the other hand, structural water molecules through their specific hydrogen bonding and van der Waals interaction patterns provide stabilization to receptors and improve pose prediction criteria. For larger test sets PLANTSPLP (Protein-Ligand ANT system) stochastic algorithm improves pose prediction [97].</w:t>
      </w:r>
    </w:p>
    <w:p w14:paraId="082A735E" w14:textId="77777777" w:rsidR="006E67F4" w:rsidRPr="00EE392C" w:rsidRDefault="006E67F4" w:rsidP="00EE392C">
      <w:pPr>
        <w:pStyle w:val="ListParagraph"/>
        <w:spacing w:after="0" w:line="240" w:lineRule="auto"/>
        <w:ind w:left="1080"/>
        <w:jc w:val="both"/>
        <w:rPr>
          <w:rFonts w:asciiTheme="majorBidi" w:hAnsiTheme="majorBidi" w:cstheme="majorBidi"/>
          <w:bCs/>
          <w:sz w:val="24"/>
          <w:szCs w:val="24"/>
        </w:rPr>
      </w:pPr>
    </w:p>
    <w:p w14:paraId="5F9890D9" w14:textId="69746A19" w:rsidR="006E67F4" w:rsidRPr="00EE392C" w:rsidRDefault="00D536C4" w:rsidP="00EE392C">
      <w:pPr>
        <w:spacing w:after="0" w:line="240" w:lineRule="auto"/>
        <w:jc w:val="both"/>
        <w:rPr>
          <w:rFonts w:asciiTheme="majorBidi" w:hAnsiTheme="majorBidi" w:cstheme="majorBidi"/>
          <w:b/>
          <w:sz w:val="24"/>
          <w:szCs w:val="24"/>
        </w:rPr>
      </w:pPr>
      <w:r w:rsidRPr="00EE392C">
        <w:rPr>
          <w:rFonts w:asciiTheme="majorBidi" w:hAnsiTheme="majorBidi" w:cstheme="majorBidi"/>
          <w:b/>
          <w:sz w:val="24"/>
          <w:szCs w:val="24"/>
        </w:rPr>
        <w:t>10.</w:t>
      </w:r>
      <w:r w:rsidR="006E67F4" w:rsidRPr="00EE392C">
        <w:rPr>
          <w:rFonts w:asciiTheme="majorBidi" w:hAnsiTheme="majorBidi" w:cstheme="majorBidi"/>
          <w:b/>
          <w:sz w:val="24"/>
          <w:szCs w:val="24"/>
        </w:rPr>
        <w:t xml:space="preserve">  Future Directions</w:t>
      </w:r>
    </w:p>
    <w:p w14:paraId="76753CF1" w14:textId="77777777" w:rsidR="00685A97" w:rsidRPr="00EE392C" w:rsidRDefault="00685A97" w:rsidP="00EE392C">
      <w:pPr>
        <w:spacing w:after="0" w:line="240" w:lineRule="auto"/>
        <w:jc w:val="both"/>
        <w:rPr>
          <w:rFonts w:asciiTheme="majorBidi" w:hAnsiTheme="majorBidi" w:cstheme="majorBidi"/>
          <w:bCs/>
          <w:sz w:val="24"/>
          <w:szCs w:val="24"/>
        </w:rPr>
      </w:pPr>
    </w:p>
    <w:p w14:paraId="7AF9BB68" w14:textId="77777777" w:rsidR="006E67F4" w:rsidRPr="00EE392C" w:rsidRDefault="006E67F4" w:rsidP="00EE392C">
      <w:p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 xml:space="preserve"> Looking ahead, the future of molecular docking holds great promise, driven by advancements in computational methodologies, data integration, and interdisciplinary collaborations. Several key areas are poised for significant development and innovation in the coming years. Integration of Machine Learning: Machine Learning techniques, including deep learning and reinforcement learning, are increasingly being integrated into molecular docking workflows to enhance prediction accuracy, speed, and efficiency. By leveraging large datasets of protein-ligand complexes and chemical structures, machine learning algorithms can learn complex patterns and relationships in docking data, leading to more accurate scoring functions, better conformational sampling strategies, and improved virtual screening outcomes. Incorporation of Quantum Mechanics: Quantum mechanical approaches are being explored to improve the accuracy of docking predictions, particularly for systems involving metal ions, covalent inhibitors, or non-covalent interactions with high polarization effects. By incorporating Quantum mechanical calculations into docking simulations, researchers can better capture the electronic structure and energetics of protein-ligand interactions, leading to more reliable binding affinity predictions and a deeper understanding of molecular recognition processes [98].</w:t>
      </w:r>
    </w:p>
    <w:p w14:paraId="5997782B" w14:textId="77777777" w:rsidR="006E67F4" w:rsidRPr="00EE392C" w:rsidRDefault="006E67F4" w:rsidP="00EE392C">
      <w:p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 xml:space="preserve">Proposed by King et al. [99] automation of science holds promises for making a better decision in future and this concept had already moved forward fruitfully in the drug designing sector with a robotic screening of assays, decision support systems, computational molecular design to fully fledge robotic synthesis and hit identification. Although they are still in a proof-of-concept except in some isolated cases, soon they will overtake the conventional way of drug companies with the growth of artificial intelligence, big data and “organ to chip” analysis which includes benefits of reducing errors and material consumption [100]. Fully fledge in-silico framework helps medicinal chemist for multi-objective compound design, selection and prioritization that has given birth to a new mindset “predict first” for integrated automated systems [101], where docking can come as a boon. Computational target prediction can help in the combinatorial compound assay, target compounds can be obtained in &lt; 2 minutes [102]. Also, a very small number of compounds needs to be designed to reach </w:t>
      </w:r>
      <w:r w:rsidRPr="00EE392C">
        <w:rPr>
          <w:rFonts w:asciiTheme="majorBidi" w:hAnsiTheme="majorBidi" w:cstheme="majorBidi"/>
          <w:bCs/>
          <w:sz w:val="24"/>
          <w:szCs w:val="24"/>
        </w:rPr>
        <w:lastRenderedPageBreak/>
        <w:t>design objective by considering VS library which results in different target preferences, no off targets activities [103] etc. Further, combining structure based and ligand-drug designing where docking is inevitable, used for generating hypothesis such as scaffold hopping. Weaker ligands are optimized computationally to train on publically available databases to arrive at good drug candidates [104]. For example (−)-</w:t>
      </w:r>
      <w:proofErr w:type="spellStart"/>
      <w:r w:rsidRPr="00EE392C">
        <w:rPr>
          <w:rFonts w:asciiTheme="majorBidi" w:hAnsiTheme="majorBidi" w:cstheme="majorBidi"/>
          <w:bCs/>
          <w:sz w:val="24"/>
          <w:szCs w:val="24"/>
        </w:rPr>
        <w:t>englerin</w:t>
      </w:r>
      <w:proofErr w:type="spellEnd"/>
      <w:r w:rsidRPr="00EE392C">
        <w:rPr>
          <w:rFonts w:asciiTheme="majorBidi" w:hAnsiTheme="majorBidi" w:cstheme="majorBidi"/>
          <w:bCs/>
          <w:sz w:val="24"/>
          <w:szCs w:val="24"/>
        </w:rPr>
        <w:t xml:space="preserve"> A, natural anti-Cancer compound which was computationally obtained in 3 steps, otherwise takes 14 steps giving accurate activity as predicted [105]. These show that in-silico methods have the potential for correct hypothesis generation which requires integration in an integrated designing system. The future prospect of drug designing lies on embracing new technologies with a healthy outlook for the certain process leading to sustainable improvement in the designing schema [106].</w:t>
      </w:r>
    </w:p>
    <w:p w14:paraId="22E9FF56" w14:textId="77777777" w:rsidR="006E67F4" w:rsidRPr="00EE392C" w:rsidRDefault="006E67F4" w:rsidP="00EE392C">
      <w:pPr>
        <w:pStyle w:val="ListParagraph"/>
        <w:spacing w:after="0" w:line="240" w:lineRule="auto"/>
        <w:ind w:left="1080"/>
        <w:jc w:val="both"/>
        <w:rPr>
          <w:rFonts w:asciiTheme="majorBidi" w:hAnsiTheme="majorBidi" w:cstheme="majorBidi"/>
          <w:bCs/>
          <w:sz w:val="24"/>
          <w:szCs w:val="24"/>
        </w:rPr>
      </w:pPr>
    </w:p>
    <w:p w14:paraId="05F5476F" w14:textId="47BF6A65" w:rsidR="006E67F4" w:rsidRPr="00EE392C" w:rsidRDefault="00685A97" w:rsidP="00EE392C">
      <w:pPr>
        <w:spacing w:after="0" w:line="240" w:lineRule="auto"/>
        <w:jc w:val="both"/>
        <w:rPr>
          <w:rFonts w:asciiTheme="majorBidi" w:hAnsiTheme="majorBidi" w:cstheme="majorBidi"/>
          <w:b/>
          <w:sz w:val="24"/>
          <w:szCs w:val="24"/>
        </w:rPr>
      </w:pPr>
      <w:r w:rsidRPr="00EE392C">
        <w:rPr>
          <w:rFonts w:asciiTheme="majorBidi" w:hAnsiTheme="majorBidi" w:cstheme="majorBidi"/>
          <w:b/>
          <w:sz w:val="24"/>
          <w:szCs w:val="24"/>
        </w:rPr>
        <w:t>11.</w:t>
      </w:r>
      <w:r w:rsidR="001B1C42">
        <w:rPr>
          <w:rFonts w:asciiTheme="majorBidi" w:hAnsiTheme="majorBidi" w:cstheme="majorBidi"/>
          <w:b/>
          <w:sz w:val="24"/>
          <w:szCs w:val="24"/>
        </w:rPr>
        <w:t xml:space="preserve">  Discussion a</w:t>
      </w:r>
      <w:r w:rsidR="006E67F4" w:rsidRPr="00EE392C">
        <w:rPr>
          <w:rFonts w:asciiTheme="majorBidi" w:hAnsiTheme="majorBidi" w:cstheme="majorBidi"/>
          <w:b/>
          <w:sz w:val="24"/>
          <w:szCs w:val="24"/>
        </w:rPr>
        <w:t xml:space="preserve">nd Conclusion </w:t>
      </w:r>
    </w:p>
    <w:p w14:paraId="69879A20" w14:textId="77777777" w:rsidR="00C2519D" w:rsidRPr="00EE392C" w:rsidRDefault="00C2519D" w:rsidP="00EE392C">
      <w:pPr>
        <w:spacing w:after="0" w:line="240" w:lineRule="auto"/>
        <w:jc w:val="both"/>
        <w:rPr>
          <w:rFonts w:asciiTheme="majorBidi" w:hAnsiTheme="majorBidi" w:cstheme="majorBidi"/>
          <w:b/>
          <w:sz w:val="24"/>
          <w:szCs w:val="24"/>
        </w:rPr>
      </w:pPr>
    </w:p>
    <w:p w14:paraId="2DC221DA" w14:textId="77777777" w:rsidR="006E67F4" w:rsidRPr="00EE392C" w:rsidRDefault="006E67F4" w:rsidP="00EE392C">
      <w:p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Molecular Docking provides different tools used for drug design and discovery. The medicinal chemist easy to visualization of molecules structural databases. It successfully predicts the binding of ligands within receptor. These drugs make molecular docking process in drug design. It is time-saving, cost-effective. It is used for the novel drug development [107]. It Is Very Useful for Future Medicinal Chemist to Discover the Novel Drug Design and Novel Drug Development Process. Molecular docking method complication is optimization of lead molecule, biological pathway evaluation and de Novo drug design. In this review mention all information regarding molecular docking. Malaria, Heart failure, Cancer and other infectious diseases are public health challenges in most countries due to the emergence of drug resistance strains, thus necessitating the need for novel effective remedies [108]. Identification of new indication from existing drug and application newly identified drug to treatment of disease. Computational drug design, a cost- effective and less time-consuming approach, is a validated and reliable alternative to the cost expensive and time-consuming conventional method of drug discovery. Malaria, Heart failure, Cancer and other infectious diseases are public health challenges in most countries due to the emergence of drug resistance strains, thus necessitating the need for novel effective remedies. Identification of new indication from existing drug and application newly identified drug to treatment of disease. Computational drug design, a cost- effective and less time-consuming approach, is a validated and reliable alternative to the cost expensive and time-consuming conventional method of drug discovery. It is become powerful alternative strategy to discover and develop novel drugs from existing drug with the help of Computer Aided Drug Design (CADD).</w:t>
      </w:r>
    </w:p>
    <w:p w14:paraId="09019525" w14:textId="77777777" w:rsidR="00EA2290" w:rsidRDefault="00EA2290" w:rsidP="00EE392C">
      <w:pPr>
        <w:spacing w:after="0" w:line="240" w:lineRule="auto"/>
        <w:jc w:val="both"/>
        <w:rPr>
          <w:rFonts w:asciiTheme="majorBidi" w:hAnsiTheme="majorBidi" w:cstheme="majorBidi"/>
          <w:bCs/>
          <w:sz w:val="24"/>
          <w:szCs w:val="24"/>
        </w:rPr>
      </w:pPr>
      <w:bookmarkStart w:id="0" w:name="_GoBack"/>
      <w:bookmarkEnd w:id="0"/>
    </w:p>
    <w:p w14:paraId="3FBDCA70" w14:textId="77777777" w:rsidR="00EA2290" w:rsidRPr="003A29C6" w:rsidRDefault="00EA2290" w:rsidP="00EA2290">
      <w:pPr>
        <w:jc w:val="both"/>
        <w:outlineLvl w:val="0"/>
        <w:rPr>
          <w:rFonts w:ascii="Arial" w:hAnsi="Arial" w:cs="Arial"/>
        </w:rPr>
      </w:pPr>
      <w:r w:rsidRPr="003A29C6">
        <w:rPr>
          <w:rFonts w:ascii="Arial" w:hAnsi="Arial" w:cs="Arial"/>
          <w:b/>
          <w:bCs/>
        </w:rPr>
        <w:t>COMPETING INTERESTS DISCLAIMER:</w:t>
      </w:r>
    </w:p>
    <w:p w14:paraId="6F0BFE4E" w14:textId="77777777" w:rsidR="00EA2290" w:rsidRDefault="00EA2290" w:rsidP="00EA2290">
      <w:r w:rsidRPr="00A10EDE">
        <w:t>Authors have declared that they have no known competing financial interests OR non-financial interests OR personal relationships that could have appeared to influence the work reported in this paper.</w:t>
      </w:r>
    </w:p>
    <w:p w14:paraId="110F4BD8" w14:textId="77777777" w:rsidR="00EA2290" w:rsidRPr="00EE392C" w:rsidRDefault="00EA2290" w:rsidP="00EE392C">
      <w:pPr>
        <w:spacing w:after="0" w:line="240" w:lineRule="auto"/>
        <w:jc w:val="both"/>
        <w:rPr>
          <w:rFonts w:asciiTheme="majorBidi" w:hAnsiTheme="majorBidi" w:cstheme="majorBidi"/>
          <w:bCs/>
          <w:sz w:val="24"/>
          <w:szCs w:val="24"/>
        </w:rPr>
      </w:pPr>
    </w:p>
    <w:p w14:paraId="2C12BCA1" w14:textId="77777777" w:rsidR="00C91C42" w:rsidRPr="00EE392C" w:rsidRDefault="00C91C42" w:rsidP="00EE392C">
      <w:pPr>
        <w:pStyle w:val="ListParagraph"/>
        <w:spacing w:after="0" w:line="240" w:lineRule="auto"/>
        <w:ind w:left="1080"/>
        <w:jc w:val="both"/>
        <w:rPr>
          <w:rFonts w:asciiTheme="majorBidi" w:hAnsiTheme="majorBidi" w:cstheme="majorBidi"/>
          <w:bCs/>
          <w:sz w:val="24"/>
          <w:szCs w:val="24"/>
        </w:rPr>
      </w:pPr>
    </w:p>
    <w:p w14:paraId="06B3EC1C" w14:textId="1E833EF3" w:rsidR="00C91C42" w:rsidRPr="00EE392C" w:rsidRDefault="006E67F4" w:rsidP="00EE392C">
      <w:pPr>
        <w:spacing w:after="0" w:line="240" w:lineRule="auto"/>
        <w:jc w:val="both"/>
        <w:rPr>
          <w:rFonts w:asciiTheme="majorBidi" w:hAnsiTheme="majorBidi" w:cstheme="majorBidi"/>
          <w:b/>
          <w:sz w:val="24"/>
          <w:szCs w:val="24"/>
        </w:rPr>
      </w:pPr>
      <w:r w:rsidRPr="00EE392C">
        <w:rPr>
          <w:rFonts w:asciiTheme="majorBidi" w:hAnsiTheme="majorBidi" w:cstheme="majorBidi"/>
          <w:b/>
          <w:sz w:val="24"/>
          <w:szCs w:val="24"/>
        </w:rPr>
        <w:t xml:space="preserve">13.  REFERENCES </w:t>
      </w:r>
    </w:p>
    <w:p w14:paraId="6E497949" w14:textId="77777777" w:rsidR="00893A40" w:rsidRPr="00EE392C" w:rsidRDefault="00893A40" w:rsidP="00EE392C">
      <w:pPr>
        <w:spacing w:after="0" w:line="240" w:lineRule="auto"/>
        <w:jc w:val="both"/>
        <w:rPr>
          <w:rFonts w:asciiTheme="majorBidi" w:hAnsiTheme="majorBidi" w:cstheme="majorBidi"/>
          <w:bCs/>
          <w:sz w:val="24"/>
          <w:szCs w:val="24"/>
        </w:rPr>
      </w:pPr>
    </w:p>
    <w:p w14:paraId="2B9ED5E0" w14:textId="2DA71951" w:rsidR="00CA224C" w:rsidRPr="00EE392C" w:rsidRDefault="006E67F4" w:rsidP="00EE392C">
      <w:p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 xml:space="preserve">1.   Kukol A. Molecular </w:t>
      </w:r>
      <w:proofErr w:type="spellStart"/>
      <w:r w:rsidRPr="00EE392C">
        <w:rPr>
          <w:rFonts w:asciiTheme="majorBidi" w:hAnsiTheme="majorBidi" w:cstheme="majorBidi"/>
          <w:bCs/>
          <w:sz w:val="24"/>
          <w:szCs w:val="24"/>
        </w:rPr>
        <w:t>Modeling</w:t>
      </w:r>
      <w:proofErr w:type="spellEnd"/>
      <w:r w:rsidRPr="00EE392C">
        <w:rPr>
          <w:rFonts w:asciiTheme="majorBidi" w:hAnsiTheme="majorBidi" w:cstheme="majorBidi"/>
          <w:bCs/>
          <w:sz w:val="24"/>
          <w:szCs w:val="24"/>
        </w:rPr>
        <w:t xml:space="preserve"> of Proteins. Vol 443.; 2008</w:t>
      </w:r>
      <w:r w:rsidR="00CA224C" w:rsidRPr="00EE392C">
        <w:rPr>
          <w:rFonts w:asciiTheme="majorBidi" w:hAnsiTheme="majorBidi" w:cstheme="majorBidi"/>
          <w:bCs/>
          <w:sz w:val="24"/>
          <w:szCs w:val="24"/>
        </w:rPr>
        <w:t xml:space="preserve"> </w:t>
      </w:r>
    </w:p>
    <w:p w14:paraId="1818877C" w14:textId="3F1F3772" w:rsidR="006E67F4" w:rsidRPr="00EE392C" w:rsidRDefault="006E67F4" w:rsidP="00EE392C">
      <w:p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2</w:t>
      </w:r>
      <w:r w:rsidR="007A6B9D" w:rsidRPr="00EE392C">
        <w:rPr>
          <w:rFonts w:asciiTheme="majorBidi" w:hAnsiTheme="majorBidi" w:cstheme="majorBidi"/>
          <w:bCs/>
          <w:sz w:val="24"/>
          <w:szCs w:val="24"/>
        </w:rPr>
        <w:t>.</w:t>
      </w:r>
      <w:r w:rsidRPr="00EE392C">
        <w:rPr>
          <w:rFonts w:asciiTheme="majorBidi" w:hAnsiTheme="majorBidi" w:cstheme="majorBidi"/>
          <w:bCs/>
          <w:sz w:val="24"/>
          <w:szCs w:val="24"/>
        </w:rPr>
        <w:t xml:space="preserve"> Agarwal S, Mehrotra R. An overview of Molecular Docking. JSM Chem. </w:t>
      </w:r>
      <w:r w:rsidR="007A6B9D" w:rsidRPr="00EE392C">
        <w:rPr>
          <w:rFonts w:asciiTheme="majorBidi" w:hAnsiTheme="majorBidi" w:cstheme="majorBidi"/>
          <w:bCs/>
          <w:sz w:val="24"/>
          <w:szCs w:val="24"/>
        </w:rPr>
        <w:t xml:space="preserve">              </w:t>
      </w:r>
      <w:r w:rsidRPr="00EE392C">
        <w:rPr>
          <w:rFonts w:asciiTheme="majorBidi" w:hAnsiTheme="majorBidi" w:cstheme="majorBidi"/>
          <w:bCs/>
          <w:sz w:val="24"/>
          <w:szCs w:val="24"/>
        </w:rPr>
        <w:t>2016;4(2):1024.</w:t>
      </w:r>
    </w:p>
    <w:p w14:paraId="00124E6F" w14:textId="5E0CAADF" w:rsidR="006E67F4" w:rsidRPr="00EE392C" w:rsidRDefault="007A6B9D" w:rsidP="00EE392C">
      <w:p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 xml:space="preserve">  </w:t>
      </w:r>
      <w:r w:rsidR="006E67F4" w:rsidRPr="00EE392C">
        <w:rPr>
          <w:rFonts w:asciiTheme="majorBidi" w:hAnsiTheme="majorBidi" w:cstheme="majorBidi"/>
          <w:bCs/>
          <w:sz w:val="24"/>
          <w:szCs w:val="24"/>
        </w:rPr>
        <w:t xml:space="preserve">3.   Dar AM, Mir S. Molecular Docking: Approaches, Types, Applications and Basic Challenges.    J Anal </w:t>
      </w:r>
      <w:proofErr w:type="spellStart"/>
      <w:r w:rsidR="006E67F4" w:rsidRPr="00EE392C">
        <w:rPr>
          <w:rFonts w:asciiTheme="majorBidi" w:hAnsiTheme="majorBidi" w:cstheme="majorBidi"/>
          <w:bCs/>
          <w:sz w:val="24"/>
          <w:szCs w:val="24"/>
        </w:rPr>
        <w:t>Bioanal</w:t>
      </w:r>
      <w:proofErr w:type="spellEnd"/>
      <w:r w:rsidR="006E67F4" w:rsidRPr="00EE392C">
        <w:rPr>
          <w:rFonts w:asciiTheme="majorBidi" w:hAnsiTheme="majorBidi" w:cstheme="majorBidi"/>
          <w:bCs/>
          <w:sz w:val="24"/>
          <w:szCs w:val="24"/>
        </w:rPr>
        <w:t xml:space="preserve"> Tech. 2017;08(02). Doi: 10.4172/2155-9872.1000356</w:t>
      </w:r>
    </w:p>
    <w:p w14:paraId="59579625"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lastRenderedPageBreak/>
        <w:t xml:space="preserve">4. Morris GM, Goodsell DS, Halliday RS, et al. Automated docking using a Lamarckian genetic algorithm and an empirical binding free energy function. J </w:t>
      </w:r>
      <w:proofErr w:type="spellStart"/>
      <w:r w:rsidRPr="00EE392C">
        <w:rPr>
          <w:rFonts w:asciiTheme="majorBidi" w:hAnsiTheme="majorBidi" w:cstheme="majorBidi"/>
          <w:bCs/>
          <w:sz w:val="24"/>
          <w:szCs w:val="24"/>
        </w:rPr>
        <w:t>Comput</w:t>
      </w:r>
      <w:proofErr w:type="spellEnd"/>
      <w:r w:rsidRPr="00EE392C">
        <w:rPr>
          <w:rFonts w:asciiTheme="majorBidi" w:hAnsiTheme="majorBidi" w:cstheme="majorBidi"/>
          <w:bCs/>
          <w:sz w:val="24"/>
          <w:szCs w:val="24"/>
        </w:rPr>
        <w:t xml:space="preserve"> Chem.1998;19(14):1639-</w:t>
      </w:r>
      <w:proofErr w:type="gramStart"/>
      <w:r w:rsidRPr="00EE392C">
        <w:rPr>
          <w:rFonts w:asciiTheme="majorBidi" w:hAnsiTheme="majorBidi" w:cstheme="majorBidi"/>
          <w:bCs/>
          <w:sz w:val="24"/>
          <w:szCs w:val="24"/>
        </w:rPr>
        <w:t>1662..</w:t>
      </w:r>
      <w:proofErr w:type="gramEnd"/>
    </w:p>
    <w:p w14:paraId="1027EE86"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5.  Jones G, Willett P, Glen RC, et al. Development and validation of a genetic algorithm for  flexible docking. J Mol Biol. </w:t>
      </w:r>
      <w:proofErr w:type="gramStart"/>
      <w:r w:rsidRPr="00EE392C">
        <w:rPr>
          <w:rFonts w:asciiTheme="majorBidi" w:hAnsiTheme="majorBidi" w:cstheme="majorBidi"/>
          <w:bCs/>
          <w:sz w:val="24"/>
          <w:szCs w:val="24"/>
        </w:rPr>
        <w:t>1997;267:727</w:t>
      </w:r>
      <w:proofErr w:type="gramEnd"/>
      <w:r w:rsidRPr="00EE392C">
        <w:rPr>
          <w:rFonts w:asciiTheme="majorBidi" w:hAnsiTheme="majorBidi" w:cstheme="majorBidi"/>
          <w:bCs/>
          <w:sz w:val="24"/>
          <w:szCs w:val="24"/>
        </w:rPr>
        <w:t>-748.</w:t>
      </w:r>
    </w:p>
    <w:p w14:paraId="66F64D10"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proofErr w:type="gramStart"/>
      <w:r w:rsidRPr="00EE392C">
        <w:rPr>
          <w:rFonts w:asciiTheme="majorBidi" w:hAnsiTheme="majorBidi" w:cstheme="majorBidi"/>
          <w:bCs/>
          <w:sz w:val="24"/>
          <w:szCs w:val="24"/>
        </w:rPr>
        <w:t>6  Rarey</w:t>
      </w:r>
      <w:proofErr w:type="gramEnd"/>
      <w:r w:rsidRPr="00EE392C">
        <w:rPr>
          <w:rFonts w:asciiTheme="majorBidi" w:hAnsiTheme="majorBidi" w:cstheme="majorBidi"/>
          <w:bCs/>
          <w:sz w:val="24"/>
          <w:szCs w:val="24"/>
        </w:rPr>
        <w:t xml:space="preserve"> M, Kramer B, Lengauer T, et al. A fast flexible docking method using an incremental construction algorithm. J Mol Biol. 1996;261(3):470-489.</w:t>
      </w:r>
    </w:p>
    <w:p w14:paraId="11F75C78"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7.  Allen WJ, Balius TE, Mukherjee S, et al. DOCK 6: impact of new features and </w:t>
      </w:r>
      <w:proofErr w:type="gramStart"/>
      <w:r w:rsidRPr="00EE392C">
        <w:rPr>
          <w:rFonts w:asciiTheme="majorBidi" w:hAnsiTheme="majorBidi" w:cstheme="majorBidi"/>
          <w:bCs/>
          <w:sz w:val="24"/>
          <w:szCs w:val="24"/>
        </w:rPr>
        <w:t>current  docking</w:t>
      </w:r>
      <w:proofErr w:type="gramEnd"/>
      <w:r w:rsidRPr="00EE392C">
        <w:rPr>
          <w:rFonts w:asciiTheme="majorBidi" w:hAnsiTheme="majorBidi" w:cstheme="majorBidi"/>
          <w:bCs/>
          <w:sz w:val="24"/>
          <w:szCs w:val="24"/>
        </w:rPr>
        <w:t xml:space="preserve"> performance. J </w:t>
      </w:r>
      <w:proofErr w:type="spellStart"/>
      <w:r w:rsidRPr="00EE392C">
        <w:rPr>
          <w:rFonts w:asciiTheme="majorBidi" w:hAnsiTheme="majorBidi" w:cstheme="majorBidi"/>
          <w:bCs/>
          <w:sz w:val="24"/>
          <w:szCs w:val="24"/>
        </w:rPr>
        <w:t>Comput</w:t>
      </w:r>
      <w:proofErr w:type="spellEnd"/>
      <w:r w:rsidRPr="00EE392C">
        <w:rPr>
          <w:rFonts w:asciiTheme="majorBidi" w:hAnsiTheme="majorBidi" w:cstheme="majorBidi"/>
          <w:bCs/>
          <w:sz w:val="24"/>
          <w:szCs w:val="24"/>
        </w:rPr>
        <w:t xml:space="preserve"> Chem. 2015;36(15):1132-</w:t>
      </w:r>
      <w:proofErr w:type="gramStart"/>
      <w:r w:rsidRPr="00EE392C">
        <w:rPr>
          <w:rFonts w:asciiTheme="majorBidi" w:hAnsiTheme="majorBidi" w:cstheme="majorBidi"/>
          <w:bCs/>
          <w:sz w:val="24"/>
          <w:szCs w:val="24"/>
        </w:rPr>
        <w:t>1156..</w:t>
      </w:r>
      <w:proofErr w:type="gramEnd"/>
    </w:p>
    <w:p w14:paraId="59A33285"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8.  Friesner RA, Banks JL, Murphy RB, et al. Glide: A new approach for rapid, Accurate docking and scoring. 1. Method and assessment of docking accuracy. J Med Chem. 2004;47(7):1739-1749.</w:t>
      </w:r>
    </w:p>
    <w:p w14:paraId="64D60ABB"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9. Yasuo N, </w:t>
      </w:r>
      <w:proofErr w:type="spellStart"/>
      <w:r w:rsidRPr="00EE392C">
        <w:rPr>
          <w:rFonts w:asciiTheme="majorBidi" w:hAnsiTheme="majorBidi" w:cstheme="majorBidi"/>
          <w:bCs/>
          <w:sz w:val="24"/>
          <w:szCs w:val="24"/>
        </w:rPr>
        <w:t>Sekijima</w:t>
      </w:r>
      <w:proofErr w:type="spellEnd"/>
      <w:r w:rsidRPr="00EE392C">
        <w:rPr>
          <w:rFonts w:asciiTheme="majorBidi" w:hAnsiTheme="majorBidi" w:cstheme="majorBidi"/>
          <w:bCs/>
          <w:sz w:val="24"/>
          <w:szCs w:val="24"/>
        </w:rPr>
        <w:t xml:space="preserve"> M. Improved method of structure-based virtual screening via interaction-Energy-based learning. J Chem Inf Model. 2019;59(3):1050-1061,</w:t>
      </w:r>
    </w:p>
    <w:p w14:paraId="02668FCA"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10. Li J, Fu A, Zhang L. An overview of scoring functions used for protein-ligand interactions in molecular docking. </w:t>
      </w:r>
      <w:proofErr w:type="spellStart"/>
      <w:r w:rsidRPr="00EE392C">
        <w:rPr>
          <w:rFonts w:asciiTheme="majorBidi" w:hAnsiTheme="majorBidi" w:cstheme="majorBidi"/>
          <w:bCs/>
          <w:sz w:val="24"/>
          <w:szCs w:val="24"/>
        </w:rPr>
        <w:t>Interdiscip</w:t>
      </w:r>
      <w:proofErr w:type="spellEnd"/>
      <w:r w:rsidRPr="00EE392C">
        <w:rPr>
          <w:rFonts w:asciiTheme="majorBidi" w:hAnsiTheme="majorBidi" w:cstheme="majorBidi"/>
          <w:bCs/>
          <w:sz w:val="24"/>
          <w:szCs w:val="24"/>
        </w:rPr>
        <w:t xml:space="preserve"> Sci. </w:t>
      </w:r>
      <w:proofErr w:type="gramStart"/>
      <w:r w:rsidRPr="00EE392C">
        <w:rPr>
          <w:rFonts w:asciiTheme="majorBidi" w:hAnsiTheme="majorBidi" w:cstheme="majorBidi"/>
          <w:bCs/>
          <w:sz w:val="24"/>
          <w:szCs w:val="24"/>
        </w:rPr>
        <w:t>2019;11:320</w:t>
      </w:r>
      <w:proofErr w:type="gramEnd"/>
      <w:r w:rsidRPr="00EE392C">
        <w:rPr>
          <w:rFonts w:asciiTheme="majorBidi" w:hAnsiTheme="majorBidi" w:cstheme="majorBidi"/>
          <w:bCs/>
          <w:sz w:val="24"/>
          <w:szCs w:val="24"/>
        </w:rPr>
        <w:t xml:space="preserve">-328. </w:t>
      </w:r>
    </w:p>
    <w:p w14:paraId="33A6E26B"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11. Huang S-Y, Grinter SZ, Zou X. Scoring functions and their </w:t>
      </w:r>
      <w:proofErr w:type="spellStart"/>
      <w:r w:rsidRPr="00EE392C">
        <w:rPr>
          <w:rFonts w:asciiTheme="majorBidi" w:hAnsiTheme="majorBidi" w:cstheme="majorBidi"/>
          <w:bCs/>
          <w:sz w:val="24"/>
          <w:szCs w:val="24"/>
        </w:rPr>
        <w:t>evalua-Tion</w:t>
      </w:r>
      <w:proofErr w:type="spellEnd"/>
      <w:r w:rsidRPr="00EE392C">
        <w:rPr>
          <w:rFonts w:asciiTheme="majorBidi" w:hAnsiTheme="majorBidi" w:cstheme="majorBidi"/>
          <w:bCs/>
          <w:sz w:val="24"/>
          <w:szCs w:val="24"/>
        </w:rPr>
        <w:t xml:space="preserve"> methods for protein-ligand docking: recent advances and Future directions. Phys Chem </w:t>
      </w:r>
      <w:proofErr w:type="spellStart"/>
      <w:r w:rsidRPr="00EE392C">
        <w:rPr>
          <w:rFonts w:asciiTheme="majorBidi" w:hAnsiTheme="majorBidi" w:cstheme="majorBidi"/>
          <w:bCs/>
          <w:sz w:val="24"/>
          <w:szCs w:val="24"/>
        </w:rPr>
        <w:t>Chem</w:t>
      </w:r>
      <w:proofErr w:type="spellEnd"/>
      <w:r w:rsidRPr="00EE392C">
        <w:rPr>
          <w:rFonts w:asciiTheme="majorBidi" w:hAnsiTheme="majorBidi" w:cstheme="majorBidi"/>
          <w:bCs/>
          <w:sz w:val="24"/>
          <w:szCs w:val="24"/>
        </w:rPr>
        <w:t xml:space="preserve"> Phys. </w:t>
      </w:r>
      <w:proofErr w:type="gramStart"/>
      <w:r w:rsidRPr="00EE392C">
        <w:rPr>
          <w:rFonts w:asciiTheme="majorBidi" w:hAnsiTheme="majorBidi" w:cstheme="majorBidi"/>
          <w:bCs/>
          <w:sz w:val="24"/>
          <w:szCs w:val="24"/>
        </w:rPr>
        <w:t>2010;12:12899</w:t>
      </w:r>
      <w:proofErr w:type="gramEnd"/>
      <w:r w:rsidRPr="00EE392C">
        <w:rPr>
          <w:rFonts w:asciiTheme="majorBidi" w:hAnsiTheme="majorBidi" w:cstheme="majorBidi"/>
          <w:bCs/>
          <w:sz w:val="24"/>
          <w:szCs w:val="24"/>
        </w:rPr>
        <w:t>-12908.</w:t>
      </w:r>
    </w:p>
    <w:p w14:paraId="2448F8E5"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12. </w:t>
      </w:r>
      <w:proofErr w:type="spellStart"/>
      <w:r w:rsidRPr="00EE392C">
        <w:rPr>
          <w:rFonts w:asciiTheme="majorBidi" w:hAnsiTheme="majorBidi" w:cstheme="majorBidi"/>
          <w:bCs/>
          <w:sz w:val="24"/>
          <w:szCs w:val="24"/>
        </w:rPr>
        <w:t>Plewczynski</w:t>
      </w:r>
      <w:proofErr w:type="spellEnd"/>
      <w:r w:rsidRPr="00EE392C">
        <w:rPr>
          <w:rFonts w:asciiTheme="majorBidi" w:hAnsiTheme="majorBidi" w:cstheme="majorBidi"/>
          <w:bCs/>
          <w:sz w:val="24"/>
          <w:szCs w:val="24"/>
        </w:rPr>
        <w:t xml:space="preserve"> D, </w:t>
      </w:r>
      <w:proofErr w:type="spellStart"/>
      <w:r w:rsidRPr="00EE392C">
        <w:rPr>
          <w:rFonts w:asciiTheme="majorBidi" w:hAnsiTheme="majorBidi" w:cstheme="majorBidi"/>
          <w:bCs/>
          <w:sz w:val="24"/>
          <w:szCs w:val="24"/>
        </w:rPr>
        <w:t>Łaźniewski</w:t>
      </w:r>
      <w:proofErr w:type="spellEnd"/>
      <w:r w:rsidRPr="00EE392C">
        <w:rPr>
          <w:rFonts w:asciiTheme="majorBidi" w:hAnsiTheme="majorBidi" w:cstheme="majorBidi"/>
          <w:bCs/>
          <w:sz w:val="24"/>
          <w:szCs w:val="24"/>
        </w:rPr>
        <w:t xml:space="preserve"> M, von </w:t>
      </w:r>
      <w:proofErr w:type="spellStart"/>
      <w:r w:rsidRPr="00EE392C">
        <w:rPr>
          <w:rFonts w:asciiTheme="majorBidi" w:hAnsiTheme="majorBidi" w:cstheme="majorBidi"/>
          <w:bCs/>
          <w:sz w:val="24"/>
          <w:szCs w:val="24"/>
        </w:rPr>
        <w:t>Grotthuss</w:t>
      </w:r>
      <w:proofErr w:type="spellEnd"/>
      <w:r w:rsidRPr="00EE392C">
        <w:rPr>
          <w:rFonts w:asciiTheme="majorBidi" w:hAnsiTheme="majorBidi" w:cstheme="majorBidi"/>
          <w:bCs/>
          <w:sz w:val="24"/>
          <w:szCs w:val="24"/>
        </w:rPr>
        <w:t xml:space="preserve"> M, et al. </w:t>
      </w:r>
      <w:proofErr w:type="spellStart"/>
      <w:r w:rsidRPr="00EE392C">
        <w:rPr>
          <w:rFonts w:asciiTheme="majorBidi" w:hAnsiTheme="majorBidi" w:cstheme="majorBidi"/>
          <w:bCs/>
          <w:sz w:val="24"/>
          <w:szCs w:val="24"/>
        </w:rPr>
        <w:t>VoteDock</w:t>
      </w:r>
      <w:proofErr w:type="spellEnd"/>
      <w:r w:rsidRPr="00EE392C">
        <w:rPr>
          <w:rFonts w:asciiTheme="majorBidi" w:hAnsiTheme="majorBidi" w:cstheme="majorBidi"/>
          <w:bCs/>
          <w:sz w:val="24"/>
          <w:szCs w:val="24"/>
        </w:rPr>
        <w:t xml:space="preserve">: consensus docking method for prediction of protein-ligand interactions. J </w:t>
      </w:r>
      <w:proofErr w:type="spellStart"/>
      <w:r w:rsidRPr="00EE392C">
        <w:rPr>
          <w:rFonts w:asciiTheme="majorBidi" w:hAnsiTheme="majorBidi" w:cstheme="majorBidi"/>
          <w:bCs/>
          <w:sz w:val="24"/>
          <w:szCs w:val="24"/>
        </w:rPr>
        <w:t>Comput</w:t>
      </w:r>
      <w:proofErr w:type="spellEnd"/>
      <w:r w:rsidRPr="00EE392C">
        <w:rPr>
          <w:rFonts w:asciiTheme="majorBidi" w:hAnsiTheme="majorBidi" w:cstheme="majorBidi"/>
          <w:bCs/>
          <w:sz w:val="24"/>
          <w:szCs w:val="24"/>
        </w:rPr>
        <w:t xml:space="preserve"> Chem. 2011;32(4):568-581.</w:t>
      </w:r>
    </w:p>
    <w:p w14:paraId="1E812164"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13. Sattarov B, Baskin II, Horvath D, et al. De Novo Molecular Design by Combining Deep  Autoencoder Recurrent Neural Networks with Generative Topographic Mapping. J Chem Inf Model. 2019:59(3):1182-</w:t>
      </w:r>
      <w:proofErr w:type="gramStart"/>
      <w:r w:rsidRPr="00EE392C">
        <w:rPr>
          <w:rFonts w:asciiTheme="majorBidi" w:hAnsiTheme="majorBidi" w:cstheme="majorBidi"/>
          <w:bCs/>
          <w:sz w:val="24"/>
          <w:szCs w:val="24"/>
        </w:rPr>
        <w:t>1196..</w:t>
      </w:r>
      <w:proofErr w:type="gramEnd"/>
    </w:p>
    <w:p w14:paraId="5AEAB5A5"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14. Li Y, Sun Y, Song Y, et al. Fragment-Based Computational Method for Designing GPCR Ligands. J Chem Inf Model. 2020:60(9):4339-</w:t>
      </w:r>
      <w:proofErr w:type="gramStart"/>
      <w:r w:rsidRPr="00EE392C">
        <w:rPr>
          <w:rFonts w:asciiTheme="majorBidi" w:hAnsiTheme="majorBidi" w:cstheme="majorBidi"/>
          <w:bCs/>
          <w:sz w:val="24"/>
          <w:szCs w:val="24"/>
        </w:rPr>
        <w:t>4349..</w:t>
      </w:r>
      <w:proofErr w:type="gramEnd"/>
    </w:p>
    <w:p w14:paraId="79475D3F"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15. Morris, G. M. And Lim-Wilby, M. (2008) Molecular docking. Methods Mol. Biol., 443, 365-382</w:t>
      </w:r>
    </w:p>
    <w:p w14:paraId="41D11FB7"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16.  Chen, Y. Z. And Zhi, D. G. (2001) Ligand-protein inverse docking and its potential use in the computer search of protein targets of a small molecule. Proteins, 43, 217-226</w:t>
      </w:r>
    </w:p>
    <w:p w14:paraId="0EBA83A1"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17. Morrison, J. L., Breitling, R., Higham, D. J. And Gilbert, D. R. (2006) A lock-and-key model for protein-protein interactions. Bioinformatics, 22, 2012-2019</w:t>
      </w:r>
    </w:p>
    <w:p w14:paraId="24586A4B"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18.  </w:t>
      </w:r>
      <w:proofErr w:type="spellStart"/>
      <w:r w:rsidRPr="00EE392C">
        <w:rPr>
          <w:rFonts w:asciiTheme="majorBidi" w:hAnsiTheme="majorBidi" w:cstheme="majorBidi"/>
          <w:bCs/>
          <w:sz w:val="24"/>
          <w:szCs w:val="24"/>
        </w:rPr>
        <w:t>Koshland</w:t>
      </w:r>
      <w:proofErr w:type="spellEnd"/>
      <w:r w:rsidRPr="00EE392C">
        <w:rPr>
          <w:rFonts w:asciiTheme="majorBidi" w:hAnsiTheme="majorBidi" w:cstheme="majorBidi"/>
          <w:bCs/>
          <w:sz w:val="24"/>
          <w:szCs w:val="24"/>
        </w:rPr>
        <w:t xml:space="preserve"> Jr, D. E. (2010) The key-lock theory and the induced fit theory. </w:t>
      </w:r>
      <w:proofErr w:type="spellStart"/>
      <w:r w:rsidRPr="00EE392C">
        <w:rPr>
          <w:rFonts w:asciiTheme="majorBidi" w:hAnsiTheme="majorBidi" w:cstheme="majorBidi"/>
          <w:bCs/>
          <w:sz w:val="24"/>
          <w:szCs w:val="24"/>
        </w:rPr>
        <w:t>Angew</w:t>
      </w:r>
      <w:proofErr w:type="spellEnd"/>
      <w:r w:rsidRPr="00EE392C">
        <w:rPr>
          <w:rFonts w:asciiTheme="majorBidi" w:hAnsiTheme="majorBidi" w:cstheme="majorBidi"/>
          <w:bCs/>
          <w:sz w:val="24"/>
          <w:szCs w:val="24"/>
        </w:rPr>
        <w:t>. Chem. Int. Ed., 33, 2375-2378</w:t>
      </w:r>
    </w:p>
    <w:p w14:paraId="6EF27890"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19.  Audie, J. And Scarlata, S. (2007) A novel empirical free energy function that explains and predicts protein-protein binding </w:t>
      </w:r>
      <w:proofErr w:type="gramStart"/>
      <w:r w:rsidRPr="00EE392C">
        <w:rPr>
          <w:rFonts w:asciiTheme="majorBidi" w:hAnsiTheme="majorBidi" w:cstheme="majorBidi"/>
          <w:bCs/>
          <w:sz w:val="24"/>
          <w:szCs w:val="24"/>
        </w:rPr>
        <w:t>affinities..</w:t>
      </w:r>
      <w:proofErr w:type="gramEnd"/>
      <w:r w:rsidRPr="00EE392C">
        <w:rPr>
          <w:rFonts w:asciiTheme="majorBidi" w:hAnsiTheme="majorBidi" w:cstheme="majorBidi"/>
          <w:bCs/>
          <w:sz w:val="24"/>
          <w:szCs w:val="24"/>
        </w:rPr>
        <w:t xml:space="preserve"> Chem., 129, 198-211</w:t>
      </w:r>
    </w:p>
    <w:p w14:paraId="67082ACA"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20. Jorgensen WL. The many roles of computation in drug discovery.  Science.2004;303(5665):1813- 1818. [PubMed] [Google Scholar]</w:t>
      </w:r>
    </w:p>
    <w:p w14:paraId="3F5E789A"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21.  </w:t>
      </w:r>
      <w:proofErr w:type="spellStart"/>
      <w:r w:rsidRPr="00EE392C">
        <w:rPr>
          <w:rFonts w:asciiTheme="majorBidi" w:hAnsiTheme="majorBidi" w:cstheme="majorBidi"/>
          <w:bCs/>
          <w:sz w:val="24"/>
          <w:szCs w:val="24"/>
        </w:rPr>
        <w:t>Bajorath</w:t>
      </w:r>
      <w:proofErr w:type="spellEnd"/>
      <w:r w:rsidRPr="00EE392C">
        <w:rPr>
          <w:rFonts w:asciiTheme="majorBidi" w:hAnsiTheme="majorBidi" w:cstheme="majorBidi"/>
          <w:bCs/>
          <w:sz w:val="24"/>
          <w:szCs w:val="24"/>
        </w:rPr>
        <w:t xml:space="preserve"> J. Integration of virtual and high- throughput screening. Nat Rev Drug </w:t>
      </w:r>
      <w:proofErr w:type="spellStart"/>
      <w:r w:rsidRPr="00EE392C">
        <w:rPr>
          <w:rFonts w:asciiTheme="majorBidi" w:hAnsiTheme="majorBidi" w:cstheme="majorBidi"/>
          <w:bCs/>
          <w:sz w:val="24"/>
          <w:szCs w:val="24"/>
        </w:rPr>
        <w:t>Discov</w:t>
      </w:r>
      <w:proofErr w:type="spellEnd"/>
      <w:r w:rsidRPr="00EE392C">
        <w:rPr>
          <w:rFonts w:asciiTheme="majorBidi" w:hAnsiTheme="majorBidi" w:cstheme="majorBidi"/>
          <w:bCs/>
          <w:sz w:val="24"/>
          <w:szCs w:val="24"/>
        </w:rPr>
        <w:t xml:space="preserve">. </w:t>
      </w:r>
    </w:p>
    <w:p w14:paraId="26457108"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 2002;1(11):882- 894. [PubMed] [Google Scholar]</w:t>
      </w:r>
    </w:p>
    <w:p w14:paraId="510E0584"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22.  Walters WP, Stahl MT, Murcko MA. Virtual screening an overview. Drug Discovery. Today. </w:t>
      </w:r>
    </w:p>
    <w:p w14:paraId="21F668FB"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       </w:t>
      </w:r>
      <w:proofErr w:type="gramStart"/>
      <w:r w:rsidRPr="00EE392C">
        <w:rPr>
          <w:rFonts w:asciiTheme="majorBidi" w:hAnsiTheme="majorBidi" w:cstheme="majorBidi"/>
          <w:bCs/>
          <w:sz w:val="24"/>
          <w:szCs w:val="24"/>
        </w:rPr>
        <w:t>1998;3:160</w:t>
      </w:r>
      <w:proofErr w:type="gramEnd"/>
      <w:r w:rsidRPr="00EE392C">
        <w:rPr>
          <w:rFonts w:asciiTheme="majorBidi" w:hAnsiTheme="majorBidi" w:cstheme="majorBidi"/>
          <w:bCs/>
          <w:sz w:val="24"/>
          <w:szCs w:val="24"/>
        </w:rPr>
        <w:t>-178. [Google Scholar]</w:t>
      </w:r>
    </w:p>
    <w:p w14:paraId="0526185D"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23. Larger T, Hoffmann RD. Virtual screening: An effective tool for lead discovery? Curr Des. 2001;7(7):509- 527. [PubMed] [Google Scholar] structure Pharm.</w:t>
      </w:r>
    </w:p>
    <w:p w14:paraId="21815D96"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24. Kitchen DB, </w:t>
      </w:r>
      <w:proofErr w:type="spellStart"/>
      <w:r w:rsidRPr="00EE392C">
        <w:rPr>
          <w:rFonts w:asciiTheme="majorBidi" w:hAnsiTheme="majorBidi" w:cstheme="majorBidi"/>
          <w:bCs/>
          <w:sz w:val="24"/>
          <w:szCs w:val="24"/>
        </w:rPr>
        <w:t>Decornez</w:t>
      </w:r>
      <w:proofErr w:type="spellEnd"/>
      <w:r w:rsidRPr="00EE392C">
        <w:rPr>
          <w:rFonts w:asciiTheme="majorBidi" w:hAnsiTheme="majorBidi" w:cstheme="majorBidi"/>
          <w:bCs/>
          <w:sz w:val="24"/>
          <w:szCs w:val="24"/>
        </w:rPr>
        <w:t xml:space="preserve"> H, Furr JR, </w:t>
      </w:r>
      <w:proofErr w:type="spellStart"/>
      <w:r w:rsidRPr="00EE392C">
        <w:rPr>
          <w:rFonts w:asciiTheme="majorBidi" w:hAnsiTheme="majorBidi" w:cstheme="majorBidi"/>
          <w:bCs/>
          <w:sz w:val="24"/>
          <w:szCs w:val="24"/>
        </w:rPr>
        <w:t>Bajorath</w:t>
      </w:r>
      <w:proofErr w:type="spellEnd"/>
      <w:r w:rsidRPr="00EE392C">
        <w:rPr>
          <w:rFonts w:asciiTheme="majorBidi" w:hAnsiTheme="majorBidi" w:cstheme="majorBidi"/>
          <w:bCs/>
          <w:sz w:val="24"/>
          <w:szCs w:val="24"/>
        </w:rPr>
        <w:t xml:space="preserve"> J. Docking and scoring in virtual screening for drug discovery: Methods applications. Nat </w:t>
      </w:r>
      <w:proofErr w:type="spellStart"/>
      <w:r w:rsidRPr="00EE392C">
        <w:rPr>
          <w:rFonts w:asciiTheme="majorBidi" w:hAnsiTheme="majorBidi" w:cstheme="majorBidi"/>
          <w:bCs/>
          <w:sz w:val="24"/>
          <w:szCs w:val="24"/>
        </w:rPr>
        <w:t>Discov</w:t>
      </w:r>
      <w:proofErr w:type="spellEnd"/>
      <w:r w:rsidRPr="00EE392C">
        <w:rPr>
          <w:rFonts w:asciiTheme="majorBidi" w:hAnsiTheme="majorBidi" w:cstheme="majorBidi"/>
          <w:bCs/>
          <w:sz w:val="24"/>
          <w:szCs w:val="24"/>
        </w:rPr>
        <w:t>. 2004;3(11):935- Rev 949. [PubMed]  [Google Scholar] and Drug</w:t>
      </w:r>
    </w:p>
    <w:p w14:paraId="7AF00700"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25. Gohlke H, Klebe G. Approaches to the description and prediction of the binding affinity of small-molecule ligands to macromolecular receptors. </w:t>
      </w:r>
      <w:proofErr w:type="spellStart"/>
      <w:r w:rsidRPr="00EE392C">
        <w:rPr>
          <w:rFonts w:asciiTheme="majorBidi" w:hAnsiTheme="majorBidi" w:cstheme="majorBidi"/>
          <w:bCs/>
          <w:sz w:val="24"/>
          <w:szCs w:val="24"/>
        </w:rPr>
        <w:t>Angew</w:t>
      </w:r>
      <w:proofErr w:type="spellEnd"/>
      <w:r w:rsidRPr="00EE392C">
        <w:rPr>
          <w:rFonts w:asciiTheme="majorBidi" w:hAnsiTheme="majorBidi" w:cstheme="majorBidi"/>
          <w:bCs/>
          <w:sz w:val="24"/>
          <w:szCs w:val="24"/>
        </w:rPr>
        <w:t xml:space="preserve"> Chem Int Ed Engl.  2002;41(15):2644- 2676. [PubMed] [Google Scholar]</w:t>
      </w:r>
    </w:p>
    <w:p w14:paraId="65497E17"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lastRenderedPageBreak/>
        <w:t xml:space="preserve">26. </w:t>
      </w:r>
      <w:proofErr w:type="spellStart"/>
      <w:r w:rsidRPr="00EE392C">
        <w:rPr>
          <w:rFonts w:asciiTheme="majorBidi" w:hAnsiTheme="majorBidi" w:cstheme="majorBidi"/>
          <w:bCs/>
          <w:sz w:val="24"/>
          <w:szCs w:val="24"/>
        </w:rPr>
        <w:t>Moitessier</w:t>
      </w:r>
      <w:proofErr w:type="spellEnd"/>
      <w:r w:rsidRPr="00EE392C">
        <w:rPr>
          <w:rFonts w:asciiTheme="majorBidi" w:hAnsiTheme="majorBidi" w:cstheme="majorBidi"/>
          <w:bCs/>
          <w:sz w:val="24"/>
          <w:szCs w:val="24"/>
        </w:rPr>
        <w:t xml:space="preserve"> N, </w:t>
      </w:r>
      <w:proofErr w:type="spellStart"/>
      <w:r w:rsidRPr="00EE392C">
        <w:rPr>
          <w:rFonts w:asciiTheme="majorBidi" w:hAnsiTheme="majorBidi" w:cstheme="majorBidi"/>
          <w:bCs/>
          <w:sz w:val="24"/>
          <w:szCs w:val="24"/>
        </w:rPr>
        <w:t>Englebienne</w:t>
      </w:r>
      <w:proofErr w:type="spellEnd"/>
      <w:r w:rsidRPr="00EE392C">
        <w:rPr>
          <w:rFonts w:asciiTheme="majorBidi" w:hAnsiTheme="majorBidi" w:cstheme="majorBidi"/>
          <w:bCs/>
          <w:sz w:val="24"/>
          <w:szCs w:val="24"/>
        </w:rPr>
        <w:t xml:space="preserve"> P, Lee D, </w:t>
      </w:r>
      <w:proofErr w:type="spellStart"/>
      <w:r w:rsidRPr="00EE392C">
        <w:rPr>
          <w:rFonts w:asciiTheme="majorBidi" w:hAnsiTheme="majorBidi" w:cstheme="majorBidi"/>
          <w:bCs/>
          <w:sz w:val="24"/>
          <w:szCs w:val="24"/>
        </w:rPr>
        <w:t>Lawandi</w:t>
      </w:r>
      <w:proofErr w:type="spellEnd"/>
      <w:r w:rsidRPr="00EE392C">
        <w:rPr>
          <w:rFonts w:asciiTheme="majorBidi" w:hAnsiTheme="majorBidi" w:cstheme="majorBidi"/>
          <w:bCs/>
          <w:sz w:val="24"/>
          <w:szCs w:val="24"/>
        </w:rPr>
        <w:t xml:space="preserve"> J, </w:t>
      </w:r>
      <w:proofErr w:type="spellStart"/>
      <w:r w:rsidRPr="00EE392C">
        <w:rPr>
          <w:rFonts w:asciiTheme="majorBidi" w:hAnsiTheme="majorBidi" w:cstheme="majorBidi"/>
          <w:bCs/>
          <w:sz w:val="24"/>
          <w:szCs w:val="24"/>
        </w:rPr>
        <w:t>Corbeil</w:t>
      </w:r>
      <w:proofErr w:type="spellEnd"/>
      <w:r w:rsidRPr="00EE392C">
        <w:rPr>
          <w:rFonts w:asciiTheme="majorBidi" w:hAnsiTheme="majorBidi" w:cstheme="majorBidi"/>
          <w:bCs/>
          <w:sz w:val="24"/>
          <w:szCs w:val="24"/>
        </w:rPr>
        <w:t xml:space="preserve"> CR. Towards the development </w:t>
      </w:r>
      <w:proofErr w:type="gramStart"/>
      <w:r w:rsidRPr="00EE392C">
        <w:rPr>
          <w:rFonts w:asciiTheme="majorBidi" w:hAnsiTheme="majorBidi" w:cstheme="majorBidi"/>
          <w:bCs/>
          <w:sz w:val="24"/>
          <w:szCs w:val="24"/>
        </w:rPr>
        <w:t>of  universal</w:t>
      </w:r>
      <w:proofErr w:type="gramEnd"/>
      <w:r w:rsidRPr="00EE392C">
        <w:rPr>
          <w:rFonts w:asciiTheme="majorBidi" w:hAnsiTheme="majorBidi" w:cstheme="majorBidi"/>
          <w:bCs/>
          <w:sz w:val="24"/>
          <w:szCs w:val="24"/>
        </w:rPr>
        <w:t xml:space="preserve">, fast and highly accurate docking/scoring methods: a long way to go. Br </w:t>
      </w:r>
      <w:proofErr w:type="gramStart"/>
      <w:r w:rsidRPr="00EE392C">
        <w:rPr>
          <w:rFonts w:asciiTheme="majorBidi" w:hAnsiTheme="majorBidi" w:cstheme="majorBidi"/>
          <w:bCs/>
          <w:sz w:val="24"/>
          <w:szCs w:val="24"/>
        </w:rPr>
        <w:t>J  2008</w:t>
      </w:r>
      <w:proofErr w:type="gramEnd"/>
      <w:r w:rsidRPr="00EE392C">
        <w:rPr>
          <w:rFonts w:asciiTheme="majorBidi" w:hAnsiTheme="majorBidi" w:cstheme="majorBidi"/>
          <w:bCs/>
          <w:sz w:val="24"/>
          <w:szCs w:val="24"/>
        </w:rPr>
        <w:t>;153(</w:t>
      </w:r>
      <w:proofErr w:type="spellStart"/>
      <w:r w:rsidRPr="00EE392C">
        <w:rPr>
          <w:rFonts w:asciiTheme="majorBidi" w:hAnsiTheme="majorBidi" w:cstheme="majorBidi"/>
          <w:bCs/>
          <w:sz w:val="24"/>
          <w:szCs w:val="24"/>
        </w:rPr>
        <w:t>Suppl</w:t>
      </w:r>
      <w:proofErr w:type="spellEnd"/>
      <w:r w:rsidRPr="00EE392C">
        <w:rPr>
          <w:rFonts w:asciiTheme="majorBidi" w:hAnsiTheme="majorBidi" w:cstheme="majorBidi"/>
          <w:bCs/>
          <w:sz w:val="24"/>
          <w:szCs w:val="24"/>
        </w:rPr>
        <w:t xml:space="preserve"> 1):S7-26. </w:t>
      </w:r>
      <w:proofErr w:type="spellStart"/>
      <w:r w:rsidRPr="00EE392C">
        <w:rPr>
          <w:rFonts w:asciiTheme="majorBidi" w:hAnsiTheme="majorBidi" w:cstheme="majorBidi"/>
          <w:bCs/>
          <w:sz w:val="24"/>
          <w:szCs w:val="24"/>
        </w:rPr>
        <w:t>Pharmacol</w:t>
      </w:r>
      <w:proofErr w:type="spellEnd"/>
      <w:r w:rsidRPr="00EE392C">
        <w:rPr>
          <w:rFonts w:asciiTheme="majorBidi" w:hAnsiTheme="majorBidi" w:cstheme="majorBidi"/>
          <w:bCs/>
          <w:sz w:val="24"/>
          <w:szCs w:val="24"/>
        </w:rPr>
        <w:t>. [PMC free article] [PubMed] [Google Scholar]</w:t>
      </w:r>
    </w:p>
    <w:p w14:paraId="4F771232"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27. R, </w:t>
      </w:r>
      <w:proofErr w:type="spellStart"/>
      <w:r w:rsidRPr="00EE392C">
        <w:rPr>
          <w:rFonts w:asciiTheme="majorBidi" w:hAnsiTheme="majorBidi" w:cstheme="majorBidi"/>
          <w:bCs/>
          <w:sz w:val="24"/>
          <w:szCs w:val="24"/>
        </w:rPr>
        <w:t>Ginalski</w:t>
      </w:r>
      <w:proofErr w:type="spellEnd"/>
      <w:r w:rsidRPr="00EE392C">
        <w:rPr>
          <w:rFonts w:asciiTheme="majorBidi" w:hAnsiTheme="majorBidi" w:cstheme="majorBidi"/>
          <w:bCs/>
          <w:sz w:val="24"/>
          <w:szCs w:val="24"/>
        </w:rPr>
        <w:t xml:space="preserve"> K. Can we trust docking results? Evaluation of seven commonly used programs on </w:t>
      </w:r>
      <w:proofErr w:type="spellStart"/>
      <w:r w:rsidRPr="00EE392C">
        <w:rPr>
          <w:rFonts w:asciiTheme="majorBidi" w:hAnsiTheme="majorBidi" w:cstheme="majorBidi"/>
          <w:bCs/>
          <w:sz w:val="24"/>
          <w:szCs w:val="24"/>
        </w:rPr>
        <w:t>PDBbind</w:t>
      </w:r>
      <w:proofErr w:type="spellEnd"/>
      <w:r w:rsidRPr="00EE392C">
        <w:rPr>
          <w:rFonts w:asciiTheme="majorBidi" w:hAnsiTheme="majorBidi" w:cstheme="majorBidi"/>
          <w:bCs/>
          <w:sz w:val="24"/>
          <w:szCs w:val="24"/>
        </w:rPr>
        <w:t xml:space="preserve"> database. J </w:t>
      </w:r>
      <w:proofErr w:type="spellStart"/>
      <w:r w:rsidRPr="00EE392C">
        <w:rPr>
          <w:rFonts w:asciiTheme="majorBidi" w:hAnsiTheme="majorBidi" w:cstheme="majorBidi"/>
          <w:bCs/>
          <w:sz w:val="24"/>
          <w:szCs w:val="24"/>
        </w:rPr>
        <w:t>Comput</w:t>
      </w:r>
      <w:proofErr w:type="spellEnd"/>
      <w:r w:rsidRPr="00EE392C">
        <w:rPr>
          <w:rFonts w:asciiTheme="majorBidi" w:hAnsiTheme="majorBidi" w:cstheme="majorBidi"/>
          <w:bCs/>
          <w:sz w:val="24"/>
          <w:szCs w:val="24"/>
        </w:rPr>
        <w:t xml:space="preserve"> Chem; 2010.DOI: 10.1002/jcc.21643. [PubMed] [Google Scholar]</w:t>
      </w:r>
    </w:p>
    <w:p w14:paraId="2601D9D6"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28.  McConkey BJ, Sobolev V, Edelman M. The performance of current methods in ligand- protein docking. Current Science. </w:t>
      </w:r>
      <w:proofErr w:type="gramStart"/>
      <w:r w:rsidRPr="00EE392C">
        <w:rPr>
          <w:rFonts w:asciiTheme="majorBidi" w:hAnsiTheme="majorBidi" w:cstheme="majorBidi"/>
          <w:bCs/>
          <w:sz w:val="24"/>
          <w:szCs w:val="24"/>
        </w:rPr>
        <w:t>2002;83:845</w:t>
      </w:r>
      <w:proofErr w:type="gramEnd"/>
      <w:r w:rsidRPr="00EE392C">
        <w:rPr>
          <w:rFonts w:asciiTheme="majorBidi" w:hAnsiTheme="majorBidi" w:cstheme="majorBidi"/>
          <w:bCs/>
          <w:sz w:val="24"/>
          <w:szCs w:val="24"/>
        </w:rPr>
        <w:t>-855. [Google Scholar]</w:t>
      </w:r>
    </w:p>
    <w:p w14:paraId="300EC022"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29. </w:t>
      </w:r>
      <w:proofErr w:type="spellStart"/>
      <w:r w:rsidRPr="00EE392C">
        <w:rPr>
          <w:rFonts w:asciiTheme="majorBidi" w:hAnsiTheme="majorBidi" w:cstheme="majorBidi"/>
          <w:bCs/>
          <w:sz w:val="24"/>
          <w:szCs w:val="24"/>
        </w:rPr>
        <w:t>Goodford</w:t>
      </w:r>
      <w:proofErr w:type="spellEnd"/>
      <w:r w:rsidRPr="00EE392C">
        <w:rPr>
          <w:rFonts w:asciiTheme="majorBidi" w:hAnsiTheme="majorBidi" w:cstheme="majorBidi"/>
          <w:bCs/>
          <w:sz w:val="24"/>
          <w:szCs w:val="24"/>
        </w:rPr>
        <w:t xml:space="preserve"> PJ. A computational procedure for determining energetically </w:t>
      </w:r>
      <w:proofErr w:type="spellStart"/>
      <w:r w:rsidRPr="00EE392C">
        <w:rPr>
          <w:rFonts w:asciiTheme="majorBidi" w:hAnsiTheme="majorBidi" w:cstheme="majorBidi"/>
          <w:bCs/>
          <w:sz w:val="24"/>
          <w:szCs w:val="24"/>
        </w:rPr>
        <w:t>favorable</w:t>
      </w:r>
      <w:proofErr w:type="spellEnd"/>
      <w:r w:rsidRPr="00EE392C">
        <w:rPr>
          <w:rFonts w:asciiTheme="majorBidi" w:hAnsiTheme="majorBidi" w:cstheme="majorBidi"/>
          <w:bCs/>
          <w:sz w:val="24"/>
          <w:szCs w:val="24"/>
        </w:rPr>
        <w:t xml:space="preserve"> </w:t>
      </w:r>
      <w:proofErr w:type="gramStart"/>
      <w:r w:rsidRPr="00EE392C">
        <w:rPr>
          <w:rFonts w:asciiTheme="majorBidi" w:hAnsiTheme="majorBidi" w:cstheme="majorBidi"/>
          <w:bCs/>
          <w:sz w:val="24"/>
          <w:szCs w:val="24"/>
        </w:rPr>
        <w:t>binding  important</w:t>
      </w:r>
      <w:proofErr w:type="gramEnd"/>
      <w:r w:rsidRPr="00EE392C">
        <w:rPr>
          <w:rFonts w:asciiTheme="majorBidi" w:hAnsiTheme="majorBidi" w:cstheme="majorBidi"/>
          <w:bCs/>
          <w:sz w:val="24"/>
          <w:szCs w:val="24"/>
        </w:rPr>
        <w:t xml:space="preserve"> sites on biologically macromolecules. J Med Chem. 1985;28(7):849-857. [PubMed] [Google Scholar]</w:t>
      </w:r>
    </w:p>
    <w:p w14:paraId="40EDA694"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30. Kastenholz MA, Pastor M, Cruciani G, Haaksma EE, Fox T. GRID/CPCA: A new computational tool to design selective</w:t>
      </w:r>
    </w:p>
    <w:p w14:paraId="781C4784"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31. Levitt DG, Banaszak LJ. Pocket: A computer graphics method for identifying and displaying protein cavities and their surrounding amino acids. J Graph. 1992;10(4):229-234. [PubMed] [Google Scholar] </w:t>
      </w:r>
    </w:p>
    <w:p w14:paraId="6FF0854B"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32. Laskowski RA. </w:t>
      </w:r>
      <w:proofErr w:type="spellStart"/>
      <w:r w:rsidRPr="00EE392C">
        <w:rPr>
          <w:rFonts w:asciiTheme="majorBidi" w:hAnsiTheme="majorBidi" w:cstheme="majorBidi"/>
          <w:bCs/>
          <w:sz w:val="24"/>
          <w:szCs w:val="24"/>
        </w:rPr>
        <w:t>Surfnet</w:t>
      </w:r>
      <w:proofErr w:type="spellEnd"/>
      <w:r w:rsidRPr="00EE392C">
        <w:rPr>
          <w:rFonts w:asciiTheme="majorBidi" w:hAnsiTheme="majorBidi" w:cstheme="majorBidi"/>
          <w:bCs/>
          <w:sz w:val="24"/>
          <w:szCs w:val="24"/>
        </w:rPr>
        <w:t>: A program for visualizing molecular surfaces, cavities, and   intermolecular interactions. J Mol Graph. 1995;13(5):323-330.307-328. [PubMed] [Google   Scholar]</w:t>
      </w:r>
    </w:p>
    <w:p w14:paraId="79366F46"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33.  Glaser F, Morris RJ, </w:t>
      </w:r>
      <w:proofErr w:type="spellStart"/>
      <w:r w:rsidRPr="00EE392C">
        <w:rPr>
          <w:rFonts w:asciiTheme="majorBidi" w:hAnsiTheme="majorBidi" w:cstheme="majorBidi"/>
          <w:bCs/>
          <w:sz w:val="24"/>
          <w:szCs w:val="24"/>
        </w:rPr>
        <w:t>Najmanovich</w:t>
      </w:r>
      <w:proofErr w:type="spellEnd"/>
      <w:r w:rsidRPr="00EE392C">
        <w:rPr>
          <w:rFonts w:asciiTheme="majorBidi" w:hAnsiTheme="majorBidi" w:cstheme="majorBidi"/>
          <w:bCs/>
          <w:sz w:val="24"/>
          <w:szCs w:val="24"/>
        </w:rPr>
        <w:t xml:space="preserve"> RJ, Laskowski RA, Thornton JM. A method </w:t>
      </w:r>
      <w:proofErr w:type="gramStart"/>
      <w:r w:rsidRPr="00EE392C">
        <w:rPr>
          <w:rFonts w:asciiTheme="majorBidi" w:hAnsiTheme="majorBidi" w:cstheme="majorBidi"/>
          <w:bCs/>
          <w:sz w:val="24"/>
          <w:szCs w:val="24"/>
        </w:rPr>
        <w:t>for  localizing</w:t>
      </w:r>
      <w:proofErr w:type="gramEnd"/>
      <w:r w:rsidRPr="00EE392C">
        <w:rPr>
          <w:rFonts w:asciiTheme="majorBidi" w:hAnsiTheme="majorBidi" w:cstheme="majorBidi"/>
          <w:bCs/>
          <w:sz w:val="24"/>
          <w:szCs w:val="24"/>
        </w:rPr>
        <w:t xml:space="preserve"> ligand binding pockets in protein structures. Proteins. 2006;62(2): 479-</w:t>
      </w:r>
      <w:proofErr w:type="gramStart"/>
      <w:r w:rsidRPr="00EE392C">
        <w:rPr>
          <w:rFonts w:asciiTheme="majorBidi" w:hAnsiTheme="majorBidi" w:cstheme="majorBidi"/>
          <w:bCs/>
          <w:sz w:val="24"/>
          <w:szCs w:val="24"/>
        </w:rPr>
        <w:t>488.[</w:t>
      </w:r>
      <w:proofErr w:type="gramEnd"/>
      <w:r w:rsidRPr="00EE392C">
        <w:rPr>
          <w:rFonts w:asciiTheme="majorBidi" w:hAnsiTheme="majorBidi" w:cstheme="majorBidi"/>
          <w:bCs/>
          <w:sz w:val="24"/>
          <w:szCs w:val="24"/>
        </w:rPr>
        <w:t>PubMed] [Google Scholar]</w:t>
      </w:r>
    </w:p>
    <w:p w14:paraId="3857D953"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34. Vidal-Limon A, Aguilar-</w:t>
      </w:r>
      <w:proofErr w:type="spellStart"/>
      <w:r w:rsidRPr="00EE392C">
        <w:rPr>
          <w:rFonts w:asciiTheme="majorBidi" w:hAnsiTheme="majorBidi" w:cstheme="majorBidi"/>
          <w:bCs/>
          <w:sz w:val="24"/>
          <w:szCs w:val="24"/>
        </w:rPr>
        <w:t>Toalá</w:t>
      </w:r>
      <w:proofErr w:type="spellEnd"/>
      <w:r w:rsidRPr="00EE392C">
        <w:rPr>
          <w:rFonts w:asciiTheme="majorBidi" w:hAnsiTheme="majorBidi" w:cstheme="majorBidi"/>
          <w:bCs/>
          <w:sz w:val="24"/>
          <w:szCs w:val="24"/>
        </w:rPr>
        <w:t xml:space="preserve"> JE, </w:t>
      </w:r>
      <w:proofErr w:type="spellStart"/>
      <w:r w:rsidRPr="00EE392C">
        <w:rPr>
          <w:rFonts w:asciiTheme="majorBidi" w:hAnsiTheme="majorBidi" w:cstheme="majorBidi"/>
          <w:bCs/>
          <w:sz w:val="24"/>
          <w:szCs w:val="24"/>
        </w:rPr>
        <w:t>Liceaga</w:t>
      </w:r>
      <w:proofErr w:type="spellEnd"/>
      <w:r w:rsidRPr="00EE392C">
        <w:rPr>
          <w:rFonts w:asciiTheme="majorBidi" w:hAnsiTheme="majorBidi" w:cstheme="majorBidi"/>
          <w:bCs/>
          <w:sz w:val="24"/>
          <w:szCs w:val="24"/>
        </w:rPr>
        <w:t xml:space="preserve"> AM. Integration of molecular docking analysis and molecular dynamics simulations for studying food proteins and bioactive peptides. J Agric Food Chem. 2022:70(4):934- 43.</w:t>
      </w:r>
    </w:p>
    <w:p w14:paraId="1D391999"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35. Singh S, Baker QB, Singh DB. Molecular docking and molecular dynamics simulation.   </w:t>
      </w:r>
      <w:proofErr w:type="spellStart"/>
      <w:r w:rsidRPr="00EE392C">
        <w:rPr>
          <w:rFonts w:asciiTheme="majorBidi" w:hAnsiTheme="majorBidi" w:cstheme="majorBidi"/>
          <w:bCs/>
          <w:sz w:val="24"/>
          <w:szCs w:val="24"/>
        </w:rPr>
        <w:t>InBioinformatics</w:t>
      </w:r>
      <w:proofErr w:type="spellEnd"/>
      <w:r w:rsidRPr="00EE392C">
        <w:rPr>
          <w:rFonts w:asciiTheme="majorBidi" w:hAnsiTheme="majorBidi" w:cstheme="majorBidi"/>
          <w:bCs/>
          <w:sz w:val="24"/>
          <w:szCs w:val="24"/>
        </w:rPr>
        <w:t xml:space="preserve"> 2022 Jan 1 (pp. 291-304). Academic Press.</w:t>
      </w:r>
    </w:p>
    <w:p w14:paraId="3297D142"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36.  </w:t>
      </w:r>
      <w:proofErr w:type="spellStart"/>
      <w:r w:rsidRPr="00EE392C">
        <w:rPr>
          <w:rFonts w:asciiTheme="majorBidi" w:hAnsiTheme="majorBidi" w:cstheme="majorBidi"/>
          <w:bCs/>
          <w:sz w:val="24"/>
          <w:szCs w:val="24"/>
        </w:rPr>
        <w:t>Agu</w:t>
      </w:r>
      <w:proofErr w:type="spellEnd"/>
      <w:r w:rsidRPr="00EE392C">
        <w:rPr>
          <w:rFonts w:asciiTheme="majorBidi" w:hAnsiTheme="majorBidi" w:cstheme="majorBidi"/>
          <w:bCs/>
          <w:sz w:val="24"/>
          <w:szCs w:val="24"/>
        </w:rPr>
        <w:t xml:space="preserve"> PC, </w:t>
      </w:r>
      <w:proofErr w:type="spellStart"/>
      <w:r w:rsidRPr="00EE392C">
        <w:rPr>
          <w:rFonts w:asciiTheme="majorBidi" w:hAnsiTheme="majorBidi" w:cstheme="majorBidi"/>
          <w:bCs/>
          <w:sz w:val="24"/>
          <w:szCs w:val="24"/>
        </w:rPr>
        <w:t>Afiukwa</w:t>
      </w:r>
      <w:proofErr w:type="spellEnd"/>
      <w:r w:rsidRPr="00EE392C">
        <w:rPr>
          <w:rFonts w:asciiTheme="majorBidi" w:hAnsiTheme="majorBidi" w:cstheme="majorBidi"/>
          <w:bCs/>
          <w:sz w:val="24"/>
          <w:szCs w:val="24"/>
        </w:rPr>
        <w:t xml:space="preserve"> CA, Orji OU, </w:t>
      </w:r>
      <w:proofErr w:type="spellStart"/>
      <w:r w:rsidRPr="00EE392C">
        <w:rPr>
          <w:rFonts w:asciiTheme="majorBidi" w:hAnsiTheme="majorBidi" w:cstheme="majorBidi"/>
          <w:bCs/>
          <w:sz w:val="24"/>
          <w:szCs w:val="24"/>
        </w:rPr>
        <w:t>Ezeh</w:t>
      </w:r>
      <w:proofErr w:type="spellEnd"/>
      <w:r w:rsidRPr="00EE392C">
        <w:rPr>
          <w:rFonts w:asciiTheme="majorBidi" w:hAnsiTheme="majorBidi" w:cstheme="majorBidi"/>
          <w:bCs/>
          <w:sz w:val="24"/>
          <w:szCs w:val="24"/>
        </w:rPr>
        <w:t xml:space="preserve"> EM, </w:t>
      </w:r>
      <w:proofErr w:type="spellStart"/>
      <w:r w:rsidRPr="00EE392C">
        <w:rPr>
          <w:rFonts w:asciiTheme="majorBidi" w:hAnsiTheme="majorBidi" w:cstheme="majorBidi"/>
          <w:bCs/>
          <w:sz w:val="24"/>
          <w:szCs w:val="24"/>
        </w:rPr>
        <w:t>Ofoke</w:t>
      </w:r>
      <w:proofErr w:type="spellEnd"/>
      <w:r w:rsidRPr="00EE392C">
        <w:rPr>
          <w:rFonts w:asciiTheme="majorBidi" w:hAnsiTheme="majorBidi" w:cstheme="majorBidi"/>
          <w:bCs/>
          <w:sz w:val="24"/>
          <w:szCs w:val="24"/>
        </w:rPr>
        <w:t xml:space="preserve"> IH, </w:t>
      </w:r>
      <w:proofErr w:type="spellStart"/>
      <w:r w:rsidRPr="00EE392C">
        <w:rPr>
          <w:rFonts w:asciiTheme="majorBidi" w:hAnsiTheme="majorBidi" w:cstheme="majorBidi"/>
          <w:bCs/>
          <w:sz w:val="24"/>
          <w:szCs w:val="24"/>
        </w:rPr>
        <w:t>Ogbu</w:t>
      </w:r>
      <w:proofErr w:type="spellEnd"/>
      <w:r w:rsidRPr="00EE392C">
        <w:rPr>
          <w:rFonts w:asciiTheme="majorBidi" w:hAnsiTheme="majorBidi" w:cstheme="majorBidi"/>
          <w:bCs/>
          <w:sz w:val="24"/>
          <w:szCs w:val="24"/>
        </w:rPr>
        <w:t xml:space="preserve"> CO, et al. Molecular docking as a tool for the discovery of molecular targets of nutraceuticals in disease management. Sci Rep. 2023;13(1):13398.</w:t>
      </w:r>
    </w:p>
    <w:p w14:paraId="0543A02E"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37. Li T, Guo R, Zong Q, Ling G. Application of molecular docking in elaborating molecular mechanisms and interactions of supramolecular cyclodextrin. </w:t>
      </w:r>
      <w:proofErr w:type="spellStart"/>
      <w:r w:rsidRPr="00EE392C">
        <w:rPr>
          <w:rFonts w:asciiTheme="majorBidi" w:hAnsiTheme="majorBidi" w:cstheme="majorBidi"/>
          <w:bCs/>
          <w:sz w:val="24"/>
          <w:szCs w:val="24"/>
        </w:rPr>
        <w:t>Carbohydr</w:t>
      </w:r>
      <w:proofErr w:type="spellEnd"/>
      <w:r w:rsidRPr="00EE392C">
        <w:rPr>
          <w:rFonts w:asciiTheme="majorBidi" w:hAnsiTheme="majorBidi" w:cstheme="majorBidi"/>
          <w:bCs/>
          <w:sz w:val="24"/>
          <w:szCs w:val="24"/>
        </w:rPr>
        <w:t xml:space="preserve"> </w:t>
      </w:r>
      <w:proofErr w:type="spellStart"/>
      <w:r w:rsidRPr="00EE392C">
        <w:rPr>
          <w:rFonts w:asciiTheme="majorBidi" w:hAnsiTheme="majorBidi" w:cstheme="majorBidi"/>
          <w:bCs/>
          <w:sz w:val="24"/>
          <w:szCs w:val="24"/>
        </w:rPr>
        <w:t>Polym</w:t>
      </w:r>
      <w:proofErr w:type="spellEnd"/>
      <w:r w:rsidRPr="00EE392C">
        <w:rPr>
          <w:rFonts w:asciiTheme="majorBidi" w:hAnsiTheme="majorBidi" w:cstheme="majorBidi"/>
          <w:bCs/>
          <w:sz w:val="24"/>
          <w:szCs w:val="24"/>
        </w:rPr>
        <w:t>.   2022:276(2):118644.</w:t>
      </w:r>
    </w:p>
    <w:p w14:paraId="0E64B7F7"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38. Kitchen, D.B.; </w:t>
      </w:r>
      <w:proofErr w:type="spellStart"/>
      <w:r w:rsidRPr="00EE392C">
        <w:rPr>
          <w:rFonts w:asciiTheme="majorBidi" w:hAnsiTheme="majorBidi" w:cstheme="majorBidi"/>
          <w:bCs/>
          <w:sz w:val="24"/>
          <w:szCs w:val="24"/>
        </w:rPr>
        <w:t>Decornez</w:t>
      </w:r>
      <w:proofErr w:type="spellEnd"/>
      <w:r w:rsidRPr="00EE392C">
        <w:rPr>
          <w:rFonts w:asciiTheme="majorBidi" w:hAnsiTheme="majorBidi" w:cstheme="majorBidi"/>
          <w:bCs/>
          <w:sz w:val="24"/>
          <w:szCs w:val="24"/>
        </w:rPr>
        <w:t xml:space="preserve">, H.; Furr, J.R.; </w:t>
      </w:r>
      <w:proofErr w:type="spellStart"/>
      <w:r w:rsidRPr="00EE392C">
        <w:rPr>
          <w:rFonts w:asciiTheme="majorBidi" w:hAnsiTheme="majorBidi" w:cstheme="majorBidi"/>
          <w:bCs/>
          <w:sz w:val="24"/>
          <w:szCs w:val="24"/>
        </w:rPr>
        <w:t>Bajorath</w:t>
      </w:r>
      <w:proofErr w:type="spellEnd"/>
      <w:r w:rsidRPr="00EE392C">
        <w:rPr>
          <w:rFonts w:asciiTheme="majorBidi" w:hAnsiTheme="majorBidi" w:cstheme="majorBidi"/>
          <w:bCs/>
          <w:sz w:val="24"/>
          <w:szCs w:val="24"/>
        </w:rPr>
        <w:t xml:space="preserve">, J. Docking and scoring in virtual screening for drug discovery: methods and applications. Nat. Rev. Drug </w:t>
      </w:r>
      <w:proofErr w:type="spellStart"/>
      <w:r w:rsidRPr="00EE392C">
        <w:rPr>
          <w:rFonts w:asciiTheme="majorBidi" w:hAnsiTheme="majorBidi" w:cstheme="majorBidi"/>
          <w:bCs/>
          <w:sz w:val="24"/>
          <w:szCs w:val="24"/>
        </w:rPr>
        <w:t>Discov</w:t>
      </w:r>
      <w:proofErr w:type="spellEnd"/>
      <w:r w:rsidRPr="00EE392C">
        <w:rPr>
          <w:rFonts w:asciiTheme="majorBidi" w:hAnsiTheme="majorBidi" w:cstheme="majorBidi"/>
          <w:bCs/>
          <w:sz w:val="24"/>
          <w:szCs w:val="24"/>
        </w:rPr>
        <w:t>. 2004, 3, 935-949. [Cross Ref]</w:t>
      </w:r>
    </w:p>
    <w:p w14:paraId="48F23B7F"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39. De Vivo, M.; </w:t>
      </w:r>
      <w:proofErr w:type="spellStart"/>
      <w:r w:rsidRPr="00EE392C">
        <w:rPr>
          <w:rFonts w:asciiTheme="majorBidi" w:hAnsiTheme="majorBidi" w:cstheme="majorBidi"/>
          <w:bCs/>
          <w:sz w:val="24"/>
          <w:szCs w:val="24"/>
        </w:rPr>
        <w:t>Masetti</w:t>
      </w:r>
      <w:proofErr w:type="spellEnd"/>
      <w:r w:rsidRPr="00EE392C">
        <w:rPr>
          <w:rFonts w:asciiTheme="majorBidi" w:hAnsiTheme="majorBidi" w:cstheme="majorBidi"/>
          <w:bCs/>
          <w:sz w:val="24"/>
          <w:szCs w:val="24"/>
        </w:rPr>
        <w:t xml:space="preserve">, M.; </w:t>
      </w:r>
      <w:proofErr w:type="spellStart"/>
      <w:r w:rsidRPr="00EE392C">
        <w:rPr>
          <w:rFonts w:asciiTheme="majorBidi" w:hAnsiTheme="majorBidi" w:cstheme="majorBidi"/>
          <w:bCs/>
          <w:sz w:val="24"/>
          <w:szCs w:val="24"/>
        </w:rPr>
        <w:t>Bottegoni</w:t>
      </w:r>
      <w:proofErr w:type="spellEnd"/>
      <w:r w:rsidRPr="00EE392C">
        <w:rPr>
          <w:rFonts w:asciiTheme="majorBidi" w:hAnsiTheme="majorBidi" w:cstheme="majorBidi"/>
          <w:bCs/>
          <w:sz w:val="24"/>
          <w:szCs w:val="24"/>
        </w:rPr>
        <w:t>, G.; Cavalli, A. Role of molecular dynamics and related methods in drug discovery. J. Med. Chem. 2016, 59, 4035-4061. [Cross Ref]  [PubMed]</w:t>
      </w:r>
    </w:p>
    <w:p w14:paraId="0FE15CE5"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40. Durrant, J.D.; McCammon, J.A. Molecular dynamics simulations and drug discovery. BMC Biol. 2011, 9, </w:t>
      </w:r>
      <w:proofErr w:type="gramStart"/>
      <w:r w:rsidRPr="00EE392C">
        <w:rPr>
          <w:rFonts w:asciiTheme="majorBidi" w:hAnsiTheme="majorBidi" w:cstheme="majorBidi"/>
          <w:bCs/>
          <w:sz w:val="24"/>
          <w:szCs w:val="24"/>
        </w:rPr>
        <w:t>71.[</w:t>
      </w:r>
      <w:proofErr w:type="spellStart"/>
      <w:proofErr w:type="gramEnd"/>
      <w:r w:rsidRPr="00EE392C">
        <w:rPr>
          <w:rFonts w:asciiTheme="majorBidi" w:hAnsiTheme="majorBidi" w:cstheme="majorBidi"/>
          <w:bCs/>
          <w:sz w:val="24"/>
          <w:szCs w:val="24"/>
        </w:rPr>
        <w:t>CrossRef</w:t>
      </w:r>
      <w:proofErr w:type="spellEnd"/>
      <w:r w:rsidRPr="00EE392C">
        <w:rPr>
          <w:rFonts w:asciiTheme="majorBidi" w:hAnsiTheme="majorBidi" w:cstheme="majorBidi"/>
          <w:bCs/>
          <w:sz w:val="24"/>
          <w:szCs w:val="24"/>
        </w:rPr>
        <w:t>]</w:t>
      </w:r>
    </w:p>
    <w:p w14:paraId="53B563EE"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41. Karplus, M.; McCammon, J.A. Molecular dynamics simulations of biomolecules. Nat. Struct. Biol. 2002, 9,646-652. [</w:t>
      </w:r>
      <w:proofErr w:type="spellStart"/>
      <w:r w:rsidRPr="00EE392C">
        <w:rPr>
          <w:rFonts w:asciiTheme="majorBidi" w:hAnsiTheme="majorBidi" w:cstheme="majorBidi"/>
          <w:bCs/>
          <w:sz w:val="24"/>
          <w:szCs w:val="24"/>
        </w:rPr>
        <w:t>CrossRef</w:t>
      </w:r>
      <w:proofErr w:type="spellEnd"/>
      <w:r w:rsidRPr="00EE392C">
        <w:rPr>
          <w:rFonts w:asciiTheme="majorBidi" w:hAnsiTheme="majorBidi" w:cstheme="majorBidi"/>
          <w:bCs/>
          <w:sz w:val="24"/>
          <w:szCs w:val="24"/>
        </w:rPr>
        <w:t>] [PubMed]</w:t>
      </w:r>
    </w:p>
    <w:p w14:paraId="70C777C7"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42. Shoichet, B.K.; McGovern, S.L.; Wei, B.; Irwin, J.J. Lead discovery using molecular docking. Curr. </w:t>
      </w:r>
      <w:proofErr w:type="spellStart"/>
      <w:r w:rsidRPr="00EE392C">
        <w:rPr>
          <w:rFonts w:asciiTheme="majorBidi" w:hAnsiTheme="majorBidi" w:cstheme="majorBidi"/>
          <w:bCs/>
          <w:sz w:val="24"/>
          <w:szCs w:val="24"/>
        </w:rPr>
        <w:t>Opin.Chem</w:t>
      </w:r>
      <w:proofErr w:type="spellEnd"/>
      <w:r w:rsidRPr="00EE392C">
        <w:rPr>
          <w:rFonts w:asciiTheme="majorBidi" w:hAnsiTheme="majorBidi" w:cstheme="majorBidi"/>
          <w:bCs/>
          <w:sz w:val="24"/>
          <w:szCs w:val="24"/>
        </w:rPr>
        <w:t>. Biol. 2002, 6, 439-446. [Cross Ref]</w:t>
      </w:r>
    </w:p>
    <w:p w14:paraId="2F4AF0B9"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43. Kinnings, S.L.; Liu, N.; Buchmeier, N.; Tonge, P.J.; Xie, L.; Bourne, P.E. Drug discovery using chemical systems biology: Repositioning the safe medicine </w:t>
      </w:r>
      <w:proofErr w:type="spellStart"/>
      <w:r w:rsidRPr="00EE392C">
        <w:rPr>
          <w:rFonts w:asciiTheme="majorBidi" w:hAnsiTheme="majorBidi" w:cstheme="majorBidi"/>
          <w:bCs/>
          <w:sz w:val="24"/>
          <w:szCs w:val="24"/>
        </w:rPr>
        <w:t>Comtan</w:t>
      </w:r>
      <w:proofErr w:type="spellEnd"/>
      <w:r w:rsidRPr="00EE392C">
        <w:rPr>
          <w:rFonts w:asciiTheme="majorBidi" w:hAnsiTheme="majorBidi" w:cstheme="majorBidi"/>
          <w:bCs/>
          <w:sz w:val="24"/>
          <w:szCs w:val="24"/>
        </w:rPr>
        <w:t xml:space="preserve"> to treat multi-drug and extensively drug resistant tuberculosis. </w:t>
      </w:r>
      <w:proofErr w:type="spellStart"/>
      <w:r w:rsidRPr="00EE392C">
        <w:rPr>
          <w:rFonts w:asciiTheme="majorBidi" w:hAnsiTheme="majorBidi" w:cstheme="majorBidi"/>
          <w:bCs/>
          <w:sz w:val="24"/>
          <w:szCs w:val="24"/>
        </w:rPr>
        <w:t>PLoS</w:t>
      </w:r>
      <w:proofErr w:type="spellEnd"/>
      <w:r w:rsidRPr="00EE392C">
        <w:rPr>
          <w:rFonts w:asciiTheme="majorBidi" w:hAnsiTheme="majorBidi" w:cstheme="majorBidi"/>
          <w:bCs/>
          <w:sz w:val="24"/>
          <w:szCs w:val="24"/>
        </w:rPr>
        <w:t xml:space="preserve"> </w:t>
      </w:r>
      <w:proofErr w:type="spellStart"/>
      <w:r w:rsidRPr="00EE392C">
        <w:rPr>
          <w:rFonts w:asciiTheme="majorBidi" w:hAnsiTheme="majorBidi" w:cstheme="majorBidi"/>
          <w:bCs/>
          <w:sz w:val="24"/>
          <w:szCs w:val="24"/>
        </w:rPr>
        <w:t>Comput</w:t>
      </w:r>
      <w:proofErr w:type="spellEnd"/>
      <w:r w:rsidRPr="00EE392C">
        <w:rPr>
          <w:rFonts w:asciiTheme="majorBidi" w:hAnsiTheme="majorBidi" w:cstheme="majorBidi"/>
          <w:bCs/>
          <w:sz w:val="24"/>
          <w:szCs w:val="24"/>
        </w:rPr>
        <w:t>. Biol. 2009, 5, e</w:t>
      </w:r>
      <w:proofErr w:type="gramStart"/>
      <w:r w:rsidRPr="00EE392C">
        <w:rPr>
          <w:rFonts w:asciiTheme="majorBidi" w:hAnsiTheme="majorBidi" w:cstheme="majorBidi"/>
          <w:bCs/>
          <w:sz w:val="24"/>
          <w:szCs w:val="24"/>
        </w:rPr>
        <w:t>1000423.[</w:t>
      </w:r>
      <w:proofErr w:type="gramEnd"/>
      <w:r w:rsidRPr="00EE392C">
        <w:rPr>
          <w:rFonts w:asciiTheme="majorBidi" w:hAnsiTheme="majorBidi" w:cstheme="majorBidi"/>
          <w:bCs/>
          <w:sz w:val="24"/>
          <w:szCs w:val="24"/>
        </w:rPr>
        <w:t xml:space="preserve">Cross Ref] [PubMed] </w:t>
      </w:r>
      <w:proofErr w:type="spellStart"/>
      <w:r w:rsidRPr="00EE392C">
        <w:rPr>
          <w:rFonts w:asciiTheme="majorBidi" w:hAnsiTheme="majorBidi" w:cstheme="majorBidi"/>
          <w:bCs/>
          <w:sz w:val="24"/>
          <w:szCs w:val="24"/>
        </w:rPr>
        <w:t>Pellati</w:t>
      </w:r>
      <w:proofErr w:type="spellEnd"/>
      <w:r w:rsidRPr="00EE392C">
        <w:rPr>
          <w:rFonts w:asciiTheme="majorBidi" w:hAnsiTheme="majorBidi" w:cstheme="majorBidi"/>
          <w:bCs/>
          <w:sz w:val="24"/>
          <w:szCs w:val="24"/>
        </w:rPr>
        <w:t xml:space="preserve">, F. ; Rastelli, G. In silico repositioning of </w:t>
      </w:r>
      <w:proofErr w:type="spellStart"/>
      <w:r w:rsidRPr="00EE392C">
        <w:rPr>
          <w:rFonts w:asciiTheme="majorBidi" w:hAnsiTheme="majorBidi" w:cstheme="majorBidi"/>
          <w:bCs/>
          <w:sz w:val="24"/>
          <w:szCs w:val="24"/>
        </w:rPr>
        <w:t>cannabigerol</w:t>
      </w:r>
      <w:proofErr w:type="spellEnd"/>
      <w:r w:rsidRPr="00EE392C">
        <w:rPr>
          <w:rFonts w:asciiTheme="majorBidi" w:hAnsiTheme="majorBidi" w:cstheme="majorBidi"/>
          <w:bCs/>
          <w:sz w:val="24"/>
          <w:szCs w:val="24"/>
        </w:rPr>
        <w:t xml:space="preserve"> as a Novel</w:t>
      </w:r>
    </w:p>
    <w:p w14:paraId="6901C48B"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43. </w:t>
      </w:r>
      <w:proofErr w:type="spellStart"/>
      <w:r w:rsidRPr="00EE392C">
        <w:rPr>
          <w:rFonts w:asciiTheme="majorBidi" w:hAnsiTheme="majorBidi" w:cstheme="majorBidi"/>
          <w:bCs/>
          <w:sz w:val="24"/>
          <w:szCs w:val="24"/>
        </w:rPr>
        <w:t>Pinzi</w:t>
      </w:r>
      <w:proofErr w:type="spellEnd"/>
      <w:r w:rsidRPr="00EE392C">
        <w:rPr>
          <w:rFonts w:asciiTheme="majorBidi" w:hAnsiTheme="majorBidi" w:cstheme="majorBidi"/>
          <w:bCs/>
          <w:sz w:val="24"/>
          <w:szCs w:val="24"/>
        </w:rPr>
        <w:t xml:space="preserve">, L., </w:t>
      </w:r>
      <w:proofErr w:type="spellStart"/>
      <w:r w:rsidRPr="00EE392C">
        <w:rPr>
          <w:rFonts w:asciiTheme="majorBidi" w:hAnsiTheme="majorBidi" w:cstheme="majorBidi"/>
          <w:bCs/>
          <w:sz w:val="24"/>
          <w:szCs w:val="24"/>
        </w:rPr>
        <w:t>Lherbet</w:t>
      </w:r>
      <w:proofErr w:type="spellEnd"/>
      <w:r w:rsidRPr="00EE392C">
        <w:rPr>
          <w:rFonts w:asciiTheme="majorBidi" w:hAnsiTheme="majorBidi" w:cstheme="majorBidi"/>
          <w:bCs/>
          <w:sz w:val="24"/>
          <w:szCs w:val="24"/>
        </w:rPr>
        <w:t xml:space="preserve">, C.; Baltas, M.; inhibitor of the enoyl acyl carrier protein (ACP) reductase. Molecules 2019, 24, 2567. [Cross Ref] [PubMed] 53. </w:t>
      </w:r>
      <w:proofErr w:type="spellStart"/>
      <w:r w:rsidRPr="00EE392C">
        <w:rPr>
          <w:rFonts w:asciiTheme="majorBidi" w:hAnsiTheme="majorBidi" w:cstheme="majorBidi"/>
          <w:bCs/>
          <w:sz w:val="24"/>
          <w:szCs w:val="24"/>
        </w:rPr>
        <w:t>Anighoro</w:t>
      </w:r>
      <w:proofErr w:type="spellEnd"/>
      <w:r w:rsidRPr="00EE392C">
        <w:rPr>
          <w:rFonts w:asciiTheme="majorBidi" w:hAnsiTheme="majorBidi" w:cstheme="majorBidi"/>
          <w:bCs/>
          <w:sz w:val="24"/>
          <w:szCs w:val="24"/>
        </w:rPr>
        <w:t xml:space="preserve">, A.; </w:t>
      </w:r>
      <w:proofErr w:type="spellStart"/>
      <w:r w:rsidRPr="00EE392C">
        <w:rPr>
          <w:rFonts w:asciiTheme="majorBidi" w:hAnsiTheme="majorBidi" w:cstheme="majorBidi"/>
          <w:bCs/>
          <w:sz w:val="24"/>
          <w:szCs w:val="24"/>
        </w:rPr>
        <w:t>Pinzi</w:t>
      </w:r>
      <w:proofErr w:type="spellEnd"/>
      <w:r w:rsidRPr="00EE392C">
        <w:rPr>
          <w:rFonts w:asciiTheme="majorBidi" w:hAnsiTheme="majorBidi" w:cstheme="majorBidi"/>
          <w:bCs/>
          <w:sz w:val="24"/>
          <w:szCs w:val="24"/>
        </w:rPr>
        <w:t xml:space="preserve">, L.; </w:t>
      </w:r>
      <w:proofErr w:type="spellStart"/>
      <w:r w:rsidRPr="00EE392C">
        <w:rPr>
          <w:rFonts w:asciiTheme="majorBidi" w:hAnsiTheme="majorBidi" w:cstheme="majorBidi"/>
          <w:bCs/>
          <w:sz w:val="24"/>
          <w:szCs w:val="24"/>
        </w:rPr>
        <w:lastRenderedPageBreak/>
        <w:t>Marverti</w:t>
      </w:r>
      <w:proofErr w:type="spellEnd"/>
      <w:r w:rsidRPr="00EE392C">
        <w:rPr>
          <w:rFonts w:asciiTheme="majorBidi" w:hAnsiTheme="majorBidi" w:cstheme="majorBidi"/>
          <w:bCs/>
          <w:sz w:val="24"/>
          <w:szCs w:val="24"/>
        </w:rPr>
        <w:t xml:space="preserve">, G.; </w:t>
      </w:r>
      <w:proofErr w:type="spellStart"/>
      <w:r w:rsidRPr="00EE392C">
        <w:rPr>
          <w:rFonts w:asciiTheme="majorBidi" w:hAnsiTheme="majorBidi" w:cstheme="majorBidi"/>
          <w:bCs/>
          <w:sz w:val="24"/>
          <w:szCs w:val="24"/>
        </w:rPr>
        <w:t>Bajorath</w:t>
      </w:r>
      <w:proofErr w:type="spellEnd"/>
      <w:r w:rsidRPr="00EE392C">
        <w:rPr>
          <w:rFonts w:asciiTheme="majorBidi" w:hAnsiTheme="majorBidi" w:cstheme="majorBidi"/>
          <w:bCs/>
          <w:sz w:val="24"/>
          <w:szCs w:val="24"/>
        </w:rPr>
        <w:t>, J.; Rastelli, G. Heat shock protein 90 and serine/threonine kinase B-Raf inhibitors have overlapping chemical space. RSC Adv. 2017, 7, 31069-31074. [Cross Ref]</w:t>
      </w:r>
    </w:p>
    <w:p w14:paraId="03DDF273"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44. Li, H.; Gao, Z., Kang, L.; Zhang, H.; Yang, K.; Yu, K.; Luo, X., Zhu, W.; Chen, K.; Shen, J.; et al. </w:t>
      </w:r>
      <w:proofErr w:type="spellStart"/>
      <w:r w:rsidRPr="00EE392C">
        <w:rPr>
          <w:rFonts w:asciiTheme="majorBidi" w:hAnsiTheme="majorBidi" w:cstheme="majorBidi"/>
          <w:bCs/>
          <w:sz w:val="24"/>
          <w:szCs w:val="24"/>
        </w:rPr>
        <w:t>TarFisDock</w:t>
      </w:r>
      <w:proofErr w:type="spellEnd"/>
      <w:r w:rsidRPr="00EE392C">
        <w:rPr>
          <w:rFonts w:asciiTheme="majorBidi" w:hAnsiTheme="majorBidi" w:cstheme="majorBidi"/>
          <w:bCs/>
          <w:sz w:val="24"/>
          <w:szCs w:val="24"/>
        </w:rPr>
        <w:t>: a web server for identifying drug targets with docking approach. Nucleic Acids Res. 2006, 34, W219-W224.</w:t>
      </w:r>
    </w:p>
    <w:p w14:paraId="74AAD31B"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45. [Cross Ref] 55. Lyu, J.; Wang, S.; Balius, T.E.; Singh, I.; Levit, A.; Moroz, YS.; O’Meara,  M.J.; Che, T.; </w:t>
      </w:r>
      <w:proofErr w:type="spellStart"/>
      <w:r w:rsidRPr="00EE392C">
        <w:rPr>
          <w:rFonts w:asciiTheme="majorBidi" w:hAnsiTheme="majorBidi" w:cstheme="majorBidi"/>
          <w:bCs/>
          <w:sz w:val="24"/>
          <w:szCs w:val="24"/>
        </w:rPr>
        <w:t>Algaa</w:t>
      </w:r>
      <w:proofErr w:type="spellEnd"/>
      <w:r w:rsidRPr="00EE392C">
        <w:rPr>
          <w:rFonts w:asciiTheme="majorBidi" w:hAnsiTheme="majorBidi" w:cstheme="majorBidi"/>
          <w:bCs/>
          <w:sz w:val="24"/>
          <w:szCs w:val="24"/>
        </w:rPr>
        <w:t xml:space="preserve">, E.; </w:t>
      </w:r>
      <w:proofErr w:type="spellStart"/>
      <w:r w:rsidRPr="00EE392C">
        <w:rPr>
          <w:rFonts w:asciiTheme="majorBidi" w:hAnsiTheme="majorBidi" w:cstheme="majorBidi"/>
          <w:bCs/>
          <w:sz w:val="24"/>
          <w:szCs w:val="24"/>
        </w:rPr>
        <w:t>Tolmachova</w:t>
      </w:r>
      <w:proofErr w:type="spellEnd"/>
      <w:r w:rsidRPr="00EE392C">
        <w:rPr>
          <w:rFonts w:asciiTheme="majorBidi" w:hAnsiTheme="majorBidi" w:cstheme="majorBidi"/>
          <w:bCs/>
          <w:sz w:val="24"/>
          <w:szCs w:val="24"/>
        </w:rPr>
        <w:t>, K.; et al. Ultra-large library docking for discovering new  chemotypes. Nature 2019, 566, 224-229. [Cross Ref]</w:t>
      </w:r>
    </w:p>
    <w:p w14:paraId="5871AEE4"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46. Graziani, D.; Caligari, S.; Callegari, E.; De Toma, C.; Longhi, M.; Frigerio, F.; </w:t>
      </w:r>
      <w:proofErr w:type="spellStart"/>
      <w:r w:rsidRPr="00EE392C">
        <w:rPr>
          <w:rFonts w:asciiTheme="majorBidi" w:hAnsiTheme="majorBidi" w:cstheme="majorBidi"/>
          <w:bCs/>
          <w:sz w:val="24"/>
          <w:szCs w:val="24"/>
        </w:rPr>
        <w:t>Dilernia</w:t>
      </w:r>
      <w:proofErr w:type="spellEnd"/>
      <w:r w:rsidRPr="00EE392C">
        <w:rPr>
          <w:rFonts w:asciiTheme="majorBidi" w:hAnsiTheme="majorBidi" w:cstheme="majorBidi"/>
          <w:bCs/>
          <w:sz w:val="24"/>
          <w:szCs w:val="24"/>
        </w:rPr>
        <w:t xml:space="preserve">, R.; </w:t>
      </w:r>
      <w:proofErr w:type="spellStart"/>
      <w:r w:rsidRPr="00EE392C">
        <w:rPr>
          <w:rFonts w:asciiTheme="majorBidi" w:hAnsiTheme="majorBidi" w:cstheme="majorBidi"/>
          <w:bCs/>
          <w:sz w:val="24"/>
          <w:szCs w:val="24"/>
        </w:rPr>
        <w:t>Menegon</w:t>
      </w:r>
      <w:proofErr w:type="spellEnd"/>
      <w:r w:rsidRPr="00EE392C">
        <w:rPr>
          <w:rFonts w:asciiTheme="majorBidi" w:hAnsiTheme="majorBidi" w:cstheme="majorBidi"/>
          <w:bCs/>
          <w:sz w:val="24"/>
          <w:szCs w:val="24"/>
        </w:rPr>
        <w:t xml:space="preserve">, S.; </w:t>
      </w:r>
      <w:proofErr w:type="spellStart"/>
      <w:r w:rsidRPr="00EE392C">
        <w:rPr>
          <w:rFonts w:asciiTheme="majorBidi" w:hAnsiTheme="majorBidi" w:cstheme="majorBidi"/>
          <w:bCs/>
          <w:sz w:val="24"/>
          <w:szCs w:val="24"/>
        </w:rPr>
        <w:t>Pinzi</w:t>
      </w:r>
      <w:proofErr w:type="spellEnd"/>
      <w:r w:rsidRPr="00EE392C">
        <w:rPr>
          <w:rFonts w:asciiTheme="majorBidi" w:hAnsiTheme="majorBidi" w:cstheme="majorBidi"/>
          <w:bCs/>
          <w:sz w:val="24"/>
          <w:szCs w:val="24"/>
        </w:rPr>
        <w:t xml:space="preserve">, L.; Pirona, L.; et al. Evaluation of amides, carbamates, </w:t>
      </w:r>
      <w:proofErr w:type="spellStart"/>
      <w:r w:rsidRPr="00EE392C">
        <w:rPr>
          <w:rFonts w:asciiTheme="majorBidi" w:hAnsiTheme="majorBidi" w:cstheme="majorBidi"/>
          <w:bCs/>
          <w:sz w:val="24"/>
          <w:szCs w:val="24"/>
        </w:rPr>
        <w:t>sulfonamides</w:t>
      </w:r>
      <w:proofErr w:type="spellEnd"/>
      <w:r w:rsidRPr="00EE392C">
        <w:rPr>
          <w:rFonts w:asciiTheme="majorBidi" w:hAnsiTheme="majorBidi" w:cstheme="majorBidi"/>
          <w:bCs/>
          <w:sz w:val="24"/>
          <w:szCs w:val="24"/>
        </w:rPr>
        <w:t xml:space="preserve">, and </w:t>
      </w:r>
      <w:proofErr w:type="spellStart"/>
      <w:r w:rsidRPr="00EE392C">
        <w:rPr>
          <w:rFonts w:asciiTheme="majorBidi" w:hAnsiTheme="majorBidi" w:cstheme="majorBidi"/>
          <w:bCs/>
          <w:sz w:val="24"/>
          <w:szCs w:val="24"/>
        </w:rPr>
        <w:t>ureas</w:t>
      </w:r>
      <w:proofErr w:type="spellEnd"/>
      <w:r w:rsidRPr="00EE392C">
        <w:rPr>
          <w:rFonts w:asciiTheme="majorBidi" w:hAnsiTheme="majorBidi" w:cstheme="majorBidi"/>
          <w:bCs/>
          <w:sz w:val="24"/>
          <w:szCs w:val="24"/>
        </w:rPr>
        <w:t xml:space="preserve"> Of 4-Prop-2-ynylidenecycloalkylamine as potent, selective, and bioavailable negative allosteric modulators Of metabotropic glutamate receptor 5. J. Med. Chem. 2019, 62, 1246-1273. [Cross Ref</w:t>
      </w:r>
    </w:p>
    <w:p w14:paraId="1C4F32E1"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47. Ramsay, R.R.; Popovic-Nikolic, M.R.; Nikolic, K.; </w:t>
      </w:r>
      <w:proofErr w:type="spellStart"/>
      <w:r w:rsidRPr="00EE392C">
        <w:rPr>
          <w:rFonts w:asciiTheme="majorBidi" w:hAnsiTheme="majorBidi" w:cstheme="majorBidi"/>
          <w:bCs/>
          <w:sz w:val="24"/>
          <w:szCs w:val="24"/>
        </w:rPr>
        <w:t>Uliassi</w:t>
      </w:r>
      <w:proofErr w:type="spellEnd"/>
      <w:r w:rsidRPr="00EE392C">
        <w:rPr>
          <w:rFonts w:asciiTheme="majorBidi" w:hAnsiTheme="majorBidi" w:cstheme="majorBidi"/>
          <w:bCs/>
          <w:sz w:val="24"/>
          <w:szCs w:val="24"/>
        </w:rPr>
        <w:t>, E.; Bolognesi, M.L. A perspective on multi-target drug discovery and design for complex diseases. Clin. Transl. Med. 2018, 7,3. [Cross Ref]</w:t>
      </w:r>
    </w:p>
    <w:p w14:paraId="255F913F"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48.  Lee, A.; Lee, K.; Kim, D. Using reverse docking for target identification and its applications for drug discovery. Expert </w:t>
      </w:r>
      <w:proofErr w:type="spellStart"/>
      <w:r w:rsidRPr="00EE392C">
        <w:rPr>
          <w:rFonts w:asciiTheme="majorBidi" w:hAnsiTheme="majorBidi" w:cstheme="majorBidi"/>
          <w:bCs/>
          <w:sz w:val="24"/>
          <w:szCs w:val="24"/>
        </w:rPr>
        <w:t>Opin</w:t>
      </w:r>
      <w:proofErr w:type="spellEnd"/>
      <w:r w:rsidRPr="00EE392C">
        <w:rPr>
          <w:rFonts w:asciiTheme="majorBidi" w:hAnsiTheme="majorBidi" w:cstheme="majorBidi"/>
          <w:bCs/>
          <w:sz w:val="24"/>
          <w:szCs w:val="24"/>
        </w:rPr>
        <w:t xml:space="preserve">. Drug </w:t>
      </w:r>
      <w:proofErr w:type="spellStart"/>
      <w:r w:rsidRPr="00EE392C">
        <w:rPr>
          <w:rFonts w:asciiTheme="majorBidi" w:hAnsiTheme="majorBidi" w:cstheme="majorBidi"/>
          <w:bCs/>
          <w:sz w:val="24"/>
          <w:szCs w:val="24"/>
        </w:rPr>
        <w:t>Discov</w:t>
      </w:r>
      <w:proofErr w:type="spellEnd"/>
      <w:r w:rsidRPr="00EE392C">
        <w:rPr>
          <w:rFonts w:asciiTheme="majorBidi" w:hAnsiTheme="majorBidi" w:cstheme="majorBidi"/>
          <w:bCs/>
          <w:sz w:val="24"/>
          <w:szCs w:val="24"/>
        </w:rPr>
        <w:t>. 2016, 11, 707-715. [Cross Ref]</w:t>
      </w:r>
    </w:p>
    <w:p w14:paraId="5E53D781"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49.  Shoichet, B.K.; McGovern, S.L.; Wei, B.; Irwin, J.J. Lead discovery using </w:t>
      </w:r>
      <w:proofErr w:type="gramStart"/>
      <w:r w:rsidRPr="00EE392C">
        <w:rPr>
          <w:rFonts w:asciiTheme="majorBidi" w:hAnsiTheme="majorBidi" w:cstheme="majorBidi"/>
          <w:bCs/>
          <w:sz w:val="24"/>
          <w:szCs w:val="24"/>
        </w:rPr>
        <w:t>molecular  docking</w:t>
      </w:r>
      <w:proofErr w:type="gramEnd"/>
      <w:r w:rsidRPr="00EE392C">
        <w:rPr>
          <w:rFonts w:asciiTheme="majorBidi" w:hAnsiTheme="majorBidi" w:cstheme="majorBidi"/>
          <w:bCs/>
          <w:sz w:val="24"/>
          <w:szCs w:val="24"/>
        </w:rPr>
        <w:t xml:space="preserve">. Curr. </w:t>
      </w:r>
      <w:proofErr w:type="spellStart"/>
      <w:r w:rsidRPr="00EE392C">
        <w:rPr>
          <w:rFonts w:asciiTheme="majorBidi" w:hAnsiTheme="majorBidi" w:cstheme="majorBidi"/>
          <w:bCs/>
          <w:sz w:val="24"/>
          <w:szCs w:val="24"/>
        </w:rPr>
        <w:t>Opin.Chem</w:t>
      </w:r>
      <w:proofErr w:type="spellEnd"/>
      <w:r w:rsidRPr="00EE392C">
        <w:rPr>
          <w:rFonts w:asciiTheme="majorBidi" w:hAnsiTheme="majorBidi" w:cstheme="majorBidi"/>
          <w:bCs/>
          <w:sz w:val="24"/>
          <w:szCs w:val="24"/>
        </w:rPr>
        <w:t>. Biol. 2002, 6, 439-446. [Cross Ref]</w:t>
      </w:r>
    </w:p>
    <w:p w14:paraId="517F63DA"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50. De Vivo, M.; Cavalli, A. Recent advances in dynamic docking for drug discovery. Wiley </w:t>
      </w:r>
      <w:proofErr w:type="spellStart"/>
      <w:r w:rsidRPr="00EE392C">
        <w:rPr>
          <w:rFonts w:asciiTheme="majorBidi" w:hAnsiTheme="majorBidi" w:cstheme="majorBidi"/>
          <w:bCs/>
          <w:sz w:val="24"/>
          <w:szCs w:val="24"/>
        </w:rPr>
        <w:t>Interdiscip</w:t>
      </w:r>
      <w:proofErr w:type="spellEnd"/>
      <w:r w:rsidRPr="00EE392C">
        <w:rPr>
          <w:rFonts w:asciiTheme="majorBidi" w:hAnsiTheme="majorBidi" w:cstheme="majorBidi"/>
          <w:bCs/>
          <w:sz w:val="24"/>
          <w:szCs w:val="24"/>
        </w:rPr>
        <w:t xml:space="preserve">. Rev. </w:t>
      </w:r>
      <w:proofErr w:type="spellStart"/>
      <w:r w:rsidRPr="00EE392C">
        <w:rPr>
          <w:rFonts w:asciiTheme="majorBidi" w:hAnsiTheme="majorBidi" w:cstheme="majorBidi"/>
          <w:bCs/>
          <w:sz w:val="24"/>
          <w:szCs w:val="24"/>
        </w:rPr>
        <w:t>Comput</w:t>
      </w:r>
      <w:proofErr w:type="spellEnd"/>
      <w:r w:rsidRPr="00EE392C">
        <w:rPr>
          <w:rFonts w:asciiTheme="majorBidi" w:hAnsiTheme="majorBidi" w:cstheme="majorBidi"/>
          <w:bCs/>
          <w:sz w:val="24"/>
          <w:szCs w:val="24"/>
        </w:rPr>
        <w:t>. Mol. Sci. 2017, 7, e1320. [Cross Ref]</w:t>
      </w:r>
    </w:p>
    <w:p w14:paraId="1F2682EE"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51. Shoichet, B.K.; McGovern, S.L.; Wei, B.; Irwin, J.J. Lead discovery using molecular docking. Curr. </w:t>
      </w:r>
      <w:proofErr w:type="spellStart"/>
      <w:r w:rsidRPr="00EE392C">
        <w:rPr>
          <w:rFonts w:asciiTheme="majorBidi" w:hAnsiTheme="majorBidi" w:cstheme="majorBidi"/>
          <w:bCs/>
          <w:sz w:val="24"/>
          <w:szCs w:val="24"/>
        </w:rPr>
        <w:t>Opin.Chem</w:t>
      </w:r>
      <w:proofErr w:type="spellEnd"/>
      <w:r w:rsidRPr="00EE392C">
        <w:rPr>
          <w:rFonts w:asciiTheme="majorBidi" w:hAnsiTheme="majorBidi" w:cstheme="majorBidi"/>
          <w:bCs/>
          <w:sz w:val="24"/>
          <w:szCs w:val="24"/>
        </w:rPr>
        <w:t>. Biol. 2002, 6, 439-446. [Cross Ref]</w:t>
      </w:r>
    </w:p>
    <w:p w14:paraId="2379AB0C"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52. Kinnings, S.L.; Liu, N.; Buchmeier, N.; Tonge, P.J.; Xie, L.; Bourne, P.E. Drug discovery using chemical systems biology: Repositioning the safe medicine </w:t>
      </w:r>
      <w:proofErr w:type="spellStart"/>
      <w:r w:rsidRPr="00EE392C">
        <w:rPr>
          <w:rFonts w:asciiTheme="majorBidi" w:hAnsiTheme="majorBidi" w:cstheme="majorBidi"/>
          <w:bCs/>
          <w:sz w:val="24"/>
          <w:szCs w:val="24"/>
        </w:rPr>
        <w:t>Comtan</w:t>
      </w:r>
      <w:proofErr w:type="spellEnd"/>
      <w:r w:rsidRPr="00EE392C">
        <w:rPr>
          <w:rFonts w:asciiTheme="majorBidi" w:hAnsiTheme="majorBidi" w:cstheme="majorBidi"/>
          <w:bCs/>
          <w:sz w:val="24"/>
          <w:szCs w:val="24"/>
        </w:rPr>
        <w:t xml:space="preserve"> to treat multi-drug and extensively drug resistant tuberculosis. </w:t>
      </w:r>
      <w:proofErr w:type="spellStart"/>
      <w:r w:rsidRPr="00EE392C">
        <w:rPr>
          <w:rFonts w:asciiTheme="majorBidi" w:hAnsiTheme="majorBidi" w:cstheme="majorBidi"/>
          <w:bCs/>
          <w:sz w:val="24"/>
          <w:szCs w:val="24"/>
        </w:rPr>
        <w:t>PLoS</w:t>
      </w:r>
      <w:proofErr w:type="spellEnd"/>
      <w:r w:rsidRPr="00EE392C">
        <w:rPr>
          <w:rFonts w:asciiTheme="majorBidi" w:hAnsiTheme="majorBidi" w:cstheme="majorBidi"/>
          <w:bCs/>
          <w:sz w:val="24"/>
          <w:szCs w:val="24"/>
        </w:rPr>
        <w:t xml:space="preserve"> </w:t>
      </w:r>
      <w:proofErr w:type="spellStart"/>
      <w:r w:rsidRPr="00EE392C">
        <w:rPr>
          <w:rFonts w:asciiTheme="majorBidi" w:hAnsiTheme="majorBidi" w:cstheme="majorBidi"/>
          <w:bCs/>
          <w:sz w:val="24"/>
          <w:szCs w:val="24"/>
        </w:rPr>
        <w:t>Comput</w:t>
      </w:r>
      <w:proofErr w:type="spellEnd"/>
      <w:r w:rsidRPr="00EE392C">
        <w:rPr>
          <w:rFonts w:asciiTheme="majorBidi" w:hAnsiTheme="majorBidi" w:cstheme="majorBidi"/>
          <w:bCs/>
          <w:sz w:val="24"/>
          <w:szCs w:val="24"/>
        </w:rPr>
        <w:t>. Biol. 2009, 5, e1000423. [Cross Ref] [PubMed]</w:t>
      </w:r>
    </w:p>
    <w:p w14:paraId="0DA3A2E2"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53. </w:t>
      </w:r>
      <w:proofErr w:type="spellStart"/>
      <w:r w:rsidRPr="00EE392C">
        <w:rPr>
          <w:rFonts w:asciiTheme="majorBidi" w:hAnsiTheme="majorBidi" w:cstheme="majorBidi"/>
          <w:bCs/>
          <w:sz w:val="24"/>
          <w:szCs w:val="24"/>
        </w:rPr>
        <w:t>Muntha</w:t>
      </w:r>
      <w:proofErr w:type="spellEnd"/>
      <w:r w:rsidRPr="00EE392C">
        <w:rPr>
          <w:rFonts w:asciiTheme="majorBidi" w:hAnsiTheme="majorBidi" w:cstheme="majorBidi"/>
          <w:bCs/>
          <w:sz w:val="24"/>
          <w:szCs w:val="24"/>
        </w:rPr>
        <w:t xml:space="preserve"> P. Drug discovery &amp; development. Journal of Pharmacy and </w:t>
      </w:r>
      <w:proofErr w:type="gramStart"/>
      <w:r w:rsidRPr="00EE392C">
        <w:rPr>
          <w:rFonts w:asciiTheme="majorBidi" w:hAnsiTheme="majorBidi" w:cstheme="majorBidi"/>
          <w:bCs/>
          <w:sz w:val="24"/>
          <w:szCs w:val="24"/>
        </w:rPr>
        <w:t>Pharmaceutical  Sciences</w:t>
      </w:r>
      <w:proofErr w:type="gramEnd"/>
      <w:r w:rsidRPr="00EE392C">
        <w:rPr>
          <w:rFonts w:asciiTheme="majorBidi" w:hAnsiTheme="majorBidi" w:cstheme="majorBidi"/>
          <w:bCs/>
          <w:sz w:val="24"/>
          <w:szCs w:val="24"/>
        </w:rPr>
        <w:t>. March, 2016;5(1):135-142</w:t>
      </w:r>
    </w:p>
    <w:p w14:paraId="12B03EBC" w14:textId="0E638060" w:rsidR="00946BDC" w:rsidRPr="00EE392C" w:rsidRDefault="00946BD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54.  Available from: </w:t>
      </w:r>
      <w:hyperlink r:id="rId21" w:history="1">
        <w:r w:rsidRPr="00EE392C">
          <w:rPr>
            <w:rStyle w:val="Hyperlink"/>
            <w:rFonts w:asciiTheme="majorBidi" w:hAnsiTheme="majorBidi" w:cstheme="majorBidi"/>
            <w:bCs/>
            <w:sz w:val="24"/>
            <w:szCs w:val="24"/>
          </w:rPr>
          <w:t>https://www.fda.g</w:t>
        </w:r>
      </w:hyperlink>
      <w:r w:rsidRPr="00EE392C">
        <w:rPr>
          <w:rFonts w:asciiTheme="majorBidi" w:hAnsiTheme="majorBidi" w:cstheme="majorBidi"/>
          <w:bCs/>
          <w:sz w:val="24"/>
          <w:szCs w:val="24"/>
        </w:rPr>
        <w:t xml:space="preserve"> </w:t>
      </w:r>
      <w:proofErr w:type="spellStart"/>
      <w:r w:rsidRPr="00EE392C">
        <w:rPr>
          <w:rFonts w:asciiTheme="majorBidi" w:hAnsiTheme="majorBidi" w:cstheme="majorBidi"/>
          <w:bCs/>
          <w:sz w:val="24"/>
          <w:szCs w:val="24"/>
        </w:rPr>
        <w:t>ov</w:t>
      </w:r>
      <w:proofErr w:type="spellEnd"/>
      <w:r w:rsidRPr="00EE392C">
        <w:rPr>
          <w:rFonts w:asciiTheme="majorBidi" w:hAnsiTheme="majorBidi" w:cstheme="majorBidi"/>
          <w:bCs/>
          <w:sz w:val="24"/>
          <w:szCs w:val="24"/>
        </w:rPr>
        <w:t>/</w:t>
      </w:r>
      <w:proofErr w:type="spellStart"/>
      <w:r w:rsidRPr="00EE392C">
        <w:rPr>
          <w:rFonts w:asciiTheme="majorBidi" w:hAnsiTheme="majorBidi" w:cstheme="majorBidi"/>
          <w:bCs/>
          <w:sz w:val="24"/>
          <w:szCs w:val="24"/>
        </w:rPr>
        <w:t>forpatients</w:t>
      </w:r>
      <w:proofErr w:type="spellEnd"/>
      <w:r w:rsidRPr="00EE392C">
        <w:rPr>
          <w:rFonts w:asciiTheme="majorBidi" w:hAnsiTheme="majorBidi" w:cstheme="majorBidi"/>
          <w:bCs/>
          <w:sz w:val="24"/>
          <w:szCs w:val="24"/>
        </w:rPr>
        <w:t>/approvals/drugs/ucM405382.htm</w:t>
      </w:r>
    </w:p>
    <w:p w14:paraId="1A916B7B"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55.  Hedger G, Sansom MSP. Lipid interaction sites on channels, transporters and receptors: Recent insights from molecular dynamics simulations. </w:t>
      </w:r>
      <w:proofErr w:type="spellStart"/>
      <w:r w:rsidRPr="00EE392C">
        <w:rPr>
          <w:rFonts w:asciiTheme="majorBidi" w:hAnsiTheme="majorBidi" w:cstheme="majorBidi"/>
          <w:bCs/>
          <w:sz w:val="24"/>
          <w:szCs w:val="24"/>
        </w:rPr>
        <w:t>Biochimica</w:t>
      </w:r>
      <w:proofErr w:type="spellEnd"/>
      <w:r w:rsidRPr="00EE392C">
        <w:rPr>
          <w:rFonts w:asciiTheme="majorBidi" w:hAnsiTheme="majorBidi" w:cstheme="majorBidi"/>
          <w:bCs/>
          <w:sz w:val="24"/>
          <w:szCs w:val="24"/>
        </w:rPr>
        <w:t xml:space="preserve"> et </w:t>
      </w:r>
      <w:proofErr w:type="spellStart"/>
      <w:r w:rsidRPr="00EE392C">
        <w:rPr>
          <w:rFonts w:asciiTheme="majorBidi" w:hAnsiTheme="majorBidi" w:cstheme="majorBidi"/>
          <w:bCs/>
          <w:sz w:val="24"/>
          <w:szCs w:val="24"/>
        </w:rPr>
        <w:t>Biophysica</w:t>
      </w:r>
      <w:proofErr w:type="spellEnd"/>
      <w:r w:rsidRPr="00EE392C">
        <w:rPr>
          <w:rFonts w:asciiTheme="majorBidi" w:hAnsiTheme="majorBidi" w:cstheme="majorBidi"/>
          <w:bCs/>
          <w:sz w:val="24"/>
          <w:szCs w:val="24"/>
        </w:rPr>
        <w:t xml:space="preserve"> Acta. 2016;1858(10):2390-2400</w:t>
      </w:r>
    </w:p>
    <w:p w14:paraId="57D512D7"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56.  Alejandra Hernández-Santoyo AYT-B, </w:t>
      </w:r>
      <w:proofErr w:type="spellStart"/>
      <w:r w:rsidRPr="00EE392C">
        <w:rPr>
          <w:rFonts w:asciiTheme="majorBidi" w:hAnsiTheme="majorBidi" w:cstheme="majorBidi"/>
          <w:bCs/>
          <w:sz w:val="24"/>
          <w:szCs w:val="24"/>
        </w:rPr>
        <w:t>Altuzar</w:t>
      </w:r>
      <w:proofErr w:type="spellEnd"/>
      <w:r w:rsidRPr="00EE392C">
        <w:rPr>
          <w:rFonts w:asciiTheme="majorBidi" w:hAnsiTheme="majorBidi" w:cstheme="majorBidi"/>
          <w:bCs/>
          <w:sz w:val="24"/>
          <w:szCs w:val="24"/>
        </w:rPr>
        <w:t xml:space="preserve"> V, </w:t>
      </w:r>
      <w:proofErr w:type="spellStart"/>
      <w:r w:rsidRPr="00EE392C">
        <w:rPr>
          <w:rFonts w:asciiTheme="majorBidi" w:hAnsiTheme="majorBidi" w:cstheme="majorBidi"/>
          <w:bCs/>
          <w:sz w:val="24"/>
          <w:szCs w:val="24"/>
        </w:rPr>
        <w:t>Vivanco</w:t>
      </w:r>
      <w:proofErr w:type="spellEnd"/>
      <w:r w:rsidRPr="00EE392C">
        <w:rPr>
          <w:rFonts w:asciiTheme="majorBidi" w:hAnsiTheme="majorBidi" w:cstheme="majorBidi"/>
          <w:bCs/>
          <w:sz w:val="24"/>
          <w:szCs w:val="24"/>
        </w:rPr>
        <w:t xml:space="preserve">-Cid H, Mendoza-Barrera C. Protein-protein and protein-ligand docking, protein engineering. In: Ogawa T, editor. Technology and Application. </w:t>
      </w:r>
      <w:proofErr w:type="spellStart"/>
      <w:r w:rsidRPr="00EE392C">
        <w:rPr>
          <w:rFonts w:asciiTheme="majorBidi" w:hAnsiTheme="majorBidi" w:cstheme="majorBidi"/>
          <w:bCs/>
          <w:sz w:val="24"/>
          <w:szCs w:val="24"/>
        </w:rPr>
        <w:t>IntechOpen</w:t>
      </w:r>
      <w:proofErr w:type="spellEnd"/>
      <w:r w:rsidRPr="00EE392C">
        <w:rPr>
          <w:rFonts w:asciiTheme="majorBidi" w:hAnsiTheme="majorBidi" w:cstheme="majorBidi"/>
          <w:bCs/>
          <w:sz w:val="24"/>
          <w:szCs w:val="24"/>
        </w:rPr>
        <w:t>; 2013</w:t>
      </w:r>
    </w:p>
    <w:p w14:paraId="2440B50C"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57.  Alberg DG, Schreiber SL. Structure- based design of a cyclophilin- calcineurin bridging ligand. Science. 1993;262(5131):248-250</w:t>
      </w:r>
    </w:p>
    <w:p w14:paraId="616E5943"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58. López-Vallejo F, Caulfield T, Martínez-Mayorga K, et al. </w:t>
      </w:r>
      <w:proofErr w:type="spellStart"/>
      <w:r w:rsidRPr="00EE392C">
        <w:rPr>
          <w:rFonts w:asciiTheme="majorBidi" w:hAnsiTheme="majorBidi" w:cstheme="majorBidi"/>
          <w:bCs/>
          <w:sz w:val="24"/>
          <w:szCs w:val="24"/>
        </w:rPr>
        <w:t>Integrat</w:t>
      </w:r>
      <w:proofErr w:type="spellEnd"/>
      <w:r w:rsidRPr="00EE392C">
        <w:rPr>
          <w:rFonts w:asciiTheme="majorBidi" w:hAnsiTheme="majorBidi" w:cstheme="majorBidi"/>
          <w:bCs/>
          <w:sz w:val="24"/>
          <w:szCs w:val="24"/>
        </w:rPr>
        <w:t xml:space="preserve">- </w:t>
      </w:r>
      <w:proofErr w:type="spellStart"/>
      <w:r w:rsidRPr="00EE392C">
        <w:rPr>
          <w:rFonts w:asciiTheme="majorBidi" w:hAnsiTheme="majorBidi" w:cstheme="majorBidi"/>
          <w:bCs/>
          <w:sz w:val="24"/>
          <w:szCs w:val="24"/>
        </w:rPr>
        <w:t>ing</w:t>
      </w:r>
      <w:proofErr w:type="spellEnd"/>
      <w:r w:rsidRPr="00EE392C">
        <w:rPr>
          <w:rFonts w:asciiTheme="majorBidi" w:hAnsiTheme="majorBidi" w:cstheme="majorBidi"/>
          <w:bCs/>
          <w:sz w:val="24"/>
          <w:szCs w:val="24"/>
        </w:rPr>
        <w:t xml:space="preserve"> virtual screening and combinatorial chemistry for accelerated drug discovery. Comb Chem High Throughput Screen 2011; 14: 475-87.</w:t>
      </w:r>
    </w:p>
    <w:p w14:paraId="61633941"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59.  Morris, G.M., et al. (2009). AutoDock4 and AutoDockTools4: Automated docking with selective receptor flexibility. Journal of Computational Chemistry, 30(16), 2785-2791. This article discusses </w:t>
      </w:r>
      <w:proofErr w:type="spellStart"/>
      <w:r w:rsidRPr="00EE392C">
        <w:rPr>
          <w:rFonts w:asciiTheme="majorBidi" w:hAnsiTheme="majorBidi" w:cstheme="majorBidi"/>
          <w:bCs/>
          <w:sz w:val="24"/>
          <w:szCs w:val="24"/>
        </w:rPr>
        <w:t>AutoDock</w:t>
      </w:r>
      <w:proofErr w:type="spellEnd"/>
      <w:r w:rsidRPr="00EE392C">
        <w:rPr>
          <w:rFonts w:asciiTheme="majorBidi" w:hAnsiTheme="majorBidi" w:cstheme="majorBidi"/>
          <w:bCs/>
          <w:sz w:val="24"/>
          <w:szCs w:val="24"/>
        </w:rPr>
        <w:t>, one of the most popular molecular docking tools, and the flexibility options in docking.</w:t>
      </w:r>
    </w:p>
    <w:p w14:paraId="36984B41"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60. Meng, X.-Y., Zhang, H.-X., Mezei, M., &amp; Cui, M. (2011). Molecular Docking: A powerful approach for structure-based drug discovery. Current Computer-Aided Drug Design, 7(2), 146-157. This review covers the principles, methods, and applications of </w:t>
      </w:r>
      <w:proofErr w:type="gramStart"/>
      <w:r w:rsidRPr="00EE392C">
        <w:rPr>
          <w:rFonts w:asciiTheme="majorBidi" w:hAnsiTheme="majorBidi" w:cstheme="majorBidi"/>
          <w:bCs/>
          <w:sz w:val="24"/>
          <w:szCs w:val="24"/>
        </w:rPr>
        <w:t>molecular  docking</w:t>
      </w:r>
      <w:proofErr w:type="gramEnd"/>
      <w:r w:rsidRPr="00EE392C">
        <w:rPr>
          <w:rFonts w:asciiTheme="majorBidi" w:hAnsiTheme="majorBidi" w:cstheme="majorBidi"/>
          <w:bCs/>
          <w:sz w:val="24"/>
          <w:szCs w:val="24"/>
        </w:rPr>
        <w:t xml:space="preserve"> in drug discovery.</w:t>
      </w:r>
    </w:p>
    <w:p w14:paraId="0B8BD1E3"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lastRenderedPageBreak/>
        <w:t xml:space="preserve">61. Lin R. Zhang J, Xu R. Yuan C, Guo L, Liu P, et al. Developments in molecular docking technologies for application of polysaccharide-based materials: A review. Crit Rev Food </w:t>
      </w:r>
      <w:proofErr w:type="gramStart"/>
      <w:r w:rsidRPr="00EE392C">
        <w:rPr>
          <w:rFonts w:asciiTheme="majorBidi" w:hAnsiTheme="majorBidi" w:cstheme="majorBidi"/>
          <w:bCs/>
          <w:sz w:val="24"/>
          <w:szCs w:val="24"/>
        </w:rPr>
        <w:t xml:space="preserve">Sci  </w:t>
      </w:r>
      <w:proofErr w:type="spellStart"/>
      <w:r w:rsidRPr="00EE392C">
        <w:rPr>
          <w:rFonts w:asciiTheme="majorBidi" w:hAnsiTheme="majorBidi" w:cstheme="majorBidi"/>
          <w:bCs/>
          <w:sz w:val="24"/>
          <w:szCs w:val="24"/>
        </w:rPr>
        <w:t>Nutr</w:t>
      </w:r>
      <w:proofErr w:type="spellEnd"/>
      <w:proofErr w:type="gramEnd"/>
      <w:r w:rsidRPr="00EE392C">
        <w:rPr>
          <w:rFonts w:asciiTheme="majorBidi" w:hAnsiTheme="majorBidi" w:cstheme="majorBidi"/>
          <w:bCs/>
          <w:sz w:val="24"/>
          <w:szCs w:val="24"/>
        </w:rPr>
        <w:t>. 2023:1-13.</w:t>
      </w:r>
    </w:p>
    <w:p w14:paraId="0DFF99B4"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62. Liang L, Zhou C, Zhang J, Huang Y, Zhao J, Sun B, et al. Characteristics of umami peptides identified from porcine bone soup and molecular docking to the taste </w:t>
      </w:r>
      <w:proofErr w:type="gramStart"/>
      <w:r w:rsidRPr="00EE392C">
        <w:rPr>
          <w:rFonts w:asciiTheme="majorBidi" w:hAnsiTheme="majorBidi" w:cstheme="majorBidi"/>
          <w:bCs/>
          <w:sz w:val="24"/>
          <w:szCs w:val="24"/>
        </w:rPr>
        <w:t>receptor  TIRI</w:t>
      </w:r>
      <w:proofErr w:type="gramEnd"/>
      <w:r w:rsidRPr="00EE392C">
        <w:rPr>
          <w:rFonts w:asciiTheme="majorBidi" w:hAnsiTheme="majorBidi" w:cstheme="majorBidi"/>
          <w:bCs/>
          <w:sz w:val="24"/>
          <w:szCs w:val="24"/>
        </w:rPr>
        <w:t xml:space="preserve">/T1R3. Food Chem. </w:t>
      </w:r>
      <w:proofErr w:type="gramStart"/>
      <w:r w:rsidRPr="00EE392C">
        <w:rPr>
          <w:rFonts w:asciiTheme="majorBidi" w:hAnsiTheme="majorBidi" w:cstheme="majorBidi"/>
          <w:bCs/>
          <w:sz w:val="24"/>
          <w:szCs w:val="24"/>
        </w:rPr>
        <w:t>2022;387:132870</w:t>
      </w:r>
      <w:proofErr w:type="gramEnd"/>
      <w:r w:rsidRPr="00EE392C">
        <w:rPr>
          <w:rFonts w:asciiTheme="majorBidi" w:hAnsiTheme="majorBidi" w:cstheme="majorBidi"/>
          <w:bCs/>
          <w:sz w:val="24"/>
          <w:szCs w:val="24"/>
        </w:rPr>
        <w:t>.</w:t>
      </w:r>
    </w:p>
    <w:p w14:paraId="21B856A0"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63. Raval K, Ganatra T. Basics, types and applications of molecular docking: A review. IP Int J </w:t>
      </w:r>
      <w:proofErr w:type="spellStart"/>
      <w:r w:rsidRPr="00EE392C">
        <w:rPr>
          <w:rFonts w:asciiTheme="majorBidi" w:hAnsiTheme="majorBidi" w:cstheme="majorBidi"/>
          <w:bCs/>
          <w:sz w:val="24"/>
          <w:szCs w:val="24"/>
        </w:rPr>
        <w:t>Compr</w:t>
      </w:r>
      <w:proofErr w:type="spellEnd"/>
      <w:r w:rsidRPr="00EE392C">
        <w:rPr>
          <w:rFonts w:asciiTheme="majorBidi" w:hAnsiTheme="majorBidi" w:cstheme="majorBidi"/>
          <w:bCs/>
          <w:sz w:val="24"/>
          <w:szCs w:val="24"/>
        </w:rPr>
        <w:t xml:space="preserve"> Adv </w:t>
      </w:r>
      <w:proofErr w:type="spellStart"/>
      <w:r w:rsidRPr="00EE392C">
        <w:rPr>
          <w:rFonts w:asciiTheme="majorBidi" w:hAnsiTheme="majorBidi" w:cstheme="majorBidi"/>
          <w:bCs/>
          <w:sz w:val="24"/>
          <w:szCs w:val="24"/>
        </w:rPr>
        <w:t>Pharmacol</w:t>
      </w:r>
      <w:proofErr w:type="spellEnd"/>
      <w:r w:rsidRPr="00EE392C">
        <w:rPr>
          <w:rFonts w:asciiTheme="majorBidi" w:hAnsiTheme="majorBidi" w:cstheme="majorBidi"/>
          <w:bCs/>
          <w:sz w:val="24"/>
          <w:szCs w:val="24"/>
        </w:rPr>
        <w:t>. 2022:7(1):12-6.</w:t>
      </w:r>
    </w:p>
    <w:p w14:paraId="37DFEF7F"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64.  Azad L. Molecular docking in the study of ligand-protein recognition: An overview.  Molecular Docking- Recent Advances. 2023</w:t>
      </w:r>
    </w:p>
    <w:p w14:paraId="24F3BDE5"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65. Jin Z, Wei Z. Molecular simulation for food protein-ligand interactions: A comprehensive review on principles, current applications, and emerging trends. </w:t>
      </w:r>
      <w:proofErr w:type="spellStart"/>
      <w:r w:rsidRPr="00EE392C">
        <w:rPr>
          <w:rFonts w:asciiTheme="majorBidi" w:hAnsiTheme="majorBidi" w:cstheme="majorBidi"/>
          <w:bCs/>
          <w:sz w:val="24"/>
          <w:szCs w:val="24"/>
        </w:rPr>
        <w:t>Compr</w:t>
      </w:r>
      <w:proofErr w:type="spellEnd"/>
      <w:r w:rsidRPr="00EE392C">
        <w:rPr>
          <w:rFonts w:asciiTheme="majorBidi" w:hAnsiTheme="majorBidi" w:cstheme="majorBidi"/>
          <w:bCs/>
          <w:sz w:val="24"/>
          <w:szCs w:val="24"/>
        </w:rPr>
        <w:t xml:space="preserve"> Rev Food Sci Food Saf. 2024;23(1):1-29.</w:t>
      </w:r>
    </w:p>
    <w:p w14:paraId="35C8BD1A"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66.  Yu Y, Xu S, He R, Liang G. Application of molecular simulation methods in food science: Status and prospects. J Agric Food Chem. </w:t>
      </w:r>
      <w:proofErr w:type="spellStart"/>
      <w:r w:rsidRPr="00EE392C">
        <w:rPr>
          <w:rFonts w:asciiTheme="majorBidi" w:hAnsiTheme="majorBidi" w:cstheme="majorBidi"/>
          <w:bCs/>
          <w:sz w:val="24"/>
          <w:szCs w:val="24"/>
        </w:rPr>
        <w:t>Dalusi</w:t>
      </w:r>
      <w:proofErr w:type="spellEnd"/>
      <w:r w:rsidRPr="00EE392C">
        <w:rPr>
          <w:rFonts w:asciiTheme="majorBidi" w:hAnsiTheme="majorBidi" w:cstheme="majorBidi"/>
          <w:bCs/>
          <w:sz w:val="24"/>
          <w:szCs w:val="24"/>
        </w:rPr>
        <w:t xml:space="preserve"> TI 2023;71(6):2684-703. </w:t>
      </w:r>
    </w:p>
    <w:p w14:paraId="710B7026"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67.  Yang Y, Zhu Z, Wang X, Zhang X, Mu K, Shi Y, et al. Ligand-based approach for predicting drug targets and for virtual screening against COVID-19. Brief </w:t>
      </w:r>
      <w:proofErr w:type="spellStart"/>
      <w:r w:rsidRPr="00EE392C">
        <w:rPr>
          <w:rFonts w:asciiTheme="majorBidi" w:hAnsiTheme="majorBidi" w:cstheme="majorBidi"/>
          <w:bCs/>
          <w:sz w:val="24"/>
          <w:szCs w:val="24"/>
        </w:rPr>
        <w:t>Bioinform</w:t>
      </w:r>
      <w:proofErr w:type="spellEnd"/>
      <w:r w:rsidRPr="00EE392C">
        <w:rPr>
          <w:rFonts w:asciiTheme="majorBidi" w:hAnsiTheme="majorBidi" w:cstheme="majorBidi"/>
          <w:bCs/>
          <w:sz w:val="24"/>
          <w:szCs w:val="24"/>
        </w:rPr>
        <w:t>. 2021;22(2):1053- 64.</w:t>
      </w:r>
    </w:p>
    <w:p w14:paraId="5EDA5C9C"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68.  Yusof ENM, Azam M, Sirat SS, Ravoof TBSA, Page AJ, Veerakumarasivam A, et al. </w:t>
      </w:r>
      <w:proofErr w:type="spellStart"/>
      <w:r w:rsidRPr="00EE392C">
        <w:rPr>
          <w:rFonts w:asciiTheme="majorBidi" w:hAnsiTheme="majorBidi" w:cstheme="majorBidi"/>
          <w:bCs/>
          <w:sz w:val="24"/>
          <w:szCs w:val="24"/>
        </w:rPr>
        <w:t>Dithiocarbazate</w:t>
      </w:r>
      <w:proofErr w:type="spellEnd"/>
      <w:r w:rsidRPr="00EE392C">
        <w:rPr>
          <w:rFonts w:asciiTheme="majorBidi" w:hAnsiTheme="majorBidi" w:cstheme="majorBidi"/>
          <w:bCs/>
          <w:sz w:val="24"/>
          <w:szCs w:val="24"/>
        </w:rPr>
        <w:t xml:space="preserve"> ligand- based </w:t>
      </w:r>
      <w:proofErr w:type="gramStart"/>
      <w:r w:rsidRPr="00EE392C">
        <w:rPr>
          <w:rFonts w:asciiTheme="majorBidi" w:hAnsiTheme="majorBidi" w:cstheme="majorBidi"/>
          <w:bCs/>
          <w:sz w:val="24"/>
          <w:szCs w:val="24"/>
        </w:rPr>
        <w:t>Cu(</w:t>
      </w:r>
      <w:proofErr w:type="gramEnd"/>
      <w:r w:rsidRPr="00EE392C">
        <w:rPr>
          <w:rFonts w:asciiTheme="majorBidi" w:hAnsiTheme="majorBidi" w:cstheme="majorBidi"/>
          <w:bCs/>
          <w:sz w:val="24"/>
          <w:szCs w:val="24"/>
        </w:rPr>
        <w:t xml:space="preserve">II), Ni(II), and Zn(II) complexes: Synthesis, structural  investigations, cytotoxicity, DNA binding, and molecular docking studies. </w:t>
      </w:r>
      <w:proofErr w:type="spellStart"/>
      <w:r w:rsidRPr="00EE392C">
        <w:rPr>
          <w:rFonts w:asciiTheme="majorBidi" w:hAnsiTheme="majorBidi" w:cstheme="majorBidi"/>
          <w:bCs/>
          <w:sz w:val="24"/>
          <w:szCs w:val="24"/>
        </w:rPr>
        <w:t>Bioinorg</w:t>
      </w:r>
      <w:proofErr w:type="spellEnd"/>
      <w:r w:rsidRPr="00EE392C">
        <w:rPr>
          <w:rFonts w:asciiTheme="majorBidi" w:hAnsiTheme="majorBidi" w:cstheme="majorBidi"/>
          <w:bCs/>
          <w:sz w:val="24"/>
          <w:szCs w:val="24"/>
        </w:rPr>
        <w:t xml:space="preserve"> Chem Appl. </w:t>
      </w:r>
      <w:proofErr w:type="gramStart"/>
      <w:r w:rsidRPr="00EE392C">
        <w:rPr>
          <w:rFonts w:asciiTheme="majorBidi" w:hAnsiTheme="majorBidi" w:cstheme="majorBidi"/>
          <w:bCs/>
          <w:sz w:val="24"/>
          <w:szCs w:val="24"/>
        </w:rPr>
        <w:t>2022;2022:2004052</w:t>
      </w:r>
      <w:proofErr w:type="gramEnd"/>
      <w:r w:rsidRPr="00EE392C">
        <w:rPr>
          <w:rFonts w:asciiTheme="majorBidi" w:hAnsiTheme="majorBidi" w:cstheme="majorBidi"/>
          <w:bCs/>
          <w:sz w:val="24"/>
          <w:szCs w:val="24"/>
        </w:rPr>
        <w:t xml:space="preserve">. </w:t>
      </w:r>
    </w:p>
    <w:p w14:paraId="7A1FC1C8"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69.  Vyas VK, Bhati S, Patel S, Ghate M. Structure-and ligand-based drug design methods </w:t>
      </w:r>
      <w:proofErr w:type="gramStart"/>
      <w:r w:rsidRPr="00EE392C">
        <w:rPr>
          <w:rFonts w:asciiTheme="majorBidi" w:hAnsiTheme="majorBidi" w:cstheme="majorBidi"/>
          <w:bCs/>
          <w:sz w:val="24"/>
          <w:szCs w:val="24"/>
        </w:rPr>
        <w:t>for  the</w:t>
      </w:r>
      <w:proofErr w:type="gramEnd"/>
      <w:r w:rsidRPr="00EE392C">
        <w:rPr>
          <w:rFonts w:asciiTheme="majorBidi" w:hAnsiTheme="majorBidi" w:cstheme="majorBidi"/>
          <w:bCs/>
          <w:sz w:val="24"/>
          <w:szCs w:val="24"/>
        </w:rPr>
        <w:t xml:space="preserve"> </w:t>
      </w:r>
      <w:proofErr w:type="spellStart"/>
      <w:r w:rsidRPr="00EE392C">
        <w:rPr>
          <w:rFonts w:asciiTheme="majorBidi" w:hAnsiTheme="majorBidi" w:cstheme="majorBidi"/>
          <w:bCs/>
          <w:sz w:val="24"/>
          <w:szCs w:val="24"/>
        </w:rPr>
        <w:t>modeling</w:t>
      </w:r>
      <w:proofErr w:type="spellEnd"/>
      <w:r w:rsidRPr="00EE392C">
        <w:rPr>
          <w:rFonts w:asciiTheme="majorBidi" w:hAnsiTheme="majorBidi" w:cstheme="majorBidi"/>
          <w:bCs/>
          <w:sz w:val="24"/>
          <w:szCs w:val="24"/>
        </w:rPr>
        <w:t xml:space="preserve"> of Antimalarial agents: A review of updates from 2012 onwards. J </w:t>
      </w:r>
      <w:proofErr w:type="spellStart"/>
      <w:r w:rsidRPr="00EE392C">
        <w:rPr>
          <w:rFonts w:asciiTheme="majorBidi" w:hAnsiTheme="majorBidi" w:cstheme="majorBidi"/>
          <w:bCs/>
          <w:sz w:val="24"/>
          <w:szCs w:val="24"/>
        </w:rPr>
        <w:t>Biomol</w:t>
      </w:r>
      <w:proofErr w:type="spellEnd"/>
      <w:r w:rsidRPr="00EE392C">
        <w:rPr>
          <w:rFonts w:asciiTheme="majorBidi" w:hAnsiTheme="majorBidi" w:cstheme="majorBidi"/>
          <w:bCs/>
          <w:sz w:val="24"/>
          <w:szCs w:val="24"/>
        </w:rPr>
        <w:t xml:space="preserve"> Struct </w:t>
      </w:r>
      <w:proofErr w:type="spellStart"/>
      <w:r w:rsidRPr="00EE392C">
        <w:rPr>
          <w:rFonts w:asciiTheme="majorBidi" w:hAnsiTheme="majorBidi" w:cstheme="majorBidi"/>
          <w:bCs/>
          <w:sz w:val="24"/>
          <w:szCs w:val="24"/>
        </w:rPr>
        <w:t>Dyn</w:t>
      </w:r>
      <w:proofErr w:type="spellEnd"/>
      <w:r w:rsidRPr="00EE392C">
        <w:rPr>
          <w:rFonts w:asciiTheme="majorBidi" w:hAnsiTheme="majorBidi" w:cstheme="majorBidi"/>
          <w:bCs/>
          <w:sz w:val="24"/>
          <w:szCs w:val="24"/>
        </w:rPr>
        <w:t>. 2022;40(20):10481-506.</w:t>
      </w:r>
    </w:p>
    <w:p w14:paraId="2F5A1230"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70.  </w:t>
      </w:r>
      <w:proofErr w:type="spellStart"/>
      <w:r w:rsidRPr="00EE392C">
        <w:rPr>
          <w:rFonts w:asciiTheme="majorBidi" w:hAnsiTheme="majorBidi" w:cstheme="majorBidi"/>
          <w:bCs/>
          <w:sz w:val="24"/>
          <w:szCs w:val="24"/>
        </w:rPr>
        <w:t>Andreani</w:t>
      </w:r>
      <w:proofErr w:type="spellEnd"/>
      <w:r w:rsidRPr="00EE392C">
        <w:rPr>
          <w:rFonts w:asciiTheme="majorBidi" w:hAnsiTheme="majorBidi" w:cstheme="majorBidi"/>
          <w:bCs/>
          <w:sz w:val="24"/>
          <w:szCs w:val="24"/>
        </w:rPr>
        <w:t xml:space="preserve"> J, </w:t>
      </w:r>
      <w:proofErr w:type="spellStart"/>
      <w:r w:rsidRPr="00EE392C">
        <w:rPr>
          <w:rFonts w:asciiTheme="majorBidi" w:hAnsiTheme="majorBidi" w:cstheme="majorBidi"/>
          <w:bCs/>
          <w:sz w:val="24"/>
          <w:szCs w:val="24"/>
        </w:rPr>
        <w:t>Quignot</w:t>
      </w:r>
      <w:proofErr w:type="spellEnd"/>
      <w:r w:rsidRPr="00EE392C">
        <w:rPr>
          <w:rFonts w:asciiTheme="majorBidi" w:hAnsiTheme="majorBidi" w:cstheme="majorBidi"/>
          <w:bCs/>
          <w:sz w:val="24"/>
          <w:szCs w:val="24"/>
        </w:rPr>
        <w:t xml:space="preserve"> C, </w:t>
      </w:r>
      <w:proofErr w:type="spellStart"/>
      <w:r w:rsidRPr="00EE392C">
        <w:rPr>
          <w:rFonts w:asciiTheme="majorBidi" w:hAnsiTheme="majorBidi" w:cstheme="majorBidi"/>
          <w:bCs/>
          <w:sz w:val="24"/>
          <w:szCs w:val="24"/>
        </w:rPr>
        <w:t>Guerois</w:t>
      </w:r>
      <w:proofErr w:type="spellEnd"/>
      <w:r w:rsidRPr="00EE392C">
        <w:rPr>
          <w:rFonts w:asciiTheme="majorBidi" w:hAnsiTheme="majorBidi" w:cstheme="majorBidi"/>
          <w:bCs/>
          <w:sz w:val="24"/>
          <w:szCs w:val="24"/>
        </w:rPr>
        <w:t xml:space="preserve"> R. Structural prediction of protein interactions and docking using conservation and coevolution. Wiley </w:t>
      </w:r>
      <w:proofErr w:type="spellStart"/>
      <w:r w:rsidRPr="00EE392C">
        <w:rPr>
          <w:rFonts w:asciiTheme="majorBidi" w:hAnsiTheme="majorBidi" w:cstheme="majorBidi"/>
          <w:bCs/>
          <w:sz w:val="24"/>
          <w:szCs w:val="24"/>
        </w:rPr>
        <w:t>Interdiscip</w:t>
      </w:r>
      <w:proofErr w:type="spellEnd"/>
      <w:r w:rsidRPr="00EE392C">
        <w:rPr>
          <w:rFonts w:asciiTheme="majorBidi" w:hAnsiTheme="majorBidi" w:cstheme="majorBidi"/>
          <w:bCs/>
          <w:sz w:val="24"/>
          <w:szCs w:val="24"/>
        </w:rPr>
        <w:t xml:space="preserve"> Rev </w:t>
      </w:r>
      <w:proofErr w:type="spellStart"/>
      <w:r w:rsidRPr="00EE392C">
        <w:rPr>
          <w:rFonts w:asciiTheme="majorBidi" w:hAnsiTheme="majorBidi" w:cstheme="majorBidi"/>
          <w:bCs/>
          <w:sz w:val="24"/>
          <w:szCs w:val="24"/>
        </w:rPr>
        <w:t>Comput</w:t>
      </w:r>
      <w:proofErr w:type="spellEnd"/>
      <w:r w:rsidRPr="00EE392C">
        <w:rPr>
          <w:rFonts w:asciiTheme="majorBidi" w:hAnsiTheme="majorBidi" w:cstheme="majorBidi"/>
          <w:bCs/>
          <w:sz w:val="24"/>
          <w:szCs w:val="24"/>
        </w:rPr>
        <w:t xml:space="preserve"> Mol Sci. 2020;10(6</w:t>
      </w:r>
      <w:proofErr w:type="gramStart"/>
      <w:r w:rsidRPr="00EE392C">
        <w:rPr>
          <w:rFonts w:asciiTheme="majorBidi" w:hAnsiTheme="majorBidi" w:cstheme="majorBidi"/>
          <w:bCs/>
          <w:sz w:val="24"/>
          <w:szCs w:val="24"/>
        </w:rPr>
        <w:t>):e</w:t>
      </w:r>
      <w:proofErr w:type="gramEnd"/>
      <w:r w:rsidRPr="00EE392C">
        <w:rPr>
          <w:rFonts w:asciiTheme="majorBidi" w:hAnsiTheme="majorBidi" w:cstheme="majorBidi"/>
          <w:bCs/>
          <w:sz w:val="24"/>
          <w:szCs w:val="24"/>
        </w:rPr>
        <w:t>1470.</w:t>
      </w:r>
    </w:p>
    <w:p w14:paraId="2D789115"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71. Jain AN, et al. </w:t>
      </w:r>
      <w:proofErr w:type="spellStart"/>
      <w:r w:rsidRPr="00EE392C">
        <w:rPr>
          <w:rFonts w:asciiTheme="majorBidi" w:hAnsiTheme="majorBidi" w:cstheme="majorBidi"/>
          <w:bCs/>
          <w:sz w:val="24"/>
          <w:szCs w:val="24"/>
        </w:rPr>
        <w:t>Surflex</w:t>
      </w:r>
      <w:proofErr w:type="spellEnd"/>
      <w:r w:rsidRPr="00EE392C">
        <w:rPr>
          <w:rFonts w:asciiTheme="majorBidi" w:hAnsiTheme="majorBidi" w:cstheme="majorBidi"/>
          <w:bCs/>
          <w:sz w:val="24"/>
          <w:szCs w:val="24"/>
        </w:rPr>
        <w:t xml:space="preserve">: Fully Automatic Flexible Molecular Docking Using a Molecular Similarity-Based Search Engine. J Med Chem. </w:t>
      </w:r>
      <w:proofErr w:type="gramStart"/>
      <w:r w:rsidRPr="00EE392C">
        <w:rPr>
          <w:rFonts w:asciiTheme="majorBidi" w:hAnsiTheme="majorBidi" w:cstheme="majorBidi"/>
          <w:bCs/>
          <w:sz w:val="24"/>
          <w:szCs w:val="24"/>
        </w:rPr>
        <w:t>2003;46:499</w:t>
      </w:r>
      <w:proofErr w:type="gramEnd"/>
      <w:r w:rsidRPr="00EE392C">
        <w:rPr>
          <w:rFonts w:asciiTheme="majorBidi" w:hAnsiTheme="majorBidi" w:cstheme="majorBidi"/>
          <w:bCs/>
          <w:sz w:val="24"/>
          <w:szCs w:val="24"/>
        </w:rPr>
        <w:t>-511.17.[71].</w:t>
      </w:r>
    </w:p>
    <w:p w14:paraId="05629DB6"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72. McMartin C, Bohacek RS, et al. QXP: Powerful, Rapid Computer Algorithms for Structure-based Drug Design. J </w:t>
      </w:r>
      <w:proofErr w:type="spellStart"/>
      <w:r w:rsidRPr="00EE392C">
        <w:rPr>
          <w:rFonts w:asciiTheme="majorBidi" w:hAnsiTheme="majorBidi" w:cstheme="majorBidi"/>
          <w:bCs/>
          <w:sz w:val="24"/>
          <w:szCs w:val="24"/>
        </w:rPr>
        <w:t>Comput</w:t>
      </w:r>
      <w:proofErr w:type="spellEnd"/>
      <w:r w:rsidRPr="00EE392C">
        <w:rPr>
          <w:rFonts w:asciiTheme="majorBidi" w:hAnsiTheme="majorBidi" w:cstheme="majorBidi"/>
          <w:bCs/>
          <w:sz w:val="24"/>
          <w:szCs w:val="24"/>
        </w:rPr>
        <w:t xml:space="preserve"> Aid. Mol. Des. </w:t>
      </w:r>
      <w:proofErr w:type="gramStart"/>
      <w:r w:rsidRPr="00EE392C">
        <w:rPr>
          <w:rFonts w:asciiTheme="majorBidi" w:hAnsiTheme="majorBidi" w:cstheme="majorBidi"/>
          <w:bCs/>
          <w:sz w:val="24"/>
          <w:szCs w:val="24"/>
        </w:rPr>
        <w:t>1997;11:333</w:t>
      </w:r>
      <w:proofErr w:type="gramEnd"/>
      <w:r w:rsidRPr="00EE392C">
        <w:rPr>
          <w:rFonts w:asciiTheme="majorBidi" w:hAnsiTheme="majorBidi" w:cstheme="majorBidi"/>
          <w:bCs/>
          <w:sz w:val="24"/>
          <w:szCs w:val="24"/>
        </w:rPr>
        <w:t>-344.15.[72].</w:t>
      </w:r>
    </w:p>
    <w:p w14:paraId="334902BE"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73. Avinash R, Veerabhadra Rao A, et al. A Review on molecular docking, Novel tool in Drug design and analysis, Journal of Harmonized Research in Pharmacy. 2013;2(4):215-218.</w:t>
      </w:r>
    </w:p>
    <w:p w14:paraId="12FB12A3"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74.  </w:t>
      </w:r>
      <w:proofErr w:type="gramStart"/>
      <w:r w:rsidRPr="00EE392C">
        <w:rPr>
          <w:rFonts w:asciiTheme="majorBidi" w:hAnsiTheme="majorBidi" w:cstheme="majorBidi"/>
          <w:bCs/>
          <w:sz w:val="24"/>
          <w:szCs w:val="24"/>
        </w:rPr>
        <w:t>Available:https://link.springer.com/protocol/10.1007/978-1-59745-177-219</w:t>
      </w:r>
      <w:proofErr w:type="gramEnd"/>
      <w:r w:rsidRPr="00EE392C">
        <w:rPr>
          <w:rFonts w:asciiTheme="majorBidi" w:hAnsiTheme="majorBidi" w:cstheme="majorBidi"/>
          <w:bCs/>
          <w:sz w:val="24"/>
          <w:szCs w:val="24"/>
        </w:rPr>
        <w:t xml:space="preserve"> [74].</w:t>
      </w:r>
    </w:p>
    <w:p w14:paraId="4506A200"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75.  Kramer, B., Rarey, M. And Lengauer, T. (1999) Evaluation of the FLEXX </w:t>
      </w:r>
      <w:proofErr w:type="gramStart"/>
      <w:r w:rsidRPr="00EE392C">
        <w:rPr>
          <w:rFonts w:asciiTheme="majorBidi" w:hAnsiTheme="majorBidi" w:cstheme="majorBidi"/>
          <w:bCs/>
          <w:sz w:val="24"/>
          <w:szCs w:val="24"/>
        </w:rPr>
        <w:t>incremental  construction</w:t>
      </w:r>
      <w:proofErr w:type="gramEnd"/>
      <w:r w:rsidRPr="00EE392C">
        <w:rPr>
          <w:rFonts w:asciiTheme="majorBidi" w:hAnsiTheme="majorBidi" w:cstheme="majorBidi"/>
          <w:bCs/>
          <w:sz w:val="24"/>
          <w:szCs w:val="24"/>
        </w:rPr>
        <w:t xml:space="preserve"> algorithm for protein-ligand docking. Proteins, 37, 228–241[75].</w:t>
      </w:r>
    </w:p>
    <w:p w14:paraId="2A81A8FA"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76.  Morris, G. M., Huey, R., Lindstrom, W., Sanner, M. F., Belew, R. K., Goodsell, D. S. </w:t>
      </w:r>
      <w:proofErr w:type="gramStart"/>
      <w:r w:rsidRPr="00EE392C">
        <w:rPr>
          <w:rFonts w:asciiTheme="majorBidi" w:hAnsiTheme="majorBidi" w:cstheme="majorBidi"/>
          <w:bCs/>
          <w:sz w:val="24"/>
          <w:szCs w:val="24"/>
        </w:rPr>
        <w:t>And  Olson</w:t>
      </w:r>
      <w:proofErr w:type="gramEnd"/>
      <w:r w:rsidRPr="00EE392C">
        <w:rPr>
          <w:rFonts w:asciiTheme="majorBidi" w:hAnsiTheme="majorBidi" w:cstheme="majorBidi"/>
          <w:bCs/>
          <w:sz w:val="24"/>
          <w:szCs w:val="24"/>
        </w:rPr>
        <w:t xml:space="preserve">, A. J. (2009) AutoDock4 and AutoDockTools4: automated docking with selective  receptor flexibility. J. </w:t>
      </w:r>
      <w:proofErr w:type="spellStart"/>
      <w:r w:rsidRPr="00EE392C">
        <w:rPr>
          <w:rFonts w:asciiTheme="majorBidi" w:hAnsiTheme="majorBidi" w:cstheme="majorBidi"/>
          <w:bCs/>
          <w:sz w:val="24"/>
          <w:szCs w:val="24"/>
        </w:rPr>
        <w:t>Comput</w:t>
      </w:r>
      <w:proofErr w:type="spellEnd"/>
      <w:r w:rsidRPr="00EE392C">
        <w:rPr>
          <w:rFonts w:asciiTheme="majorBidi" w:hAnsiTheme="majorBidi" w:cstheme="majorBidi"/>
          <w:bCs/>
          <w:sz w:val="24"/>
          <w:szCs w:val="24"/>
        </w:rPr>
        <w:t>. Chem., 30, 2785–2791.</w:t>
      </w:r>
    </w:p>
    <w:p w14:paraId="4B3C4387"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77. Zhao, H. And Caflisch, A. (2013) Discovery of ZAP70 inhibitors by high-throughput docking into a conformation of its kinase domain generated by molecular dynamics. </w:t>
      </w:r>
      <w:proofErr w:type="spellStart"/>
      <w:r w:rsidRPr="00EE392C">
        <w:rPr>
          <w:rFonts w:asciiTheme="majorBidi" w:hAnsiTheme="majorBidi" w:cstheme="majorBidi"/>
          <w:bCs/>
          <w:sz w:val="24"/>
          <w:szCs w:val="24"/>
        </w:rPr>
        <w:t>Bioorg</w:t>
      </w:r>
      <w:proofErr w:type="spellEnd"/>
      <w:r w:rsidRPr="00EE392C">
        <w:rPr>
          <w:rFonts w:asciiTheme="majorBidi" w:hAnsiTheme="majorBidi" w:cstheme="majorBidi"/>
          <w:bCs/>
          <w:sz w:val="24"/>
          <w:szCs w:val="24"/>
        </w:rPr>
        <w:t>. Med. Chem. Lett., 23, 5721–5726[77].</w:t>
      </w:r>
    </w:p>
    <w:p w14:paraId="61F78189" w14:textId="2D38BBDF"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78. Pagadala, N. S.; Syed, K.; Tuszynski, J. Software for Molecular Docking: A Review.  Biophysical Reviews 2017, 9 (2), 91–102. </w:t>
      </w:r>
      <w:hyperlink r:id="rId22" w:history="1">
        <w:r w:rsidRPr="00EE392C">
          <w:rPr>
            <w:rStyle w:val="Hyperlink"/>
            <w:rFonts w:asciiTheme="majorBidi" w:hAnsiTheme="majorBidi" w:cstheme="majorBidi"/>
            <w:bCs/>
            <w:sz w:val="24"/>
            <w:szCs w:val="24"/>
          </w:rPr>
          <w:t>https://doi.org/10.1007/s12551-016-0247-1[78</w:t>
        </w:r>
      </w:hyperlink>
      <w:r w:rsidRPr="00EE392C">
        <w:rPr>
          <w:rFonts w:asciiTheme="majorBidi" w:hAnsiTheme="majorBidi" w:cstheme="majorBidi"/>
          <w:bCs/>
          <w:sz w:val="24"/>
          <w:szCs w:val="24"/>
        </w:rPr>
        <w:t>].</w:t>
      </w:r>
    </w:p>
    <w:p w14:paraId="6F314965"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79.  Kitchen DB, </w:t>
      </w:r>
      <w:proofErr w:type="spellStart"/>
      <w:r w:rsidRPr="00EE392C">
        <w:rPr>
          <w:rFonts w:asciiTheme="majorBidi" w:hAnsiTheme="majorBidi" w:cstheme="majorBidi"/>
          <w:bCs/>
          <w:sz w:val="24"/>
          <w:szCs w:val="24"/>
        </w:rPr>
        <w:t>Decornez</w:t>
      </w:r>
      <w:proofErr w:type="spellEnd"/>
      <w:r w:rsidRPr="00EE392C">
        <w:rPr>
          <w:rFonts w:asciiTheme="majorBidi" w:hAnsiTheme="majorBidi" w:cstheme="majorBidi"/>
          <w:bCs/>
          <w:sz w:val="24"/>
          <w:szCs w:val="24"/>
        </w:rPr>
        <w:t xml:space="preserve"> H, Furr JR, </w:t>
      </w:r>
      <w:proofErr w:type="spellStart"/>
      <w:r w:rsidRPr="00EE392C">
        <w:rPr>
          <w:rFonts w:asciiTheme="majorBidi" w:hAnsiTheme="majorBidi" w:cstheme="majorBidi"/>
          <w:bCs/>
          <w:sz w:val="24"/>
          <w:szCs w:val="24"/>
        </w:rPr>
        <w:t>Bajorath</w:t>
      </w:r>
      <w:proofErr w:type="spellEnd"/>
      <w:r w:rsidRPr="00EE392C">
        <w:rPr>
          <w:rFonts w:asciiTheme="majorBidi" w:hAnsiTheme="majorBidi" w:cstheme="majorBidi"/>
          <w:bCs/>
          <w:sz w:val="24"/>
          <w:szCs w:val="24"/>
        </w:rPr>
        <w:t xml:space="preserve"> J. Docking and scoring in virtual screening for drug discovery: Methods and applications. Nature Reviews Drug Discovery. 2004;3(11): 935. DOI: 10.1038/nrd1549</w:t>
      </w:r>
    </w:p>
    <w:p w14:paraId="50D9A5B8"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80. Liao C, Sitzmann M, Pugliese A, Nicklaus MC. Software and resources for computational medicinal chemistry. Future Medicinal Chemistry. 2011;3(8): 1057-1085. DOI: 10.4155/fmc.11.63</w:t>
      </w:r>
    </w:p>
    <w:p w14:paraId="48B771C3"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lastRenderedPageBreak/>
        <w:t xml:space="preserve">81. Gaba, M., Gaba, P., Singh, S. &amp; Gupta, G. D. An overview of molecular docking. Int. J. Drug Dev. Res. 2(2), 219–231 (2010) </w:t>
      </w:r>
    </w:p>
    <w:p w14:paraId="40943196"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82. </w:t>
      </w:r>
      <w:proofErr w:type="spellStart"/>
      <w:r w:rsidRPr="00EE392C">
        <w:rPr>
          <w:rFonts w:asciiTheme="majorBidi" w:hAnsiTheme="majorBidi" w:cstheme="majorBidi"/>
          <w:bCs/>
          <w:sz w:val="24"/>
          <w:szCs w:val="24"/>
        </w:rPr>
        <w:t>Eweas</w:t>
      </w:r>
      <w:proofErr w:type="spellEnd"/>
      <w:r w:rsidRPr="00EE392C">
        <w:rPr>
          <w:rFonts w:asciiTheme="majorBidi" w:hAnsiTheme="majorBidi" w:cstheme="majorBidi"/>
          <w:bCs/>
          <w:sz w:val="24"/>
          <w:szCs w:val="24"/>
        </w:rPr>
        <w:t xml:space="preserve">, A. F., </w:t>
      </w:r>
      <w:proofErr w:type="spellStart"/>
      <w:r w:rsidRPr="00EE392C">
        <w:rPr>
          <w:rFonts w:asciiTheme="majorBidi" w:hAnsiTheme="majorBidi" w:cstheme="majorBidi"/>
          <w:bCs/>
          <w:sz w:val="24"/>
          <w:szCs w:val="24"/>
        </w:rPr>
        <w:t>Maghrabi</w:t>
      </w:r>
      <w:proofErr w:type="spellEnd"/>
      <w:r w:rsidRPr="00EE392C">
        <w:rPr>
          <w:rFonts w:asciiTheme="majorBidi" w:hAnsiTheme="majorBidi" w:cstheme="majorBidi"/>
          <w:bCs/>
          <w:sz w:val="24"/>
          <w:szCs w:val="24"/>
        </w:rPr>
        <w:t xml:space="preserve">, I. A. &amp; </w:t>
      </w:r>
      <w:proofErr w:type="spellStart"/>
      <w:r w:rsidRPr="00EE392C">
        <w:rPr>
          <w:rFonts w:asciiTheme="majorBidi" w:hAnsiTheme="majorBidi" w:cstheme="majorBidi"/>
          <w:bCs/>
          <w:sz w:val="24"/>
          <w:szCs w:val="24"/>
        </w:rPr>
        <w:t>Namarneh</w:t>
      </w:r>
      <w:proofErr w:type="spellEnd"/>
      <w:r w:rsidRPr="00EE392C">
        <w:rPr>
          <w:rFonts w:asciiTheme="majorBidi" w:hAnsiTheme="majorBidi" w:cstheme="majorBidi"/>
          <w:bCs/>
          <w:sz w:val="24"/>
          <w:szCs w:val="24"/>
        </w:rPr>
        <w:t xml:space="preserve">, A. I. Advances in molecular </w:t>
      </w:r>
      <w:proofErr w:type="spellStart"/>
      <w:r w:rsidRPr="00EE392C">
        <w:rPr>
          <w:rFonts w:asciiTheme="majorBidi" w:hAnsiTheme="majorBidi" w:cstheme="majorBidi"/>
          <w:bCs/>
          <w:sz w:val="24"/>
          <w:szCs w:val="24"/>
        </w:rPr>
        <w:t>modeling</w:t>
      </w:r>
      <w:proofErr w:type="spellEnd"/>
      <w:r w:rsidRPr="00EE392C">
        <w:rPr>
          <w:rFonts w:asciiTheme="majorBidi" w:hAnsiTheme="majorBidi" w:cstheme="majorBidi"/>
          <w:bCs/>
          <w:sz w:val="24"/>
          <w:szCs w:val="24"/>
        </w:rPr>
        <w:t xml:space="preserve"> and docking as a tool for modern drug </w:t>
      </w:r>
      <w:proofErr w:type="spellStart"/>
      <w:r w:rsidRPr="00EE392C">
        <w:rPr>
          <w:rFonts w:asciiTheme="majorBidi" w:hAnsiTheme="majorBidi" w:cstheme="majorBidi"/>
          <w:bCs/>
          <w:sz w:val="24"/>
          <w:szCs w:val="24"/>
        </w:rPr>
        <w:t>disCovery</w:t>
      </w:r>
      <w:proofErr w:type="spellEnd"/>
      <w:r w:rsidRPr="00EE392C">
        <w:rPr>
          <w:rFonts w:asciiTheme="majorBidi" w:hAnsiTheme="majorBidi" w:cstheme="majorBidi"/>
          <w:bCs/>
          <w:sz w:val="24"/>
          <w:szCs w:val="24"/>
        </w:rPr>
        <w:t xml:space="preserve">. Deriv. Pharm. Chem. 6, 211–228 (2014) </w:t>
      </w:r>
    </w:p>
    <w:p w14:paraId="103F28FA"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83. Das, D. R., Kumar, D., Kumar, P. &amp; Dash, B. P. Molecular docking and its application in search of </w:t>
      </w:r>
      <w:proofErr w:type="spellStart"/>
      <w:r w:rsidRPr="00EE392C">
        <w:rPr>
          <w:rFonts w:asciiTheme="majorBidi" w:hAnsiTheme="majorBidi" w:cstheme="majorBidi"/>
          <w:bCs/>
          <w:sz w:val="24"/>
          <w:szCs w:val="24"/>
        </w:rPr>
        <w:t>antisickling</w:t>
      </w:r>
      <w:proofErr w:type="spellEnd"/>
      <w:r w:rsidRPr="00EE392C">
        <w:rPr>
          <w:rFonts w:asciiTheme="majorBidi" w:hAnsiTheme="majorBidi" w:cstheme="majorBidi"/>
          <w:bCs/>
          <w:sz w:val="24"/>
          <w:szCs w:val="24"/>
        </w:rPr>
        <w:t xml:space="preserve"> agent from </w:t>
      </w:r>
      <w:proofErr w:type="spellStart"/>
      <w:r w:rsidRPr="00EE392C">
        <w:rPr>
          <w:rFonts w:asciiTheme="majorBidi" w:hAnsiTheme="majorBidi" w:cstheme="majorBidi"/>
          <w:bCs/>
          <w:sz w:val="24"/>
          <w:szCs w:val="24"/>
        </w:rPr>
        <w:t>Carica</w:t>
      </w:r>
      <w:proofErr w:type="spellEnd"/>
      <w:r w:rsidRPr="00EE392C">
        <w:rPr>
          <w:rFonts w:asciiTheme="majorBidi" w:hAnsiTheme="majorBidi" w:cstheme="majorBidi"/>
          <w:bCs/>
          <w:sz w:val="24"/>
          <w:szCs w:val="24"/>
        </w:rPr>
        <w:t xml:space="preserve"> Papaya. J. Appl. Biol. </w:t>
      </w:r>
      <w:proofErr w:type="spellStart"/>
      <w:r w:rsidRPr="00EE392C">
        <w:rPr>
          <w:rFonts w:asciiTheme="majorBidi" w:hAnsiTheme="majorBidi" w:cstheme="majorBidi"/>
          <w:bCs/>
          <w:sz w:val="24"/>
          <w:szCs w:val="24"/>
        </w:rPr>
        <w:t>Biotechnol</w:t>
      </w:r>
      <w:proofErr w:type="spellEnd"/>
      <w:r w:rsidRPr="00EE392C">
        <w:rPr>
          <w:rFonts w:asciiTheme="majorBidi" w:hAnsiTheme="majorBidi" w:cstheme="majorBidi"/>
          <w:bCs/>
          <w:sz w:val="24"/>
          <w:szCs w:val="24"/>
        </w:rPr>
        <w:t>. 8(01), 105–116 (2020).</w:t>
      </w:r>
    </w:p>
    <w:p w14:paraId="6213BE5C"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84. Dhanik, A., McMurray, J. S. &amp; </w:t>
      </w:r>
      <w:proofErr w:type="spellStart"/>
      <w:r w:rsidRPr="00EE392C">
        <w:rPr>
          <w:rFonts w:asciiTheme="majorBidi" w:hAnsiTheme="majorBidi" w:cstheme="majorBidi"/>
          <w:bCs/>
          <w:sz w:val="24"/>
          <w:szCs w:val="24"/>
        </w:rPr>
        <w:t>Kavraki</w:t>
      </w:r>
      <w:proofErr w:type="spellEnd"/>
      <w:r w:rsidRPr="00EE392C">
        <w:rPr>
          <w:rFonts w:asciiTheme="majorBidi" w:hAnsiTheme="majorBidi" w:cstheme="majorBidi"/>
          <w:bCs/>
          <w:sz w:val="24"/>
          <w:szCs w:val="24"/>
        </w:rPr>
        <w:t xml:space="preserve">, L. E. DINC: A new </w:t>
      </w:r>
      <w:proofErr w:type="spellStart"/>
      <w:r w:rsidRPr="00EE392C">
        <w:rPr>
          <w:rFonts w:asciiTheme="majorBidi" w:hAnsiTheme="majorBidi" w:cstheme="majorBidi"/>
          <w:bCs/>
          <w:sz w:val="24"/>
          <w:szCs w:val="24"/>
        </w:rPr>
        <w:t>AutoDock</w:t>
      </w:r>
      <w:proofErr w:type="spellEnd"/>
      <w:r w:rsidRPr="00EE392C">
        <w:rPr>
          <w:rFonts w:asciiTheme="majorBidi" w:hAnsiTheme="majorBidi" w:cstheme="majorBidi"/>
          <w:bCs/>
          <w:sz w:val="24"/>
          <w:szCs w:val="24"/>
        </w:rPr>
        <w:t>-based protocol for docking large ligands. BMC Struct. Biol. 13(1), S11 (2013</w:t>
      </w:r>
      <w:proofErr w:type="gramStart"/>
      <w:r w:rsidRPr="00EE392C">
        <w:rPr>
          <w:rFonts w:asciiTheme="majorBidi" w:hAnsiTheme="majorBidi" w:cstheme="majorBidi"/>
          <w:bCs/>
          <w:sz w:val="24"/>
          <w:szCs w:val="24"/>
        </w:rPr>
        <w:t>) .</w:t>
      </w:r>
      <w:proofErr w:type="gramEnd"/>
    </w:p>
    <w:p w14:paraId="2A7AAA76"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85. Ferreira, L., dos Santos, R., Oliva, G. &amp; </w:t>
      </w:r>
      <w:proofErr w:type="spellStart"/>
      <w:r w:rsidRPr="00EE392C">
        <w:rPr>
          <w:rFonts w:asciiTheme="majorBidi" w:hAnsiTheme="majorBidi" w:cstheme="majorBidi"/>
          <w:bCs/>
          <w:sz w:val="24"/>
          <w:szCs w:val="24"/>
        </w:rPr>
        <w:t>Andricopulo</w:t>
      </w:r>
      <w:proofErr w:type="spellEnd"/>
      <w:r w:rsidRPr="00EE392C">
        <w:rPr>
          <w:rFonts w:asciiTheme="majorBidi" w:hAnsiTheme="majorBidi" w:cstheme="majorBidi"/>
          <w:bCs/>
          <w:sz w:val="24"/>
          <w:szCs w:val="24"/>
        </w:rPr>
        <w:t>, A. Molecular docking and structure-based drug design strategies. Molecules 20(7), 13384–133421 (2015</w:t>
      </w:r>
      <w:proofErr w:type="gramStart"/>
      <w:r w:rsidRPr="00EE392C">
        <w:rPr>
          <w:rFonts w:asciiTheme="majorBidi" w:hAnsiTheme="majorBidi" w:cstheme="majorBidi"/>
          <w:bCs/>
          <w:sz w:val="24"/>
          <w:szCs w:val="24"/>
        </w:rPr>
        <w:t>) .</w:t>
      </w:r>
      <w:proofErr w:type="gramEnd"/>
    </w:p>
    <w:p w14:paraId="3EEA3EF1"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86. Suresh, P. S., Kumar, A., Kumar, R. &amp; Singh, V. P. An in silico [correction of </w:t>
      </w:r>
      <w:proofErr w:type="spellStart"/>
      <w:r w:rsidRPr="00EE392C">
        <w:rPr>
          <w:rFonts w:asciiTheme="majorBidi" w:hAnsiTheme="majorBidi" w:cstheme="majorBidi"/>
          <w:bCs/>
          <w:sz w:val="24"/>
          <w:szCs w:val="24"/>
        </w:rPr>
        <w:t>insilico</w:t>
      </w:r>
      <w:proofErr w:type="spellEnd"/>
      <w:r w:rsidRPr="00EE392C">
        <w:rPr>
          <w:rFonts w:asciiTheme="majorBidi" w:hAnsiTheme="majorBidi" w:cstheme="majorBidi"/>
          <w:bCs/>
          <w:sz w:val="24"/>
          <w:szCs w:val="24"/>
        </w:rPr>
        <w:t xml:space="preserve">] approach to bioremediation: Laccase as a Case study. J. Mol. Graph Model 26(5), </w:t>
      </w:r>
      <w:proofErr w:type="gramStart"/>
      <w:r w:rsidRPr="00EE392C">
        <w:rPr>
          <w:rFonts w:asciiTheme="majorBidi" w:hAnsiTheme="majorBidi" w:cstheme="majorBidi"/>
          <w:bCs/>
          <w:sz w:val="24"/>
          <w:szCs w:val="24"/>
        </w:rPr>
        <w:t>845.9  (</w:t>
      </w:r>
      <w:proofErr w:type="gramEnd"/>
      <w:r w:rsidRPr="00EE392C">
        <w:rPr>
          <w:rFonts w:asciiTheme="majorBidi" w:hAnsiTheme="majorBidi" w:cstheme="majorBidi"/>
          <w:bCs/>
          <w:sz w:val="24"/>
          <w:szCs w:val="24"/>
        </w:rPr>
        <w:t>2008).</w:t>
      </w:r>
    </w:p>
    <w:p w14:paraId="3B7D87BB" w14:textId="6664E0B6"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87.  Available from: </w:t>
      </w:r>
      <w:hyperlink r:id="rId23" w:history="1">
        <w:r w:rsidRPr="00EE392C">
          <w:rPr>
            <w:rStyle w:val="Hyperlink"/>
            <w:rFonts w:asciiTheme="majorBidi" w:hAnsiTheme="majorBidi" w:cstheme="majorBidi"/>
            <w:bCs/>
            <w:sz w:val="24"/>
            <w:szCs w:val="24"/>
          </w:rPr>
          <w:t>https://www.researchgate.net/figure/Applications-of-Molecular- Docking_fig3_374588198</w:t>
        </w:r>
      </w:hyperlink>
    </w:p>
    <w:p w14:paraId="59CCE527"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88.  </w:t>
      </w:r>
      <w:proofErr w:type="spellStart"/>
      <w:r w:rsidRPr="00EE392C">
        <w:rPr>
          <w:rFonts w:asciiTheme="majorBidi" w:hAnsiTheme="majorBidi" w:cstheme="majorBidi"/>
          <w:bCs/>
          <w:sz w:val="24"/>
          <w:szCs w:val="24"/>
        </w:rPr>
        <w:t>Yuriev</w:t>
      </w:r>
      <w:proofErr w:type="spellEnd"/>
      <w:r w:rsidRPr="00EE392C">
        <w:rPr>
          <w:rFonts w:asciiTheme="majorBidi" w:hAnsiTheme="majorBidi" w:cstheme="majorBidi"/>
          <w:bCs/>
          <w:sz w:val="24"/>
          <w:szCs w:val="24"/>
        </w:rPr>
        <w:t xml:space="preserve"> E, Agostino M, Ramsland f PA. Challenges and advances in </w:t>
      </w:r>
      <w:proofErr w:type="gramStart"/>
      <w:r w:rsidRPr="00EE392C">
        <w:rPr>
          <w:rFonts w:asciiTheme="majorBidi" w:hAnsiTheme="majorBidi" w:cstheme="majorBidi"/>
          <w:bCs/>
          <w:sz w:val="24"/>
          <w:szCs w:val="24"/>
        </w:rPr>
        <w:t>computational  docking</w:t>
      </w:r>
      <w:proofErr w:type="gramEnd"/>
      <w:r w:rsidRPr="00EE392C">
        <w:rPr>
          <w:rFonts w:asciiTheme="majorBidi" w:hAnsiTheme="majorBidi" w:cstheme="majorBidi"/>
          <w:bCs/>
          <w:sz w:val="24"/>
          <w:szCs w:val="24"/>
        </w:rPr>
        <w:t>: 2009 in review. N. Journal of Molecular Recognition. 2011; 24(2):149-164. DOI: 10.1002/jmr.1077</w:t>
      </w:r>
    </w:p>
    <w:p w14:paraId="247FE94E"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89.  Ren J, He Y, Chen W, Chen T, Wang G, Wang Z, et </w:t>
      </w:r>
      <w:proofErr w:type="spellStart"/>
      <w:r w:rsidRPr="00EE392C">
        <w:rPr>
          <w:rFonts w:asciiTheme="majorBidi" w:hAnsiTheme="majorBidi" w:cstheme="majorBidi"/>
          <w:bCs/>
          <w:sz w:val="24"/>
          <w:szCs w:val="24"/>
        </w:rPr>
        <w:t>al.Thermodynamic</w:t>
      </w:r>
      <w:proofErr w:type="spellEnd"/>
      <w:r w:rsidRPr="00EE392C">
        <w:rPr>
          <w:rFonts w:asciiTheme="majorBidi" w:hAnsiTheme="majorBidi" w:cstheme="majorBidi"/>
          <w:bCs/>
          <w:sz w:val="24"/>
          <w:szCs w:val="24"/>
        </w:rPr>
        <w:t xml:space="preserve"> and structural characterization of halogen bonding in protein-ligand interactions: A case study of PDE5   and its inhibitors. Journal of Medicinal Chemistry. 2014;57(8): 3588-3593. DOI: 10.1021/jm5002315</w:t>
      </w:r>
    </w:p>
    <w:p w14:paraId="5A260A89"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90.  Yang Y, Xu Z, Zhang Z, Yang Z, Liu Y, Wang J, et al. Like-charge guanidinium pairing between ligand and receptor: An unusual interaction for drug discovery and design? </w:t>
      </w:r>
      <w:proofErr w:type="gramStart"/>
      <w:r w:rsidRPr="00EE392C">
        <w:rPr>
          <w:rFonts w:asciiTheme="majorBidi" w:hAnsiTheme="majorBidi" w:cstheme="majorBidi"/>
          <w:bCs/>
          <w:sz w:val="24"/>
          <w:szCs w:val="24"/>
        </w:rPr>
        <w:t>The  Journal</w:t>
      </w:r>
      <w:proofErr w:type="gramEnd"/>
      <w:r w:rsidRPr="00EE392C">
        <w:rPr>
          <w:rFonts w:asciiTheme="majorBidi" w:hAnsiTheme="majorBidi" w:cstheme="majorBidi"/>
          <w:bCs/>
          <w:sz w:val="24"/>
          <w:szCs w:val="24"/>
        </w:rPr>
        <w:t xml:space="preserve"> of Physical Chemistry B. 2015;119(36): 11988-11997. DOI: 10.1021/</w:t>
      </w:r>
      <w:proofErr w:type="spellStart"/>
      <w:r w:rsidRPr="00EE392C">
        <w:rPr>
          <w:rFonts w:asciiTheme="majorBidi" w:hAnsiTheme="majorBidi" w:cstheme="majorBidi"/>
          <w:bCs/>
          <w:sz w:val="24"/>
          <w:szCs w:val="24"/>
        </w:rPr>
        <w:t>acs</w:t>
      </w:r>
      <w:proofErr w:type="spellEnd"/>
      <w:r w:rsidRPr="00EE392C">
        <w:rPr>
          <w:rFonts w:asciiTheme="majorBidi" w:hAnsiTheme="majorBidi" w:cstheme="majorBidi"/>
          <w:bCs/>
          <w:sz w:val="24"/>
          <w:szCs w:val="24"/>
        </w:rPr>
        <w:t>. Jpcb.5b04130</w:t>
      </w:r>
    </w:p>
    <w:p w14:paraId="006F0244"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91.  </w:t>
      </w:r>
      <w:proofErr w:type="spellStart"/>
      <w:r w:rsidRPr="00EE392C">
        <w:rPr>
          <w:rFonts w:asciiTheme="majorBidi" w:hAnsiTheme="majorBidi" w:cstheme="majorBidi"/>
          <w:bCs/>
          <w:sz w:val="24"/>
          <w:szCs w:val="24"/>
        </w:rPr>
        <w:t>Verkhivker</w:t>
      </w:r>
      <w:proofErr w:type="spellEnd"/>
      <w:r w:rsidRPr="00EE392C">
        <w:rPr>
          <w:rFonts w:asciiTheme="majorBidi" w:hAnsiTheme="majorBidi" w:cstheme="majorBidi"/>
          <w:bCs/>
          <w:sz w:val="24"/>
          <w:szCs w:val="24"/>
        </w:rPr>
        <w:t xml:space="preserve"> GM, </w:t>
      </w:r>
      <w:proofErr w:type="spellStart"/>
      <w:r w:rsidRPr="00EE392C">
        <w:rPr>
          <w:rFonts w:asciiTheme="majorBidi" w:hAnsiTheme="majorBidi" w:cstheme="majorBidi"/>
          <w:bCs/>
          <w:sz w:val="24"/>
          <w:szCs w:val="24"/>
        </w:rPr>
        <w:t>Bouzida</w:t>
      </w:r>
      <w:proofErr w:type="spellEnd"/>
      <w:r w:rsidRPr="00EE392C">
        <w:rPr>
          <w:rFonts w:asciiTheme="majorBidi" w:hAnsiTheme="majorBidi" w:cstheme="majorBidi"/>
          <w:bCs/>
          <w:sz w:val="24"/>
          <w:szCs w:val="24"/>
        </w:rPr>
        <w:t xml:space="preserve"> D, </w:t>
      </w:r>
      <w:proofErr w:type="spellStart"/>
      <w:r w:rsidRPr="00EE392C">
        <w:rPr>
          <w:rFonts w:asciiTheme="majorBidi" w:hAnsiTheme="majorBidi" w:cstheme="majorBidi"/>
          <w:bCs/>
          <w:sz w:val="24"/>
          <w:szCs w:val="24"/>
        </w:rPr>
        <w:t>Gehlhaar</w:t>
      </w:r>
      <w:proofErr w:type="spellEnd"/>
      <w:r w:rsidRPr="00EE392C">
        <w:rPr>
          <w:rFonts w:asciiTheme="majorBidi" w:hAnsiTheme="majorBidi" w:cstheme="majorBidi"/>
          <w:bCs/>
          <w:sz w:val="24"/>
          <w:szCs w:val="24"/>
        </w:rPr>
        <w:t xml:space="preserve"> DK, </w:t>
      </w:r>
      <w:proofErr w:type="spellStart"/>
      <w:r w:rsidRPr="00EE392C">
        <w:rPr>
          <w:rFonts w:asciiTheme="majorBidi" w:hAnsiTheme="majorBidi" w:cstheme="majorBidi"/>
          <w:bCs/>
          <w:sz w:val="24"/>
          <w:szCs w:val="24"/>
        </w:rPr>
        <w:t>Rejto</w:t>
      </w:r>
      <w:proofErr w:type="spellEnd"/>
      <w:r w:rsidRPr="00EE392C">
        <w:rPr>
          <w:rFonts w:asciiTheme="majorBidi" w:hAnsiTheme="majorBidi" w:cstheme="majorBidi"/>
          <w:bCs/>
          <w:sz w:val="24"/>
          <w:szCs w:val="24"/>
        </w:rPr>
        <w:t xml:space="preserve"> PA, Arthurs S, Colson AB, et al. Deciphering common failures in molecular docking of ligand- protein complexes. Journal </w:t>
      </w:r>
      <w:proofErr w:type="gramStart"/>
      <w:r w:rsidRPr="00EE392C">
        <w:rPr>
          <w:rFonts w:asciiTheme="majorBidi" w:hAnsiTheme="majorBidi" w:cstheme="majorBidi"/>
          <w:bCs/>
          <w:sz w:val="24"/>
          <w:szCs w:val="24"/>
        </w:rPr>
        <w:t>of  Computer</w:t>
      </w:r>
      <w:proofErr w:type="gramEnd"/>
      <w:r w:rsidRPr="00EE392C">
        <w:rPr>
          <w:rFonts w:asciiTheme="majorBidi" w:hAnsiTheme="majorBidi" w:cstheme="majorBidi"/>
          <w:bCs/>
          <w:sz w:val="24"/>
          <w:szCs w:val="24"/>
        </w:rPr>
        <w:t>-Aided Molecular Design. 2000;14(8):731-751. DOI: 10.1023/A: 1008158231558</w:t>
      </w:r>
    </w:p>
    <w:p w14:paraId="3DB68BAC"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92. </w:t>
      </w:r>
      <w:proofErr w:type="spellStart"/>
      <w:r w:rsidRPr="00EE392C">
        <w:rPr>
          <w:rFonts w:asciiTheme="majorBidi" w:hAnsiTheme="majorBidi" w:cstheme="majorBidi"/>
          <w:bCs/>
          <w:sz w:val="24"/>
          <w:szCs w:val="24"/>
        </w:rPr>
        <w:t>Spyrakis</w:t>
      </w:r>
      <w:proofErr w:type="spellEnd"/>
      <w:r w:rsidRPr="00EE392C">
        <w:rPr>
          <w:rFonts w:asciiTheme="majorBidi" w:hAnsiTheme="majorBidi" w:cstheme="majorBidi"/>
          <w:bCs/>
          <w:sz w:val="24"/>
          <w:szCs w:val="24"/>
        </w:rPr>
        <w:t xml:space="preserve"> F, </w:t>
      </w:r>
      <w:proofErr w:type="spellStart"/>
      <w:r w:rsidRPr="00EE392C">
        <w:rPr>
          <w:rFonts w:asciiTheme="majorBidi" w:hAnsiTheme="majorBidi" w:cstheme="majorBidi"/>
          <w:bCs/>
          <w:sz w:val="24"/>
          <w:szCs w:val="24"/>
        </w:rPr>
        <w:t>Cavasotto</w:t>
      </w:r>
      <w:proofErr w:type="spellEnd"/>
      <w:r w:rsidRPr="00EE392C">
        <w:rPr>
          <w:rFonts w:asciiTheme="majorBidi" w:hAnsiTheme="majorBidi" w:cstheme="majorBidi"/>
          <w:bCs/>
          <w:sz w:val="24"/>
          <w:szCs w:val="24"/>
        </w:rPr>
        <w:t xml:space="preserve"> CN. Open challenges in structure-based virtual screening: Receptor </w:t>
      </w:r>
      <w:proofErr w:type="spellStart"/>
      <w:r w:rsidRPr="00EE392C">
        <w:rPr>
          <w:rFonts w:asciiTheme="majorBidi" w:hAnsiTheme="majorBidi" w:cstheme="majorBidi"/>
          <w:bCs/>
          <w:sz w:val="24"/>
          <w:szCs w:val="24"/>
        </w:rPr>
        <w:t>modeling</w:t>
      </w:r>
      <w:proofErr w:type="spellEnd"/>
      <w:r w:rsidRPr="00EE392C">
        <w:rPr>
          <w:rFonts w:asciiTheme="majorBidi" w:hAnsiTheme="majorBidi" w:cstheme="majorBidi"/>
          <w:bCs/>
          <w:sz w:val="24"/>
          <w:szCs w:val="24"/>
        </w:rPr>
        <w:t>, target flexibility consideration and active site water molecules description. Archives of Biochemistry and Biophysics. 2015; 583:105-119. DOI: 10.1016/j.  Abb.2015.08.002</w:t>
      </w:r>
    </w:p>
    <w:p w14:paraId="1F191C54"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93. Shoichet BK, Leach AR, Kuntz ID. Ligand solvation in molecular docking. Proteins: Structure, Function, and ● Bioinformatics. 1999;34(1):4-16. DOI:10.1002/%28SICI%291097 0134% 28199901 01%2934%3A1&lt;4%3A% d 3AAID- PROT2&gt;3.0.CO%3B2-6</w:t>
      </w:r>
    </w:p>
    <w:p w14:paraId="21609577"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94. Kolb P, Irwin JJ. Docking screens: right for the right reasons? Curr Top Med Chem </w:t>
      </w:r>
      <w:proofErr w:type="gramStart"/>
      <w:r w:rsidRPr="00EE392C">
        <w:rPr>
          <w:rFonts w:asciiTheme="majorBidi" w:hAnsiTheme="majorBidi" w:cstheme="majorBidi"/>
          <w:bCs/>
          <w:sz w:val="24"/>
          <w:szCs w:val="24"/>
        </w:rPr>
        <w:t>2009;  9</w:t>
      </w:r>
      <w:proofErr w:type="gramEnd"/>
      <w:r w:rsidRPr="00EE392C">
        <w:rPr>
          <w:rFonts w:asciiTheme="majorBidi" w:hAnsiTheme="majorBidi" w:cstheme="majorBidi"/>
          <w:bCs/>
          <w:sz w:val="24"/>
          <w:szCs w:val="24"/>
        </w:rPr>
        <w:t>: 755-70.</w:t>
      </w:r>
    </w:p>
    <w:p w14:paraId="1152ACA2"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95. Davis IW, Raha K, Head MS, Baker D. Blind docking of pharma- </w:t>
      </w:r>
      <w:proofErr w:type="spellStart"/>
      <w:r w:rsidRPr="00EE392C">
        <w:rPr>
          <w:rFonts w:asciiTheme="majorBidi" w:hAnsiTheme="majorBidi" w:cstheme="majorBidi"/>
          <w:bCs/>
          <w:sz w:val="24"/>
          <w:szCs w:val="24"/>
        </w:rPr>
        <w:t>ceutically</w:t>
      </w:r>
      <w:proofErr w:type="spellEnd"/>
      <w:r w:rsidRPr="00EE392C">
        <w:rPr>
          <w:rFonts w:asciiTheme="majorBidi" w:hAnsiTheme="majorBidi" w:cstheme="majorBidi"/>
          <w:bCs/>
          <w:sz w:val="24"/>
          <w:szCs w:val="24"/>
        </w:rPr>
        <w:t xml:space="preserve"> relevant compounds using Rosetta Ligand. Protein Sci 2009, 18: 1998-2002.</w:t>
      </w:r>
    </w:p>
    <w:p w14:paraId="2BB57162"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96. Cheng T, Li X, Li Y, Liu ZC, Wang R. Comparative assessment of scoring functions on a diverse test set. J Chem Inf Model 2009; 49: 1079-93.</w:t>
      </w:r>
    </w:p>
    <w:p w14:paraId="6ACB8EB8" w14:textId="5DF8E055"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97. </w:t>
      </w:r>
      <w:proofErr w:type="spellStart"/>
      <w:r w:rsidRPr="00EE392C">
        <w:rPr>
          <w:rFonts w:asciiTheme="majorBidi" w:hAnsiTheme="majorBidi" w:cstheme="majorBidi"/>
          <w:bCs/>
          <w:sz w:val="24"/>
          <w:szCs w:val="24"/>
        </w:rPr>
        <w:t>Korb</w:t>
      </w:r>
      <w:proofErr w:type="spellEnd"/>
      <w:r w:rsidRPr="00EE392C">
        <w:rPr>
          <w:rFonts w:asciiTheme="majorBidi" w:hAnsiTheme="majorBidi" w:cstheme="majorBidi"/>
          <w:bCs/>
          <w:sz w:val="24"/>
          <w:szCs w:val="24"/>
        </w:rPr>
        <w:t xml:space="preserve"> O, </w:t>
      </w:r>
      <w:proofErr w:type="spellStart"/>
      <w:r w:rsidRPr="00EE392C">
        <w:rPr>
          <w:rFonts w:asciiTheme="majorBidi" w:hAnsiTheme="majorBidi" w:cstheme="majorBidi"/>
          <w:bCs/>
          <w:sz w:val="24"/>
          <w:szCs w:val="24"/>
        </w:rPr>
        <w:t>Stützle</w:t>
      </w:r>
      <w:proofErr w:type="spellEnd"/>
      <w:r w:rsidRPr="00EE392C">
        <w:rPr>
          <w:rFonts w:asciiTheme="majorBidi" w:hAnsiTheme="majorBidi" w:cstheme="majorBidi"/>
          <w:bCs/>
          <w:sz w:val="24"/>
          <w:szCs w:val="24"/>
        </w:rPr>
        <w:t xml:space="preserve"> T, Exner TE. Empirical scoring functions for ad- </w:t>
      </w:r>
      <w:proofErr w:type="spellStart"/>
      <w:r w:rsidRPr="00EE392C">
        <w:rPr>
          <w:rFonts w:asciiTheme="majorBidi" w:hAnsiTheme="majorBidi" w:cstheme="majorBidi"/>
          <w:bCs/>
          <w:sz w:val="24"/>
          <w:szCs w:val="24"/>
        </w:rPr>
        <w:t>vanced</w:t>
      </w:r>
      <w:proofErr w:type="spellEnd"/>
      <w:r w:rsidRPr="00EE392C">
        <w:rPr>
          <w:rFonts w:asciiTheme="majorBidi" w:hAnsiTheme="majorBidi" w:cstheme="majorBidi"/>
          <w:bCs/>
          <w:sz w:val="24"/>
          <w:szCs w:val="24"/>
        </w:rPr>
        <w:t xml:space="preserve"> protein-ligand docking with PLANTS. J Chem Inf Model 2009; 49: 84-9698. Sahu, M. K.; Nayak, A. K.; </w:t>
      </w:r>
      <w:proofErr w:type="spellStart"/>
      <w:r w:rsidRPr="00EE392C">
        <w:rPr>
          <w:rFonts w:asciiTheme="majorBidi" w:hAnsiTheme="majorBidi" w:cstheme="majorBidi"/>
          <w:bCs/>
          <w:sz w:val="24"/>
          <w:szCs w:val="24"/>
        </w:rPr>
        <w:t>Hailemeskel</w:t>
      </w:r>
      <w:proofErr w:type="spellEnd"/>
      <w:r w:rsidRPr="00EE392C">
        <w:rPr>
          <w:rFonts w:asciiTheme="majorBidi" w:hAnsiTheme="majorBidi" w:cstheme="majorBidi"/>
          <w:bCs/>
          <w:sz w:val="24"/>
          <w:szCs w:val="24"/>
        </w:rPr>
        <w:t xml:space="preserve">, B.; </w:t>
      </w:r>
      <w:proofErr w:type="spellStart"/>
      <w:r w:rsidRPr="00EE392C">
        <w:rPr>
          <w:rFonts w:asciiTheme="majorBidi" w:hAnsiTheme="majorBidi" w:cstheme="majorBidi"/>
          <w:bCs/>
          <w:sz w:val="24"/>
          <w:szCs w:val="24"/>
        </w:rPr>
        <w:t>Eyupoglu</w:t>
      </w:r>
      <w:proofErr w:type="spellEnd"/>
      <w:r w:rsidRPr="00EE392C">
        <w:rPr>
          <w:rFonts w:asciiTheme="majorBidi" w:hAnsiTheme="majorBidi" w:cstheme="majorBidi"/>
          <w:bCs/>
          <w:sz w:val="24"/>
          <w:szCs w:val="24"/>
        </w:rPr>
        <w:t xml:space="preserve">, O. E. Exploring Recent Updates on Molecular Docking: Types, Method, Application, Limitation &amp; Future </w:t>
      </w:r>
      <w:proofErr w:type="spellStart"/>
      <w:r w:rsidRPr="00EE392C">
        <w:rPr>
          <w:rFonts w:asciiTheme="majorBidi" w:hAnsiTheme="majorBidi" w:cstheme="majorBidi"/>
          <w:bCs/>
          <w:sz w:val="24"/>
          <w:szCs w:val="24"/>
        </w:rPr>
        <w:t>Prospects.International</w:t>
      </w:r>
      <w:proofErr w:type="spellEnd"/>
      <w:r w:rsidRPr="00EE392C">
        <w:rPr>
          <w:rFonts w:asciiTheme="majorBidi" w:hAnsiTheme="majorBidi" w:cstheme="majorBidi"/>
          <w:bCs/>
          <w:sz w:val="24"/>
          <w:szCs w:val="24"/>
        </w:rPr>
        <w:t xml:space="preserve"> Journal of Pharmaceutical Research and Allied Sciences 2024, 13 (2), 24–40. </w:t>
      </w:r>
      <w:hyperlink r:id="rId24" w:history="1">
        <w:r w:rsidRPr="00EE392C">
          <w:rPr>
            <w:rStyle w:val="Hyperlink"/>
            <w:rFonts w:asciiTheme="majorBidi" w:hAnsiTheme="majorBidi" w:cstheme="majorBidi"/>
            <w:bCs/>
            <w:sz w:val="24"/>
            <w:szCs w:val="24"/>
          </w:rPr>
          <w:t>https://doi.org/10.51847/une9jqjucl</w:t>
        </w:r>
      </w:hyperlink>
      <w:r w:rsidRPr="00EE392C">
        <w:rPr>
          <w:rFonts w:asciiTheme="majorBidi" w:hAnsiTheme="majorBidi" w:cstheme="majorBidi"/>
          <w:bCs/>
          <w:sz w:val="24"/>
          <w:szCs w:val="24"/>
        </w:rPr>
        <w:t>.</w:t>
      </w:r>
    </w:p>
    <w:p w14:paraId="1E2F2C0C"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99.  King RD, Rowland J, Oliver SG, et al. The automation of science. Science 2009; 324: 85- 9.</w:t>
      </w:r>
    </w:p>
    <w:p w14:paraId="12B97DF0"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lastRenderedPageBreak/>
        <w:t xml:space="preserve">100. Sanderson K. March of the synthesis machines. Nat Rev Drug </w:t>
      </w:r>
      <w:proofErr w:type="spellStart"/>
      <w:r w:rsidRPr="00EE392C">
        <w:rPr>
          <w:rFonts w:asciiTheme="majorBidi" w:hAnsiTheme="majorBidi" w:cstheme="majorBidi"/>
          <w:bCs/>
          <w:sz w:val="24"/>
          <w:szCs w:val="24"/>
        </w:rPr>
        <w:t>Discov</w:t>
      </w:r>
      <w:proofErr w:type="spellEnd"/>
      <w:r w:rsidRPr="00EE392C">
        <w:rPr>
          <w:rFonts w:asciiTheme="majorBidi" w:hAnsiTheme="majorBidi" w:cstheme="majorBidi"/>
          <w:bCs/>
          <w:sz w:val="24"/>
          <w:szCs w:val="24"/>
        </w:rPr>
        <w:t xml:space="preserve"> 2015; 14: 299- 300.</w:t>
      </w:r>
    </w:p>
    <w:p w14:paraId="71210ECA"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101.  Harrison S, </w:t>
      </w:r>
      <w:proofErr w:type="spellStart"/>
      <w:r w:rsidRPr="00EE392C">
        <w:rPr>
          <w:rFonts w:asciiTheme="majorBidi" w:hAnsiTheme="majorBidi" w:cstheme="majorBidi"/>
          <w:bCs/>
          <w:sz w:val="24"/>
          <w:szCs w:val="24"/>
        </w:rPr>
        <w:t>Lahue</w:t>
      </w:r>
      <w:proofErr w:type="spellEnd"/>
      <w:r w:rsidRPr="00EE392C">
        <w:rPr>
          <w:rFonts w:asciiTheme="majorBidi" w:hAnsiTheme="majorBidi" w:cstheme="majorBidi"/>
          <w:bCs/>
          <w:sz w:val="24"/>
          <w:szCs w:val="24"/>
        </w:rPr>
        <w:t xml:space="preserve"> B, Peng Z, et al. Extending ‘predict first’ to the design-make-test cycle in small-molecule drug discovery. </w:t>
      </w:r>
    </w:p>
    <w:p w14:paraId="1C415AD7"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102. Reutlinger M, Rodrigues T, Schneider P, Schneider G. Combining On-chip synthesis of a focused combinatorial library with </w:t>
      </w:r>
      <w:proofErr w:type="spellStart"/>
      <w:r w:rsidRPr="00EE392C">
        <w:rPr>
          <w:rFonts w:asciiTheme="majorBidi" w:hAnsiTheme="majorBidi" w:cstheme="majorBidi"/>
          <w:bCs/>
          <w:sz w:val="24"/>
          <w:szCs w:val="24"/>
        </w:rPr>
        <w:t>computa</w:t>
      </w:r>
      <w:proofErr w:type="spellEnd"/>
      <w:r w:rsidRPr="00EE392C">
        <w:rPr>
          <w:rFonts w:asciiTheme="majorBidi" w:hAnsiTheme="majorBidi" w:cstheme="majorBidi"/>
          <w:bCs/>
          <w:sz w:val="24"/>
          <w:szCs w:val="24"/>
        </w:rPr>
        <w:t xml:space="preserve">- </w:t>
      </w:r>
      <w:proofErr w:type="spellStart"/>
      <w:r w:rsidRPr="00EE392C">
        <w:rPr>
          <w:rFonts w:asciiTheme="majorBidi" w:hAnsiTheme="majorBidi" w:cstheme="majorBidi"/>
          <w:bCs/>
          <w:sz w:val="24"/>
          <w:szCs w:val="24"/>
        </w:rPr>
        <w:t>tional</w:t>
      </w:r>
      <w:proofErr w:type="spellEnd"/>
      <w:r w:rsidRPr="00EE392C">
        <w:rPr>
          <w:rFonts w:asciiTheme="majorBidi" w:hAnsiTheme="majorBidi" w:cstheme="majorBidi"/>
          <w:bCs/>
          <w:sz w:val="24"/>
          <w:szCs w:val="24"/>
        </w:rPr>
        <w:t xml:space="preserve"> target prediction reveals imidazopyridine GPCR ligands. </w:t>
      </w:r>
      <w:proofErr w:type="spellStart"/>
      <w:r w:rsidRPr="00EE392C">
        <w:rPr>
          <w:rFonts w:asciiTheme="majorBidi" w:hAnsiTheme="majorBidi" w:cstheme="majorBidi"/>
          <w:bCs/>
          <w:sz w:val="24"/>
          <w:szCs w:val="24"/>
        </w:rPr>
        <w:t>Angew</w:t>
      </w:r>
      <w:proofErr w:type="spellEnd"/>
      <w:r w:rsidRPr="00EE392C">
        <w:rPr>
          <w:rFonts w:asciiTheme="majorBidi" w:hAnsiTheme="majorBidi" w:cstheme="majorBidi"/>
          <w:bCs/>
          <w:sz w:val="24"/>
          <w:szCs w:val="24"/>
        </w:rPr>
        <w:t xml:space="preserve"> Chem Int Ed 2014; 53: 582-5.</w:t>
      </w:r>
    </w:p>
    <w:p w14:paraId="12469C89"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103. Schneider P, </w:t>
      </w:r>
      <w:proofErr w:type="spellStart"/>
      <w:r w:rsidRPr="00EE392C">
        <w:rPr>
          <w:rFonts w:asciiTheme="majorBidi" w:hAnsiTheme="majorBidi" w:cstheme="majorBidi"/>
          <w:bCs/>
          <w:sz w:val="24"/>
          <w:szCs w:val="24"/>
        </w:rPr>
        <w:t>Röthlisberger</w:t>
      </w:r>
      <w:proofErr w:type="spellEnd"/>
      <w:r w:rsidRPr="00EE392C">
        <w:rPr>
          <w:rFonts w:asciiTheme="majorBidi" w:hAnsiTheme="majorBidi" w:cstheme="majorBidi"/>
          <w:bCs/>
          <w:sz w:val="24"/>
          <w:szCs w:val="24"/>
        </w:rPr>
        <w:t xml:space="preserve"> M, </w:t>
      </w:r>
      <w:proofErr w:type="spellStart"/>
      <w:r w:rsidRPr="00EE392C">
        <w:rPr>
          <w:rFonts w:asciiTheme="majorBidi" w:hAnsiTheme="majorBidi" w:cstheme="majorBidi"/>
          <w:bCs/>
          <w:sz w:val="24"/>
          <w:szCs w:val="24"/>
        </w:rPr>
        <w:t>Reker</w:t>
      </w:r>
      <w:proofErr w:type="spellEnd"/>
      <w:r w:rsidRPr="00EE392C">
        <w:rPr>
          <w:rFonts w:asciiTheme="majorBidi" w:hAnsiTheme="majorBidi" w:cstheme="majorBidi"/>
          <w:bCs/>
          <w:sz w:val="24"/>
          <w:szCs w:val="24"/>
        </w:rPr>
        <w:t xml:space="preserve"> D, Schneider G. Spotting and designing promiscuous ligands for drug discovery. Chem Commun 2016; 52: 1135-8.</w:t>
      </w:r>
    </w:p>
    <w:p w14:paraId="39EFF09D"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104. Rodrigues T, Reker D, Welin M. De novo fragment design for drug discovery and chemical biology. </w:t>
      </w:r>
      <w:proofErr w:type="spellStart"/>
      <w:r w:rsidRPr="00EE392C">
        <w:rPr>
          <w:rFonts w:asciiTheme="majorBidi" w:hAnsiTheme="majorBidi" w:cstheme="majorBidi"/>
          <w:bCs/>
          <w:sz w:val="24"/>
          <w:szCs w:val="24"/>
        </w:rPr>
        <w:t>Angew</w:t>
      </w:r>
      <w:proofErr w:type="spellEnd"/>
      <w:r w:rsidRPr="00EE392C">
        <w:rPr>
          <w:rFonts w:asciiTheme="majorBidi" w:hAnsiTheme="majorBidi" w:cstheme="majorBidi"/>
          <w:bCs/>
          <w:sz w:val="24"/>
          <w:szCs w:val="24"/>
        </w:rPr>
        <w:t xml:space="preserve"> Chem Int Ed 2015; 54, 15079-83.</w:t>
      </w:r>
    </w:p>
    <w:p w14:paraId="44EE7D65"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105. Friedrich L, Rodrigues T, Neuhaus CS, Schneider P, Schneider G. From complex natural products to simple synthetic mimetics by computational de novo design. </w:t>
      </w:r>
      <w:proofErr w:type="spellStart"/>
      <w:r w:rsidRPr="00EE392C">
        <w:rPr>
          <w:rFonts w:asciiTheme="majorBidi" w:hAnsiTheme="majorBidi" w:cstheme="majorBidi"/>
          <w:bCs/>
          <w:sz w:val="24"/>
          <w:szCs w:val="24"/>
        </w:rPr>
        <w:t>Angew</w:t>
      </w:r>
      <w:proofErr w:type="spellEnd"/>
      <w:r w:rsidRPr="00EE392C">
        <w:rPr>
          <w:rFonts w:asciiTheme="majorBidi" w:hAnsiTheme="majorBidi" w:cstheme="majorBidi"/>
          <w:bCs/>
          <w:sz w:val="24"/>
          <w:szCs w:val="24"/>
        </w:rPr>
        <w:t xml:space="preserve"> Chem Int Ed 2016; 55: 6789-92.</w:t>
      </w:r>
    </w:p>
    <w:p w14:paraId="0C4D54AD"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106. Schneider G. Automating drug discovery. Nat Rev Drug </w:t>
      </w:r>
      <w:proofErr w:type="spellStart"/>
      <w:r w:rsidRPr="00EE392C">
        <w:rPr>
          <w:rFonts w:asciiTheme="majorBidi" w:hAnsiTheme="majorBidi" w:cstheme="majorBidi"/>
          <w:bCs/>
          <w:sz w:val="24"/>
          <w:szCs w:val="24"/>
        </w:rPr>
        <w:t>Discov</w:t>
      </w:r>
      <w:proofErr w:type="spellEnd"/>
      <w:r w:rsidRPr="00EE392C">
        <w:rPr>
          <w:rFonts w:asciiTheme="majorBidi" w:hAnsiTheme="majorBidi" w:cstheme="majorBidi"/>
          <w:bCs/>
          <w:sz w:val="24"/>
          <w:szCs w:val="24"/>
        </w:rPr>
        <w:t xml:space="preserve"> 2018; 17(2): 97-113.</w:t>
      </w:r>
    </w:p>
    <w:p w14:paraId="0DB6212E"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107.  Mitchell JBO, Laskowski RA, Alex A, Thornton JM. Bleep-potential of mean force describing protein-ligand interactions.</w:t>
      </w:r>
    </w:p>
    <w:p w14:paraId="1F239B42"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108.  </w:t>
      </w:r>
      <w:proofErr w:type="spellStart"/>
      <w:r w:rsidRPr="00EE392C">
        <w:rPr>
          <w:rFonts w:asciiTheme="majorBidi" w:hAnsiTheme="majorBidi" w:cstheme="majorBidi"/>
          <w:bCs/>
          <w:sz w:val="24"/>
          <w:szCs w:val="24"/>
        </w:rPr>
        <w:t>DeWitte</w:t>
      </w:r>
      <w:proofErr w:type="spellEnd"/>
      <w:r w:rsidRPr="00EE392C">
        <w:rPr>
          <w:rFonts w:asciiTheme="majorBidi" w:hAnsiTheme="majorBidi" w:cstheme="majorBidi"/>
          <w:bCs/>
          <w:sz w:val="24"/>
          <w:szCs w:val="24"/>
        </w:rPr>
        <w:t xml:space="preserve"> RS, </w:t>
      </w:r>
      <w:proofErr w:type="spellStart"/>
      <w:r w:rsidRPr="00EE392C">
        <w:rPr>
          <w:rFonts w:asciiTheme="majorBidi" w:hAnsiTheme="majorBidi" w:cstheme="majorBidi"/>
          <w:bCs/>
          <w:sz w:val="24"/>
          <w:szCs w:val="24"/>
        </w:rPr>
        <w:t>Shakhnovich</w:t>
      </w:r>
      <w:proofErr w:type="spellEnd"/>
      <w:r w:rsidRPr="00EE392C">
        <w:rPr>
          <w:rFonts w:asciiTheme="majorBidi" w:hAnsiTheme="majorBidi" w:cstheme="majorBidi"/>
          <w:bCs/>
          <w:sz w:val="24"/>
          <w:szCs w:val="24"/>
        </w:rPr>
        <w:t xml:space="preserve"> El. </w:t>
      </w:r>
      <w:proofErr w:type="spellStart"/>
      <w:r w:rsidRPr="00EE392C">
        <w:rPr>
          <w:rFonts w:asciiTheme="majorBidi" w:hAnsiTheme="majorBidi" w:cstheme="majorBidi"/>
          <w:bCs/>
          <w:sz w:val="24"/>
          <w:szCs w:val="24"/>
        </w:rPr>
        <w:t>SMoG</w:t>
      </w:r>
      <w:proofErr w:type="spellEnd"/>
      <w:r w:rsidRPr="00EE392C">
        <w:rPr>
          <w:rFonts w:asciiTheme="majorBidi" w:hAnsiTheme="majorBidi" w:cstheme="majorBidi"/>
          <w:bCs/>
          <w:sz w:val="24"/>
          <w:szCs w:val="24"/>
        </w:rPr>
        <w:t xml:space="preserve">: de Novo Design Method Based on Simple, Fast, and Accurate Free Energy Estimates. 1 Methodology and Supporting </w:t>
      </w:r>
      <w:proofErr w:type="spellStart"/>
      <w:r w:rsidRPr="00EE392C">
        <w:rPr>
          <w:rFonts w:asciiTheme="majorBidi" w:hAnsiTheme="majorBidi" w:cstheme="majorBidi"/>
          <w:bCs/>
          <w:sz w:val="24"/>
          <w:szCs w:val="24"/>
        </w:rPr>
        <w:t>Evidence.J</w:t>
      </w:r>
      <w:proofErr w:type="spellEnd"/>
      <w:r w:rsidRPr="00EE392C">
        <w:rPr>
          <w:rFonts w:asciiTheme="majorBidi" w:hAnsiTheme="majorBidi" w:cstheme="majorBidi"/>
          <w:bCs/>
          <w:sz w:val="24"/>
          <w:szCs w:val="24"/>
        </w:rPr>
        <w:t xml:space="preserve">. </w:t>
      </w:r>
      <w:proofErr w:type="spellStart"/>
      <w:r w:rsidRPr="00EE392C">
        <w:rPr>
          <w:rFonts w:asciiTheme="majorBidi" w:hAnsiTheme="majorBidi" w:cstheme="majorBidi"/>
          <w:bCs/>
          <w:sz w:val="24"/>
          <w:szCs w:val="24"/>
        </w:rPr>
        <w:t>Am.Chem</w:t>
      </w:r>
      <w:proofErr w:type="spellEnd"/>
      <w:r w:rsidRPr="00EE392C">
        <w:rPr>
          <w:rFonts w:asciiTheme="majorBidi" w:hAnsiTheme="majorBidi" w:cstheme="majorBidi"/>
          <w:bCs/>
          <w:sz w:val="24"/>
          <w:szCs w:val="24"/>
        </w:rPr>
        <w:t>. Soc. 11744. [Google Scholar].</w:t>
      </w:r>
    </w:p>
    <w:p w14:paraId="244DF1B6" w14:textId="6309ADD2" w:rsidR="00E2365E" w:rsidRPr="00EE392C" w:rsidRDefault="00E2365E" w:rsidP="00EE392C">
      <w:pPr>
        <w:pStyle w:val="ListParagraph"/>
        <w:spacing w:after="0" w:line="240" w:lineRule="auto"/>
        <w:ind w:left="0"/>
        <w:jc w:val="both"/>
        <w:rPr>
          <w:rFonts w:asciiTheme="majorBidi" w:hAnsiTheme="majorBidi" w:cstheme="majorBidi"/>
          <w:bCs/>
          <w:sz w:val="24"/>
          <w:szCs w:val="24"/>
        </w:rPr>
      </w:pPr>
    </w:p>
    <w:sectPr w:rsidR="00E2365E" w:rsidRPr="00EE392C" w:rsidSect="001B1C42">
      <w:type w:val="continuous"/>
      <w:pgSz w:w="11909" w:h="16834" w:code="9"/>
      <w:pgMar w:top="360" w:right="1440" w:bottom="90" w:left="1440" w:header="720" w:footer="864" w:gutter="0"/>
      <w:pgNumType w:start="7"/>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417E4" w14:textId="77777777" w:rsidR="002D60EE" w:rsidRDefault="002D60EE" w:rsidP="00CD3A89">
      <w:pPr>
        <w:spacing w:after="0" w:line="240" w:lineRule="auto"/>
      </w:pPr>
      <w:r>
        <w:separator/>
      </w:r>
    </w:p>
  </w:endnote>
  <w:endnote w:type="continuationSeparator" w:id="0">
    <w:p w14:paraId="63F81A09" w14:textId="77777777" w:rsidR="002D60EE" w:rsidRDefault="002D60EE"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E8D6D" w14:textId="77777777" w:rsidR="00985B54" w:rsidRDefault="00985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7370907"/>
      <w:docPartObj>
        <w:docPartGallery w:val="Page Numbers (Bottom of Page)"/>
        <w:docPartUnique/>
      </w:docPartObj>
    </w:sdtPr>
    <w:sdtEndPr/>
    <w:sdtContent>
      <w:p w14:paraId="5F7DE10D" w14:textId="77777777" w:rsidR="00E0450C" w:rsidRPr="00263AE4" w:rsidRDefault="00E0450C">
        <w:pPr>
          <w:pStyle w:val="Footer"/>
          <w:jc w:val="center"/>
          <w:rPr>
            <w:rFonts w:ascii="Arial" w:hAnsi="Arial" w:cs="Arial"/>
            <w:sz w:val="28"/>
          </w:rPr>
        </w:pPr>
      </w:p>
      <w:p w14:paraId="7B2F8BE2" w14:textId="77777777" w:rsidR="00E0450C" w:rsidRDefault="00E0450C">
        <w:pPr>
          <w:pStyle w:val="Footer"/>
          <w:jc w:val="center"/>
          <w:rPr>
            <w:rFonts w:ascii="Arial" w:hAnsi="Arial" w:cs="Arial"/>
            <w:sz w:val="20"/>
          </w:rPr>
        </w:pPr>
        <w:r w:rsidRPr="00945900">
          <w:rPr>
            <w:rFonts w:ascii="Arial" w:hAnsi="Arial" w:cs="Arial"/>
            <w:sz w:val="20"/>
          </w:rPr>
          <w:fldChar w:fldCharType="begin"/>
        </w:r>
        <w:r w:rsidRPr="00945900">
          <w:rPr>
            <w:rFonts w:ascii="Arial" w:hAnsi="Arial" w:cs="Arial"/>
            <w:sz w:val="20"/>
          </w:rPr>
          <w:instrText xml:space="preserve"> PAGE   \* MERGEFORMAT </w:instrText>
        </w:r>
        <w:r w:rsidRPr="00945900">
          <w:rPr>
            <w:rFonts w:ascii="Arial" w:hAnsi="Arial" w:cs="Arial"/>
            <w:sz w:val="20"/>
          </w:rPr>
          <w:fldChar w:fldCharType="separate"/>
        </w:r>
        <w:r w:rsidR="001E58EE">
          <w:rPr>
            <w:rFonts w:ascii="Arial" w:hAnsi="Arial" w:cs="Arial"/>
            <w:noProof/>
            <w:sz w:val="20"/>
          </w:rPr>
          <w:t>8</w:t>
        </w:r>
        <w:r w:rsidRPr="00945900">
          <w:rPr>
            <w:rFonts w:ascii="Arial" w:hAnsi="Arial" w:cs="Arial"/>
            <w:sz w:val="20"/>
          </w:rPr>
          <w:fldChar w:fldCharType="end"/>
        </w:r>
      </w:p>
      <w:p w14:paraId="6A1646F9" w14:textId="77777777" w:rsidR="00E0450C" w:rsidRPr="00263AE4" w:rsidRDefault="002D60EE">
        <w:pPr>
          <w:pStyle w:val="Footer"/>
          <w:jc w:val="center"/>
          <w:rPr>
            <w:rFonts w:ascii="Arial" w:hAnsi="Arial" w:cs="Arial"/>
            <w:sz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FA41E" w14:textId="77777777" w:rsidR="00E0450C" w:rsidRPr="00490A64" w:rsidRDefault="00E0450C">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B690A" w14:textId="77777777" w:rsidR="002D60EE" w:rsidRDefault="002D60EE" w:rsidP="00CD3A89">
      <w:pPr>
        <w:spacing w:after="0" w:line="240" w:lineRule="auto"/>
      </w:pPr>
      <w:r>
        <w:separator/>
      </w:r>
    </w:p>
  </w:footnote>
  <w:footnote w:type="continuationSeparator" w:id="0">
    <w:p w14:paraId="2133F7E1" w14:textId="77777777" w:rsidR="002D60EE" w:rsidRDefault="002D60EE"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F8747" w14:textId="5AFD0476" w:rsidR="00E0450C" w:rsidRDefault="00985B54">
    <w:pPr>
      <w:pStyle w:val="Header"/>
    </w:pPr>
    <w:r>
      <w:rPr>
        <w:noProof/>
      </w:rPr>
      <w:pict w14:anchorId="6B3B3F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309235"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90D2C" w14:textId="189BF6F4" w:rsidR="00E0450C" w:rsidRPr="00171FBC" w:rsidRDefault="00985B54" w:rsidP="00171FBC">
    <w:pPr>
      <w:tabs>
        <w:tab w:val="center" w:pos="4320"/>
        <w:tab w:val="right" w:pos="8640"/>
      </w:tabs>
      <w:spacing w:after="0" w:line="240" w:lineRule="auto"/>
      <w:jc w:val="right"/>
      <w:rPr>
        <w:rFonts w:ascii="Arial" w:hAnsi="Arial" w:cs="Arial"/>
        <w:sz w:val="16"/>
      </w:rPr>
    </w:pPr>
    <w:r>
      <w:rPr>
        <w:noProof/>
      </w:rPr>
      <w:pict w14:anchorId="5B16E6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309236" o:spid="_x0000_s2051" type="#_x0000_t136" style="position:absolute;left:0;text-align:left;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40191" w14:textId="3E6FB810" w:rsidR="00E0450C" w:rsidRDefault="00985B54">
    <w:pPr>
      <w:pStyle w:val="Header"/>
    </w:pPr>
    <w:r>
      <w:rPr>
        <w:noProof/>
      </w:rPr>
      <w:pict w14:anchorId="7A3E2D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309234"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6AF7"/>
    <w:multiLevelType w:val="hybridMultilevel"/>
    <w:tmpl w:val="BBD433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2838F6"/>
    <w:multiLevelType w:val="hybridMultilevel"/>
    <w:tmpl w:val="40241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32793"/>
    <w:multiLevelType w:val="multilevel"/>
    <w:tmpl w:val="01D32793"/>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E550C8"/>
    <w:multiLevelType w:val="hybridMultilevel"/>
    <w:tmpl w:val="65B2ECA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950595"/>
    <w:multiLevelType w:val="hybridMultilevel"/>
    <w:tmpl w:val="F88CD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E364C"/>
    <w:multiLevelType w:val="multilevel"/>
    <w:tmpl w:val="0FFE364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 w15:restartNumberingAfterBreak="0">
    <w:nsid w:val="11017E95"/>
    <w:multiLevelType w:val="hybridMultilevel"/>
    <w:tmpl w:val="021E86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6E174DE"/>
    <w:multiLevelType w:val="hybridMultilevel"/>
    <w:tmpl w:val="8E8E6C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F786EDD"/>
    <w:multiLevelType w:val="hybridMultilevel"/>
    <w:tmpl w:val="45B49D48"/>
    <w:lvl w:ilvl="0" w:tplc="647A2BC0">
      <w:start w:val="1"/>
      <w:numFmt w:val="decimal"/>
      <w:lvlText w:val="%1."/>
      <w:lvlJc w:val="left"/>
      <w:pPr>
        <w:ind w:left="720" w:hanging="360"/>
      </w:pPr>
      <w:rPr>
        <w:rFonts w:hint="default"/>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A1358AF"/>
    <w:multiLevelType w:val="hybridMultilevel"/>
    <w:tmpl w:val="4D02C4F8"/>
    <w:lvl w:ilvl="0" w:tplc="FCFE613C">
      <w:start w:val="1"/>
      <w:numFmt w:val="lowerLetter"/>
      <w:lvlText w:val="%1)"/>
      <w:lvlJc w:val="left"/>
      <w:pPr>
        <w:ind w:left="1080" w:hanging="360"/>
      </w:pPr>
      <w:rPr>
        <w:rFonts w:ascii="Arial" w:eastAsiaTheme="minorHAnsi" w:hAnsi="Arial" w:cs="Aria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3853E5"/>
    <w:multiLevelType w:val="hybridMultilevel"/>
    <w:tmpl w:val="53D807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F6A411C"/>
    <w:multiLevelType w:val="hybridMultilevel"/>
    <w:tmpl w:val="00449E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7137FED"/>
    <w:multiLevelType w:val="hybridMultilevel"/>
    <w:tmpl w:val="18E0AD4C"/>
    <w:lvl w:ilvl="0" w:tplc="FFFFFFFF">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03671D0"/>
    <w:multiLevelType w:val="hybridMultilevel"/>
    <w:tmpl w:val="FF68D5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7D37DEA"/>
    <w:multiLevelType w:val="hybridMultilevel"/>
    <w:tmpl w:val="BD0030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ADA368E"/>
    <w:multiLevelType w:val="hybridMultilevel"/>
    <w:tmpl w:val="22CA1C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DE263AE"/>
    <w:multiLevelType w:val="hybridMultilevel"/>
    <w:tmpl w:val="C5945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1A4A40"/>
    <w:multiLevelType w:val="hybridMultilevel"/>
    <w:tmpl w:val="72F20CB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5E5C2CB4"/>
    <w:multiLevelType w:val="hybridMultilevel"/>
    <w:tmpl w:val="40624306"/>
    <w:lvl w:ilvl="0" w:tplc="95B8550A">
      <w:start w:val="1"/>
      <w:numFmt w:val="bullet"/>
      <w:lvlText w:val="-"/>
      <w:lvlJc w:val="left"/>
      <w:pPr>
        <w:ind w:left="53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75C713D"/>
    <w:multiLevelType w:val="hybridMultilevel"/>
    <w:tmpl w:val="EE001A20"/>
    <w:lvl w:ilvl="0" w:tplc="95B8550A">
      <w:start w:val="1"/>
      <w:numFmt w:val="bullet"/>
      <w:lvlText w:val="-"/>
      <w:lvlJc w:val="left"/>
      <w:pPr>
        <w:ind w:left="53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94710C2"/>
    <w:multiLevelType w:val="hybridMultilevel"/>
    <w:tmpl w:val="0E566D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A727174"/>
    <w:multiLevelType w:val="hybridMultilevel"/>
    <w:tmpl w:val="E61C7394"/>
    <w:lvl w:ilvl="0" w:tplc="95B8550A">
      <w:start w:val="1"/>
      <w:numFmt w:val="bullet"/>
      <w:lvlText w:val="-"/>
      <w:lvlJc w:val="left"/>
      <w:pPr>
        <w:ind w:left="530" w:hanging="360"/>
      </w:pPr>
      <w:rPr>
        <w:rFonts w:ascii="Arial" w:eastAsiaTheme="minorEastAsia" w:hAnsi="Arial" w:cs="Arial" w:hint="default"/>
      </w:rPr>
    </w:lvl>
    <w:lvl w:ilvl="1" w:tplc="40090003" w:tentative="1">
      <w:start w:val="1"/>
      <w:numFmt w:val="bullet"/>
      <w:lvlText w:val="o"/>
      <w:lvlJc w:val="left"/>
      <w:pPr>
        <w:ind w:left="1250" w:hanging="360"/>
      </w:pPr>
      <w:rPr>
        <w:rFonts w:ascii="Courier New" w:hAnsi="Courier New" w:cs="Courier New" w:hint="default"/>
      </w:rPr>
    </w:lvl>
    <w:lvl w:ilvl="2" w:tplc="40090005" w:tentative="1">
      <w:start w:val="1"/>
      <w:numFmt w:val="bullet"/>
      <w:lvlText w:val=""/>
      <w:lvlJc w:val="left"/>
      <w:pPr>
        <w:ind w:left="1970" w:hanging="360"/>
      </w:pPr>
      <w:rPr>
        <w:rFonts w:ascii="Wingdings" w:hAnsi="Wingdings" w:hint="default"/>
      </w:rPr>
    </w:lvl>
    <w:lvl w:ilvl="3" w:tplc="40090001" w:tentative="1">
      <w:start w:val="1"/>
      <w:numFmt w:val="bullet"/>
      <w:lvlText w:val=""/>
      <w:lvlJc w:val="left"/>
      <w:pPr>
        <w:ind w:left="2690" w:hanging="360"/>
      </w:pPr>
      <w:rPr>
        <w:rFonts w:ascii="Symbol" w:hAnsi="Symbol" w:hint="default"/>
      </w:rPr>
    </w:lvl>
    <w:lvl w:ilvl="4" w:tplc="40090003" w:tentative="1">
      <w:start w:val="1"/>
      <w:numFmt w:val="bullet"/>
      <w:lvlText w:val="o"/>
      <w:lvlJc w:val="left"/>
      <w:pPr>
        <w:ind w:left="3410" w:hanging="360"/>
      </w:pPr>
      <w:rPr>
        <w:rFonts w:ascii="Courier New" w:hAnsi="Courier New" w:cs="Courier New" w:hint="default"/>
      </w:rPr>
    </w:lvl>
    <w:lvl w:ilvl="5" w:tplc="40090005" w:tentative="1">
      <w:start w:val="1"/>
      <w:numFmt w:val="bullet"/>
      <w:lvlText w:val=""/>
      <w:lvlJc w:val="left"/>
      <w:pPr>
        <w:ind w:left="4130" w:hanging="360"/>
      </w:pPr>
      <w:rPr>
        <w:rFonts w:ascii="Wingdings" w:hAnsi="Wingdings" w:hint="default"/>
      </w:rPr>
    </w:lvl>
    <w:lvl w:ilvl="6" w:tplc="40090001" w:tentative="1">
      <w:start w:val="1"/>
      <w:numFmt w:val="bullet"/>
      <w:lvlText w:val=""/>
      <w:lvlJc w:val="left"/>
      <w:pPr>
        <w:ind w:left="4850" w:hanging="360"/>
      </w:pPr>
      <w:rPr>
        <w:rFonts w:ascii="Symbol" w:hAnsi="Symbol" w:hint="default"/>
      </w:rPr>
    </w:lvl>
    <w:lvl w:ilvl="7" w:tplc="40090003" w:tentative="1">
      <w:start w:val="1"/>
      <w:numFmt w:val="bullet"/>
      <w:lvlText w:val="o"/>
      <w:lvlJc w:val="left"/>
      <w:pPr>
        <w:ind w:left="5570" w:hanging="360"/>
      </w:pPr>
      <w:rPr>
        <w:rFonts w:ascii="Courier New" w:hAnsi="Courier New" w:cs="Courier New" w:hint="default"/>
      </w:rPr>
    </w:lvl>
    <w:lvl w:ilvl="8" w:tplc="40090005" w:tentative="1">
      <w:start w:val="1"/>
      <w:numFmt w:val="bullet"/>
      <w:lvlText w:val=""/>
      <w:lvlJc w:val="left"/>
      <w:pPr>
        <w:ind w:left="6290" w:hanging="360"/>
      </w:pPr>
      <w:rPr>
        <w:rFonts w:ascii="Wingdings" w:hAnsi="Wingdings" w:hint="default"/>
      </w:rPr>
    </w:lvl>
  </w:abstractNum>
  <w:abstractNum w:abstractNumId="22" w15:restartNumberingAfterBreak="0">
    <w:nsid w:val="6ACF5BFA"/>
    <w:multiLevelType w:val="hybridMultilevel"/>
    <w:tmpl w:val="B5B2F9BA"/>
    <w:lvl w:ilvl="0" w:tplc="647A2BC0">
      <w:start w:val="1"/>
      <w:numFmt w:val="decimal"/>
      <w:lvlText w:val="%1."/>
      <w:lvlJc w:val="left"/>
      <w:pPr>
        <w:ind w:left="720" w:hanging="360"/>
      </w:pPr>
      <w:rPr>
        <w:rFonts w:hint="default"/>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21278F3"/>
    <w:multiLevelType w:val="hybridMultilevel"/>
    <w:tmpl w:val="8ACAF0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2DC4056"/>
    <w:multiLevelType w:val="hybridMultilevel"/>
    <w:tmpl w:val="006EF4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539625F"/>
    <w:multiLevelType w:val="hybridMultilevel"/>
    <w:tmpl w:val="B5A6534C"/>
    <w:lvl w:ilvl="0" w:tplc="08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3860AD"/>
    <w:multiLevelType w:val="multilevel"/>
    <w:tmpl w:val="7F3860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5"/>
  </w:num>
  <w:num w:numId="4">
    <w:abstractNumId w:val="2"/>
  </w:num>
  <w:num w:numId="5">
    <w:abstractNumId w:val="6"/>
  </w:num>
  <w:num w:numId="6">
    <w:abstractNumId w:val="11"/>
  </w:num>
  <w:num w:numId="7">
    <w:abstractNumId w:val="13"/>
  </w:num>
  <w:num w:numId="8">
    <w:abstractNumId w:val="10"/>
  </w:num>
  <w:num w:numId="9">
    <w:abstractNumId w:val="7"/>
  </w:num>
  <w:num w:numId="10">
    <w:abstractNumId w:val="21"/>
  </w:num>
  <w:num w:numId="11">
    <w:abstractNumId w:val="19"/>
  </w:num>
  <w:num w:numId="12">
    <w:abstractNumId w:val="24"/>
  </w:num>
  <w:num w:numId="13">
    <w:abstractNumId w:val="18"/>
  </w:num>
  <w:num w:numId="14">
    <w:abstractNumId w:val="20"/>
  </w:num>
  <w:num w:numId="15">
    <w:abstractNumId w:val="8"/>
  </w:num>
  <w:num w:numId="16">
    <w:abstractNumId w:val="22"/>
  </w:num>
  <w:num w:numId="17">
    <w:abstractNumId w:val="15"/>
  </w:num>
  <w:num w:numId="18">
    <w:abstractNumId w:val="23"/>
  </w:num>
  <w:num w:numId="19">
    <w:abstractNumId w:val="1"/>
  </w:num>
  <w:num w:numId="20">
    <w:abstractNumId w:val="16"/>
  </w:num>
  <w:num w:numId="21">
    <w:abstractNumId w:val="9"/>
  </w:num>
  <w:num w:numId="22">
    <w:abstractNumId w:val="25"/>
  </w:num>
  <w:num w:numId="23">
    <w:abstractNumId w:val="14"/>
  </w:num>
  <w:num w:numId="24">
    <w:abstractNumId w:val="17"/>
  </w:num>
  <w:num w:numId="25">
    <w:abstractNumId w:val="12"/>
  </w:num>
  <w:num w:numId="26">
    <w:abstractNumId w:val="0"/>
  </w:num>
  <w:num w:numId="27">
    <w:abstractNumId w:val="4"/>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266"/>
    <w:rsid w:val="000029E6"/>
    <w:rsid w:val="00011047"/>
    <w:rsid w:val="000140EA"/>
    <w:rsid w:val="000217CF"/>
    <w:rsid w:val="00025A65"/>
    <w:rsid w:val="00030878"/>
    <w:rsid w:val="00034ECF"/>
    <w:rsid w:val="000372DB"/>
    <w:rsid w:val="00037FF7"/>
    <w:rsid w:val="00041716"/>
    <w:rsid w:val="00052262"/>
    <w:rsid w:val="00064F39"/>
    <w:rsid w:val="0007062F"/>
    <w:rsid w:val="000751A6"/>
    <w:rsid w:val="000831E5"/>
    <w:rsid w:val="000A090F"/>
    <w:rsid w:val="000A1EF6"/>
    <w:rsid w:val="000A2031"/>
    <w:rsid w:val="000A6B73"/>
    <w:rsid w:val="000A7D21"/>
    <w:rsid w:val="000C2131"/>
    <w:rsid w:val="000C2408"/>
    <w:rsid w:val="000C32DE"/>
    <w:rsid w:val="000C6EE9"/>
    <w:rsid w:val="000E1081"/>
    <w:rsid w:val="000F26D2"/>
    <w:rsid w:val="000F75E3"/>
    <w:rsid w:val="001004BF"/>
    <w:rsid w:val="00100B40"/>
    <w:rsid w:val="0010611F"/>
    <w:rsid w:val="00117484"/>
    <w:rsid w:val="00123EEC"/>
    <w:rsid w:val="00124A37"/>
    <w:rsid w:val="0013012E"/>
    <w:rsid w:val="00134ACC"/>
    <w:rsid w:val="00135831"/>
    <w:rsid w:val="001458EB"/>
    <w:rsid w:val="00146BE5"/>
    <w:rsid w:val="00150CE4"/>
    <w:rsid w:val="001536DE"/>
    <w:rsid w:val="00156ED5"/>
    <w:rsid w:val="00165BE0"/>
    <w:rsid w:val="00167B68"/>
    <w:rsid w:val="00170C01"/>
    <w:rsid w:val="001715AD"/>
    <w:rsid w:val="00171FBC"/>
    <w:rsid w:val="0017217A"/>
    <w:rsid w:val="00183F41"/>
    <w:rsid w:val="00184E20"/>
    <w:rsid w:val="00190C2D"/>
    <w:rsid w:val="00192CA0"/>
    <w:rsid w:val="00193DFC"/>
    <w:rsid w:val="001964D7"/>
    <w:rsid w:val="00197DBD"/>
    <w:rsid w:val="001A4A55"/>
    <w:rsid w:val="001A6238"/>
    <w:rsid w:val="001A69A3"/>
    <w:rsid w:val="001A7C70"/>
    <w:rsid w:val="001B111C"/>
    <w:rsid w:val="001B1C42"/>
    <w:rsid w:val="001B2709"/>
    <w:rsid w:val="001B29E4"/>
    <w:rsid w:val="001B3F41"/>
    <w:rsid w:val="001B6133"/>
    <w:rsid w:val="001C2986"/>
    <w:rsid w:val="001D00F5"/>
    <w:rsid w:val="001E58EE"/>
    <w:rsid w:val="001F45C3"/>
    <w:rsid w:val="002024B6"/>
    <w:rsid w:val="00205B59"/>
    <w:rsid w:val="0021013E"/>
    <w:rsid w:val="00220A21"/>
    <w:rsid w:val="00222366"/>
    <w:rsid w:val="002228B1"/>
    <w:rsid w:val="00225B0C"/>
    <w:rsid w:val="00233096"/>
    <w:rsid w:val="0023538F"/>
    <w:rsid w:val="002373D5"/>
    <w:rsid w:val="002430FA"/>
    <w:rsid w:val="00244D42"/>
    <w:rsid w:val="00250114"/>
    <w:rsid w:val="00250135"/>
    <w:rsid w:val="002573C9"/>
    <w:rsid w:val="00260707"/>
    <w:rsid w:val="00262E24"/>
    <w:rsid w:val="00263AE4"/>
    <w:rsid w:val="0028695F"/>
    <w:rsid w:val="002945AE"/>
    <w:rsid w:val="00297CC0"/>
    <w:rsid w:val="002A041A"/>
    <w:rsid w:val="002A078A"/>
    <w:rsid w:val="002A441D"/>
    <w:rsid w:val="002A635B"/>
    <w:rsid w:val="002B02E7"/>
    <w:rsid w:val="002B46D2"/>
    <w:rsid w:val="002B773D"/>
    <w:rsid w:val="002C7DF4"/>
    <w:rsid w:val="002D06CB"/>
    <w:rsid w:val="002D60EE"/>
    <w:rsid w:val="002D62EC"/>
    <w:rsid w:val="002D6E70"/>
    <w:rsid w:val="002E1F41"/>
    <w:rsid w:val="00307909"/>
    <w:rsid w:val="003139C6"/>
    <w:rsid w:val="0031517D"/>
    <w:rsid w:val="00316FA3"/>
    <w:rsid w:val="00322F08"/>
    <w:rsid w:val="00324A86"/>
    <w:rsid w:val="00330218"/>
    <w:rsid w:val="00330BF8"/>
    <w:rsid w:val="00335947"/>
    <w:rsid w:val="0033798F"/>
    <w:rsid w:val="00347672"/>
    <w:rsid w:val="0036228D"/>
    <w:rsid w:val="00370C0D"/>
    <w:rsid w:val="00372476"/>
    <w:rsid w:val="00376494"/>
    <w:rsid w:val="00380ACB"/>
    <w:rsid w:val="00383B85"/>
    <w:rsid w:val="00390192"/>
    <w:rsid w:val="003B2B85"/>
    <w:rsid w:val="003B4704"/>
    <w:rsid w:val="003D0DD7"/>
    <w:rsid w:val="003D6D5F"/>
    <w:rsid w:val="003E4B06"/>
    <w:rsid w:val="003F186C"/>
    <w:rsid w:val="003F29B3"/>
    <w:rsid w:val="003F2F16"/>
    <w:rsid w:val="003F47A0"/>
    <w:rsid w:val="00400222"/>
    <w:rsid w:val="0040333D"/>
    <w:rsid w:val="00407DAB"/>
    <w:rsid w:val="00424421"/>
    <w:rsid w:val="004265CA"/>
    <w:rsid w:val="0043035E"/>
    <w:rsid w:val="00441E47"/>
    <w:rsid w:val="00450DAC"/>
    <w:rsid w:val="00454377"/>
    <w:rsid w:val="00455B14"/>
    <w:rsid w:val="00456778"/>
    <w:rsid w:val="004573F9"/>
    <w:rsid w:val="004574D1"/>
    <w:rsid w:val="00463FC5"/>
    <w:rsid w:val="004743E7"/>
    <w:rsid w:val="004807F8"/>
    <w:rsid w:val="00482D66"/>
    <w:rsid w:val="00485F13"/>
    <w:rsid w:val="0048681C"/>
    <w:rsid w:val="00486E95"/>
    <w:rsid w:val="00487FF3"/>
    <w:rsid w:val="00490A64"/>
    <w:rsid w:val="004950BC"/>
    <w:rsid w:val="004B4E47"/>
    <w:rsid w:val="004B60EC"/>
    <w:rsid w:val="004C0D95"/>
    <w:rsid w:val="004C5940"/>
    <w:rsid w:val="004C5D40"/>
    <w:rsid w:val="004D1486"/>
    <w:rsid w:val="004E094F"/>
    <w:rsid w:val="004E27C9"/>
    <w:rsid w:val="004F18FA"/>
    <w:rsid w:val="004F2085"/>
    <w:rsid w:val="004F2706"/>
    <w:rsid w:val="004F57C2"/>
    <w:rsid w:val="00503560"/>
    <w:rsid w:val="00512B30"/>
    <w:rsid w:val="0051528E"/>
    <w:rsid w:val="00524992"/>
    <w:rsid w:val="00526262"/>
    <w:rsid w:val="00533AD8"/>
    <w:rsid w:val="00533C77"/>
    <w:rsid w:val="00536BCB"/>
    <w:rsid w:val="00540A23"/>
    <w:rsid w:val="0054300F"/>
    <w:rsid w:val="00562C90"/>
    <w:rsid w:val="00565BF9"/>
    <w:rsid w:val="0057190E"/>
    <w:rsid w:val="005722FD"/>
    <w:rsid w:val="005734C1"/>
    <w:rsid w:val="0058198B"/>
    <w:rsid w:val="00582285"/>
    <w:rsid w:val="005855D2"/>
    <w:rsid w:val="00585E94"/>
    <w:rsid w:val="005A1751"/>
    <w:rsid w:val="005A1BCB"/>
    <w:rsid w:val="005A5E51"/>
    <w:rsid w:val="005A62EF"/>
    <w:rsid w:val="005C26C6"/>
    <w:rsid w:val="005C63EE"/>
    <w:rsid w:val="005C7625"/>
    <w:rsid w:val="005D2052"/>
    <w:rsid w:val="005E4C60"/>
    <w:rsid w:val="005F5F79"/>
    <w:rsid w:val="005F6DCF"/>
    <w:rsid w:val="00604FB0"/>
    <w:rsid w:val="006063A0"/>
    <w:rsid w:val="00611C26"/>
    <w:rsid w:val="00623A46"/>
    <w:rsid w:val="00647361"/>
    <w:rsid w:val="00662708"/>
    <w:rsid w:val="006642C2"/>
    <w:rsid w:val="006663BF"/>
    <w:rsid w:val="00677844"/>
    <w:rsid w:val="00682F1A"/>
    <w:rsid w:val="00683A95"/>
    <w:rsid w:val="006853A4"/>
    <w:rsid w:val="0068540C"/>
    <w:rsid w:val="00685A97"/>
    <w:rsid w:val="0068719D"/>
    <w:rsid w:val="00687BD4"/>
    <w:rsid w:val="00687E76"/>
    <w:rsid w:val="0069220F"/>
    <w:rsid w:val="006A2F45"/>
    <w:rsid w:val="006A3FCB"/>
    <w:rsid w:val="006B2125"/>
    <w:rsid w:val="006B2719"/>
    <w:rsid w:val="006B3CDB"/>
    <w:rsid w:val="006B54FB"/>
    <w:rsid w:val="006B6B72"/>
    <w:rsid w:val="006C667C"/>
    <w:rsid w:val="006C69C7"/>
    <w:rsid w:val="006C7C39"/>
    <w:rsid w:val="006D5AA7"/>
    <w:rsid w:val="006D658B"/>
    <w:rsid w:val="006E1F66"/>
    <w:rsid w:val="006E4D8A"/>
    <w:rsid w:val="006E5462"/>
    <w:rsid w:val="006E67F4"/>
    <w:rsid w:val="006F39D7"/>
    <w:rsid w:val="007017E2"/>
    <w:rsid w:val="00702EA5"/>
    <w:rsid w:val="00703125"/>
    <w:rsid w:val="00707336"/>
    <w:rsid w:val="0070768F"/>
    <w:rsid w:val="007137FB"/>
    <w:rsid w:val="007140A6"/>
    <w:rsid w:val="00720549"/>
    <w:rsid w:val="00721737"/>
    <w:rsid w:val="007240A8"/>
    <w:rsid w:val="007277E6"/>
    <w:rsid w:val="007323FC"/>
    <w:rsid w:val="007346D3"/>
    <w:rsid w:val="00747D62"/>
    <w:rsid w:val="007520F8"/>
    <w:rsid w:val="00756451"/>
    <w:rsid w:val="0076111D"/>
    <w:rsid w:val="007622EE"/>
    <w:rsid w:val="00763400"/>
    <w:rsid w:val="00765DF9"/>
    <w:rsid w:val="00771C18"/>
    <w:rsid w:val="0078281A"/>
    <w:rsid w:val="0078302E"/>
    <w:rsid w:val="00785993"/>
    <w:rsid w:val="00785A74"/>
    <w:rsid w:val="00787B87"/>
    <w:rsid w:val="007A6B9D"/>
    <w:rsid w:val="007B23B8"/>
    <w:rsid w:val="007B380F"/>
    <w:rsid w:val="007B63EC"/>
    <w:rsid w:val="007C2D42"/>
    <w:rsid w:val="007C49C7"/>
    <w:rsid w:val="007C4C6D"/>
    <w:rsid w:val="007E02F8"/>
    <w:rsid w:val="007E0A02"/>
    <w:rsid w:val="007E2CD2"/>
    <w:rsid w:val="007E4345"/>
    <w:rsid w:val="007E48E6"/>
    <w:rsid w:val="007F504C"/>
    <w:rsid w:val="007F6241"/>
    <w:rsid w:val="008005FD"/>
    <w:rsid w:val="00807ED0"/>
    <w:rsid w:val="00812548"/>
    <w:rsid w:val="00840F50"/>
    <w:rsid w:val="00843678"/>
    <w:rsid w:val="00853DC1"/>
    <w:rsid w:val="00856200"/>
    <w:rsid w:val="008565BC"/>
    <w:rsid w:val="008625D2"/>
    <w:rsid w:val="00865EE5"/>
    <w:rsid w:val="00867952"/>
    <w:rsid w:val="00873867"/>
    <w:rsid w:val="00873A5C"/>
    <w:rsid w:val="00875E70"/>
    <w:rsid w:val="008776D1"/>
    <w:rsid w:val="008819C1"/>
    <w:rsid w:val="00890ECB"/>
    <w:rsid w:val="00893A40"/>
    <w:rsid w:val="00894E50"/>
    <w:rsid w:val="008B2A11"/>
    <w:rsid w:val="008B785A"/>
    <w:rsid w:val="008C3188"/>
    <w:rsid w:val="008C3497"/>
    <w:rsid w:val="008C60BA"/>
    <w:rsid w:val="008D514F"/>
    <w:rsid w:val="008E112E"/>
    <w:rsid w:val="008E1D5D"/>
    <w:rsid w:val="008E769C"/>
    <w:rsid w:val="008E79ED"/>
    <w:rsid w:val="008F0448"/>
    <w:rsid w:val="008F3AD1"/>
    <w:rsid w:val="008F67E8"/>
    <w:rsid w:val="00903441"/>
    <w:rsid w:val="009108DB"/>
    <w:rsid w:val="0091490D"/>
    <w:rsid w:val="00920B62"/>
    <w:rsid w:val="00922EA2"/>
    <w:rsid w:val="00924CB7"/>
    <w:rsid w:val="00925647"/>
    <w:rsid w:val="009416BD"/>
    <w:rsid w:val="00942BF1"/>
    <w:rsid w:val="009431AE"/>
    <w:rsid w:val="00945230"/>
    <w:rsid w:val="00945900"/>
    <w:rsid w:val="00946BDC"/>
    <w:rsid w:val="00951D84"/>
    <w:rsid w:val="00953210"/>
    <w:rsid w:val="00956B5A"/>
    <w:rsid w:val="00962251"/>
    <w:rsid w:val="00965D0D"/>
    <w:rsid w:val="0096644B"/>
    <w:rsid w:val="00974577"/>
    <w:rsid w:val="00975FE0"/>
    <w:rsid w:val="0098174A"/>
    <w:rsid w:val="00982102"/>
    <w:rsid w:val="00982184"/>
    <w:rsid w:val="00984737"/>
    <w:rsid w:val="00985B54"/>
    <w:rsid w:val="009A36AE"/>
    <w:rsid w:val="009A3F86"/>
    <w:rsid w:val="009B0425"/>
    <w:rsid w:val="009B0B88"/>
    <w:rsid w:val="009B6A28"/>
    <w:rsid w:val="009B782C"/>
    <w:rsid w:val="009C1509"/>
    <w:rsid w:val="009C28A3"/>
    <w:rsid w:val="009D5065"/>
    <w:rsid w:val="009E0C5C"/>
    <w:rsid w:val="009E1EFB"/>
    <w:rsid w:val="009E4685"/>
    <w:rsid w:val="009E5656"/>
    <w:rsid w:val="009F21D0"/>
    <w:rsid w:val="00A00E60"/>
    <w:rsid w:val="00A0172A"/>
    <w:rsid w:val="00A0275B"/>
    <w:rsid w:val="00A051D0"/>
    <w:rsid w:val="00A06B89"/>
    <w:rsid w:val="00A22248"/>
    <w:rsid w:val="00A22308"/>
    <w:rsid w:val="00A23BC6"/>
    <w:rsid w:val="00A30A6F"/>
    <w:rsid w:val="00A313DC"/>
    <w:rsid w:val="00A324F0"/>
    <w:rsid w:val="00A5393A"/>
    <w:rsid w:val="00A5640A"/>
    <w:rsid w:val="00A61B2E"/>
    <w:rsid w:val="00A65EED"/>
    <w:rsid w:val="00A6662D"/>
    <w:rsid w:val="00A706F7"/>
    <w:rsid w:val="00A722DD"/>
    <w:rsid w:val="00A77759"/>
    <w:rsid w:val="00A90597"/>
    <w:rsid w:val="00A90DA5"/>
    <w:rsid w:val="00AA0D41"/>
    <w:rsid w:val="00AA751E"/>
    <w:rsid w:val="00AB327A"/>
    <w:rsid w:val="00AB7D38"/>
    <w:rsid w:val="00AC0025"/>
    <w:rsid w:val="00AC336A"/>
    <w:rsid w:val="00AC3409"/>
    <w:rsid w:val="00AC5767"/>
    <w:rsid w:val="00AE1DC2"/>
    <w:rsid w:val="00AE3A52"/>
    <w:rsid w:val="00AE6C10"/>
    <w:rsid w:val="00AF47AA"/>
    <w:rsid w:val="00AF6259"/>
    <w:rsid w:val="00B063E5"/>
    <w:rsid w:val="00B13C93"/>
    <w:rsid w:val="00B14FCB"/>
    <w:rsid w:val="00B15404"/>
    <w:rsid w:val="00B168F5"/>
    <w:rsid w:val="00B16DF2"/>
    <w:rsid w:val="00B22190"/>
    <w:rsid w:val="00B414F6"/>
    <w:rsid w:val="00B6213F"/>
    <w:rsid w:val="00B635EC"/>
    <w:rsid w:val="00B67DFC"/>
    <w:rsid w:val="00B740F0"/>
    <w:rsid w:val="00B7605E"/>
    <w:rsid w:val="00B77420"/>
    <w:rsid w:val="00B82B6D"/>
    <w:rsid w:val="00B8786D"/>
    <w:rsid w:val="00B87F18"/>
    <w:rsid w:val="00B926FB"/>
    <w:rsid w:val="00B94236"/>
    <w:rsid w:val="00B950C8"/>
    <w:rsid w:val="00B976CC"/>
    <w:rsid w:val="00BA1088"/>
    <w:rsid w:val="00BA1BBA"/>
    <w:rsid w:val="00BA2714"/>
    <w:rsid w:val="00BB5B87"/>
    <w:rsid w:val="00BC212A"/>
    <w:rsid w:val="00BC23A7"/>
    <w:rsid w:val="00BD060A"/>
    <w:rsid w:val="00BD116A"/>
    <w:rsid w:val="00BE0C36"/>
    <w:rsid w:val="00BE3E23"/>
    <w:rsid w:val="00BE71B9"/>
    <w:rsid w:val="00BE79DC"/>
    <w:rsid w:val="00BF3AB2"/>
    <w:rsid w:val="00C01F6C"/>
    <w:rsid w:val="00C109C2"/>
    <w:rsid w:val="00C11417"/>
    <w:rsid w:val="00C13266"/>
    <w:rsid w:val="00C14909"/>
    <w:rsid w:val="00C2519D"/>
    <w:rsid w:val="00C32323"/>
    <w:rsid w:val="00C333AF"/>
    <w:rsid w:val="00C40A65"/>
    <w:rsid w:val="00C4408D"/>
    <w:rsid w:val="00C47C47"/>
    <w:rsid w:val="00C530F7"/>
    <w:rsid w:val="00C56D42"/>
    <w:rsid w:val="00C64DB3"/>
    <w:rsid w:val="00C6743B"/>
    <w:rsid w:val="00C67B05"/>
    <w:rsid w:val="00C70BB1"/>
    <w:rsid w:val="00C8379B"/>
    <w:rsid w:val="00C91C42"/>
    <w:rsid w:val="00C972F4"/>
    <w:rsid w:val="00CA224C"/>
    <w:rsid w:val="00CB0A4D"/>
    <w:rsid w:val="00CB3189"/>
    <w:rsid w:val="00CC133B"/>
    <w:rsid w:val="00CC3AF3"/>
    <w:rsid w:val="00CD3A89"/>
    <w:rsid w:val="00CD5E65"/>
    <w:rsid w:val="00CE0F39"/>
    <w:rsid w:val="00CE37ED"/>
    <w:rsid w:val="00CE3E7D"/>
    <w:rsid w:val="00CE6FAE"/>
    <w:rsid w:val="00CF0049"/>
    <w:rsid w:val="00CF0BC6"/>
    <w:rsid w:val="00CF722D"/>
    <w:rsid w:val="00D04B97"/>
    <w:rsid w:val="00D14F28"/>
    <w:rsid w:val="00D20C8C"/>
    <w:rsid w:val="00D210BB"/>
    <w:rsid w:val="00D25852"/>
    <w:rsid w:val="00D27D84"/>
    <w:rsid w:val="00D34AFB"/>
    <w:rsid w:val="00D400B4"/>
    <w:rsid w:val="00D47944"/>
    <w:rsid w:val="00D50497"/>
    <w:rsid w:val="00D51808"/>
    <w:rsid w:val="00D536C4"/>
    <w:rsid w:val="00D542F4"/>
    <w:rsid w:val="00D61E1D"/>
    <w:rsid w:val="00D635E9"/>
    <w:rsid w:val="00D65016"/>
    <w:rsid w:val="00D720CF"/>
    <w:rsid w:val="00D816EB"/>
    <w:rsid w:val="00D851AD"/>
    <w:rsid w:val="00D9224D"/>
    <w:rsid w:val="00D931D5"/>
    <w:rsid w:val="00DA23C6"/>
    <w:rsid w:val="00DA329B"/>
    <w:rsid w:val="00DA4B4D"/>
    <w:rsid w:val="00DB0B8F"/>
    <w:rsid w:val="00DB6A8C"/>
    <w:rsid w:val="00DC27D4"/>
    <w:rsid w:val="00DC4795"/>
    <w:rsid w:val="00DC646E"/>
    <w:rsid w:val="00DD3611"/>
    <w:rsid w:val="00DD418D"/>
    <w:rsid w:val="00DE38A2"/>
    <w:rsid w:val="00DE399F"/>
    <w:rsid w:val="00DE434D"/>
    <w:rsid w:val="00DE494D"/>
    <w:rsid w:val="00DE5E5F"/>
    <w:rsid w:val="00DE7126"/>
    <w:rsid w:val="00DF1B09"/>
    <w:rsid w:val="00E0450C"/>
    <w:rsid w:val="00E0586D"/>
    <w:rsid w:val="00E127F2"/>
    <w:rsid w:val="00E17D85"/>
    <w:rsid w:val="00E214BA"/>
    <w:rsid w:val="00E21658"/>
    <w:rsid w:val="00E21D83"/>
    <w:rsid w:val="00E2233D"/>
    <w:rsid w:val="00E2365E"/>
    <w:rsid w:val="00E300E6"/>
    <w:rsid w:val="00E30CC0"/>
    <w:rsid w:val="00E3556F"/>
    <w:rsid w:val="00E40CF8"/>
    <w:rsid w:val="00E4411C"/>
    <w:rsid w:val="00E448E0"/>
    <w:rsid w:val="00E46D35"/>
    <w:rsid w:val="00E51A67"/>
    <w:rsid w:val="00E531CD"/>
    <w:rsid w:val="00E57685"/>
    <w:rsid w:val="00E702F4"/>
    <w:rsid w:val="00E7093B"/>
    <w:rsid w:val="00E72385"/>
    <w:rsid w:val="00E73617"/>
    <w:rsid w:val="00E73D8F"/>
    <w:rsid w:val="00E743C6"/>
    <w:rsid w:val="00E7493C"/>
    <w:rsid w:val="00E76C09"/>
    <w:rsid w:val="00E8718E"/>
    <w:rsid w:val="00E91D35"/>
    <w:rsid w:val="00E9650A"/>
    <w:rsid w:val="00E96D27"/>
    <w:rsid w:val="00EA2290"/>
    <w:rsid w:val="00EA3763"/>
    <w:rsid w:val="00EB1005"/>
    <w:rsid w:val="00EB473D"/>
    <w:rsid w:val="00EB740E"/>
    <w:rsid w:val="00EB7881"/>
    <w:rsid w:val="00EC09B7"/>
    <w:rsid w:val="00ED402E"/>
    <w:rsid w:val="00ED56A4"/>
    <w:rsid w:val="00ED6468"/>
    <w:rsid w:val="00EE391D"/>
    <w:rsid w:val="00EE392C"/>
    <w:rsid w:val="00EF13E6"/>
    <w:rsid w:val="00EF3322"/>
    <w:rsid w:val="00F02170"/>
    <w:rsid w:val="00F0322C"/>
    <w:rsid w:val="00F12432"/>
    <w:rsid w:val="00F12A20"/>
    <w:rsid w:val="00F12D09"/>
    <w:rsid w:val="00F22C75"/>
    <w:rsid w:val="00F32789"/>
    <w:rsid w:val="00F372CA"/>
    <w:rsid w:val="00F45DAC"/>
    <w:rsid w:val="00F505D1"/>
    <w:rsid w:val="00F5178F"/>
    <w:rsid w:val="00F54FF1"/>
    <w:rsid w:val="00F55591"/>
    <w:rsid w:val="00F62C79"/>
    <w:rsid w:val="00F637EC"/>
    <w:rsid w:val="00F6450F"/>
    <w:rsid w:val="00F651DC"/>
    <w:rsid w:val="00F656D4"/>
    <w:rsid w:val="00F725F3"/>
    <w:rsid w:val="00F77A9D"/>
    <w:rsid w:val="00F8727A"/>
    <w:rsid w:val="00FA6531"/>
    <w:rsid w:val="00FA6E5A"/>
    <w:rsid w:val="00FB1AAA"/>
    <w:rsid w:val="00FB4CC0"/>
    <w:rsid w:val="00FC18F1"/>
    <w:rsid w:val="00FC7248"/>
    <w:rsid w:val="00FC7F93"/>
    <w:rsid w:val="00FD4EDF"/>
    <w:rsid w:val="00FE3875"/>
    <w:rsid w:val="00FE3C9D"/>
    <w:rsid w:val="00FE419C"/>
    <w:rsid w:val="00FF7F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D31E4D"/>
  <w15:docId w15:val="{A69514B5-8287-4035-8509-DF1EE5A4E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A23"/>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F725F3"/>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585E94"/>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17217A"/>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540A23"/>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F725F3"/>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585E94"/>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17217A"/>
    <w:rPr>
      <w:rFonts w:ascii="Arial" w:eastAsiaTheme="majorEastAsia" w:hAnsi="Arial" w:cstheme="majorBidi"/>
      <w:b/>
      <w:bCs/>
      <w:i/>
      <w:iCs/>
      <w:sz w:val="20"/>
    </w:rPr>
  </w:style>
  <w:style w:type="paragraph" w:styleId="NormalWeb">
    <w:name w:val="Normal (Web)"/>
    <w:basedOn w:val="Normal"/>
    <w:uiPriority w:val="99"/>
    <w:semiHidden/>
    <w:unhideWhenUsed/>
    <w:rsid w:val="00AE3A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3A52"/>
    <w:rPr>
      <w:b/>
      <w:bCs/>
    </w:rPr>
  </w:style>
  <w:style w:type="paragraph" w:styleId="ListParagraph">
    <w:name w:val="List Paragraph"/>
    <w:basedOn w:val="Normal"/>
    <w:uiPriority w:val="34"/>
    <w:qFormat/>
    <w:rsid w:val="00AE3A52"/>
    <w:pPr>
      <w:ind w:left="720"/>
      <w:contextualSpacing/>
    </w:pPr>
    <w:rPr>
      <w:rFonts w:eastAsiaTheme="minorHAnsi"/>
    </w:rPr>
  </w:style>
  <w:style w:type="character" w:customStyle="1" w:styleId="author">
    <w:name w:val="author"/>
    <w:basedOn w:val="DefaultParagraphFont"/>
    <w:rsid w:val="00AE3A52"/>
  </w:style>
  <w:style w:type="character" w:customStyle="1" w:styleId="articletitle">
    <w:name w:val="articletitle"/>
    <w:basedOn w:val="DefaultParagraphFont"/>
    <w:rsid w:val="00AE3A52"/>
  </w:style>
  <w:style w:type="character" w:customStyle="1" w:styleId="pubyear">
    <w:name w:val="pubyear"/>
    <w:basedOn w:val="DefaultParagraphFont"/>
    <w:rsid w:val="00AE3A52"/>
  </w:style>
  <w:style w:type="character" w:customStyle="1" w:styleId="vol">
    <w:name w:val="vol"/>
    <w:basedOn w:val="DefaultParagraphFont"/>
    <w:rsid w:val="00AE3A52"/>
  </w:style>
  <w:style w:type="character" w:customStyle="1" w:styleId="pagefirst">
    <w:name w:val="pagefirst"/>
    <w:basedOn w:val="DefaultParagraphFont"/>
    <w:rsid w:val="00AE3A52"/>
  </w:style>
  <w:style w:type="character" w:customStyle="1" w:styleId="pagelast">
    <w:name w:val="pagelast"/>
    <w:basedOn w:val="DefaultParagraphFont"/>
    <w:rsid w:val="00AE3A52"/>
  </w:style>
  <w:style w:type="character" w:customStyle="1" w:styleId="booktitle">
    <w:name w:val="booktitle"/>
    <w:basedOn w:val="DefaultParagraphFont"/>
    <w:rsid w:val="00AE3A52"/>
  </w:style>
  <w:style w:type="character" w:customStyle="1" w:styleId="publisherlocation">
    <w:name w:val="publisherlocation"/>
    <w:basedOn w:val="DefaultParagraphFont"/>
    <w:rsid w:val="00AE3A52"/>
  </w:style>
  <w:style w:type="character" w:customStyle="1" w:styleId="othertitle">
    <w:name w:val="othertitle"/>
    <w:basedOn w:val="DefaultParagraphFont"/>
    <w:rsid w:val="00AE3A52"/>
  </w:style>
  <w:style w:type="character" w:styleId="Emphasis">
    <w:name w:val="Emphasis"/>
    <w:basedOn w:val="DefaultParagraphFont"/>
    <w:uiPriority w:val="20"/>
    <w:qFormat/>
    <w:rsid w:val="00EF13E6"/>
    <w:rPr>
      <w:i/>
      <w:iCs/>
    </w:rPr>
  </w:style>
  <w:style w:type="character" w:customStyle="1" w:styleId="UnresolvedMention1">
    <w:name w:val="Unresolved Mention1"/>
    <w:basedOn w:val="DefaultParagraphFont"/>
    <w:uiPriority w:val="99"/>
    <w:semiHidden/>
    <w:unhideWhenUsed/>
    <w:rsid w:val="004950BC"/>
    <w:rPr>
      <w:color w:val="605E5C"/>
      <w:shd w:val="clear" w:color="auto" w:fill="E1DFDD"/>
    </w:rPr>
  </w:style>
  <w:style w:type="character" w:styleId="UnresolvedMention">
    <w:name w:val="Unresolved Mention"/>
    <w:basedOn w:val="DefaultParagraphFont"/>
    <w:uiPriority w:val="99"/>
    <w:semiHidden/>
    <w:unhideWhenUsed/>
    <w:rsid w:val="007E0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22986">
      <w:bodyDiv w:val="1"/>
      <w:marLeft w:val="0"/>
      <w:marRight w:val="0"/>
      <w:marTop w:val="0"/>
      <w:marBottom w:val="0"/>
      <w:divBdr>
        <w:top w:val="none" w:sz="0" w:space="0" w:color="auto"/>
        <w:left w:val="none" w:sz="0" w:space="0" w:color="auto"/>
        <w:bottom w:val="none" w:sz="0" w:space="0" w:color="auto"/>
        <w:right w:val="none" w:sz="0" w:space="0" w:color="auto"/>
      </w:divBdr>
    </w:div>
    <w:div w:id="665867730">
      <w:bodyDiv w:val="1"/>
      <w:marLeft w:val="0"/>
      <w:marRight w:val="0"/>
      <w:marTop w:val="0"/>
      <w:marBottom w:val="0"/>
      <w:divBdr>
        <w:top w:val="none" w:sz="0" w:space="0" w:color="auto"/>
        <w:left w:val="none" w:sz="0" w:space="0" w:color="auto"/>
        <w:bottom w:val="none" w:sz="0" w:space="0" w:color="auto"/>
        <w:right w:val="none" w:sz="0" w:space="0" w:color="auto"/>
      </w:divBdr>
    </w:div>
    <w:div w:id="752046105">
      <w:bodyDiv w:val="1"/>
      <w:marLeft w:val="0"/>
      <w:marRight w:val="0"/>
      <w:marTop w:val="0"/>
      <w:marBottom w:val="0"/>
      <w:divBdr>
        <w:top w:val="none" w:sz="0" w:space="0" w:color="auto"/>
        <w:left w:val="none" w:sz="0" w:space="0" w:color="auto"/>
        <w:bottom w:val="none" w:sz="0" w:space="0" w:color="auto"/>
        <w:right w:val="none" w:sz="0" w:space="0" w:color="auto"/>
      </w:divBdr>
    </w:div>
    <w:div w:id="965622207">
      <w:bodyDiv w:val="1"/>
      <w:marLeft w:val="0"/>
      <w:marRight w:val="0"/>
      <w:marTop w:val="0"/>
      <w:marBottom w:val="0"/>
      <w:divBdr>
        <w:top w:val="none" w:sz="0" w:space="0" w:color="auto"/>
        <w:left w:val="none" w:sz="0" w:space="0" w:color="auto"/>
        <w:bottom w:val="none" w:sz="0" w:space="0" w:color="auto"/>
        <w:right w:val="none" w:sz="0" w:space="0" w:color="auto"/>
      </w:divBdr>
    </w:div>
    <w:div w:id="1023437756">
      <w:bodyDiv w:val="1"/>
      <w:marLeft w:val="0"/>
      <w:marRight w:val="0"/>
      <w:marTop w:val="0"/>
      <w:marBottom w:val="0"/>
      <w:divBdr>
        <w:top w:val="none" w:sz="0" w:space="0" w:color="auto"/>
        <w:left w:val="none" w:sz="0" w:space="0" w:color="auto"/>
        <w:bottom w:val="none" w:sz="0" w:space="0" w:color="auto"/>
        <w:right w:val="none" w:sz="0" w:space="0" w:color="auto"/>
      </w:divBdr>
    </w:div>
    <w:div w:id="1099760216">
      <w:bodyDiv w:val="1"/>
      <w:marLeft w:val="0"/>
      <w:marRight w:val="0"/>
      <w:marTop w:val="0"/>
      <w:marBottom w:val="0"/>
      <w:divBdr>
        <w:top w:val="none" w:sz="0" w:space="0" w:color="auto"/>
        <w:left w:val="none" w:sz="0" w:space="0" w:color="auto"/>
        <w:bottom w:val="none" w:sz="0" w:space="0" w:color="auto"/>
        <w:right w:val="none" w:sz="0" w:space="0" w:color="auto"/>
      </w:divBdr>
    </w:div>
    <w:div w:id="1360087883">
      <w:bodyDiv w:val="1"/>
      <w:marLeft w:val="0"/>
      <w:marRight w:val="0"/>
      <w:marTop w:val="0"/>
      <w:marBottom w:val="0"/>
      <w:divBdr>
        <w:top w:val="none" w:sz="0" w:space="0" w:color="auto"/>
        <w:left w:val="none" w:sz="0" w:space="0" w:color="auto"/>
        <w:bottom w:val="none" w:sz="0" w:space="0" w:color="auto"/>
        <w:right w:val="none" w:sz="0" w:space="0" w:color="auto"/>
      </w:divBdr>
    </w:div>
    <w:div w:id="197868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fda.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1847/une9jqjucl"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www.researchgate.net/figure/Applications-of-Molecular-%20Docking_fig3_374588198" TargetMode="Externa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07/s12551-016-0247-1%5b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AE4133-84D4-4689-8C2D-33370D1A0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8841</Words>
  <Characters>50394</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SDI 1084</cp:lastModifiedBy>
  <cp:revision>6</cp:revision>
  <dcterms:created xsi:type="dcterms:W3CDTF">2025-04-10T10:29:00Z</dcterms:created>
  <dcterms:modified xsi:type="dcterms:W3CDTF">2025-04-10T13:55:00Z</dcterms:modified>
</cp:coreProperties>
</file>