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BBEE" w14:textId="77777777" w:rsidR="00885905" w:rsidRPr="003F1BBE" w:rsidRDefault="00885905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885905" w:rsidRPr="003F1BBE" w14:paraId="24960693" w14:textId="77777777">
        <w:trPr>
          <w:trHeight w:val="289"/>
        </w:trPr>
        <w:tc>
          <w:tcPr>
            <w:tcW w:w="2160" w:type="dxa"/>
          </w:tcPr>
          <w:p w14:paraId="5EFC91CB" w14:textId="77777777" w:rsidR="00885905" w:rsidRPr="003F1BBE" w:rsidRDefault="002F3C5A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ThisJournal</w:t>
            </w:r>
            <w:r w:rsidRPr="003F1BBE">
              <w:rPr>
                <w:rFonts w:ascii="Arial" w:hAnsi="Arial" w:cs="Arial"/>
                <w:spacing w:val="-4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1A720E29" w14:textId="77777777" w:rsidR="00885905" w:rsidRPr="003F1BBE" w:rsidRDefault="002F3C5A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3F1BB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AsianJournalofAdvancesin</w:t>
              </w:r>
              <w:r w:rsidRPr="003F1BB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Research</w:t>
              </w:r>
            </w:hyperlink>
          </w:p>
        </w:tc>
      </w:tr>
      <w:tr w:rsidR="00885905" w:rsidRPr="003F1BBE" w14:paraId="44EB4CF3" w14:textId="77777777">
        <w:trPr>
          <w:trHeight w:val="290"/>
        </w:trPr>
        <w:tc>
          <w:tcPr>
            <w:tcW w:w="2160" w:type="dxa"/>
          </w:tcPr>
          <w:p w14:paraId="2A86FA6A" w14:textId="77777777" w:rsidR="00885905" w:rsidRPr="003F1BBE" w:rsidRDefault="002F3C5A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17417327" w14:textId="77777777" w:rsidR="00885905" w:rsidRPr="003F1BBE" w:rsidRDefault="002F3C5A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Ms_AJOAIR_4900</w:t>
            </w:r>
          </w:p>
        </w:tc>
      </w:tr>
      <w:tr w:rsidR="00885905" w:rsidRPr="003F1BBE" w14:paraId="66ADF169" w14:textId="77777777">
        <w:trPr>
          <w:trHeight w:val="650"/>
        </w:trPr>
        <w:tc>
          <w:tcPr>
            <w:tcW w:w="2160" w:type="dxa"/>
          </w:tcPr>
          <w:p w14:paraId="11F3DF72" w14:textId="77777777" w:rsidR="00885905" w:rsidRPr="003F1BBE" w:rsidRDefault="002F3C5A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Titleof the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53CFD1BC" w14:textId="77777777" w:rsidR="00885905" w:rsidRPr="003F1BBE" w:rsidRDefault="002F3C5A">
            <w:pPr>
              <w:pStyle w:val="TableParagraph"/>
              <w:spacing w:before="209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AdvancesinWeaningStrategiesforFishes:AReviewofRecentResearchand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>Developments</w:t>
            </w:r>
          </w:p>
        </w:tc>
      </w:tr>
      <w:tr w:rsidR="00885905" w:rsidRPr="003F1BBE" w14:paraId="7B841E9E" w14:textId="77777777">
        <w:trPr>
          <w:trHeight w:val="330"/>
        </w:trPr>
        <w:tc>
          <w:tcPr>
            <w:tcW w:w="2160" w:type="dxa"/>
          </w:tcPr>
          <w:p w14:paraId="3A133A5D" w14:textId="77777777" w:rsidR="00885905" w:rsidRPr="003F1BBE" w:rsidRDefault="002F3C5A"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Typeof the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0EB2C6DF" w14:textId="77777777" w:rsidR="00885905" w:rsidRPr="003F1BBE" w:rsidRDefault="008859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8DBD8F" w14:textId="77777777" w:rsidR="00885905" w:rsidRPr="003F1BBE" w:rsidRDefault="00885905">
      <w:pPr>
        <w:spacing w:line="242" w:lineRule="auto"/>
        <w:rPr>
          <w:rFonts w:ascii="Arial" w:hAnsi="Arial" w:cs="Arial"/>
          <w:sz w:val="20"/>
          <w:szCs w:val="20"/>
        </w:rPr>
        <w:sectPr w:rsidR="00885905" w:rsidRPr="003F1BBE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254630B" w14:textId="77777777" w:rsidR="00885905" w:rsidRPr="003F1BBE" w:rsidRDefault="00885905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2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885905" w:rsidRPr="003F1BBE" w14:paraId="786C75D4" w14:textId="77777777">
        <w:trPr>
          <w:trHeight w:val="451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5A689016" w14:textId="77777777" w:rsidR="00885905" w:rsidRPr="003F1BBE" w:rsidRDefault="002F3C5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PART1:</w:t>
            </w:r>
            <w:r w:rsidRPr="003F1BB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85905" w:rsidRPr="003F1BBE" w14:paraId="20F2817F" w14:textId="77777777">
        <w:trPr>
          <w:trHeight w:val="687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E0C" w14:textId="77777777" w:rsidR="00885905" w:rsidRPr="003F1BBE" w:rsidRDefault="008859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5244" w14:textId="77777777" w:rsidR="00885905" w:rsidRPr="003F1BBE" w:rsidRDefault="002F3C5A">
            <w:pPr>
              <w:pStyle w:val="TableParagraph"/>
              <w:spacing w:line="227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6EEB095" w14:textId="77777777" w:rsidR="00885905" w:rsidRPr="003F1BBE" w:rsidRDefault="002F3C5A">
            <w:pPr>
              <w:pStyle w:val="TableParagraph"/>
              <w:spacing w:line="232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ArtificialIntelligence(AI)generatedorassistedreviewcommentsare strictly prohibited during peer review.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83F" w14:textId="77777777" w:rsidR="00885905" w:rsidRPr="003F1BBE" w:rsidRDefault="002F3C5A">
            <w:pPr>
              <w:pStyle w:val="TableParagraph"/>
              <w:spacing w:line="237" w:lineRule="auto"/>
              <w:ind w:left="106" w:right="443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F1BBE">
              <w:rPr>
                <w:rFonts w:ascii="Arial" w:hAnsi="Arial" w:cs="Arial"/>
                <w:sz w:val="20"/>
                <w:szCs w:val="20"/>
              </w:rPr>
              <w:t>(It is mandatory that authorsshouldwritehis/herfeedbackhere)</w:t>
            </w:r>
          </w:p>
        </w:tc>
      </w:tr>
      <w:tr w:rsidR="00885905" w:rsidRPr="003F1BBE" w14:paraId="6A3A46B7" w14:textId="77777777">
        <w:trPr>
          <w:trHeight w:val="2067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98FD" w14:textId="77777777" w:rsidR="00885905" w:rsidRPr="003F1BBE" w:rsidRDefault="002F3C5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F00F" w14:textId="77777777" w:rsidR="00885905" w:rsidRPr="003F1BBE" w:rsidRDefault="002F3C5A">
            <w:pPr>
              <w:pStyle w:val="TableParagraph"/>
              <w:ind w:left="102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important because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comprehensive review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latest st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rategies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weaning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larvae from live food to artificial feed, which a crucial stage in aquaculture. This article not only summarizes technological innovation such as </w:t>
            </w:r>
            <w:proofErr w:type="spellStart"/>
            <w:r w:rsidRPr="003F1BBE">
              <w:rPr>
                <w:rFonts w:ascii="Arial" w:hAnsi="Arial" w:cs="Arial"/>
                <w:b/>
                <w:sz w:val="20"/>
                <w:szCs w:val="20"/>
              </w:rPr>
              <w:t>microdrip</w:t>
            </w:r>
            <w:proofErr w:type="spellEnd"/>
            <w:r w:rsidRPr="003F1BBE">
              <w:rPr>
                <w:rFonts w:ascii="Arial" w:hAnsi="Arial" w:cs="Arial"/>
                <w:b/>
                <w:sz w:val="20"/>
                <w:szCs w:val="20"/>
              </w:rPr>
              <w:t>, nanoencapsulation, and enzyme addition but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also emphasizes the importance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 of species specific approaches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larvae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survival.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Therefor</w:t>
            </w:r>
            <w:r w:rsidR="00A12267" w:rsidRPr="003F1BBE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E5433F"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>it is very important for the development of fish nutrition science</w:t>
            </w:r>
          </w:p>
          <w:p w14:paraId="2E495A99" w14:textId="77777777" w:rsidR="00885905" w:rsidRPr="003F1BBE" w:rsidRDefault="00E5433F">
            <w:pPr>
              <w:pStyle w:val="TableParagraph"/>
              <w:spacing w:line="210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2F3C5A" w:rsidRPr="003F1BBE">
              <w:rPr>
                <w:rFonts w:ascii="Arial" w:hAnsi="Arial" w:cs="Arial"/>
                <w:b/>
                <w:sz w:val="20"/>
                <w:szCs w:val="20"/>
              </w:rPr>
              <w:t>nd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3C5A" w:rsidRPr="003F1BBE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3C5A" w:rsidRPr="003F1BBE">
              <w:rPr>
                <w:rFonts w:ascii="Arial" w:hAnsi="Arial" w:cs="Arial"/>
                <w:b/>
                <w:sz w:val="20"/>
                <w:szCs w:val="20"/>
              </w:rPr>
              <w:t>aquaculture</w:t>
            </w:r>
            <w:r w:rsidR="002F3C5A"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practices.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6FAE" w14:textId="77777777" w:rsidR="00885905" w:rsidRPr="003F1BBE" w:rsidRDefault="00E5433F" w:rsidP="00E5433F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 xml:space="preserve">Well, the comments of reviewer reflect the position and importance of the given review paper. </w:t>
            </w:r>
            <w:r w:rsidRPr="003F1B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n-GB"/>
              </w:rPr>
              <w:t>Advances in Weaning Strategies for Fishes: A Review of Recent Research and Developments provides a very detailed insight and has a potential significance in the development of larval nutrition in aquaculture.</w:t>
            </w:r>
            <w:r w:rsidRPr="003F1BB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885905" w:rsidRPr="003F1BBE" w14:paraId="7DB60FB6" w14:textId="77777777">
        <w:trPr>
          <w:trHeight w:val="126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D8E2" w14:textId="77777777" w:rsidR="00885905" w:rsidRPr="003F1BBE" w:rsidRDefault="002F3C5A">
            <w:pPr>
              <w:pStyle w:val="TableParagraph"/>
              <w:ind w:left="467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Isthetitleofthearticle 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008405A" w14:textId="77777777" w:rsidR="00885905" w:rsidRPr="003F1BBE" w:rsidRDefault="002F3C5A">
            <w:pPr>
              <w:pStyle w:val="TableParagraph"/>
              <w:ind w:left="467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(Ifnotpleasesuggestan alternative title)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85E6" w14:textId="77777777" w:rsidR="00885905" w:rsidRPr="003F1BBE" w:rsidRDefault="002F3C5A">
            <w:pPr>
              <w:pStyle w:val="TableParagraph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Yes, thetitle ofthisarticle is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B427" w14:textId="77777777" w:rsidR="00885905" w:rsidRPr="003F1BBE" w:rsidRDefault="00351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Ok.</w:t>
            </w:r>
          </w:p>
        </w:tc>
      </w:tr>
      <w:tr w:rsidR="00885905" w:rsidRPr="003F1BBE" w14:paraId="15F97035" w14:textId="77777777">
        <w:trPr>
          <w:trHeight w:val="1610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A743" w14:textId="77777777" w:rsidR="00885905" w:rsidRPr="003F1BBE" w:rsidRDefault="002F3C5A">
            <w:pPr>
              <w:pStyle w:val="TableParagraph"/>
              <w:ind w:left="467" w:righ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comprehensive?Doyousuggest the addition (or deletion) of some points in this section?</w:t>
            </w:r>
          </w:p>
          <w:p w14:paraId="3E6E8FC7" w14:textId="77777777" w:rsidR="00885905" w:rsidRPr="003F1BBE" w:rsidRDefault="002F3C5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 xml:space="preserve">Pleasewriteyoursuggestions 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A859" w14:textId="77777777" w:rsidR="00885905" w:rsidRPr="003F1BBE" w:rsidRDefault="002F3C5A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Yes,theabstract ofthearticleis</w:t>
            </w:r>
            <w:r w:rsidRPr="003F1BB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comprehensive.</w:t>
            </w:r>
          </w:p>
          <w:p w14:paraId="25DD3D1E" w14:textId="77777777" w:rsidR="00885905" w:rsidRPr="003F1BBE" w:rsidRDefault="002F3C5A">
            <w:pPr>
              <w:pStyle w:val="TableParagraph"/>
              <w:ind w:left="102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Adding brief information on species specific weaning strategies and performance metrics such as growth rate and feed efficiency wouldenhancethepracticalrelevanceandappliedsignificanceof the abstract in context of aquaculture.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791F" w14:textId="77777777" w:rsidR="00885905" w:rsidRPr="003F1BBE" w:rsidRDefault="00351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The given suggestion has been addressed to update the quality of manuscript. Thank you.</w:t>
            </w:r>
          </w:p>
        </w:tc>
      </w:tr>
      <w:tr w:rsidR="00885905" w:rsidRPr="003F1BBE" w14:paraId="08CF76C2" w14:textId="77777777">
        <w:trPr>
          <w:trHeight w:val="922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61D8" w14:textId="77777777" w:rsidR="00885905" w:rsidRPr="003F1BBE" w:rsidRDefault="002F3C5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Isthemanuscriptscientifically, correct? Please write here.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64F8" w14:textId="77777777" w:rsidR="00885905" w:rsidRPr="003F1BBE" w:rsidRDefault="002F3C5A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Yes,themanuscriptscientificallyis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  <w:p w14:paraId="64AE8590" w14:textId="77777777" w:rsidR="00885905" w:rsidRPr="003F1BBE" w:rsidRDefault="002F3C5A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Thisarticlehavescientificstrengthiswellsupport by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literature,</w:t>
            </w:r>
          </w:p>
          <w:p w14:paraId="1646CEBD" w14:textId="77777777" w:rsidR="00885905" w:rsidRPr="003F1BBE" w:rsidRDefault="002F3C5A">
            <w:pPr>
              <w:pStyle w:val="TableParagraph"/>
              <w:spacing w:line="22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1BBE">
              <w:rPr>
                <w:rFonts w:ascii="Arial" w:hAnsi="Arial" w:cs="Arial"/>
                <w:sz w:val="20"/>
                <w:szCs w:val="20"/>
              </w:rPr>
              <w:t>accuratebiologicalandnutritionconcepts,tecnologicalupdatesare</w:t>
            </w:r>
            <w:proofErr w:type="spellEnd"/>
            <w:r w:rsidRPr="003F1BBE">
              <w:rPr>
                <w:rFonts w:ascii="Arial" w:hAnsi="Arial" w:cs="Arial"/>
                <w:sz w:val="20"/>
                <w:szCs w:val="20"/>
              </w:rPr>
              <w:t xml:space="preserve"> relevant and feasible, and balanced review structure.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F1F1" w14:textId="77777777" w:rsidR="00885905" w:rsidRPr="003F1BBE" w:rsidRDefault="00351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Ok.</w:t>
            </w:r>
          </w:p>
        </w:tc>
      </w:tr>
      <w:tr w:rsidR="00885905" w:rsidRPr="003F1BBE" w14:paraId="51F7649C" w14:textId="77777777">
        <w:trPr>
          <w:trHeight w:val="1146"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998A" w14:textId="77777777" w:rsidR="00885905" w:rsidRPr="003F1BBE" w:rsidRDefault="002F3C5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Are the references sufficientand recent? If you have suggestions of additional</w:t>
            </w:r>
          </w:p>
          <w:p w14:paraId="4A0E0B4A" w14:textId="77777777" w:rsidR="00885905" w:rsidRPr="003F1BBE" w:rsidRDefault="002F3C5A">
            <w:pPr>
              <w:pStyle w:val="TableParagraph"/>
              <w:spacing w:line="228" w:lineRule="exact"/>
              <w:ind w:left="467" w:right="102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references,pleasementionthem in the review form.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ECA7" w14:textId="77777777" w:rsidR="00885905" w:rsidRPr="003F1BBE" w:rsidRDefault="002F3C5A">
            <w:pPr>
              <w:pStyle w:val="TableParagraph"/>
              <w:ind w:left="102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1BBE">
              <w:rPr>
                <w:rFonts w:ascii="Arial" w:hAnsi="Arial" w:cs="Arial"/>
                <w:sz w:val="20"/>
                <w:szCs w:val="20"/>
              </w:rPr>
              <w:t>Yes,thereferenceusedinthemanuscriptareextencive</w:t>
            </w:r>
            <w:proofErr w:type="spellEnd"/>
            <w:r w:rsidRPr="003F1BB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F1BBE">
              <w:rPr>
                <w:rFonts w:ascii="Arial" w:hAnsi="Arial" w:cs="Arial"/>
                <w:sz w:val="20"/>
                <w:szCs w:val="20"/>
              </w:rPr>
              <w:t>scienfically</w:t>
            </w:r>
            <w:proofErr w:type="spellEnd"/>
            <w:r w:rsidRPr="003F1BBE">
              <w:rPr>
                <w:rFonts w:ascii="Arial" w:hAnsi="Arial" w:cs="Arial"/>
                <w:sz w:val="20"/>
                <w:szCs w:val="20"/>
              </w:rPr>
              <w:t xml:space="preserve"> credible and well distributed across core thematic areas. However, adding a few more recent study (post 2015) would </w:t>
            </w:r>
            <w:proofErr w:type="spellStart"/>
            <w:r w:rsidRPr="003F1BBE">
              <w:rPr>
                <w:rFonts w:ascii="Arial" w:hAnsi="Arial" w:cs="Arial"/>
                <w:sz w:val="20"/>
                <w:szCs w:val="20"/>
              </w:rPr>
              <w:t>anhance</w:t>
            </w:r>
            <w:proofErr w:type="spellEnd"/>
            <w:r w:rsidRPr="003F1BBE">
              <w:rPr>
                <w:rFonts w:ascii="Arial" w:hAnsi="Arial" w:cs="Arial"/>
                <w:sz w:val="20"/>
                <w:szCs w:val="20"/>
              </w:rPr>
              <w:t xml:space="preserve"> the timeline and forward looking relevance of the review.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832F" w14:textId="77777777" w:rsidR="00885905" w:rsidRPr="003F1BBE" w:rsidRDefault="00351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 xml:space="preserve">The recent references post 2015 have been added to the given manuscript. </w:t>
            </w:r>
            <w:r w:rsidR="00E5433F" w:rsidRPr="003F1BBE">
              <w:rPr>
                <w:rFonts w:ascii="Arial" w:hAnsi="Arial" w:cs="Arial"/>
                <w:sz w:val="20"/>
                <w:szCs w:val="20"/>
              </w:rPr>
              <w:t>Recent references of year 2024 have been incorporated as per the reviewers suggestions.</w:t>
            </w:r>
          </w:p>
        </w:tc>
      </w:tr>
    </w:tbl>
    <w:p w14:paraId="1ADB99E7" w14:textId="77777777" w:rsidR="00885905" w:rsidRPr="003F1BBE" w:rsidRDefault="00885905">
      <w:pPr>
        <w:pStyle w:val="TableParagraph"/>
        <w:rPr>
          <w:rFonts w:ascii="Arial" w:hAnsi="Arial" w:cs="Arial"/>
          <w:sz w:val="20"/>
          <w:szCs w:val="20"/>
        </w:rPr>
        <w:sectPr w:rsidR="00885905" w:rsidRPr="003F1BBE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5ABF59A" w14:textId="77777777" w:rsidR="00885905" w:rsidRPr="003F1BBE" w:rsidRDefault="00885905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885905" w:rsidRPr="003F1BBE" w14:paraId="024F3BF5" w14:textId="77777777">
        <w:trPr>
          <w:trHeight w:val="1150"/>
        </w:trPr>
        <w:tc>
          <w:tcPr>
            <w:tcW w:w="3337" w:type="dxa"/>
          </w:tcPr>
          <w:p w14:paraId="60FA081C" w14:textId="77777777" w:rsidR="00885905" w:rsidRPr="003F1BBE" w:rsidRDefault="002F3C5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</w:rPr>
              <w:t>Isthelanguage/Englishquality of the article suitable for scholarly communications?</w:t>
            </w:r>
          </w:p>
        </w:tc>
        <w:tc>
          <w:tcPr>
            <w:tcW w:w="5830" w:type="dxa"/>
          </w:tcPr>
          <w:p w14:paraId="7315FB0D" w14:textId="77777777" w:rsidR="00885905" w:rsidRPr="003F1BBE" w:rsidRDefault="002F3C5A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 xml:space="preserve">Yes, the manuscript’s English is overall suitable for scholarly communication.Howeverthereareminorgrammaticaledits,needto remove redundancy, and improve punctuation </w:t>
            </w:r>
            <w:proofErr w:type="spellStart"/>
            <w:r w:rsidRPr="003F1BBE">
              <w:rPr>
                <w:rFonts w:ascii="Arial" w:hAnsi="Arial" w:cs="Arial"/>
                <w:sz w:val="20"/>
                <w:szCs w:val="20"/>
              </w:rPr>
              <w:t>concistency</w:t>
            </w:r>
            <w:proofErr w:type="spellEnd"/>
            <w:r w:rsidRPr="003F1BBE">
              <w:rPr>
                <w:rFonts w:ascii="Arial" w:hAnsi="Arial" w:cs="Arial"/>
                <w:sz w:val="20"/>
                <w:szCs w:val="20"/>
              </w:rPr>
              <w:t xml:space="preserve"> are recommended to enhance readability and professional polish.</w:t>
            </w:r>
          </w:p>
        </w:tc>
        <w:tc>
          <w:tcPr>
            <w:tcW w:w="4013" w:type="dxa"/>
          </w:tcPr>
          <w:p w14:paraId="2D4D1C9B" w14:textId="77777777" w:rsidR="00885905" w:rsidRPr="003F1BBE" w:rsidRDefault="00E543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sz w:val="20"/>
                <w:szCs w:val="20"/>
              </w:rPr>
              <w:t>Ok.</w:t>
            </w:r>
          </w:p>
        </w:tc>
      </w:tr>
      <w:tr w:rsidR="00885905" w:rsidRPr="003F1BBE" w14:paraId="1DDA535B" w14:textId="77777777">
        <w:trPr>
          <w:trHeight w:val="1174"/>
        </w:trPr>
        <w:tc>
          <w:tcPr>
            <w:tcW w:w="3337" w:type="dxa"/>
          </w:tcPr>
          <w:p w14:paraId="34BBCAB8" w14:textId="77777777" w:rsidR="00885905" w:rsidRPr="003F1BBE" w:rsidRDefault="002F3C5A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3F1BB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F1BB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235CCED6" w14:textId="77777777" w:rsidR="00885905" w:rsidRPr="003F1BBE" w:rsidRDefault="008859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3A77B7FE" w14:textId="77777777" w:rsidR="00885905" w:rsidRPr="003F1BBE" w:rsidRDefault="008859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BC99DB" w14:textId="77777777" w:rsidR="00885905" w:rsidRPr="003F1BBE" w:rsidRDefault="00885905">
      <w:pPr>
        <w:pStyle w:val="BodyText"/>
        <w:rPr>
          <w:rFonts w:ascii="Arial" w:hAnsi="Arial" w:cs="Arial"/>
          <w:b w:val="0"/>
        </w:rPr>
      </w:pPr>
    </w:p>
    <w:p w14:paraId="6D67518E" w14:textId="77777777" w:rsidR="00885905" w:rsidRPr="003F1BBE" w:rsidRDefault="00885905">
      <w:pPr>
        <w:pStyle w:val="BodyText"/>
        <w:rPr>
          <w:rFonts w:ascii="Arial" w:hAnsi="Arial" w:cs="Arial"/>
          <w:b w:val="0"/>
        </w:rPr>
      </w:pPr>
    </w:p>
    <w:p w14:paraId="2FB09D1D" w14:textId="77777777" w:rsidR="00885905" w:rsidRPr="003F1BBE" w:rsidRDefault="00885905">
      <w:pPr>
        <w:pStyle w:val="BodyText"/>
        <w:rPr>
          <w:rFonts w:ascii="Arial" w:hAnsi="Arial" w:cs="Arial"/>
          <w:b w:val="0"/>
        </w:rPr>
      </w:pPr>
    </w:p>
    <w:p w14:paraId="25882400" w14:textId="77777777" w:rsidR="00885905" w:rsidRPr="003F1BBE" w:rsidRDefault="00885905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4C084E" w:rsidRPr="003F1BBE" w14:paraId="6B57A549" w14:textId="77777777" w:rsidTr="004C084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9CBE5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F1BB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286FFD5D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084E" w:rsidRPr="003F1BBE" w14:paraId="565F4DC8" w14:textId="77777777" w:rsidTr="004C084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CCD2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A4BF7" w14:textId="77777777" w:rsidR="004C084E" w:rsidRPr="003F1BBE" w:rsidRDefault="004C08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1BB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F4A2" w14:textId="77777777" w:rsidR="004C084E" w:rsidRPr="003F1BBE" w:rsidRDefault="004C084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1BB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1BB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F5C3A5" w14:textId="77777777" w:rsidR="004C084E" w:rsidRPr="003F1BBE" w:rsidRDefault="004C084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084E" w:rsidRPr="003F1BBE" w14:paraId="36847EBA" w14:textId="77777777" w:rsidTr="004C084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7DE61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1BB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5AF837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15308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1BB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00B6042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786B50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C3C3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98064D" w14:textId="77777777" w:rsidR="004C084E" w:rsidRPr="003F1BBE" w:rsidRDefault="004C084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36987B" w14:textId="77777777" w:rsidR="004C084E" w:rsidRPr="003F1BBE" w:rsidRDefault="003512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F1BB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No.</w:t>
            </w:r>
          </w:p>
        </w:tc>
      </w:tr>
      <w:bookmarkEnd w:id="0"/>
    </w:tbl>
    <w:p w14:paraId="13FE6975" w14:textId="77777777" w:rsidR="004C084E" w:rsidRPr="003F1BBE" w:rsidRDefault="004C084E" w:rsidP="004C084E">
      <w:pPr>
        <w:rPr>
          <w:rFonts w:ascii="Arial" w:hAnsi="Arial" w:cs="Arial"/>
          <w:sz w:val="20"/>
          <w:szCs w:val="20"/>
        </w:rPr>
      </w:pPr>
    </w:p>
    <w:p w14:paraId="222076B6" w14:textId="77777777" w:rsidR="004C084E" w:rsidRPr="003F1BBE" w:rsidRDefault="004C084E" w:rsidP="004C084E">
      <w:pPr>
        <w:rPr>
          <w:rFonts w:ascii="Arial" w:hAnsi="Arial" w:cs="Arial"/>
          <w:sz w:val="20"/>
          <w:szCs w:val="20"/>
        </w:rPr>
      </w:pPr>
    </w:p>
    <w:p w14:paraId="5276E95A" w14:textId="77777777" w:rsidR="004C084E" w:rsidRPr="003F1BBE" w:rsidRDefault="004C084E" w:rsidP="004C084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6E2F53E" w14:textId="77777777" w:rsidR="004C084E" w:rsidRPr="003F1BBE" w:rsidRDefault="004C084E" w:rsidP="004C084E">
      <w:pPr>
        <w:rPr>
          <w:rFonts w:ascii="Arial" w:hAnsi="Arial" w:cs="Arial"/>
          <w:sz w:val="20"/>
          <w:szCs w:val="20"/>
        </w:rPr>
      </w:pPr>
    </w:p>
    <w:p w14:paraId="3BE7134E" w14:textId="77777777" w:rsidR="002F3C5A" w:rsidRPr="003F1BBE" w:rsidRDefault="002F3C5A" w:rsidP="004C084E">
      <w:pPr>
        <w:pStyle w:val="BodyText"/>
        <w:rPr>
          <w:rFonts w:ascii="Arial" w:hAnsi="Arial" w:cs="Arial"/>
        </w:rPr>
      </w:pPr>
    </w:p>
    <w:sectPr w:rsidR="002F3C5A" w:rsidRPr="003F1BBE" w:rsidSect="003138A4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905"/>
    <w:rsid w:val="002F3C5A"/>
    <w:rsid w:val="003138A4"/>
    <w:rsid w:val="003512FE"/>
    <w:rsid w:val="003F1BBE"/>
    <w:rsid w:val="004C084E"/>
    <w:rsid w:val="00885905"/>
    <w:rsid w:val="00A12267"/>
    <w:rsid w:val="00B74B47"/>
    <w:rsid w:val="00C863EE"/>
    <w:rsid w:val="00E429C8"/>
    <w:rsid w:val="00E54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1D8D"/>
  <w15:docId w15:val="{13C7DE9D-02B4-4F84-8624-39EB53D8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8A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138A4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3138A4"/>
  </w:style>
  <w:style w:type="paragraph" w:customStyle="1" w:styleId="TableParagraph">
    <w:name w:val="Table Paragraph"/>
    <w:basedOn w:val="Normal"/>
    <w:uiPriority w:val="1"/>
    <w:qFormat/>
    <w:rsid w:val="003138A4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863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asianresear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7</cp:revision>
  <dcterms:created xsi:type="dcterms:W3CDTF">2025-05-08T09:27:00Z</dcterms:created>
  <dcterms:modified xsi:type="dcterms:W3CDTF">2025-05-13T07:41:00Z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2025-05-08T00:00:00Z</vt:filetime>
  </property>
  <property fmtid="{D5CDD505-2E9C-101B-9397-08002B2CF9AE}" pid="5" name="Producer">
    <vt:lpwstr>Microsoft® Word 2019</vt:lpwstr>
  </property>
</Properties>
</file>