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85851" w14:textId="58FC8A89" w:rsidR="007B6EBC" w:rsidRDefault="0078394E" w:rsidP="00764F49">
      <w:pPr>
        <w:bidi w:val="0"/>
        <w:rPr>
          <w:rFonts w:ascii="Times New Roman" w:hAnsi="Times New Roman" w:cs="Times New Roman"/>
          <w:b/>
          <w:bCs/>
          <w:sz w:val="36"/>
          <w:szCs w:val="36"/>
          <w:lang w:bidi="ar-IQ"/>
        </w:rPr>
      </w:pPr>
      <w:r w:rsidRPr="0073055A">
        <w:rPr>
          <w:rFonts w:ascii="Times New Roman" w:hAnsi="Times New Roman" w:cs="Times New Roman"/>
          <w:b/>
          <w:bCs/>
          <w:sz w:val="36"/>
          <w:szCs w:val="36"/>
          <w:lang w:bidi="ar-IQ"/>
        </w:rPr>
        <w:t xml:space="preserve">Comparative Histological </w:t>
      </w:r>
      <w:r w:rsidR="00764F49">
        <w:rPr>
          <w:rFonts w:ascii="Times New Roman" w:hAnsi="Times New Roman" w:cs="Times New Roman"/>
          <w:b/>
          <w:bCs/>
          <w:sz w:val="36"/>
          <w:szCs w:val="36"/>
          <w:lang w:bidi="ar-IQ"/>
        </w:rPr>
        <w:t>S</w:t>
      </w:r>
      <w:r w:rsidRPr="0073055A">
        <w:rPr>
          <w:rFonts w:ascii="Times New Roman" w:hAnsi="Times New Roman" w:cs="Times New Roman"/>
          <w:b/>
          <w:bCs/>
          <w:sz w:val="36"/>
          <w:szCs w:val="36"/>
          <w:lang w:bidi="ar-IQ"/>
        </w:rPr>
        <w:t xml:space="preserve">tudy of </w:t>
      </w:r>
      <w:r w:rsidR="00FF0B08">
        <w:rPr>
          <w:rFonts w:ascii="Times New Roman" w:hAnsi="Times New Roman" w:cs="Times New Roman"/>
          <w:b/>
          <w:bCs/>
          <w:sz w:val="36"/>
          <w:szCs w:val="36"/>
          <w:lang w:bidi="ar-IQ"/>
        </w:rPr>
        <w:t>t</w:t>
      </w:r>
      <w:r w:rsidRPr="0073055A">
        <w:rPr>
          <w:rFonts w:ascii="Times New Roman" w:hAnsi="Times New Roman" w:cs="Times New Roman"/>
          <w:b/>
          <w:bCs/>
          <w:sz w:val="36"/>
          <w:szCs w:val="36"/>
          <w:lang w:bidi="ar-IQ"/>
        </w:rPr>
        <w:t xml:space="preserve">he </w:t>
      </w:r>
      <w:r w:rsidR="00764F49">
        <w:rPr>
          <w:rFonts w:ascii="Times New Roman" w:hAnsi="Times New Roman" w:cs="Times New Roman"/>
          <w:b/>
          <w:bCs/>
          <w:sz w:val="36"/>
          <w:szCs w:val="36"/>
          <w:lang w:bidi="ar-IQ"/>
        </w:rPr>
        <w:t>K</w:t>
      </w:r>
      <w:r w:rsidRPr="0073055A">
        <w:rPr>
          <w:rFonts w:ascii="Times New Roman" w:hAnsi="Times New Roman" w:cs="Times New Roman"/>
          <w:b/>
          <w:bCs/>
          <w:sz w:val="36"/>
          <w:szCs w:val="36"/>
          <w:lang w:bidi="ar-IQ"/>
        </w:rPr>
        <w:t xml:space="preserve">idney in </w:t>
      </w:r>
      <w:r w:rsidR="00FF0B08">
        <w:rPr>
          <w:rFonts w:ascii="Times New Roman" w:hAnsi="Times New Roman" w:cs="Times New Roman"/>
          <w:b/>
          <w:bCs/>
          <w:sz w:val="36"/>
          <w:szCs w:val="36"/>
          <w:lang w:bidi="ar-IQ"/>
        </w:rPr>
        <w:t>t</w:t>
      </w:r>
      <w:r w:rsidRPr="0073055A">
        <w:rPr>
          <w:rFonts w:ascii="Times New Roman" w:hAnsi="Times New Roman" w:cs="Times New Roman"/>
          <w:b/>
          <w:bCs/>
          <w:sz w:val="36"/>
          <w:szCs w:val="36"/>
          <w:lang w:bidi="ar-IQ"/>
        </w:rPr>
        <w:t xml:space="preserve">he </w:t>
      </w:r>
      <w:r w:rsidR="00764F49">
        <w:rPr>
          <w:rFonts w:ascii="Times New Roman" w:hAnsi="Times New Roman" w:cs="Times New Roman"/>
          <w:b/>
          <w:bCs/>
          <w:sz w:val="36"/>
          <w:szCs w:val="36"/>
          <w:lang w:bidi="ar-IQ"/>
        </w:rPr>
        <w:t>D</w:t>
      </w:r>
      <w:r w:rsidRPr="0073055A">
        <w:rPr>
          <w:rFonts w:ascii="Times New Roman" w:hAnsi="Times New Roman" w:cs="Times New Roman"/>
          <w:b/>
          <w:bCs/>
          <w:sz w:val="36"/>
          <w:szCs w:val="36"/>
          <w:lang w:bidi="ar-IQ"/>
        </w:rPr>
        <w:t xml:space="preserve">omestic </w:t>
      </w:r>
      <w:r w:rsidR="00764F49">
        <w:rPr>
          <w:rFonts w:ascii="Times New Roman" w:hAnsi="Times New Roman" w:cs="Times New Roman"/>
          <w:b/>
          <w:bCs/>
          <w:sz w:val="36"/>
          <w:szCs w:val="36"/>
          <w:lang w:bidi="ar-IQ"/>
        </w:rPr>
        <w:t>D</w:t>
      </w:r>
      <w:r w:rsidRPr="0073055A">
        <w:rPr>
          <w:rFonts w:ascii="Times New Roman" w:hAnsi="Times New Roman" w:cs="Times New Roman"/>
          <w:b/>
          <w:bCs/>
          <w:sz w:val="36"/>
          <w:szCs w:val="36"/>
          <w:lang w:bidi="ar-IQ"/>
        </w:rPr>
        <w:t xml:space="preserve">ogs and </w:t>
      </w:r>
      <w:r w:rsidR="00764F49">
        <w:rPr>
          <w:rFonts w:ascii="Times New Roman" w:hAnsi="Times New Roman" w:cs="Times New Roman"/>
          <w:b/>
          <w:bCs/>
          <w:sz w:val="36"/>
          <w:szCs w:val="36"/>
          <w:lang w:bidi="ar-IQ"/>
        </w:rPr>
        <w:t>C</w:t>
      </w:r>
      <w:r w:rsidRPr="0073055A">
        <w:rPr>
          <w:rFonts w:ascii="Times New Roman" w:hAnsi="Times New Roman" w:cs="Times New Roman"/>
          <w:b/>
          <w:bCs/>
          <w:sz w:val="36"/>
          <w:szCs w:val="36"/>
          <w:lang w:bidi="ar-IQ"/>
        </w:rPr>
        <w:t>ats</w:t>
      </w:r>
    </w:p>
    <w:p w14:paraId="162A89AD" w14:textId="77777777" w:rsidR="00B048DE" w:rsidRDefault="00B048DE" w:rsidP="00B048DE">
      <w:pPr>
        <w:bidi w:val="0"/>
        <w:spacing w:after="0" w:line="240" w:lineRule="auto"/>
        <w:rPr>
          <w:sz w:val="24"/>
          <w:szCs w:val="24"/>
          <w:lang w:bidi="ar-IQ"/>
        </w:rPr>
      </w:pPr>
    </w:p>
    <w:p w14:paraId="7483E1C7" w14:textId="77777777" w:rsidR="00B94571" w:rsidRPr="00B94571" w:rsidRDefault="00B94571" w:rsidP="00F83F3E">
      <w:pPr>
        <w:bidi w:val="0"/>
        <w:spacing w:after="0" w:line="240" w:lineRule="auto"/>
        <w:rPr>
          <w:sz w:val="24"/>
          <w:szCs w:val="24"/>
          <w:lang w:bidi="ar-IQ"/>
        </w:rPr>
      </w:pPr>
      <w:r>
        <w:rPr>
          <w:sz w:val="24"/>
          <w:szCs w:val="24"/>
          <w:lang w:bidi="ar-IQ"/>
        </w:rPr>
        <w:t xml:space="preserve">      </w:t>
      </w:r>
    </w:p>
    <w:p w14:paraId="02798FB9" w14:textId="77777777" w:rsidR="0078394E" w:rsidRPr="00BC5F44" w:rsidRDefault="00B94571" w:rsidP="00BC5F44">
      <w:pPr>
        <w:bidi w:val="0"/>
        <w:spacing w:after="0" w:line="240" w:lineRule="auto"/>
        <w:rPr>
          <w:sz w:val="24"/>
          <w:szCs w:val="24"/>
          <w:lang w:bidi="ar-IQ"/>
        </w:rPr>
      </w:pPr>
      <w:r>
        <w:rPr>
          <w:sz w:val="24"/>
          <w:szCs w:val="24"/>
          <w:lang w:bidi="ar-IQ"/>
        </w:rPr>
        <w:t xml:space="preserve">                                                                                  </w:t>
      </w:r>
    </w:p>
    <w:p w14:paraId="0C8B6C6D" w14:textId="07F8C0F7" w:rsidR="0078394E" w:rsidRPr="00DC30BA" w:rsidRDefault="00B048DE" w:rsidP="0078394E">
      <w:pPr>
        <w:bidi w:val="0"/>
        <w:jc w:val="both"/>
        <w:rPr>
          <w:rFonts w:ascii="Times New Roman" w:hAnsi="Times New Roman" w:cs="Times New Roman"/>
          <w:b/>
          <w:bCs/>
          <w:sz w:val="24"/>
          <w:szCs w:val="24"/>
          <w:lang w:bidi="ar-IQ"/>
        </w:rPr>
      </w:pPr>
      <w:proofErr w:type="gramStart"/>
      <w:r>
        <w:rPr>
          <w:rFonts w:ascii="Times New Roman" w:hAnsi="Times New Roman" w:cs="Times New Roman"/>
          <w:b/>
          <w:bCs/>
          <w:sz w:val="24"/>
          <w:szCs w:val="24"/>
          <w:lang w:bidi="ar-IQ"/>
        </w:rPr>
        <w:t>Abstract :</w:t>
      </w:r>
      <w:proofErr w:type="gramEnd"/>
      <w:r>
        <w:rPr>
          <w:rFonts w:ascii="Times New Roman" w:hAnsi="Times New Roman" w:cs="Times New Roman"/>
          <w:b/>
          <w:bCs/>
          <w:sz w:val="24"/>
          <w:szCs w:val="24"/>
          <w:lang w:bidi="ar-IQ"/>
        </w:rPr>
        <w:t xml:space="preserve"> </w:t>
      </w:r>
    </w:p>
    <w:p w14:paraId="5BCB3843" w14:textId="676B3862" w:rsidR="0078394E" w:rsidRPr="00A8510F" w:rsidRDefault="0078394E" w:rsidP="00A8510F">
      <w:pPr>
        <w:bidi w:val="0"/>
        <w:ind w:firstLine="720"/>
        <w:jc w:val="both"/>
        <w:rPr>
          <w:rFonts w:ascii="Times New Roman" w:hAnsi="Times New Roman" w:cs="Times New Roman"/>
          <w:sz w:val="24"/>
          <w:szCs w:val="24"/>
          <w:lang w:val="en-GB" w:bidi="ar-IQ"/>
        </w:rPr>
      </w:pPr>
      <w:r w:rsidRPr="005A7BCE">
        <w:rPr>
          <w:rFonts w:ascii="Times New Roman" w:hAnsi="Times New Roman" w:cs="Times New Roman"/>
          <w:sz w:val="24"/>
          <w:szCs w:val="24"/>
          <w:lang w:bidi="ar-IQ"/>
        </w:rPr>
        <w:t xml:space="preserve">The objective of the present study was to conduct a comparative </w:t>
      </w:r>
      <w:r w:rsidR="00D7214F">
        <w:rPr>
          <w:rFonts w:ascii="Times New Roman" w:hAnsi="Times New Roman" w:cs="Times New Roman"/>
          <w:sz w:val="24"/>
          <w:szCs w:val="24"/>
          <w:lang w:bidi="ar-IQ"/>
        </w:rPr>
        <w:t>histological</w:t>
      </w:r>
      <w:r w:rsidRPr="005A7BCE">
        <w:rPr>
          <w:rFonts w:ascii="Times New Roman" w:hAnsi="Times New Roman" w:cs="Times New Roman"/>
          <w:sz w:val="24"/>
          <w:szCs w:val="24"/>
          <w:lang w:bidi="ar-IQ"/>
        </w:rPr>
        <w:t xml:space="preserve"> of the renal anatomy in dogs and cats. A sample consisting of twenty healthy adult subjects (ten domestic cats and ten domestic dogs) was utilized for this investigation. The average weight of the local feline population was recorded at 2 ± 0.4 kg, whereas the local canine average weight was significantly higher at 20 ± 3 kg, with both species represented within the age range of one to three years</w:t>
      </w:r>
      <w:r w:rsidR="00D7214F">
        <w:rPr>
          <w:rFonts w:ascii="Times New Roman" w:hAnsi="Times New Roman" w:cs="Times New Roman"/>
          <w:sz w:val="24"/>
          <w:szCs w:val="24"/>
          <w:lang w:bidi="ar-IQ"/>
        </w:rPr>
        <w:t>.</w:t>
      </w:r>
      <w:r w:rsidRPr="005A7BCE">
        <w:rPr>
          <w:rFonts w:ascii="Times New Roman" w:hAnsi="Times New Roman" w:cs="Times New Roman"/>
          <w:sz w:val="24"/>
          <w:szCs w:val="24"/>
          <w:rtl/>
          <w:lang w:bidi="ar-IQ"/>
        </w:rPr>
        <w:t xml:space="preserve"> </w:t>
      </w:r>
      <w:r w:rsidR="00BC5F44">
        <w:rPr>
          <w:rFonts w:ascii="Times New Roman" w:hAnsi="Times New Roman" w:cs="Times New Roman"/>
          <w:sz w:val="24"/>
          <w:szCs w:val="24"/>
          <w:lang w:bidi="ar-IQ"/>
        </w:rPr>
        <w:t xml:space="preserve">The </w:t>
      </w:r>
      <w:r w:rsidRPr="005A7BCE">
        <w:rPr>
          <w:rFonts w:ascii="Times New Roman" w:hAnsi="Times New Roman" w:cs="Times New Roman"/>
          <w:sz w:val="24"/>
          <w:szCs w:val="24"/>
          <w:lang w:bidi="ar-IQ"/>
        </w:rPr>
        <w:t>histological attributes of the kidneys were examined post-slaughter. The structure of the nephron includes a rena</w:t>
      </w:r>
      <w:r w:rsidR="00D7214F">
        <w:rPr>
          <w:rFonts w:ascii="Times New Roman" w:hAnsi="Times New Roman" w:cs="Times New Roman"/>
          <w:sz w:val="24"/>
          <w:szCs w:val="24"/>
          <w:lang w:bidi="ar-IQ"/>
        </w:rPr>
        <w:t>l corpuscle and various tubules-</w:t>
      </w:r>
      <w:r w:rsidRPr="005A7BCE">
        <w:rPr>
          <w:rFonts w:ascii="Times New Roman" w:hAnsi="Times New Roman" w:cs="Times New Roman"/>
          <w:sz w:val="24"/>
          <w:szCs w:val="24"/>
          <w:lang w:bidi="ar-IQ"/>
        </w:rPr>
        <w:t>proximal straight and convoluted and distal straight and convoluted. Urine formation begins as fluid from the glomerular capsule enters the proximal tubule, which is lined by a simple cuboidal epithelium with a pronounced apical microvilli border</w:t>
      </w:r>
      <w:r w:rsidRPr="005A7BCE">
        <w:rPr>
          <w:rFonts w:ascii="Times New Roman" w:hAnsi="Times New Roman" w:cs="Times New Roman"/>
          <w:sz w:val="24"/>
          <w:szCs w:val="24"/>
          <w:rtl/>
          <w:lang w:bidi="ar-IQ"/>
        </w:rPr>
        <w:t>.</w:t>
      </w:r>
      <w:r w:rsidRPr="005A7BCE">
        <w:rPr>
          <w:rFonts w:ascii="Times New Roman" w:hAnsi="Times New Roman" w:cs="Times New Roman"/>
          <w:sz w:val="24"/>
          <w:szCs w:val="24"/>
          <w:lang w:bidi="ar-IQ"/>
        </w:rPr>
        <w:t xml:space="preserve"> The thin tubule, a continuation of the proximal tubule, is encapsulated in simple squamous epithelium with spherical nuclei. Notably, the Bowman’s capsule serves as the convergence point for the glomeruli, comprising dense connective tissue. Comparative histological analysis identified that the urinary tubule linking to the glomerulus demonstrated greater clarity in feline tissues as opposed to canine tissues. Additionally, proximal tubule channels in cats appeared more dilated compared to those in dogs, and cats exhibited larger nuclei in both proximal and distal tubule cells.</w:t>
      </w:r>
      <w:r w:rsidR="00442935" w:rsidRPr="00442935">
        <w:t xml:space="preserve"> </w:t>
      </w:r>
      <w:r w:rsidR="00442935" w:rsidRPr="00442935">
        <w:rPr>
          <w:rFonts w:ascii="Times New Roman" w:hAnsi="Times New Roman" w:cs="Times New Roman"/>
          <w:sz w:val="24"/>
          <w:szCs w:val="24"/>
          <w:lang w:bidi="ar-IQ"/>
        </w:rPr>
        <w:t>Periodic acid–Schiff stain</w:t>
      </w:r>
      <w:r w:rsidR="00442935">
        <w:rPr>
          <w:rFonts w:ascii="Times New Roman" w:hAnsi="Times New Roman" w:cs="Times New Roman"/>
          <w:sz w:val="24"/>
          <w:szCs w:val="24"/>
          <w:lang w:bidi="ar-IQ"/>
        </w:rPr>
        <w:t>ing</w:t>
      </w:r>
      <w:r w:rsidRPr="005A7BCE">
        <w:rPr>
          <w:rFonts w:ascii="Times New Roman" w:hAnsi="Times New Roman" w:cs="Times New Roman"/>
          <w:sz w:val="24"/>
          <w:szCs w:val="24"/>
          <w:lang w:bidi="ar-IQ"/>
        </w:rPr>
        <w:t xml:space="preserve"> revealed that feline renal tissues were more susceptible compared to their canine counterparts. Furthermore, cats displayed denser and more intensely red renal tissue and connective cells. Interestingly, islands of ascending branches of the loop of Henle were observed amid more densely arranged papillary ducts in feline kidneys, a structural feature that was notably absent in canines</w:t>
      </w:r>
      <w:r w:rsidRPr="00A8510F">
        <w:rPr>
          <w:rFonts w:ascii="Times New Roman" w:hAnsi="Times New Roman" w:cs="Times New Roman"/>
          <w:sz w:val="24"/>
          <w:szCs w:val="24"/>
          <w:lang w:bidi="ar-IQ"/>
        </w:rPr>
        <w:t>.</w:t>
      </w:r>
      <w:r w:rsidR="00435899" w:rsidRPr="00A8510F">
        <w:rPr>
          <w:rFonts w:ascii="Times New Roman" w:eastAsia="Times New Roman" w:hAnsi="Times New Roman" w:cs="Times New Roman"/>
          <w:kern w:val="0"/>
          <w:sz w:val="20"/>
          <w:szCs w:val="20"/>
          <w:lang w:val="en-GB"/>
          <w14:ligatures w14:val="none"/>
        </w:rPr>
        <w:t xml:space="preserve"> </w:t>
      </w:r>
      <w:r w:rsidR="00435899" w:rsidRPr="00A8510F">
        <w:rPr>
          <w:rFonts w:ascii="Times New Roman" w:hAnsi="Times New Roman" w:cs="Times New Roman"/>
          <w:sz w:val="24"/>
          <w:szCs w:val="24"/>
          <w:lang w:val="en-GB" w:bidi="ar-IQ"/>
        </w:rPr>
        <w:t>The comparative study of the histology of the kidney in cats and dogs is important for several reasons, particularly in veterinary medicine, research, and clinical diagnostics.</w:t>
      </w:r>
      <w:r w:rsidR="00A8510F">
        <w:rPr>
          <w:rFonts w:ascii="Times New Roman" w:hAnsi="Times New Roman" w:cs="Times New Roman"/>
          <w:sz w:val="24"/>
          <w:szCs w:val="24"/>
          <w:lang w:val="en-GB" w:bidi="ar-IQ"/>
        </w:rPr>
        <w:t xml:space="preserve"> </w:t>
      </w:r>
      <w:r w:rsidR="00435899" w:rsidRPr="00A8510F">
        <w:rPr>
          <w:rFonts w:ascii="Times New Roman" w:hAnsi="Times New Roman" w:cs="Times New Roman"/>
          <w:sz w:val="24"/>
          <w:szCs w:val="24"/>
          <w:lang w:val="en-GB" w:bidi="ar-IQ"/>
        </w:rPr>
        <w:t>Studying kidney histology in cats and dogs provides insights into similar diseases in humans, aiding in comparative nephrology.</w:t>
      </w:r>
      <w:r w:rsidR="00764F49" w:rsidRPr="00A8510F">
        <w:rPr>
          <w:rFonts w:ascii="Times New Roman" w:hAnsi="Times New Roman" w:cs="Times New Roman"/>
          <w:sz w:val="24"/>
          <w:szCs w:val="24"/>
          <w:lang w:val="en-GB" w:bidi="ar-IQ"/>
        </w:rPr>
        <w:t xml:space="preserve"> </w:t>
      </w:r>
      <w:r w:rsidR="00435899" w:rsidRPr="00A8510F">
        <w:rPr>
          <w:rFonts w:ascii="Times New Roman" w:hAnsi="Times New Roman" w:cs="Times New Roman"/>
          <w:sz w:val="24"/>
          <w:szCs w:val="24"/>
          <w:lang w:val="en-GB" w:bidi="ar-IQ"/>
        </w:rPr>
        <w:t>Helps in the development of new diagnostic markers and treatments</w:t>
      </w:r>
      <w:r w:rsidR="00764F49" w:rsidRPr="00A8510F">
        <w:rPr>
          <w:rFonts w:ascii="Times New Roman" w:hAnsi="Times New Roman" w:cs="Times New Roman"/>
          <w:sz w:val="24"/>
          <w:szCs w:val="24"/>
          <w:lang w:val="en-GB" w:bidi="ar-IQ"/>
        </w:rPr>
        <w:t>.</w:t>
      </w:r>
    </w:p>
    <w:p w14:paraId="3D0330C6" w14:textId="77777777" w:rsidR="0021768A" w:rsidRDefault="0078394E" w:rsidP="00A9602E">
      <w:pPr>
        <w:bidi w:val="0"/>
        <w:jc w:val="both"/>
        <w:rPr>
          <w:sz w:val="28"/>
          <w:szCs w:val="28"/>
          <w:lang w:bidi="ar-IQ"/>
        </w:rPr>
      </w:pPr>
      <w:r w:rsidRPr="00DC30BA">
        <w:rPr>
          <w:rFonts w:ascii="Times New Roman" w:hAnsi="Times New Roman" w:cs="Times New Roman"/>
          <w:b/>
          <w:bCs/>
          <w:sz w:val="24"/>
          <w:szCs w:val="24"/>
          <w:lang w:bidi="ar-IQ"/>
        </w:rPr>
        <w:t>Keyword:</w:t>
      </w:r>
      <w:r w:rsidRPr="00DC30BA">
        <w:rPr>
          <w:rFonts w:ascii="Times New Roman" w:hAnsi="Times New Roman" w:cs="Times New Roman"/>
          <w:sz w:val="24"/>
          <w:szCs w:val="24"/>
          <w:lang w:bidi="ar-IQ"/>
        </w:rPr>
        <w:t xml:space="preserve"> </w:t>
      </w:r>
      <w:r w:rsidRPr="00442935">
        <w:rPr>
          <w:rFonts w:ascii="Times New Roman" w:hAnsi="Times New Roman" w:cs="Times New Roman"/>
          <w:lang w:bidi="ar-IQ"/>
        </w:rPr>
        <w:t xml:space="preserve">kidney, domestic feline, domestic canine, histological </w:t>
      </w:r>
      <w:r w:rsidR="00A9602E" w:rsidRPr="00442935">
        <w:rPr>
          <w:rFonts w:ascii="Times New Roman" w:hAnsi="Times New Roman" w:cs="Times New Roman"/>
          <w:lang w:bidi="ar-IQ"/>
        </w:rPr>
        <w:t>structures</w:t>
      </w:r>
      <w:r w:rsidR="00442935" w:rsidRPr="00442935">
        <w:rPr>
          <w:rFonts w:ascii="Times New Roman" w:hAnsi="Times New Roman" w:cs="Times New Roman"/>
          <w:lang w:bidi="ar-IQ"/>
        </w:rPr>
        <w:t>, P.A.S. stain</w:t>
      </w:r>
      <w:r w:rsidR="00A9602E" w:rsidRPr="00442935">
        <w:rPr>
          <w:rFonts w:ascii="Times New Roman" w:hAnsi="Times New Roman" w:cs="Times New Roman"/>
          <w:lang w:bidi="ar-IQ"/>
        </w:rPr>
        <w:t xml:space="preserve"> </w:t>
      </w:r>
    </w:p>
    <w:p w14:paraId="3E72F58B" w14:textId="77777777" w:rsidR="00A9602E" w:rsidRDefault="00A9602E" w:rsidP="00A9602E">
      <w:pPr>
        <w:bidi w:val="0"/>
        <w:jc w:val="both"/>
        <w:rPr>
          <w:sz w:val="28"/>
          <w:szCs w:val="28"/>
          <w:lang w:bidi="ar-IQ"/>
        </w:rPr>
      </w:pPr>
    </w:p>
    <w:p w14:paraId="5B42B8A0" w14:textId="77777777" w:rsidR="0021768A" w:rsidRPr="005A7BCE" w:rsidRDefault="00472103" w:rsidP="0021768A">
      <w:pPr>
        <w:bidi w:val="0"/>
        <w:jc w:val="both"/>
        <w:rPr>
          <w:rFonts w:ascii="Times New Roman" w:hAnsi="Times New Roman" w:cs="Times New Roman"/>
          <w:b/>
          <w:bCs/>
          <w:sz w:val="28"/>
          <w:szCs w:val="28"/>
          <w:lang w:bidi="ar-IQ"/>
        </w:rPr>
      </w:pPr>
      <w:r w:rsidRPr="005A7BCE">
        <w:rPr>
          <w:rFonts w:ascii="Times New Roman" w:hAnsi="Times New Roman" w:cs="Times New Roman"/>
          <w:b/>
          <w:bCs/>
          <w:sz w:val="28"/>
          <w:szCs w:val="28"/>
          <w:lang w:bidi="ar-IQ"/>
        </w:rPr>
        <w:t xml:space="preserve">Introduction </w:t>
      </w:r>
    </w:p>
    <w:p w14:paraId="29B1B7E1" w14:textId="77777777" w:rsidR="005A7BCE" w:rsidRPr="0073055A" w:rsidRDefault="005A7BCE" w:rsidP="005A7BCE">
      <w:pPr>
        <w:bidi w:val="0"/>
        <w:ind w:firstLine="720"/>
        <w:jc w:val="both"/>
        <w:rPr>
          <w:rFonts w:ascii="Times New Roman" w:hAnsi="Times New Roman" w:cs="Times New Roman"/>
          <w:sz w:val="24"/>
          <w:szCs w:val="24"/>
          <w:lang w:bidi="ar-IQ"/>
        </w:rPr>
      </w:pPr>
      <w:r w:rsidRPr="0073055A">
        <w:rPr>
          <w:rFonts w:ascii="Times New Roman" w:hAnsi="Times New Roman" w:cs="Times New Roman"/>
          <w:sz w:val="24"/>
          <w:szCs w:val="24"/>
          <w:lang w:bidi="ar-IQ"/>
        </w:rPr>
        <w:t xml:space="preserve">The urinary systems of dogs and cats consist of several key structures including the kidneys, bladder, ureters, and urethra. Positioned on either side of the body, the kidneys reside in the back region, nestled between the ribs and the pelvis. As blood is </w:t>
      </w:r>
      <w:r w:rsidRPr="0073055A">
        <w:rPr>
          <w:rFonts w:ascii="Times New Roman" w:hAnsi="Times New Roman" w:cs="Times New Roman"/>
          <w:sz w:val="24"/>
          <w:szCs w:val="24"/>
          <w:lang w:bidi="ar-IQ"/>
        </w:rPr>
        <w:lastRenderedPageBreak/>
        <w:t xml:space="preserve">filtered through the kidneys, it generates a liquid waste product known as urine. The ureters function to transport this urine to the bladder, where it is temporarily stored before being expelled through the urethra, a tubular conduit leading to the outside of the body </w:t>
      </w:r>
      <w:r w:rsidRPr="009C79A3">
        <w:rPr>
          <w:rFonts w:ascii="Times New Roman" w:hAnsi="Times New Roman" w:cs="Times New Roman"/>
          <w:sz w:val="24"/>
          <w:szCs w:val="24"/>
          <w:lang w:bidi="ar-IQ"/>
        </w:rPr>
        <w:t>(Grossman and Sisson, 1975).</w:t>
      </w:r>
      <w:r w:rsidRPr="0073055A">
        <w:rPr>
          <w:rFonts w:ascii="Times New Roman" w:hAnsi="Times New Roman" w:cs="Times New Roman"/>
          <w:sz w:val="24"/>
          <w:szCs w:val="24"/>
          <w:lang w:bidi="ar-IQ"/>
        </w:rPr>
        <w:t xml:space="preserve">   </w:t>
      </w:r>
    </w:p>
    <w:p w14:paraId="21E7FFD7" w14:textId="77777777" w:rsidR="005A7BCE" w:rsidRPr="0073055A" w:rsidRDefault="005A7BCE" w:rsidP="005A7BCE">
      <w:pPr>
        <w:bidi w:val="0"/>
        <w:ind w:firstLine="720"/>
        <w:jc w:val="both"/>
        <w:rPr>
          <w:rFonts w:ascii="Times New Roman" w:hAnsi="Times New Roman" w:cs="Times New Roman"/>
          <w:sz w:val="24"/>
          <w:szCs w:val="24"/>
          <w:lang w:bidi="ar-IQ"/>
        </w:rPr>
      </w:pPr>
      <w:r w:rsidRPr="0073055A">
        <w:rPr>
          <w:rFonts w:ascii="Times New Roman" w:hAnsi="Times New Roman" w:cs="Times New Roman"/>
          <w:sz w:val="24"/>
          <w:szCs w:val="24"/>
          <w:lang w:bidi="ar-IQ"/>
        </w:rPr>
        <w:t xml:space="preserve">In the development stage, both the metanephric blastema and ureteric bud converge to create the nephron and collecting duct (CD), which ultimately develop into the mammalian kidney. Each nephron encompasses essential structures such as Bowman’s capsule, and both ascending and descending loops of Henle, along with proximal tubules (PTs) </w:t>
      </w:r>
      <w:r w:rsidRPr="009C79A3">
        <w:rPr>
          <w:rFonts w:ascii="Times New Roman" w:hAnsi="Times New Roman" w:cs="Times New Roman"/>
          <w:sz w:val="24"/>
          <w:szCs w:val="24"/>
          <w:lang w:bidi="ar-IQ"/>
        </w:rPr>
        <w:t>(</w:t>
      </w:r>
      <w:proofErr w:type="spellStart"/>
      <w:r w:rsidRPr="009C79A3">
        <w:rPr>
          <w:rFonts w:ascii="Times New Roman" w:hAnsi="Times New Roman" w:cs="Times New Roman"/>
          <w:sz w:val="24"/>
          <w:szCs w:val="24"/>
          <w:lang w:bidi="ar-IQ"/>
        </w:rPr>
        <w:t>Shunnosuke</w:t>
      </w:r>
      <w:proofErr w:type="spellEnd"/>
      <w:r w:rsidRPr="009C79A3">
        <w:rPr>
          <w:rFonts w:ascii="Times New Roman" w:hAnsi="Times New Roman" w:cs="Times New Roman"/>
          <w:sz w:val="24"/>
          <w:szCs w:val="24"/>
          <w:lang w:bidi="ar-IQ"/>
        </w:rPr>
        <w:t xml:space="preserve"> Kira, 2024).</w:t>
      </w:r>
      <w:r w:rsidRPr="0073055A">
        <w:rPr>
          <w:rFonts w:ascii="Times New Roman" w:hAnsi="Times New Roman" w:cs="Times New Roman"/>
          <w:sz w:val="24"/>
          <w:szCs w:val="24"/>
          <w:lang w:bidi="ar-IQ"/>
        </w:rPr>
        <w:t xml:space="preserve"> </w:t>
      </w:r>
    </w:p>
    <w:p w14:paraId="5C4EB16C" w14:textId="77777777" w:rsidR="005A7BCE" w:rsidRPr="0073055A" w:rsidRDefault="005A7BCE" w:rsidP="005A7BCE">
      <w:pPr>
        <w:bidi w:val="0"/>
        <w:ind w:firstLine="720"/>
        <w:jc w:val="both"/>
        <w:rPr>
          <w:rFonts w:ascii="Times New Roman" w:hAnsi="Times New Roman" w:cs="Times New Roman"/>
          <w:sz w:val="24"/>
          <w:szCs w:val="24"/>
          <w:lang w:bidi="ar-IQ"/>
        </w:rPr>
      </w:pPr>
      <w:r w:rsidRPr="0073055A">
        <w:rPr>
          <w:rFonts w:ascii="Times New Roman" w:hAnsi="Times New Roman" w:cs="Times New Roman"/>
          <w:sz w:val="24"/>
          <w:szCs w:val="24"/>
          <w:lang w:bidi="ar-IQ"/>
        </w:rPr>
        <w:t xml:space="preserve">The urinary system divides itself into two segments: the upper urinary tract, comprising the kidneys and ureters, and the lower urinary tract, which includes the bladder and urethra. Serving as a vital organ, the kidney performs multiple roles in filtering and removing waste from the body, producing urine through this filtration process. Beyond waste management, the urinary system also plays a crucial role in maintaining balance in blood pressure, calcium levels, pH, ions, and water in the body. Blood flows to the kidneys through the renal artery, with both organs situated within the abdominal cavity, typically receiving blood supply from paired renal arteries branching off from the abdominal aorta </w:t>
      </w:r>
      <w:r w:rsidRPr="00442716">
        <w:rPr>
          <w:rFonts w:ascii="Times New Roman" w:hAnsi="Times New Roman" w:cs="Times New Roman"/>
          <w:sz w:val="24"/>
          <w:szCs w:val="24"/>
          <w:lang w:bidi="ar-IQ"/>
        </w:rPr>
        <w:t>(Dyce et al., 2002).</w:t>
      </w:r>
      <w:r w:rsidRPr="0073055A">
        <w:rPr>
          <w:rFonts w:ascii="Times New Roman" w:hAnsi="Times New Roman" w:cs="Times New Roman"/>
          <w:sz w:val="24"/>
          <w:szCs w:val="24"/>
          <w:lang w:bidi="ar-IQ"/>
        </w:rPr>
        <w:t xml:space="preserve">  </w:t>
      </w:r>
    </w:p>
    <w:p w14:paraId="51F95FAA" w14:textId="77777777" w:rsidR="005A7BCE" w:rsidRPr="0073055A" w:rsidRDefault="005A7BCE" w:rsidP="00BE290D">
      <w:pPr>
        <w:bidi w:val="0"/>
        <w:ind w:firstLine="720"/>
        <w:jc w:val="both"/>
        <w:rPr>
          <w:rFonts w:ascii="Times New Roman" w:hAnsi="Times New Roman" w:cs="Times New Roman"/>
          <w:sz w:val="24"/>
          <w:szCs w:val="24"/>
          <w:lang w:bidi="ar-IQ"/>
        </w:rPr>
      </w:pPr>
      <w:r w:rsidRPr="0073055A">
        <w:rPr>
          <w:rFonts w:ascii="Times New Roman" w:hAnsi="Times New Roman" w:cs="Times New Roman"/>
          <w:sz w:val="24"/>
          <w:szCs w:val="24"/>
          <w:lang w:bidi="ar-IQ"/>
        </w:rPr>
        <w:t xml:space="preserve">The kidney operates with a sophisticated system of filtration units, meticulously regulating the amounts of salts, water, and other small compounds in the filtrate. Urine is stored in the bladder until the urinary nerve system signals its release through the urethra during the act of urination </w:t>
      </w:r>
      <w:r w:rsidR="00BE290D" w:rsidRPr="00BE290D">
        <w:rPr>
          <w:rFonts w:ascii="Times New Roman" w:hAnsi="Times New Roman" w:cs="Times New Roman"/>
          <w:sz w:val="24"/>
          <w:szCs w:val="24"/>
          <w:lang w:bidi="ar-IQ"/>
        </w:rPr>
        <w:t xml:space="preserve">(Kira, </w:t>
      </w:r>
      <w:proofErr w:type="spellStart"/>
      <w:r w:rsidR="00BE290D" w:rsidRPr="00BE290D">
        <w:rPr>
          <w:rFonts w:ascii="Times New Roman" w:hAnsi="Times New Roman" w:cs="Times New Roman"/>
          <w:sz w:val="24"/>
          <w:szCs w:val="24"/>
          <w:lang w:bidi="ar-IQ"/>
        </w:rPr>
        <w:t>Shunnosuke</w:t>
      </w:r>
      <w:proofErr w:type="spellEnd"/>
      <w:r w:rsidR="00BE290D" w:rsidRPr="00BE290D">
        <w:rPr>
          <w:rFonts w:ascii="Times New Roman" w:hAnsi="Times New Roman" w:cs="Times New Roman"/>
          <w:sz w:val="24"/>
          <w:szCs w:val="24"/>
          <w:lang w:bidi="ar-IQ"/>
        </w:rPr>
        <w:t>, et al.</w:t>
      </w:r>
      <w:r w:rsidR="00BE290D">
        <w:rPr>
          <w:rFonts w:ascii="Times New Roman" w:hAnsi="Times New Roman" w:cs="Times New Roman"/>
          <w:sz w:val="24"/>
          <w:szCs w:val="24"/>
          <w:lang w:bidi="ar-IQ"/>
        </w:rPr>
        <w:t>2024)</w:t>
      </w:r>
    </w:p>
    <w:p w14:paraId="66D7D805" w14:textId="24031366" w:rsidR="005A7BCE" w:rsidRPr="00A8510F" w:rsidRDefault="005A7BCE" w:rsidP="00F63A97">
      <w:pPr>
        <w:bidi w:val="0"/>
        <w:jc w:val="both"/>
        <w:rPr>
          <w:rFonts w:ascii="Times New Roman" w:hAnsi="Times New Roman" w:cs="Times New Roman"/>
          <w:sz w:val="24"/>
          <w:szCs w:val="24"/>
        </w:rPr>
      </w:pPr>
      <w:r w:rsidRPr="0073055A">
        <w:rPr>
          <w:rFonts w:ascii="Times New Roman" w:hAnsi="Times New Roman" w:cs="Times New Roman"/>
          <w:sz w:val="24"/>
          <w:szCs w:val="24"/>
          <w:lang w:bidi="ar-IQ"/>
        </w:rPr>
        <w:tab/>
        <w:t>Each kidney comprises millions of nephrons, the diminutive functional units vital for urine generation and blood filtration. The nephron is composed of renal corpuscles, including the glomerulus and Bowman’s capsule, as well as renal tubules made up of the proximal convoluted tubule, the loop of Henle, and the distal convoluted tubule. The ureter acts as a transport tube, connecting each kidney to the bladder, effectively carrying urine from the kidneys to be stored in the bladder (</w:t>
      </w:r>
      <w:r w:rsidRPr="00C0511E">
        <w:rPr>
          <w:rFonts w:ascii="Times New Roman" w:hAnsi="Times New Roman" w:cs="Times New Roman"/>
          <w:sz w:val="24"/>
          <w:szCs w:val="24"/>
          <w:lang w:bidi="ar-IQ"/>
        </w:rPr>
        <w:t>Lu and Wang, 2014</w:t>
      </w:r>
      <w:r w:rsidR="00A8510F" w:rsidRPr="00A8510F">
        <w:rPr>
          <w:rFonts w:ascii="Times New Roman" w:hAnsi="Times New Roman" w:cs="Times New Roman"/>
          <w:sz w:val="24"/>
          <w:szCs w:val="24"/>
          <w:lang w:bidi="ar-IQ"/>
        </w:rPr>
        <w:t>).</w:t>
      </w:r>
      <w:r w:rsidR="00A8510F" w:rsidRPr="00A8510F">
        <w:rPr>
          <w:rFonts w:ascii="Arial" w:hAnsi="Arial" w:cs="Arial"/>
          <w:sz w:val="20"/>
          <w:szCs w:val="20"/>
          <w:shd w:val="clear" w:color="auto" w:fill="FFFFFF"/>
        </w:rPr>
        <w:t xml:space="preserve"> (</w:t>
      </w:r>
      <w:r w:rsidR="00F63A97" w:rsidRPr="00A8510F">
        <w:rPr>
          <w:rFonts w:ascii="Times New Roman" w:hAnsi="Times New Roman" w:cs="Times New Roman"/>
          <w:sz w:val="24"/>
          <w:szCs w:val="24"/>
          <w:lang w:bidi="ar-IQ"/>
        </w:rPr>
        <w:t xml:space="preserve">Zotti, A., </w:t>
      </w:r>
      <w:proofErr w:type="spellStart"/>
      <w:r w:rsidR="00F63A97" w:rsidRPr="00A8510F">
        <w:rPr>
          <w:rFonts w:ascii="Times New Roman" w:hAnsi="Times New Roman" w:cs="Times New Roman"/>
          <w:sz w:val="24"/>
          <w:szCs w:val="24"/>
          <w:lang w:bidi="ar-IQ"/>
        </w:rPr>
        <w:t>Banzato</w:t>
      </w:r>
      <w:proofErr w:type="spellEnd"/>
      <w:r w:rsidR="00F63A97" w:rsidRPr="00A8510F">
        <w:rPr>
          <w:rFonts w:ascii="Times New Roman" w:hAnsi="Times New Roman" w:cs="Times New Roman"/>
          <w:sz w:val="24"/>
          <w:szCs w:val="24"/>
          <w:lang w:bidi="ar-IQ"/>
        </w:rPr>
        <w:t>, 2015).</w:t>
      </w:r>
    </w:p>
    <w:p w14:paraId="01871ACD" w14:textId="77777777" w:rsidR="009F7517" w:rsidRPr="00DC30BA" w:rsidRDefault="009F7517" w:rsidP="009F7517">
      <w:pPr>
        <w:bidi w:val="0"/>
        <w:jc w:val="both"/>
        <w:rPr>
          <w:rFonts w:ascii="Times New Roman" w:hAnsi="Times New Roman" w:cs="Times New Roman"/>
          <w:b/>
          <w:bCs/>
          <w:sz w:val="24"/>
          <w:szCs w:val="24"/>
          <w:lang w:bidi="ar-IQ"/>
        </w:rPr>
      </w:pPr>
      <w:r w:rsidRPr="00DC30BA">
        <w:rPr>
          <w:rFonts w:ascii="Times New Roman" w:hAnsi="Times New Roman" w:cs="Times New Roman"/>
          <w:b/>
          <w:bCs/>
          <w:sz w:val="24"/>
          <w:szCs w:val="24"/>
          <w:lang w:bidi="ar-IQ"/>
        </w:rPr>
        <w:t>Aim of study</w:t>
      </w:r>
    </w:p>
    <w:p w14:paraId="371BDBED" w14:textId="77777777" w:rsidR="009F7517" w:rsidRDefault="009F7517" w:rsidP="00A93C55">
      <w:pPr>
        <w:bidi w:val="0"/>
        <w:jc w:val="both"/>
        <w:rPr>
          <w:rFonts w:ascii="Times New Roman" w:hAnsi="Times New Roman" w:cs="Times New Roman"/>
          <w:sz w:val="24"/>
          <w:szCs w:val="24"/>
          <w:lang w:bidi="ar-IQ"/>
        </w:rPr>
      </w:pPr>
      <w:r w:rsidRPr="00DC30BA">
        <w:rPr>
          <w:rFonts w:ascii="Times New Roman" w:hAnsi="Times New Roman" w:cs="Times New Roman"/>
          <w:sz w:val="24"/>
          <w:szCs w:val="24"/>
          <w:lang w:bidi="ar-IQ"/>
        </w:rPr>
        <w:t xml:space="preserve">This study aims to provide a comprehensive comparative </w:t>
      </w:r>
      <w:r w:rsidR="00A93C55">
        <w:rPr>
          <w:rFonts w:ascii="Times New Roman" w:hAnsi="Times New Roman" w:cs="Times New Roman"/>
          <w:sz w:val="24"/>
          <w:szCs w:val="24"/>
          <w:lang w:bidi="ar-IQ"/>
        </w:rPr>
        <w:t>histological</w:t>
      </w:r>
      <w:r w:rsidRPr="00DC30BA">
        <w:rPr>
          <w:rFonts w:ascii="Times New Roman" w:hAnsi="Times New Roman" w:cs="Times New Roman"/>
          <w:sz w:val="24"/>
          <w:szCs w:val="24"/>
          <w:lang w:bidi="ar-IQ"/>
        </w:rPr>
        <w:t xml:space="preserve"> of the kidneys in domestic dogs and cats</w:t>
      </w:r>
      <w:r w:rsidR="00A93C55">
        <w:rPr>
          <w:rFonts w:ascii="Times New Roman" w:hAnsi="Times New Roman" w:cs="Times New Roman"/>
          <w:sz w:val="24"/>
          <w:szCs w:val="24"/>
          <w:lang w:bidi="ar-IQ"/>
        </w:rPr>
        <w:t>.</w:t>
      </w:r>
    </w:p>
    <w:p w14:paraId="2B12C016" w14:textId="77777777" w:rsidR="005A7BCE" w:rsidRPr="00DC30BA" w:rsidRDefault="0073055A" w:rsidP="005A7BCE">
      <w:pPr>
        <w:bidi w:val="0"/>
        <w:jc w:val="both"/>
        <w:rPr>
          <w:rFonts w:ascii="Times New Roman" w:hAnsi="Times New Roman" w:cs="Times New Roman"/>
          <w:sz w:val="24"/>
          <w:szCs w:val="24"/>
          <w:rtl/>
          <w:lang w:bidi="ar-IQ"/>
        </w:rPr>
      </w:pPr>
      <w:r w:rsidRPr="00DC30BA">
        <w:rPr>
          <w:rFonts w:ascii="Times New Roman" w:hAnsi="Times New Roman" w:cs="Times New Roman"/>
          <w:b/>
          <w:bCs/>
          <w:sz w:val="24"/>
          <w:szCs w:val="24"/>
          <w:lang w:bidi="ar-IQ"/>
        </w:rPr>
        <w:t xml:space="preserve">Material &amp; Methods                                                    </w:t>
      </w:r>
    </w:p>
    <w:p w14:paraId="095FD966" w14:textId="77777777" w:rsidR="005A7BCE" w:rsidRPr="00DC30BA" w:rsidRDefault="005A7BCE" w:rsidP="005A7BCE">
      <w:pPr>
        <w:bidi w:val="0"/>
        <w:jc w:val="both"/>
        <w:rPr>
          <w:rFonts w:ascii="Times New Roman" w:hAnsi="Times New Roman" w:cs="Times New Roman"/>
          <w:b/>
          <w:bCs/>
          <w:sz w:val="24"/>
          <w:szCs w:val="24"/>
          <w:lang w:bidi="ar-IQ"/>
        </w:rPr>
      </w:pPr>
      <w:r w:rsidRPr="00DC30BA">
        <w:rPr>
          <w:rFonts w:ascii="Times New Roman" w:hAnsi="Times New Roman" w:cs="Times New Roman"/>
          <w:b/>
          <w:bCs/>
          <w:sz w:val="24"/>
          <w:szCs w:val="24"/>
          <w:lang w:bidi="ar-IQ"/>
        </w:rPr>
        <w:t>Experimental Animals</w:t>
      </w:r>
    </w:p>
    <w:p w14:paraId="13161D25" w14:textId="3B88AE8C" w:rsidR="00435899" w:rsidRPr="00A8510F" w:rsidRDefault="005A7BCE" w:rsidP="00764F49">
      <w:pPr>
        <w:bidi w:val="0"/>
        <w:jc w:val="both"/>
        <w:rPr>
          <w:sz w:val="28"/>
          <w:szCs w:val="28"/>
          <w:lang w:bidi="ar-IQ"/>
        </w:rPr>
      </w:pPr>
      <w:r w:rsidRPr="00A8510F">
        <w:rPr>
          <w:rFonts w:ascii="Times New Roman" w:hAnsi="Times New Roman" w:cs="Times New Roman"/>
          <w:sz w:val="24"/>
          <w:szCs w:val="24"/>
          <w:lang w:bidi="ar-IQ"/>
        </w:rPr>
        <w:t xml:space="preserve">          Twenty apparently healthy adult anima</w:t>
      </w:r>
      <w:r w:rsidR="00D903F4" w:rsidRPr="00A8510F">
        <w:t xml:space="preserve"> </w:t>
      </w:r>
      <w:r w:rsidR="00D903F4" w:rsidRPr="00A8510F">
        <w:rPr>
          <w:rFonts w:ascii="Times New Roman" w:hAnsi="Times New Roman" w:cs="Times New Roman"/>
          <w:sz w:val="24"/>
          <w:szCs w:val="24"/>
          <w:lang w:bidi="ar-IQ"/>
        </w:rPr>
        <w:t xml:space="preserve">mongrel dogs (Crossbreed dogs (heritage of Boxer, American Pit Bull, Great Dane, and others) (ten </w:t>
      </w:r>
      <w:proofErr w:type="gramStart"/>
      <w:r w:rsidR="00FF6093" w:rsidRPr="00A8510F">
        <w:rPr>
          <w:rFonts w:ascii="Times New Roman" w:hAnsi="Times New Roman" w:cs="Times New Roman"/>
          <w:sz w:val="24"/>
          <w:szCs w:val="24"/>
          <w:lang w:bidi="ar-IQ"/>
        </w:rPr>
        <w:t xml:space="preserve">Felis  </w:t>
      </w:r>
      <w:proofErr w:type="spellStart"/>
      <w:r w:rsidR="00FF6093" w:rsidRPr="00A8510F">
        <w:rPr>
          <w:rFonts w:ascii="Times New Roman" w:hAnsi="Times New Roman" w:cs="Times New Roman"/>
          <w:sz w:val="24"/>
          <w:szCs w:val="24"/>
          <w:lang w:bidi="ar-IQ"/>
        </w:rPr>
        <w:t>catus</w:t>
      </w:r>
      <w:r w:rsidR="00D903F4" w:rsidRPr="00A8510F">
        <w:rPr>
          <w:rFonts w:ascii="Times New Roman" w:hAnsi="Times New Roman" w:cs="Times New Roman"/>
          <w:sz w:val="24"/>
          <w:szCs w:val="24"/>
          <w:lang w:bidi="ar-IQ"/>
        </w:rPr>
        <w:t>and</w:t>
      </w:r>
      <w:proofErr w:type="spellEnd"/>
      <w:proofErr w:type="gramEnd"/>
      <w:r w:rsidR="00D903F4" w:rsidRPr="00A8510F">
        <w:rPr>
          <w:rFonts w:ascii="Times New Roman" w:hAnsi="Times New Roman" w:cs="Times New Roman"/>
          <w:sz w:val="24"/>
          <w:szCs w:val="24"/>
          <w:lang w:bidi="ar-IQ"/>
        </w:rPr>
        <w:t xml:space="preserve"> ten dogs) </w:t>
      </w:r>
      <w:r w:rsidRPr="00A8510F">
        <w:rPr>
          <w:rFonts w:ascii="Times New Roman" w:hAnsi="Times New Roman" w:cs="Times New Roman"/>
          <w:sz w:val="24"/>
          <w:szCs w:val="24"/>
          <w:lang w:bidi="ar-IQ"/>
        </w:rPr>
        <w:t>were chosen for this study The mean weight of local cats is (</w:t>
      </w:r>
      <w:r w:rsidR="00C857AC" w:rsidRPr="00A8510F">
        <w:rPr>
          <w:rFonts w:ascii="Times New Roman" w:hAnsi="Times New Roman" w:cs="Times New Roman"/>
          <w:sz w:val="24"/>
          <w:szCs w:val="24"/>
          <w:lang w:bidi="ar-IQ"/>
        </w:rPr>
        <w:t xml:space="preserve"> </w:t>
      </w:r>
      <w:r w:rsidRPr="00A8510F">
        <w:rPr>
          <w:rFonts w:ascii="Times New Roman" w:hAnsi="Times New Roman" w:cs="Times New Roman"/>
          <w:sz w:val="24"/>
          <w:szCs w:val="24"/>
          <w:lang w:bidi="ar-IQ"/>
        </w:rPr>
        <w:t>2±</w:t>
      </w:r>
      <w:r w:rsidR="00C857AC" w:rsidRPr="00A8510F">
        <w:rPr>
          <w:rFonts w:ascii="Times New Roman" w:hAnsi="Times New Roman" w:cs="Times New Roman"/>
          <w:sz w:val="24"/>
          <w:szCs w:val="24"/>
          <w:lang w:bidi="ar-IQ"/>
        </w:rPr>
        <w:t xml:space="preserve"> 0.</w:t>
      </w:r>
      <w:r w:rsidRPr="00A8510F">
        <w:rPr>
          <w:rFonts w:ascii="Times New Roman" w:hAnsi="Times New Roman" w:cs="Times New Roman"/>
          <w:sz w:val="24"/>
          <w:szCs w:val="24"/>
          <w:lang w:bidi="ar-IQ"/>
        </w:rPr>
        <w:t xml:space="preserve">4 kg) In contrast, the average weight of the local canines </w:t>
      </w:r>
      <w:r w:rsidRPr="00DC30BA">
        <w:rPr>
          <w:rFonts w:ascii="Times New Roman" w:hAnsi="Times New Roman" w:cs="Times New Roman"/>
          <w:sz w:val="24"/>
          <w:szCs w:val="24"/>
          <w:lang w:bidi="ar-IQ"/>
        </w:rPr>
        <w:t>is ( 20±</w:t>
      </w:r>
      <w:r w:rsidR="00C857AC">
        <w:rPr>
          <w:rFonts w:ascii="Times New Roman" w:hAnsi="Times New Roman" w:cs="Times New Roman"/>
          <w:sz w:val="24"/>
          <w:szCs w:val="24"/>
          <w:lang w:bidi="ar-IQ"/>
        </w:rPr>
        <w:t xml:space="preserve"> </w:t>
      </w:r>
      <w:r w:rsidRPr="00DC30BA">
        <w:rPr>
          <w:rFonts w:ascii="Times New Roman" w:hAnsi="Times New Roman" w:cs="Times New Roman"/>
          <w:sz w:val="24"/>
          <w:szCs w:val="24"/>
          <w:lang w:bidi="ar-IQ"/>
        </w:rPr>
        <w:t xml:space="preserve">3 kg ) and they are between the ages of 1 </w:t>
      </w:r>
      <w:r w:rsidRPr="00DC30BA">
        <w:rPr>
          <w:rFonts w:ascii="Times New Roman" w:hAnsi="Times New Roman" w:cs="Times New Roman"/>
          <w:sz w:val="24"/>
          <w:szCs w:val="24"/>
          <w:lang w:bidi="ar-IQ"/>
        </w:rPr>
        <w:lastRenderedPageBreak/>
        <w:t>and 3 years.  Kidney samples were collected from twenty each from normal cats and dogs (males and females), obtained from Basra city. A physical checkup verified each dog's and cat's health.</w:t>
      </w:r>
      <w:r w:rsidR="00C857AC">
        <w:rPr>
          <w:rFonts w:ascii="Times New Roman" w:hAnsi="Times New Roman" w:cs="Times New Roman"/>
          <w:sz w:val="24"/>
          <w:szCs w:val="24"/>
          <w:lang w:bidi="ar-IQ"/>
        </w:rPr>
        <w:t xml:space="preserve"> </w:t>
      </w:r>
      <w:r w:rsidRPr="00DC30BA">
        <w:rPr>
          <w:rFonts w:ascii="Times New Roman" w:hAnsi="Times New Roman" w:cs="Times New Roman"/>
          <w:sz w:val="24"/>
          <w:szCs w:val="24"/>
          <w:lang w:bidi="ar-IQ"/>
        </w:rPr>
        <w:t xml:space="preserve">Ten samples of local dogs were taken for the purpose of anatomical study. 10 cats were caught using a special American-made </w:t>
      </w:r>
      <w:proofErr w:type="spellStart"/>
      <w:r w:rsidRPr="00DC30BA">
        <w:rPr>
          <w:rFonts w:ascii="Times New Roman" w:hAnsi="Times New Roman" w:cs="Times New Roman"/>
          <w:sz w:val="24"/>
          <w:szCs w:val="24"/>
          <w:lang w:bidi="ar-IQ"/>
        </w:rPr>
        <w:t>Havahart</w:t>
      </w:r>
      <w:proofErr w:type="spellEnd"/>
      <w:r w:rsidRPr="00DC30BA">
        <w:rPr>
          <w:rFonts w:ascii="Times New Roman" w:hAnsi="Times New Roman" w:cs="Times New Roman"/>
          <w:sz w:val="24"/>
          <w:szCs w:val="24"/>
          <w:lang w:bidi="ar-IQ"/>
        </w:rPr>
        <w:t xml:space="preserve"> 1045 trap designed to catch live animals without harming them. These animals were anesthetized with ketamine 10% and xylazine 2% by intramuscular injection. After that, the animals were sacrificed by bleeding in the carotid artery and emptying the </w:t>
      </w:r>
      <w:proofErr w:type="gramStart"/>
      <w:r w:rsidRPr="00DC30BA">
        <w:rPr>
          <w:rFonts w:ascii="Times New Roman" w:hAnsi="Times New Roman" w:cs="Times New Roman"/>
          <w:sz w:val="24"/>
          <w:szCs w:val="24"/>
          <w:lang w:bidi="ar-IQ"/>
        </w:rPr>
        <w:t>blood</w:t>
      </w:r>
      <w:r w:rsidR="00A93C55">
        <w:rPr>
          <w:rFonts w:ascii="Times New Roman" w:hAnsi="Times New Roman" w:cs="Times New Roman"/>
          <w:sz w:val="24"/>
          <w:szCs w:val="24"/>
          <w:lang w:bidi="ar-IQ"/>
        </w:rPr>
        <w:t>.</w:t>
      </w:r>
      <w:r w:rsidRPr="00DC30BA">
        <w:rPr>
          <w:rFonts w:ascii="Times New Roman" w:hAnsi="Times New Roman" w:cs="Times New Roman"/>
          <w:sz w:val="24"/>
          <w:szCs w:val="24"/>
          <w:lang w:bidi="ar-IQ"/>
        </w:rPr>
        <w:t>.</w:t>
      </w:r>
      <w:proofErr w:type="gramEnd"/>
      <w:r w:rsidRPr="00DC30BA">
        <w:rPr>
          <w:rFonts w:ascii="Times New Roman" w:hAnsi="Times New Roman" w:cs="Times New Roman"/>
          <w:sz w:val="24"/>
          <w:szCs w:val="24"/>
          <w:lang w:bidi="ar-IQ"/>
        </w:rPr>
        <w:t xml:space="preserve"> The abdomens of all animals were opened. </w:t>
      </w:r>
      <w:proofErr w:type="gramStart"/>
      <w:r w:rsidRPr="00DC30BA">
        <w:rPr>
          <w:rFonts w:ascii="Times New Roman" w:hAnsi="Times New Roman" w:cs="Times New Roman"/>
          <w:sz w:val="24"/>
          <w:szCs w:val="24"/>
          <w:lang w:bidi="ar-IQ"/>
        </w:rPr>
        <w:t>Than</w:t>
      </w:r>
      <w:proofErr w:type="gramEnd"/>
      <w:r w:rsidRPr="00DC30BA">
        <w:rPr>
          <w:rFonts w:ascii="Times New Roman" w:hAnsi="Times New Roman" w:cs="Times New Roman"/>
          <w:sz w:val="24"/>
          <w:szCs w:val="24"/>
          <w:lang w:bidi="ar-IQ"/>
        </w:rPr>
        <w:t xml:space="preserve"> the viscera were removed carefully.</w:t>
      </w:r>
      <w:r w:rsidR="005B5769" w:rsidRPr="005B5769">
        <w:t xml:space="preserve"> </w:t>
      </w:r>
    </w:p>
    <w:p w14:paraId="37AE1F1A" w14:textId="77777777" w:rsidR="005A7BCE" w:rsidRPr="00DC30BA" w:rsidRDefault="0073055A" w:rsidP="00435899">
      <w:pPr>
        <w:bidi w:val="0"/>
        <w:jc w:val="both"/>
        <w:rPr>
          <w:rFonts w:ascii="Times New Roman" w:hAnsi="Times New Roman" w:cs="Times New Roman"/>
          <w:b/>
          <w:bCs/>
          <w:sz w:val="24"/>
          <w:szCs w:val="24"/>
          <w:lang w:bidi="ar-IQ"/>
        </w:rPr>
      </w:pPr>
      <w:r>
        <w:rPr>
          <w:sz w:val="28"/>
          <w:szCs w:val="28"/>
          <w:lang w:bidi="ar-IQ"/>
        </w:rPr>
        <w:t xml:space="preserve">          </w:t>
      </w:r>
      <w:proofErr w:type="gramStart"/>
      <w:r w:rsidR="005A7BCE" w:rsidRPr="00DC30BA">
        <w:rPr>
          <w:rFonts w:ascii="Times New Roman" w:hAnsi="Times New Roman" w:cs="Times New Roman"/>
          <w:b/>
          <w:bCs/>
          <w:sz w:val="24"/>
          <w:szCs w:val="24"/>
          <w:lang w:bidi="ar-IQ"/>
        </w:rPr>
        <w:t>Photograph(</w:t>
      </w:r>
      <w:proofErr w:type="gramEnd"/>
      <w:r w:rsidR="00A93C55">
        <w:rPr>
          <w:rFonts w:ascii="Times New Roman" w:hAnsi="Times New Roman" w:cs="Times New Roman"/>
          <w:b/>
          <w:bCs/>
          <w:sz w:val="24"/>
          <w:szCs w:val="24"/>
          <w:lang w:bidi="ar-IQ"/>
        </w:rPr>
        <w:t>1</w:t>
      </w:r>
      <w:r w:rsidR="005A7BCE" w:rsidRPr="00DC30BA">
        <w:rPr>
          <w:rFonts w:ascii="Times New Roman" w:hAnsi="Times New Roman" w:cs="Times New Roman"/>
          <w:b/>
          <w:bCs/>
          <w:sz w:val="24"/>
          <w:szCs w:val="24"/>
          <w:lang w:bidi="ar-IQ"/>
        </w:rPr>
        <w:t>): of a cat trap model Havahart1045</w:t>
      </w:r>
    </w:p>
    <w:p w14:paraId="2DEBFD57" w14:textId="5CF6F0AD" w:rsidR="0073055A" w:rsidRDefault="00C04EEC" w:rsidP="00C04EEC">
      <w:pPr>
        <w:bidi w:val="0"/>
        <w:jc w:val="center"/>
        <w:rPr>
          <w:sz w:val="28"/>
          <w:szCs w:val="28"/>
          <w:lang w:bidi="ar-IQ"/>
        </w:rPr>
      </w:pPr>
      <w:r w:rsidRPr="00C04EEC">
        <w:rPr>
          <w:noProof/>
          <w:sz w:val="28"/>
          <w:szCs w:val="28"/>
        </w:rPr>
        <w:drawing>
          <wp:inline distT="0" distB="0" distL="0" distR="0" wp14:anchorId="087C15A3" wp14:editId="6E47FA41">
            <wp:extent cx="3459158" cy="1884088"/>
            <wp:effectExtent l="0" t="0" r="8255" b="1905"/>
            <wp:docPr id="22834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49897" name=""/>
                    <pic:cNvPicPr/>
                  </pic:nvPicPr>
                  <pic:blipFill>
                    <a:blip r:embed="rId8"/>
                    <a:stretch>
                      <a:fillRect/>
                    </a:stretch>
                  </pic:blipFill>
                  <pic:spPr>
                    <a:xfrm>
                      <a:off x="0" y="0"/>
                      <a:ext cx="3472625" cy="1891423"/>
                    </a:xfrm>
                    <a:prstGeom prst="rect">
                      <a:avLst/>
                    </a:prstGeom>
                  </pic:spPr>
                </pic:pic>
              </a:graphicData>
            </a:graphic>
          </wp:inline>
        </w:drawing>
      </w:r>
    </w:p>
    <w:p w14:paraId="6E764F77" w14:textId="77777777" w:rsidR="005A7BCE" w:rsidRPr="00DC30BA" w:rsidRDefault="005A7BCE" w:rsidP="005A7BCE">
      <w:pPr>
        <w:bidi w:val="0"/>
        <w:jc w:val="both"/>
        <w:rPr>
          <w:rFonts w:ascii="Times New Roman" w:hAnsi="Times New Roman" w:cs="Times New Roman"/>
          <w:b/>
          <w:bCs/>
          <w:sz w:val="24"/>
          <w:szCs w:val="24"/>
          <w:lang w:bidi="ar-IQ"/>
        </w:rPr>
      </w:pPr>
      <w:r w:rsidRPr="00DC30BA">
        <w:rPr>
          <w:rFonts w:ascii="Times New Roman" w:hAnsi="Times New Roman" w:cs="Times New Roman"/>
          <w:b/>
          <w:bCs/>
          <w:sz w:val="24"/>
          <w:szCs w:val="24"/>
          <w:lang w:bidi="ar-IQ"/>
        </w:rPr>
        <w:t>Sampling Methods for Histological Study</w:t>
      </w:r>
    </w:p>
    <w:p w14:paraId="4BD38DAD" w14:textId="77777777" w:rsidR="005A7BCE" w:rsidRDefault="005A7BCE" w:rsidP="0073055A">
      <w:pPr>
        <w:bidi w:val="0"/>
        <w:jc w:val="both"/>
        <w:rPr>
          <w:rFonts w:ascii="Times New Roman" w:hAnsi="Times New Roman" w:cs="Times New Roman"/>
          <w:sz w:val="24"/>
          <w:szCs w:val="24"/>
          <w:lang w:bidi="ar-IQ"/>
        </w:rPr>
      </w:pPr>
      <w:r w:rsidRPr="00DC30BA">
        <w:rPr>
          <w:rFonts w:ascii="Times New Roman" w:hAnsi="Times New Roman" w:cs="Times New Roman"/>
          <w:sz w:val="24"/>
          <w:szCs w:val="24"/>
          <w:lang w:bidi="ar-IQ"/>
        </w:rPr>
        <w:t xml:space="preserve"> The kidneys that were taken were cut into slices that were about 5 mm (1 × 1 cm) thick. For The kidneys were preserved in 10% neutral UF formalin for 48 hours in two changes for histological analysis. Hematoxylin and eosin stain was applied to kidney paraffin slices that were 5-7 µm thick. A compound light microscope was used to examine the stained slices. The high-quality digital camera was used to take the microscopic pictures, which were then processed in sections ranging in thickness from 5 to 7 </w:t>
      </w:r>
      <w:proofErr w:type="spellStart"/>
      <w:r w:rsidRPr="00DC30BA">
        <w:rPr>
          <w:rFonts w:ascii="Times New Roman" w:hAnsi="Times New Roman" w:cs="Times New Roman"/>
          <w:sz w:val="24"/>
          <w:szCs w:val="24"/>
          <w:lang w:bidi="ar-IQ"/>
        </w:rPr>
        <w:t>μm</w:t>
      </w:r>
      <w:proofErr w:type="spellEnd"/>
      <w:r w:rsidRPr="00DC30BA">
        <w:rPr>
          <w:rFonts w:ascii="Times New Roman" w:hAnsi="Times New Roman" w:cs="Times New Roman"/>
          <w:sz w:val="24"/>
          <w:szCs w:val="24"/>
          <w:lang w:bidi="ar-IQ"/>
        </w:rPr>
        <w:t xml:space="preserve"> and embedded in paraffin. Hematoxylin-eosin (H&amp;E) staining was applied to slices for general histological observations.</w:t>
      </w:r>
    </w:p>
    <w:p w14:paraId="0DEF1306" w14:textId="77777777" w:rsidR="00C857AC" w:rsidRPr="00DC30BA" w:rsidRDefault="00C857AC" w:rsidP="00C857AC">
      <w:pPr>
        <w:bidi w:val="0"/>
        <w:jc w:val="both"/>
        <w:rPr>
          <w:rFonts w:ascii="Times New Roman" w:hAnsi="Times New Roman" w:cs="Times New Roman"/>
          <w:sz w:val="24"/>
          <w:szCs w:val="24"/>
          <w:lang w:bidi="ar-IQ"/>
        </w:rPr>
      </w:pPr>
    </w:p>
    <w:p w14:paraId="27B9733F" w14:textId="77777777" w:rsidR="005A7BCE" w:rsidRPr="00DC30BA" w:rsidRDefault="005A7BCE" w:rsidP="005A7BCE">
      <w:pPr>
        <w:bidi w:val="0"/>
        <w:jc w:val="both"/>
        <w:rPr>
          <w:rFonts w:ascii="Times New Roman" w:hAnsi="Times New Roman" w:cs="Times New Roman"/>
          <w:b/>
          <w:bCs/>
          <w:sz w:val="24"/>
          <w:szCs w:val="24"/>
          <w:lang w:bidi="ar-IQ"/>
        </w:rPr>
      </w:pPr>
      <w:r w:rsidRPr="00DC30BA">
        <w:rPr>
          <w:rFonts w:ascii="Times New Roman" w:hAnsi="Times New Roman" w:cs="Times New Roman"/>
          <w:b/>
          <w:bCs/>
          <w:sz w:val="24"/>
          <w:szCs w:val="24"/>
          <w:lang w:bidi="ar-IQ"/>
        </w:rPr>
        <w:t>Hematoxylin and Eosin stain (H&amp;E)</w:t>
      </w:r>
    </w:p>
    <w:p w14:paraId="1086F5DB" w14:textId="77777777" w:rsidR="005A7BCE" w:rsidRPr="00DC30BA" w:rsidRDefault="005A7BCE" w:rsidP="005A7BCE">
      <w:pPr>
        <w:bidi w:val="0"/>
        <w:jc w:val="both"/>
        <w:rPr>
          <w:rFonts w:ascii="Times New Roman" w:hAnsi="Times New Roman" w:cs="Times New Roman"/>
          <w:sz w:val="24"/>
          <w:szCs w:val="24"/>
          <w:lang w:bidi="ar-IQ"/>
        </w:rPr>
      </w:pPr>
      <w:r w:rsidRPr="00DC30BA">
        <w:rPr>
          <w:rFonts w:ascii="Times New Roman" w:hAnsi="Times New Roman" w:cs="Times New Roman"/>
          <w:sz w:val="24"/>
          <w:szCs w:val="24"/>
          <w:lang w:bidi="ar-IQ"/>
        </w:rPr>
        <w:tab/>
        <w:t>Following ten minutes of xylene removal of the paraffin wax, the section was hydrated for two to three minutes for each concentration of regressive ethyl alcohol (100%-90%-70%-50%), followed by a distal water wash, ten minutes of hematoxylin staining, another distal water wash, and five minutes of eosin staining. The section was then exposed to ethyl alcohol at progressively increasing concentrations (70, 90, and 100 percent) for five minutes at each concentration. It was then moved to xylene for five minutes at each concentration, mounted using Canada balsam, covered with a glass cover, placed on a hot plate, and examined under a light microscope.</w:t>
      </w:r>
    </w:p>
    <w:p w14:paraId="24928E5A" w14:textId="77777777" w:rsidR="005A7BCE" w:rsidRPr="00DC30BA" w:rsidRDefault="005A7BCE" w:rsidP="005A7BCE">
      <w:pPr>
        <w:bidi w:val="0"/>
        <w:jc w:val="both"/>
        <w:rPr>
          <w:rFonts w:ascii="Times New Roman" w:hAnsi="Times New Roman" w:cs="Times New Roman"/>
          <w:b/>
          <w:bCs/>
          <w:sz w:val="24"/>
          <w:szCs w:val="24"/>
          <w:lang w:bidi="ar-IQ"/>
        </w:rPr>
      </w:pPr>
      <w:r w:rsidRPr="00DC30BA">
        <w:rPr>
          <w:rFonts w:ascii="Times New Roman" w:hAnsi="Times New Roman" w:cs="Times New Roman"/>
          <w:b/>
          <w:bCs/>
          <w:sz w:val="24"/>
          <w:szCs w:val="24"/>
          <w:lang w:bidi="ar-IQ"/>
        </w:rPr>
        <w:t>Periodic Acid-Schiff (PAS) stain</w:t>
      </w:r>
    </w:p>
    <w:p w14:paraId="5942A848" w14:textId="3ED5AD65" w:rsidR="005A7BCE" w:rsidRPr="00DC30BA" w:rsidRDefault="005A7BCE" w:rsidP="002833AD">
      <w:pPr>
        <w:bidi w:val="0"/>
        <w:jc w:val="both"/>
        <w:rPr>
          <w:rFonts w:ascii="Times New Roman" w:hAnsi="Times New Roman" w:cs="Times New Roman"/>
          <w:sz w:val="24"/>
          <w:szCs w:val="24"/>
          <w:rtl/>
          <w:lang w:bidi="ar-IQ"/>
        </w:rPr>
      </w:pPr>
      <w:r w:rsidRPr="00DC30BA">
        <w:rPr>
          <w:rFonts w:ascii="Times New Roman" w:hAnsi="Times New Roman" w:cs="Times New Roman"/>
          <w:sz w:val="24"/>
          <w:szCs w:val="24"/>
          <w:lang w:bidi="ar-IQ"/>
        </w:rPr>
        <w:lastRenderedPageBreak/>
        <w:t xml:space="preserve">To identify mucopolysaccharides that are acidic Before being immersed in the periodic acid solution for fifteen minutes and rinsed with tap water, the specimen was deparaffinized and washed with water. The specimen was then exposed to sulfite solution after being moved to Schiff reagent for 20 minutes. After two minutes of dehydration with 95–100% alcohol, the sections of two changes were cleaned with xylene. Before being cured in a hot plate, they were coated with glass and treaded with Canada balsam </w:t>
      </w:r>
      <w:r w:rsidRPr="00760E75">
        <w:rPr>
          <w:rFonts w:ascii="Times New Roman" w:hAnsi="Times New Roman" w:cs="Times New Roman"/>
          <w:sz w:val="24"/>
          <w:szCs w:val="24"/>
          <w:lang w:bidi="ar-IQ"/>
        </w:rPr>
        <w:t>(Bancroft et al., 2013).</w:t>
      </w:r>
    </w:p>
    <w:p w14:paraId="6D3EBD00" w14:textId="77777777" w:rsidR="00C90904" w:rsidRPr="00C90904" w:rsidRDefault="00C90904" w:rsidP="00C90904">
      <w:pPr>
        <w:bidi w:val="0"/>
        <w:jc w:val="both"/>
        <w:rPr>
          <w:rFonts w:ascii="Times New Roman" w:hAnsi="Times New Roman" w:cs="Times New Roman"/>
          <w:b/>
          <w:bCs/>
          <w:sz w:val="24"/>
          <w:szCs w:val="24"/>
          <w:lang w:bidi="ar-IQ"/>
        </w:rPr>
      </w:pPr>
      <w:r w:rsidRPr="00C90904">
        <w:rPr>
          <w:rFonts w:ascii="Times New Roman" w:hAnsi="Times New Roman" w:cs="Times New Roman"/>
          <w:b/>
          <w:bCs/>
          <w:sz w:val="24"/>
          <w:szCs w:val="24"/>
          <w:lang w:bidi="ar-IQ"/>
        </w:rPr>
        <w:t xml:space="preserve"> Results </w:t>
      </w:r>
    </w:p>
    <w:p w14:paraId="1AE5A9F4" w14:textId="77777777" w:rsidR="00AC7916" w:rsidRPr="00AC7916" w:rsidRDefault="00AC7916" w:rsidP="002833AD">
      <w:pPr>
        <w:bidi w:val="0"/>
        <w:jc w:val="both"/>
        <w:rPr>
          <w:rFonts w:ascii="Times New Roman" w:hAnsi="Times New Roman" w:cs="Times New Roman"/>
          <w:b/>
          <w:bCs/>
          <w:sz w:val="24"/>
          <w:szCs w:val="24"/>
          <w:lang w:bidi="ar-IQ"/>
        </w:rPr>
      </w:pPr>
      <w:r>
        <w:rPr>
          <w:rFonts w:ascii="Times New Roman" w:hAnsi="Times New Roman" w:cs="Times New Roman"/>
          <w:b/>
          <w:bCs/>
          <w:sz w:val="24"/>
          <w:szCs w:val="24"/>
          <w:lang w:bidi="ar-IQ"/>
        </w:rPr>
        <w:t>H</w:t>
      </w:r>
      <w:r w:rsidRPr="00AC7916">
        <w:rPr>
          <w:rFonts w:ascii="Times New Roman" w:hAnsi="Times New Roman" w:cs="Times New Roman"/>
          <w:b/>
          <w:bCs/>
          <w:sz w:val="24"/>
          <w:szCs w:val="24"/>
          <w:lang w:bidi="ar-IQ"/>
        </w:rPr>
        <w:t>istological study of kidneys in domestic Dog and cat:</w:t>
      </w:r>
    </w:p>
    <w:p w14:paraId="77B5C057" w14:textId="77777777" w:rsidR="00AC7916" w:rsidRPr="00AC7916" w:rsidRDefault="00AC7916" w:rsidP="002833AD">
      <w:pPr>
        <w:bidi w:val="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             Histologically, </w:t>
      </w:r>
      <w:proofErr w:type="gramStart"/>
      <w:r w:rsidRPr="00AC7916">
        <w:rPr>
          <w:rFonts w:ascii="Times New Roman" w:hAnsi="Times New Roman" w:cs="Times New Roman"/>
          <w:sz w:val="24"/>
          <w:szCs w:val="24"/>
          <w:lang w:bidi="ar-IQ"/>
        </w:rPr>
        <w:t>The</w:t>
      </w:r>
      <w:proofErr w:type="gramEnd"/>
      <w:r w:rsidRPr="00AC7916">
        <w:rPr>
          <w:rFonts w:ascii="Times New Roman" w:hAnsi="Times New Roman" w:cs="Times New Roman"/>
          <w:sz w:val="24"/>
          <w:szCs w:val="24"/>
          <w:lang w:bidi="ar-IQ"/>
        </w:rPr>
        <w:t xml:space="preserve"> kidney is composed of up of two main sections: the inner section, which is formed up of renal tissue that contains nephrons, which are blood filtering units, and the outer section which has a three-layered, continuous tissue membrane covering it, known as the renal capsule. According to this study, the kidney capsule in dogs is thick Fig (</w:t>
      </w:r>
      <w:r w:rsidR="007B4BC5">
        <w:rPr>
          <w:rFonts w:ascii="Times New Roman" w:hAnsi="Times New Roman" w:cs="Times New Roman"/>
          <w:sz w:val="24"/>
          <w:szCs w:val="24"/>
          <w:lang w:bidi="ar-IQ"/>
        </w:rPr>
        <w:t>1</w:t>
      </w:r>
      <w:r w:rsidRPr="00AC7916">
        <w:rPr>
          <w:rFonts w:ascii="Times New Roman" w:hAnsi="Times New Roman" w:cs="Times New Roman"/>
          <w:sz w:val="24"/>
          <w:szCs w:val="24"/>
          <w:lang w:bidi="ar-IQ"/>
        </w:rPr>
        <w:t>).</w:t>
      </w:r>
    </w:p>
    <w:p w14:paraId="12A0CD7B" w14:textId="77777777" w:rsidR="00AC7916" w:rsidRPr="00AC7916" w:rsidRDefault="00AC7916" w:rsidP="002833AD">
      <w:pPr>
        <w:bidi w:val="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              The kidney in dogs is covered in an outer capsule of adipose tissue and has a smooth surface with a single renal papilla. The renal cortex also has a coarsely granular texture and is reddish brown in color Fig (1,</w:t>
      </w:r>
      <w:r w:rsidR="007B4BC5">
        <w:rPr>
          <w:rFonts w:ascii="Times New Roman" w:hAnsi="Times New Roman" w:cs="Times New Roman"/>
          <w:sz w:val="24"/>
          <w:szCs w:val="24"/>
          <w:lang w:bidi="ar-IQ"/>
        </w:rPr>
        <w:t>2</w:t>
      </w:r>
      <w:r w:rsidRPr="00AC7916">
        <w:rPr>
          <w:rFonts w:ascii="Times New Roman" w:hAnsi="Times New Roman" w:cs="Times New Roman"/>
          <w:sz w:val="24"/>
          <w:szCs w:val="24"/>
          <w:lang w:bidi="ar-IQ"/>
        </w:rPr>
        <w:t>)</w:t>
      </w:r>
    </w:p>
    <w:p w14:paraId="3DF7B589" w14:textId="77777777" w:rsidR="00AC7916" w:rsidRPr="00AC7916" w:rsidRDefault="00AC7916" w:rsidP="002833AD">
      <w:pPr>
        <w:bidi w:val="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                 There are medullary rays in the kidney's cortex. The distal and proximal convoluted tubules as well as the renal corpuscles are found in the cortex. The medullary rays are composed of straight tubules and the collecting duct. The outer medulla of the kidney contains collecting ducts, thin tubules in the inner strips, and straight tubules. Thin tubules and collecting channels are seen in the inner medulla </w:t>
      </w:r>
      <w:proofErr w:type="gramStart"/>
      <w:r w:rsidRPr="00AC7916">
        <w:rPr>
          <w:rFonts w:ascii="Times New Roman" w:hAnsi="Times New Roman" w:cs="Times New Roman"/>
          <w:sz w:val="24"/>
          <w:szCs w:val="24"/>
          <w:lang w:bidi="ar-IQ"/>
        </w:rPr>
        <w:t>Fig(</w:t>
      </w:r>
      <w:proofErr w:type="gramEnd"/>
      <w:r w:rsidRPr="00AC7916">
        <w:rPr>
          <w:rFonts w:ascii="Times New Roman" w:hAnsi="Times New Roman" w:cs="Times New Roman"/>
          <w:sz w:val="24"/>
          <w:szCs w:val="24"/>
          <w:lang w:bidi="ar-IQ"/>
        </w:rPr>
        <w:t>1,</w:t>
      </w:r>
      <w:r w:rsidR="007B4BC5">
        <w:rPr>
          <w:rFonts w:ascii="Times New Roman" w:hAnsi="Times New Roman" w:cs="Times New Roman"/>
          <w:sz w:val="24"/>
          <w:szCs w:val="24"/>
          <w:lang w:bidi="ar-IQ"/>
        </w:rPr>
        <w:t>2</w:t>
      </w:r>
      <w:r w:rsidR="007B4BC5" w:rsidRPr="00AC7916">
        <w:rPr>
          <w:rFonts w:ascii="Times New Roman" w:hAnsi="Times New Roman" w:cs="Times New Roman"/>
          <w:sz w:val="24"/>
          <w:szCs w:val="24"/>
          <w:lang w:bidi="ar-IQ"/>
        </w:rPr>
        <w:t xml:space="preserve"> </w:t>
      </w:r>
      <w:r w:rsidRPr="00AC7916">
        <w:rPr>
          <w:rFonts w:ascii="Times New Roman" w:hAnsi="Times New Roman" w:cs="Times New Roman"/>
          <w:sz w:val="24"/>
          <w:szCs w:val="24"/>
          <w:lang w:bidi="ar-IQ"/>
        </w:rPr>
        <w:t>,</w:t>
      </w:r>
      <w:r w:rsidR="007B4BC5">
        <w:rPr>
          <w:rFonts w:ascii="Times New Roman" w:hAnsi="Times New Roman" w:cs="Times New Roman"/>
          <w:sz w:val="24"/>
          <w:szCs w:val="24"/>
          <w:lang w:bidi="ar-IQ"/>
        </w:rPr>
        <w:t>5</w:t>
      </w:r>
      <w:r w:rsidR="007B4BC5" w:rsidRPr="00AC7916">
        <w:rPr>
          <w:rFonts w:ascii="Times New Roman" w:hAnsi="Times New Roman" w:cs="Times New Roman"/>
          <w:sz w:val="24"/>
          <w:szCs w:val="24"/>
          <w:lang w:bidi="ar-IQ"/>
        </w:rPr>
        <w:t xml:space="preserve"> </w:t>
      </w:r>
      <w:r w:rsidRPr="00AC7916">
        <w:rPr>
          <w:rFonts w:ascii="Times New Roman" w:hAnsi="Times New Roman" w:cs="Times New Roman"/>
          <w:sz w:val="24"/>
          <w:szCs w:val="24"/>
          <w:lang w:bidi="ar-IQ"/>
        </w:rPr>
        <w:t>,</w:t>
      </w:r>
      <w:r w:rsidR="007B4BC5">
        <w:rPr>
          <w:rFonts w:ascii="Times New Roman" w:hAnsi="Times New Roman" w:cs="Times New Roman"/>
          <w:sz w:val="24"/>
          <w:szCs w:val="24"/>
          <w:lang w:bidi="ar-IQ"/>
        </w:rPr>
        <w:t>6</w:t>
      </w:r>
      <w:r w:rsidRPr="00AC7916">
        <w:rPr>
          <w:rFonts w:ascii="Times New Roman" w:hAnsi="Times New Roman" w:cs="Times New Roman"/>
          <w:sz w:val="24"/>
          <w:szCs w:val="24"/>
          <w:lang w:bidi="ar-IQ"/>
        </w:rPr>
        <w:t>).</w:t>
      </w:r>
    </w:p>
    <w:p w14:paraId="62FC180B" w14:textId="77777777" w:rsidR="00AC7916" w:rsidRPr="00AC7916" w:rsidRDefault="00AC7916" w:rsidP="002833AD">
      <w:pPr>
        <w:bidi w:val="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                   The kidney's structural and functional unit is called the nephron. Thin tubules, proximal straight and convoluted tubules, distal straight and convoluted tubules, and a renal corpuscle make up each nephron. The proximal tubule receives the urine space from the glomerular capsule. A basic cuboidal epithelium with a well-developed apical border of microvilli lines the proximal tubule. The thin tubule, which extends into the lumen and is encircled by simple squamous epithelium with spherical nuclei, is where the proximal tubule continues </w:t>
      </w:r>
      <w:proofErr w:type="gramStart"/>
      <w:r w:rsidRPr="00AC7916">
        <w:rPr>
          <w:rFonts w:ascii="Times New Roman" w:hAnsi="Times New Roman" w:cs="Times New Roman"/>
          <w:sz w:val="24"/>
          <w:szCs w:val="24"/>
          <w:lang w:bidi="ar-IQ"/>
        </w:rPr>
        <w:t>Fig(</w:t>
      </w:r>
      <w:proofErr w:type="gramEnd"/>
      <w:r w:rsidRPr="00AC7916">
        <w:rPr>
          <w:rFonts w:ascii="Times New Roman" w:hAnsi="Times New Roman" w:cs="Times New Roman"/>
          <w:sz w:val="24"/>
          <w:szCs w:val="24"/>
          <w:lang w:bidi="ar-IQ"/>
        </w:rPr>
        <w:t>1</w:t>
      </w:r>
      <w:r w:rsidR="007B4BC5">
        <w:rPr>
          <w:rFonts w:ascii="Times New Roman" w:hAnsi="Times New Roman" w:cs="Times New Roman"/>
          <w:sz w:val="24"/>
          <w:szCs w:val="24"/>
          <w:lang w:bidi="ar-IQ"/>
        </w:rPr>
        <w:t>,2</w:t>
      </w:r>
      <w:r w:rsidR="007B4BC5" w:rsidRPr="00AC7916">
        <w:rPr>
          <w:rFonts w:ascii="Times New Roman" w:hAnsi="Times New Roman" w:cs="Times New Roman"/>
          <w:sz w:val="24"/>
          <w:szCs w:val="24"/>
          <w:lang w:bidi="ar-IQ"/>
        </w:rPr>
        <w:t xml:space="preserve"> </w:t>
      </w:r>
      <w:r w:rsidRPr="00AC7916">
        <w:rPr>
          <w:rFonts w:ascii="Times New Roman" w:hAnsi="Times New Roman" w:cs="Times New Roman"/>
          <w:sz w:val="24"/>
          <w:szCs w:val="24"/>
          <w:lang w:bidi="ar-IQ"/>
        </w:rPr>
        <w:t>,</w:t>
      </w:r>
      <w:r w:rsidR="007B4BC5">
        <w:rPr>
          <w:rFonts w:ascii="Times New Roman" w:hAnsi="Times New Roman" w:cs="Times New Roman"/>
          <w:sz w:val="24"/>
          <w:szCs w:val="24"/>
          <w:lang w:bidi="ar-IQ"/>
        </w:rPr>
        <w:t>5</w:t>
      </w:r>
      <w:r w:rsidRPr="00AC7916">
        <w:rPr>
          <w:rFonts w:ascii="Times New Roman" w:hAnsi="Times New Roman" w:cs="Times New Roman"/>
          <w:sz w:val="24"/>
          <w:szCs w:val="24"/>
          <w:lang w:bidi="ar-IQ"/>
        </w:rPr>
        <w:t>.</w:t>
      </w:r>
      <w:r w:rsidR="007B4BC5">
        <w:rPr>
          <w:rFonts w:ascii="Times New Roman" w:hAnsi="Times New Roman" w:cs="Times New Roman"/>
          <w:sz w:val="24"/>
          <w:szCs w:val="24"/>
          <w:lang w:bidi="ar-IQ"/>
        </w:rPr>
        <w:t>6</w:t>
      </w:r>
      <w:r w:rsidRPr="00AC7916">
        <w:rPr>
          <w:rFonts w:ascii="Times New Roman" w:hAnsi="Times New Roman" w:cs="Times New Roman"/>
          <w:sz w:val="24"/>
          <w:szCs w:val="24"/>
          <w:lang w:bidi="ar-IQ"/>
        </w:rPr>
        <w:t>)</w:t>
      </w:r>
      <w:r>
        <w:rPr>
          <w:rFonts w:ascii="Times New Roman" w:hAnsi="Times New Roman" w:cs="Times New Roman"/>
          <w:sz w:val="24"/>
          <w:szCs w:val="24"/>
          <w:lang w:bidi="ar-IQ"/>
        </w:rPr>
        <w:t>.</w:t>
      </w:r>
    </w:p>
    <w:p w14:paraId="7C333E93" w14:textId="77777777" w:rsidR="00AC7916" w:rsidRPr="00AC7916" w:rsidRDefault="00AC7916" w:rsidP="002833AD">
      <w:pPr>
        <w:bidi w:val="0"/>
        <w:ind w:firstLine="72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After passing at the pole of the renal corpuscles </w:t>
      </w:r>
      <w:proofErr w:type="gramStart"/>
      <w:r w:rsidRPr="00AC7916">
        <w:rPr>
          <w:rFonts w:ascii="Times New Roman" w:hAnsi="Times New Roman" w:cs="Times New Roman"/>
          <w:sz w:val="24"/>
          <w:szCs w:val="24"/>
          <w:lang w:bidi="ar-IQ"/>
        </w:rPr>
        <w:t>The</w:t>
      </w:r>
      <w:proofErr w:type="gramEnd"/>
      <w:r w:rsidRPr="00AC7916">
        <w:rPr>
          <w:rFonts w:ascii="Times New Roman" w:hAnsi="Times New Roman" w:cs="Times New Roman"/>
          <w:sz w:val="24"/>
          <w:szCs w:val="24"/>
          <w:lang w:bidi="ar-IQ"/>
        </w:rPr>
        <w:t xml:space="preserve"> distal tubule emerges as a straight segment from the thin tubule and terminates as the convoluted segment and empties into the collecting duct. </w:t>
      </w:r>
      <w:proofErr w:type="gramStart"/>
      <w:r w:rsidRPr="00AC7916">
        <w:rPr>
          <w:rFonts w:ascii="Times New Roman" w:hAnsi="Times New Roman" w:cs="Times New Roman"/>
          <w:sz w:val="24"/>
          <w:szCs w:val="24"/>
          <w:lang w:bidi="ar-IQ"/>
        </w:rPr>
        <w:t>The  simple</w:t>
      </w:r>
      <w:proofErr w:type="gramEnd"/>
      <w:r w:rsidRPr="00AC7916">
        <w:rPr>
          <w:rFonts w:ascii="Times New Roman" w:hAnsi="Times New Roman" w:cs="Times New Roman"/>
          <w:sz w:val="24"/>
          <w:szCs w:val="24"/>
          <w:lang w:bidi="ar-IQ"/>
        </w:rPr>
        <w:t xml:space="preserve"> cuboidal epithelium lines the distal tubule. The simple cuboidal epithelium covers the collecting duct </w:t>
      </w:r>
      <w:proofErr w:type="gramStart"/>
      <w:r w:rsidRPr="00AC7916">
        <w:rPr>
          <w:rFonts w:ascii="Times New Roman" w:hAnsi="Times New Roman" w:cs="Times New Roman"/>
          <w:sz w:val="24"/>
          <w:szCs w:val="24"/>
          <w:lang w:bidi="ar-IQ"/>
        </w:rPr>
        <w:t>Fig(</w:t>
      </w:r>
      <w:proofErr w:type="gramEnd"/>
      <w:r w:rsidR="007B4BC5">
        <w:rPr>
          <w:rFonts w:ascii="Times New Roman" w:hAnsi="Times New Roman" w:cs="Times New Roman"/>
          <w:sz w:val="24"/>
          <w:szCs w:val="24"/>
          <w:lang w:bidi="ar-IQ"/>
        </w:rPr>
        <w:t>1,2,6</w:t>
      </w:r>
      <w:r w:rsidRPr="00AC7916">
        <w:rPr>
          <w:rFonts w:ascii="Times New Roman" w:hAnsi="Times New Roman" w:cs="Times New Roman"/>
          <w:sz w:val="24"/>
          <w:szCs w:val="24"/>
          <w:lang w:bidi="ar-IQ"/>
        </w:rPr>
        <w:t>).</w:t>
      </w:r>
    </w:p>
    <w:p w14:paraId="54F492C6" w14:textId="77777777" w:rsidR="00AC7916" w:rsidRPr="00AC7916" w:rsidRDefault="00AC7916" w:rsidP="002833AD">
      <w:pPr>
        <w:bidi w:val="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          The proximal convoluted tubules have spherical nuclei, brush-bordered epithelium, and large lumens with cuboidal cells. The renal corpuscles are made up of two layers and a tuft of capillaries. Compared to the proximal convoluted tubule, which has apical spherical nuclei, the distal convoluted tubule's cuboidal epithelium, which </w:t>
      </w:r>
      <w:r w:rsidRPr="00AC7916">
        <w:rPr>
          <w:rFonts w:ascii="Times New Roman" w:hAnsi="Times New Roman" w:cs="Times New Roman"/>
          <w:sz w:val="24"/>
          <w:szCs w:val="24"/>
          <w:lang w:bidi="ar-IQ"/>
        </w:rPr>
        <w:lastRenderedPageBreak/>
        <w:t xml:space="preserve">lacks brush border cells, is smaller and lighter. Large lumens are found in simple columnar epithelial cells that line the collecting </w:t>
      </w:r>
      <w:proofErr w:type="gramStart"/>
      <w:r w:rsidRPr="00AC7916">
        <w:rPr>
          <w:rFonts w:ascii="Times New Roman" w:hAnsi="Times New Roman" w:cs="Times New Roman"/>
          <w:sz w:val="24"/>
          <w:szCs w:val="24"/>
          <w:lang w:bidi="ar-IQ"/>
        </w:rPr>
        <w:t>duct  Fig</w:t>
      </w:r>
      <w:proofErr w:type="gramEnd"/>
      <w:r w:rsidRPr="00AC7916">
        <w:rPr>
          <w:rFonts w:ascii="Times New Roman" w:hAnsi="Times New Roman" w:cs="Times New Roman"/>
          <w:sz w:val="24"/>
          <w:szCs w:val="24"/>
          <w:lang w:bidi="ar-IQ"/>
        </w:rPr>
        <w:t>(</w:t>
      </w:r>
      <w:r w:rsidR="007B4BC5">
        <w:rPr>
          <w:rFonts w:ascii="Times New Roman" w:hAnsi="Times New Roman" w:cs="Times New Roman"/>
          <w:sz w:val="24"/>
          <w:szCs w:val="24"/>
          <w:lang w:bidi="ar-IQ"/>
        </w:rPr>
        <w:t>1,2,5,6</w:t>
      </w:r>
      <w:r w:rsidRPr="00AC7916">
        <w:rPr>
          <w:rFonts w:ascii="Times New Roman" w:hAnsi="Times New Roman" w:cs="Times New Roman"/>
          <w:sz w:val="24"/>
          <w:szCs w:val="24"/>
          <w:lang w:bidi="ar-IQ"/>
        </w:rPr>
        <w:t>,</w:t>
      </w:r>
      <w:r w:rsidR="007B4BC5">
        <w:rPr>
          <w:rFonts w:ascii="Times New Roman" w:hAnsi="Times New Roman" w:cs="Times New Roman"/>
          <w:sz w:val="24"/>
          <w:szCs w:val="24"/>
          <w:lang w:bidi="ar-IQ"/>
        </w:rPr>
        <w:t>7</w:t>
      </w:r>
      <w:r w:rsidRPr="00AC7916">
        <w:rPr>
          <w:rFonts w:ascii="Times New Roman" w:hAnsi="Times New Roman" w:cs="Times New Roman"/>
          <w:sz w:val="24"/>
          <w:szCs w:val="24"/>
          <w:lang w:bidi="ar-IQ"/>
        </w:rPr>
        <w:t>).</w:t>
      </w:r>
    </w:p>
    <w:p w14:paraId="45AF9C0F" w14:textId="77777777" w:rsidR="00AC7916" w:rsidRPr="00AC7916" w:rsidRDefault="00AC7916" w:rsidP="002833AD">
      <w:pPr>
        <w:bidi w:val="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        The proximal and distal convoluted tubules in the kidneys of dogs were more sensitive to eosin staining than those of cats. It shows that the cytoplasm is basic in its ability to receive the acidic stain, eosin. In contrast, the cells in cat tissue responded less severely than those in dog tissue. Dogs' ascending and descending loop of Henle branches were found to include more receptive cells than cats' </w:t>
      </w:r>
      <w:proofErr w:type="gramStart"/>
      <w:r w:rsidRPr="00AC7916">
        <w:rPr>
          <w:rFonts w:ascii="Times New Roman" w:hAnsi="Times New Roman" w:cs="Times New Roman"/>
          <w:sz w:val="24"/>
          <w:szCs w:val="24"/>
          <w:lang w:bidi="ar-IQ"/>
        </w:rPr>
        <w:t>Fig(</w:t>
      </w:r>
      <w:proofErr w:type="gramEnd"/>
      <w:r w:rsidR="007B4BC5">
        <w:rPr>
          <w:rFonts w:ascii="Times New Roman" w:hAnsi="Times New Roman" w:cs="Times New Roman"/>
          <w:sz w:val="24"/>
          <w:szCs w:val="24"/>
          <w:lang w:bidi="ar-IQ"/>
        </w:rPr>
        <w:t>1</w:t>
      </w:r>
      <w:r w:rsidRPr="00AC7916">
        <w:rPr>
          <w:rFonts w:ascii="Times New Roman" w:hAnsi="Times New Roman" w:cs="Times New Roman"/>
          <w:sz w:val="24"/>
          <w:szCs w:val="24"/>
          <w:lang w:bidi="ar-IQ"/>
        </w:rPr>
        <w:t>,</w:t>
      </w:r>
      <w:r w:rsidR="007B4BC5">
        <w:rPr>
          <w:rFonts w:ascii="Times New Roman" w:hAnsi="Times New Roman" w:cs="Times New Roman"/>
          <w:sz w:val="24"/>
          <w:szCs w:val="24"/>
          <w:lang w:bidi="ar-IQ"/>
        </w:rPr>
        <w:t>2</w:t>
      </w:r>
      <w:r w:rsidR="007B4BC5" w:rsidRPr="00AC7916">
        <w:rPr>
          <w:rFonts w:ascii="Times New Roman" w:hAnsi="Times New Roman" w:cs="Times New Roman"/>
          <w:sz w:val="24"/>
          <w:szCs w:val="24"/>
          <w:lang w:bidi="ar-IQ"/>
        </w:rPr>
        <w:t xml:space="preserve"> </w:t>
      </w:r>
      <w:r w:rsidRPr="00AC7916">
        <w:rPr>
          <w:rFonts w:ascii="Times New Roman" w:hAnsi="Times New Roman" w:cs="Times New Roman"/>
          <w:sz w:val="24"/>
          <w:szCs w:val="24"/>
          <w:lang w:bidi="ar-IQ"/>
        </w:rPr>
        <w:t>,</w:t>
      </w:r>
      <w:r w:rsidR="00343612">
        <w:rPr>
          <w:rFonts w:ascii="Times New Roman" w:hAnsi="Times New Roman" w:cs="Times New Roman"/>
          <w:sz w:val="24"/>
          <w:szCs w:val="24"/>
          <w:lang w:bidi="ar-IQ"/>
        </w:rPr>
        <w:t>7,8</w:t>
      </w:r>
      <w:r w:rsidR="00343612" w:rsidRPr="00AC7916">
        <w:rPr>
          <w:rFonts w:ascii="Times New Roman" w:hAnsi="Times New Roman" w:cs="Times New Roman"/>
          <w:sz w:val="24"/>
          <w:szCs w:val="24"/>
          <w:lang w:bidi="ar-IQ"/>
        </w:rPr>
        <w:t xml:space="preserve"> </w:t>
      </w:r>
      <w:r w:rsidRPr="00AC7916">
        <w:rPr>
          <w:rFonts w:ascii="Times New Roman" w:hAnsi="Times New Roman" w:cs="Times New Roman"/>
          <w:sz w:val="24"/>
          <w:szCs w:val="24"/>
          <w:lang w:bidi="ar-IQ"/>
        </w:rPr>
        <w:t>,</w:t>
      </w:r>
      <w:r w:rsidR="00343612">
        <w:rPr>
          <w:rFonts w:ascii="Times New Roman" w:hAnsi="Times New Roman" w:cs="Times New Roman"/>
          <w:sz w:val="24"/>
          <w:szCs w:val="24"/>
          <w:lang w:bidi="ar-IQ"/>
        </w:rPr>
        <w:t>11</w:t>
      </w:r>
      <w:r w:rsidR="00343612" w:rsidRPr="00AC7916">
        <w:rPr>
          <w:rFonts w:ascii="Times New Roman" w:hAnsi="Times New Roman" w:cs="Times New Roman"/>
          <w:sz w:val="24"/>
          <w:szCs w:val="24"/>
          <w:lang w:bidi="ar-IQ"/>
        </w:rPr>
        <w:t xml:space="preserve"> </w:t>
      </w:r>
      <w:r w:rsidRPr="00AC7916">
        <w:rPr>
          <w:rFonts w:ascii="Times New Roman" w:hAnsi="Times New Roman" w:cs="Times New Roman"/>
          <w:sz w:val="24"/>
          <w:szCs w:val="24"/>
          <w:lang w:bidi="ar-IQ"/>
        </w:rPr>
        <w:t>,</w:t>
      </w:r>
      <w:r w:rsidR="00343612">
        <w:rPr>
          <w:rFonts w:ascii="Times New Roman" w:hAnsi="Times New Roman" w:cs="Times New Roman"/>
          <w:sz w:val="24"/>
          <w:szCs w:val="24"/>
          <w:lang w:bidi="ar-IQ"/>
        </w:rPr>
        <w:t>15</w:t>
      </w:r>
      <w:r w:rsidR="00343612" w:rsidRPr="00AC7916">
        <w:rPr>
          <w:rFonts w:ascii="Times New Roman" w:hAnsi="Times New Roman" w:cs="Times New Roman"/>
          <w:sz w:val="24"/>
          <w:szCs w:val="24"/>
          <w:lang w:bidi="ar-IQ"/>
        </w:rPr>
        <w:t xml:space="preserve"> </w:t>
      </w:r>
      <w:r w:rsidRPr="00AC7916">
        <w:rPr>
          <w:rFonts w:ascii="Times New Roman" w:hAnsi="Times New Roman" w:cs="Times New Roman"/>
          <w:sz w:val="24"/>
          <w:szCs w:val="24"/>
          <w:lang w:bidi="ar-IQ"/>
        </w:rPr>
        <w:t>,</w:t>
      </w:r>
      <w:r w:rsidR="00343612">
        <w:rPr>
          <w:rFonts w:ascii="Times New Roman" w:hAnsi="Times New Roman" w:cs="Times New Roman"/>
          <w:sz w:val="24"/>
          <w:szCs w:val="24"/>
          <w:lang w:bidi="ar-IQ"/>
        </w:rPr>
        <w:t>16</w:t>
      </w:r>
      <w:r w:rsidRPr="00AC7916">
        <w:rPr>
          <w:rFonts w:ascii="Times New Roman" w:hAnsi="Times New Roman" w:cs="Times New Roman"/>
          <w:sz w:val="24"/>
          <w:szCs w:val="24"/>
          <w:lang w:bidi="ar-IQ"/>
        </w:rPr>
        <w:t>)</w:t>
      </w:r>
      <w:r>
        <w:rPr>
          <w:rFonts w:ascii="Times New Roman" w:hAnsi="Times New Roman" w:cs="Times New Roman"/>
          <w:sz w:val="24"/>
          <w:szCs w:val="24"/>
          <w:lang w:bidi="ar-IQ"/>
        </w:rPr>
        <w:t>.</w:t>
      </w:r>
    </w:p>
    <w:p w14:paraId="7D02B507" w14:textId="77777777" w:rsidR="00AC7916" w:rsidRPr="00AC7916" w:rsidRDefault="00AC7916" w:rsidP="002833AD">
      <w:pPr>
        <w:bidi w:val="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            The thick fibrous capsule (irregular dense connective tissue) that surrounds the kidneys provides protection. Otherwise, the connective tissue between the nephrons is extremely thin. A thick layer of collagen and elastic fiber surrounds the kidney's capsule, whereas loose connective tissue forms comprises the inner layer </w:t>
      </w:r>
      <w:proofErr w:type="gramStart"/>
      <w:r w:rsidRPr="00AC7916">
        <w:rPr>
          <w:rFonts w:ascii="Times New Roman" w:hAnsi="Times New Roman" w:cs="Times New Roman"/>
          <w:sz w:val="24"/>
          <w:szCs w:val="24"/>
          <w:lang w:bidi="ar-IQ"/>
        </w:rPr>
        <w:t>Fig(</w:t>
      </w:r>
      <w:proofErr w:type="gramEnd"/>
      <w:r w:rsidR="00343612">
        <w:rPr>
          <w:rFonts w:ascii="Times New Roman" w:hAnsi="Times New Roman" w:cs="Times New Roman"/>
          <w:sz w:val="24"/>
          <w:szCs w:val="24"/>
          <w:lang w:bidi="ar-IQ"/>
        </w:rPr>
        <w:t>11,12,14</w:t>
      </w:r>
      <w:r w:rsidR="00343612" w:rsidRPr="00AC7916">
        <w:rPr>
          <w:rFonts w:ascii="Times New Roman" w:hAnsi="Times New Roman" w:cs="Times New Roman"/>
          <w:sz w:val="24"/>
          <w:szCs w:val="24"/>
          <w:lang w:bidi="ar-IQ"/>
        </w:rPr>
        <w:t xml:space="preserve"> </w:t>
      </w:r>
      <w:r w:rsidRPr="00AC7916">
        <w:rPr>
          <w:rFonts w:ascii="Times New Roman" w:hAnsi="Times New Roman" w:cs="Times New Roman"/>
          <w:sz w:val="24"/>
          <w:szCs w:val="24"/>
          <w:lang w:bidi="ar-IQ"/>
        </w:rPr>
        <w:t>,</w:t>
      </w:r>
      <w:r w:rsidR="00343612">
        <w:rPr>
          <w:rFonts w:ascii="Times New Roman" w:hAnsi="Times New Roman" w:cs="Times New Roman"/>
          <w:sz w:val="24"/>
          <w:szCs w:val="24"/>
          <w:lang w:bidi="ar-IQ"/>
        </w:rPr>
        <w:t>15</w:t>
      </w:r>
      <w:r w:rsidRPr="00AC7916">
        <w:rPr>
          <w:rFonts w:ascii="Times New Roman" w:hAnsi="Times New Roman" w:cs="Times New Roman"/>
          <w:sz w:val="24"/>
          <w:szCs w:val="24"/>
          <w:lang w:bidi="ar-IQ"/>
        </w:rPr>
        <w:t>).</w:t>
      </w:r>
    </w:p>
    <w:p w14:paraId="6BE7B59E" w14:textId="77777777" w:rsidR="00AC7916" w:rsidRPr="00AC7916" w:rsidRDefault="00AC7916" w:rsidP="002833AD">
      <w:pPr>
        <w:bidi w:val="0"/>
        <w:ind w:firstLine="72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The inner medulla displays a capsule and a medulla with medullary rays. Bowman's capsule, space, and glomeruli comprise the various renal corpuscles, which differ in size and shape. The Bowman's capsule is equipped with the glomeruli. Tissue that is densely connected forms comprises the capsules </w:t>
      </w:r>
      <w:proofErr w:type="gramStart"/>
      <w:r w:rsidRPr="00AC7916">
        <w:rPr>
          <w:rFonts w:ascii="Times New Roman" w:hAnsi="Times New Roman" w:cs="Times New Roman"/>
          <w:sz w:val="24"/>
          <w:szCs w:val="24"/>
          <w:lang w:bidi="ar-IQ"/>
        </w:rPr>
        <w:t>Fig(</w:t>
      </w:r>
      <w:proofErr w:type="gramEnd"/>
      <w:r w:rsidR="00343612">
        <w:rPr>
          <w:rFonts w:ascii="Times New Roman" w:hAnsi="Times New Roman" w:cs="Times New Roman"/>
          <w:sz w:val="24"/>
          <w:szCs w:val="24"/>
          <w:lang w:bidi="ar-IQ"/>
        </w:rPr>
        <w:t>11,12,14,15</w:t>
      </w:r>
      <w:r w:rsidR="00442935">
        <w:rPr>
          <w:rFonts w:ascii="Times New Roman" w:hAnsi="Times New Roman" w:cs="Times New Roman"/>
          <w:sz w:val="24"/>
          <w:szCs w:val="24"/>
          <w:lang w:bidi="ar-IQ"/>
        </w:rPr>
        <w:t>,16</w:t>
      </w:r>
      <w:r w:rsidRPr="00AC7916">
        <w:rPr>
          <w:rFonts w:ascii="Times New Roman" w:hAnsi="Times New Roman" w:cs="Times New Roman"/>
          <w:sz w:val="24"/>
          <w:szCs w:val="24"/>
          <w:lang w:bidi="ar-IQ"/>
        </w:rPr>
        <w:t>).</w:t>
      </w:r>
    </w:p>
    <w:p w14:paraId="332F53C7" w14:textId="250C010E" w:rsidR="00AC7916" w:rsidRPr="00AC7916" w:rsidRDefault="00AC7916" w:rsidP="002833AD">
      <w:pPr>
        <w:bidi w:val="0"/>
        <w:ind w:firstLine="72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The renal corpuscle has a large number of renal tubules. Columnar to low cuboidal cells line the ducts that make up the unique lower portion of A loose stroma of connective tissue separates these tubules. The proximal part of the renal tubules is lined by low columnar to cuboidal and infrequently squamous cells that are difficult to differentiate in the Bowman's gap. Cuboidal epithelium with brush boundaries (PCT) lines a number of tubules, whereas low cuboidal epithelial cells that stain profoundly with eosinophilia line the DCT Fig</w:t>
      </w:r>
      <w:r w:rsidR="00A8510F">
        <w:rPr>
          <w:rFonts w:ascii="Times New Roman" w:hAnsi="Times New Roman" w:cs="Times New Roman"/>
          <w:sz w:val="24"/>
          <w:szCs w:val="24"/>
          <w:lang w:bidi="ar-IQ"/>
        </w:rPr>
        <w:t xml:space="preserve"> </w:t>
      </w:r>
      <w:r w:rsidRPr="00AC7916">
        <w:rPr>
          <w:rFonts w:ascii="Times New Roman" w:hAnsi="Times New Roman" w:cs="Times New Roman"/>
          <w:sz w:val="24"/>
          <w:szCs w:val="24"/>
          <w:lang w:bidi="ar-IQ"/>
        </w:rPr>
        <w:t>(</w:t>
      </w:r>
      <w:r w:rsidR="00343612">
        <w:rPr>
          <w:rFonts w:ascii="Times New Roman" w:hAnsi="Times New Roman" w:cs="Times New Roman"/>
          <w:sz w:val="24"/>
          <w:szCs w:val="24"/>
          <w:lang w:bidi="ar-IQ"/>
        </w:rPr>
        <w:t>11,12,13,14</w:t>
      </w:r>
      <w:r w:rsidRPr="00AC7916">
        <w:rPr>
          <w:rFonts w:ascii="Times New Roman" w:hAnsi="Times New Roman" w:cs="Times New Roman"/>
          <w:sz w:val="24"/>
          <w:szCs w:val="24"/>
          <w:lang w:bidi="ar-IQ"/>
        </w:rPr>
        <w:t xml:space="preserve">). </w:t>
      </w:r>
      <w:r w:rsidRPr="00AC7916">
        <w:rPr>
          <w:rFonts w:ascii="Times New Roman" w:hAnsi="Times New Roman" w:cs="Times New Roman"/>
          <w:sz w:val="24"/>
          <w:szCs w:val="24"/>
          <w:rtl/>
          <w:lang w:bidi="ar-IQ"/>
        </w:rPr>
        <w:t xml:space="preserve"> </w:t>
      </w:r>
      <w:r w:rsidRPr="00AC7916">
        <w:rPr>
          <w:rFonts w:ascii="Times New Roman" w:hAnsi="Times New Roman" w:cs="Times New Roman"/>
          <w:sz w:val="24"/>
          <w:szCs w:val="24"/>
          <w:lang w:bidi="ar-IQ"/>
        </w:rPr>
        <w:t xml:space="preserve"> </w:t>
      </w:r>
    </w:p>
    <w:p w14:paraId="39ADC9FE" w14:textId="77777777" w:rsidR="00AC7916" w:rsidRPr="00AC7916" w:rsidRDefault="00AC7916" w:rsidP="002833AD">
      <w:pPr>
        <w:bidi w:val="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            The Bowman's capsule is connected to the glomeruli. Dense connective tissue makes up the capsules. </w:t>
      </w:r>
      <w:proofErr w:type="gramStart"/>
      <w:r w:rsidRPr="00AC7916">
        <w:rPr>
          <w:rFonts w:ascii="Times New Roman" w:hAnsi="Times New Roman" w:cs="Times New Roman"/>
          <w:sz w:val="24"/>
          <w:szCs w:val="24"/>
          <w:lang w:bidi="ar-IQ"/>
        </w:rPr>
        <w:t>The  urinary</w:t>
      </w:r>
      <w:proofErr w:type="gramEnd"/>
      <w:r w:rsidRPr="00AC7916">
        <w:rPr>
          <w:rFonts w:ascii="Times New Roman" w:hAnsi="Times New Roman" w:cs="Times New Roman"/>
          <w:sz w:val="24"/>
          <w:szCs w:val="24"/>
          <w:lang w:bidi="ar-IQ"/>
        </w:rPr>
        <w:t xml:space="preserve"> tubule that connects to the glomerulus was found to be clearer in cat tissue than in dog tissue. Furthermore, it was found that cat tissue had more dilated proximal tubule channels than dog tissue. Additionally, it has been found that cats have larger proximal and distal tubule cell nuclei than dogs Fig (</w:t>
      </w:r>
      <w:r w:rsidR="00343612">
        <w:rPr>
          <w:rFonts w:ascii="Times New Roman" w:hAnsi="Times New Roman" w:cs="Times New Roman"/>
          <w:sz w:val="24"/>
          <w:szCs w:val="24"/>
          <w:lang w:bidi="ar-IQ"/>
        </w:rPr>
        <w:t>1,2,3</w:t>
      </w:r>
      <w:r w:rsidR="00343612" w:rsidRPr="00AC7916">
        <w:rPr>
          <w:rFonts w:ascii="Times New Roman" w:hAnsi="Times New Roman" w:cs="Times New Roman"/>
          <w:sz w:val="24"/>
          <w:szCs w:val="24"/>
          <w:lang w:bidi="ar-IQ"/>
        </w:rPr>
        <w:t xml:space="preserve"> </w:t>
      </w:r>
      <w:r w:rsidRPr="00AC7916">
        <w:rPr>
          <w:rFonts w:ascii="Times New Roman" w:hAnsi="Times New Roman" w:cs="Times New Roman"/>
          <w:sz w:val="24"/>
          <w:szCs w:val="24"/>
          <w:lang w:bidi="ar-IQ"/>
        </w:rPr>
        <w:t>,</w:t>
      </w:r>
      <w:r w:rsidR="00343612">
        <w:rPr>
          <w:rFonts w:ascii="Times New Roman" w:hAnsi="Times New Roman" w:cs="Times New Roman"/>
          <w:sz w:val="24"/>
          <w:szCs w:val="24"/>
          <w:lang w:bidi="ar-IQ"/>
        </w:rPr>
        <w:t>11,12</w:t>
      </w:r>
      <w:r w:rsidRPr="00AC7916">
        <w:rPr>
          <w:rFonts w:ascii="Times New Roman" w:hAnsi="Times New Roman" w:cs="Times New Roman"/>
          <w:sz w:val="24"/>
          <w:szCs w:val="24"/>
          <w:lang w:bidi="ar-IQ"/>
        </w:rPr>
        <w:t xml:space="preserve"> ,</w:t>
      </w:r>
      <w:r w:rsidR="00343612">
        <w:rPr>
          <w:rFonts w:ascii="Times New Roman" w:hAnsi="Times New Roman" w:cs="Times New Roman"/>
          <w:sz w:val="24"/>
          <w:szCs w:val="24"/>
          <w:lang w:bidi="ar-IQ"/>
        </w:rPr>
        <w:t>14</w:t>
      </w:r>
      <w:r w:rsidRPr="00AC7916">
        <w:rPr>
          <w:rFonts w:ascii="Times New Roman" w:hAnsi="Times New Roman" w:cs="Times New Roman"/>
          <w:sz w:val="24"/>
          <w:szCs w:val="24"/>
          <w:lang w:bidi="ar-IQ"/>
        </w:rPr>
        <w:t xml:space="preserve">).  </w:t>
      </w:r>
    </w:p>
    <w:p w14:paraId="5B2AE0CD" w14:textId="77777777" w:rsidR="00AC7916" w:rsidRPr="00AC7916" w:rsidRDefault="00AC7916" w:rsidP="002833AD">
      <w:pPr>
        <w:bidi w:val="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            The kidneys of cats were more sensitive to P.A.S. staining than those of dogs. Compared to dogs, cats have denser and redder renal tissue cells and connective tissue. There are islands of ascending branches of the loop of Henle between the more densely dispersed papillary ducts in cats. The kidney of a dog does not have this structure Fig (</w:t>
      </w:r>
      <w:r w:rsidR="003524FC">
        <w:rPr>
          <w:rFonts w:ascii="Times New Roman" w:hAnsi="Times New Roman" w:cs="Times New Roman"/>
          <w:sz w:val="24"/>
          <w:szCs w:val="24"/>
          <w:lang w:bidi="ar-IQ"/>
        </w:rPr>
        <w:t>5,6,13,14,15</w:t>
      </w:r>
      <w:r w:rsidRPr="00AC7916">
        <w:rPr>
          <w:rFonts w:ascii="Times New Roman" w:hAnsi="Times New Roman" w:cs="Times New Roman"/>
          <w:sz w:val="24"/>
          <w:szCs w:val="24"/>
          <w:lang w:bidi="ar-IQ"/>
        </w:rPr>
        <w:t xml:space="preserve">).      </w:t>
      </w:r>
    </w:p>
    <w:p w14:paraId="16FEF5E9" w14:textId="77777777" w:rsidR="00F02237" w:rsidRDefault="00AC7916" w:rsidP="002833AD">
      <w:pPr>
        <w:bidi w:val="0"/>
        <w:ind w:firstLine="720"/>
        <w:jc w:val="both"/>
        <w:rPr>
          <w:rFonts w:ascii="Times New Roman" w:hAnsi="Times New Roman" w:cs="Times New Roman"/>
          <w:sz w:val="24"/>
          <w:szCs w:val="24"/>
          <w:lang w:bidi="ar-IQ"/>
        </w:rPr>
      </w:pPr>
      <w:r w:rsidRPr="00AC7916">
        <w:rPr>
          <w:rFonts w:ascii="Times New Roman" w:hAnsi="Times New Roman" w:cs="Times New Roman"/>
          <w:sz w:val="24"/>
          <w:szCs w:val="24"/>
          <w:lang w:bidi="ar-IQ"/>
        </w:rPr>
        <w:t xml:space="preserve">The glomeruli of cat kidney tissue were shown to be more responsive to the acidic dye P.A.S. dye than those in dog kidney tissue. We saw that cats' collecting ducts were more dilated than dogs' in histological sections </w:t>
      </w:r>
      <w:proofErr w:type="gramStart"/>
      <w:r w:rsidRPr="00AC7916">
        <w:rPr>
          <w:rFonts w:ascii="Times New Roman" w:hAnsi="Times New Roman" w:cs="Times New Roman"/>
          <w:sz w:val="24"/>
          <w:szCs w:val="24"/>
          <w:lang w:bidi="ar-IQ"/>
        </w:rPr>
        <w:t>Fig.(</w:t>
      </w:r>
      <w:proofErr w:type="gramEnd"/>
      <w:r w:rsidR="003524FC">
        <w:rPr>
          <w:rFonts w:ascii="Times New Roman" w:hAnsi="Times New Roman" w:cs="Times New Roman"/>
          <w:sz w:val="24"/>
          <w:szCs w:val="24"/>
          <w:lang w:bidi="ar-IQ"/>
        </w:rPr>
        <w:t>2</w:t>
      </w:r>
      <w:r w:rsidRPr="00AC7916">
        <w:rPr>
          <w:rFonts w:ascii="Times New Roman" w:hAnsi="Times New Roman" w:cs="Times New Roman"/>
          <w:sz w:val="24"/>
          <w:szCs w:val="24"/>
          <w:lang w:bidi="ar-IQ"/>
        </w:rPr>
        <w:t>,</w:t>
      </w:r>
      <w:r w:rsidR="003524FC">
        <w:rPr>
          <w:rFonts w:ascii="Times New Roman" w:hAnsi="Times New Roman" w:cs="Times New Roman"/>
          <w:sz w:val="24"/>
          <w:szCs w:val="24"/>
          <w:lang w:bidi="ar-IQ"/>
        </w:rPr>
        <w:t>5,6,11</w:t>
      </w:r>
      <w:r w:rsidRPr="00AC7916">
        <w:rPr>
          <w:rFonts w:ascii="Times New Roman" w:hAnsi="Times New Roman" w:cs="Times New Roman"/>
          <w:sz w:val="24"/>
          <w:szCs w:val="24"/>
          <w:lang w:bidi="ar-IQ"/>
        </w:rPr>
        <w:t>,</w:t>
      </w:r>
      <w:r w:rsidR="003524FC">
        <w:rPr>
          <w:rFonts w:ascii="Times New Roman" w:hAnsi="Times New Roman" w:cs="Times New Roman"/>
          <w:sz w:val="24"/>
          <w:szCs w:val="24"/>
          <w:lang w:bidi="ar-IQ"/>
        </w:rPr>
        <w:t>13,14</w:t>
      </w:r>
      <w:r w:rsidRPr="00AC7916">
        <w:rPr>
          <w:rFonts w:ascii="Times New Roman" w:hAnsi="Times New Roman" w:cs="Times New Roman"/>
          <w:sz w:val="24"/>
          <w:szCs w:val="24"/>
          <w:lang w:bidi="ar-IQ"/>
        </w:rPr>
        <w:t>).</w:t>
      </w:r>
    </w:p>
    <w:p w14:paraId="5B9F1A33" w14:textId="01BD0234" w:rsidR="00C04EEC" w:rsidRDefault="00C04EEC" w:rsidP="00C04EEC">
      <w:pPr>
        <w:bidi w:val="0"/>
        <w:ind w:firstLine="720"/>
        <w:rPr>
          <w:sz w:val="28"/>
          <w:szCs w:val="28"/>
          <w:lang w:bidi="ar-IQ"/>
        </w:rPr>
      </w:pPr>
      <w:r w:rsidRPr="00C04EEC">
        <w:rPr>
          <w:noProof/>
          <w:sz w:val="28"/>
          <w:szCs w:val="28"/>
        </w:rPr>
        <w:lastRenderedPageBreak/>
        <w:drawing>
          <wp:inline distT="0" distB="0" distL="0" distR="0" wp14:anchorId="4B0A390A" wp14:editId="1D01EAE3">
            <wp:extent cx="4114800" cy="2377924"/>
            <wp:effectExtent l="0" t="0" r="0" b="3810"/>
            <wp:docPr id="66404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41489" name=""/>
                    <pic:cNvPicPr/>
                  </pic:nvPicPr>
                  <pic:blipFill>
                    <a:blip r:embed="rId9"/>
                    <a:stretch>
                      <a:fillRect/>
                    </a:stretch>
                  </pic:blipFill>
                  <pic:spPr>
                    <a:xfrm>
                      <a:off x="0" y="0"/>
                      <a:ext cx="4123262" cy="2382814"/>
                    </a:xfrm>
                    <a:prstGeom prst="rect">
                      <a:avLst/>
                    </a:prstGeom>
                  </pic:spPr>
                </pic:pic>
              </a:graphicData>
            </a:graphic>
          </wp:inline>
        </w:drawing>
      </w:r>
    </w:p>
    <w:p w14:paraId="435593AF" w14:textId="77777777" w:rsidR="00C04EEC" w:rsidRDefault="00C04EEC" w:rsidP="00C04EEC">
      <w:pPr>
        <w:bidi w:val="0"/>
        <w:ind w:firstLine="720"/>
        <w:rPr>
          <w:sz w:val="28"/>
          <w:szCs w:val="28"/>
          <w:lang w:bidi="ar-IQ"/>
        </w:rPr>
      </w:pPr>
    </w:p>
    <w:p w14:paraId="31B3699F" w14:textId="77777777" w:rsidR="00C04EEC" w:rsidRDefault="00C04EEC" w:rsidP="00C04EEC">
      <w:pPr>
        <w:bidi w:val="0"/>
        <w:spacing w:after="0" w:line="240" w:lineRule="auto"/>
        <w:ind w:left="-57"/>
        <w:jc w:val="center"/>
        <w:rPr>
          <w:rFonts w:ascii="Times New Roman" w:hAnsi="Times New Roman" w:cs="Times New Roman"/>
          <w:b/>
          <w:bCs/>
          <w:sz w:val="24"/>
          <w:szCs w:val="24"/>
        </w:rPr>
      </w:pPr>
      <w:proofErr w:type="gramStart"/>
      <w:r w:rsidRPr="0088528E">
        <w:rPr>
          <w:rFonts w:ascii="Times New Roman" w:hAnsi="Times New Roman" w:cs="Times New Roman"/>
          <w:b/>
          <w:bCs/>
          <w:sz w:val="24"/>
          <w:szCs w:val="24"/>
        </w:rPr>
        <w:t>Figure(</w:t>
      </w:r>
      <w:proofErr w:type="gramEnd"/>
      <w:r>
        <w:rPr>
          <w:rFonts w:ascii="Times New Roman" w:hAnsi="Times New Roman" w:cs="Times New Roman"/>
          <w:b/>
          <w:bCs/>
          <w:sz w:val="24"/>
          <w:szCs w:val="24"/>
        </w:rPr>
        <w:t>1</w:t>
      </w:r>
      <w:r w:rsidRPr="0088528E">
        <w:rPr>
          <w:rFonts w:ascii="Times New Roman" w:hAnsi="Times New Roman" w:cs="Times New Roman"/>
          <w:b/>
          <w:bCs/>
          <w:sz w:val="24"/>
          <w:szCs w:val="24"/>
        </w:rPr>
        <w:t>)</w:t>
      </w:r>
      <w:r w:rsidRPr="0088528E">
        <w:rPr>
          <w:rFonts w:eastAsiaTheme="minorEastAsia" w:hAnsi="Calibri"/>
          <w:color w:val="000000" w:themeColor="text1"/>
          <w:kern w:val="24"/>
          <w:sz w:val="32"/>
          <w:szCs w:val="32"/>
          <w:lang w:bidi="ar-IQ"/>
          <w14:ligatures w14:val="none"/>
        </w:rPr>
        <w:t xml:space="preserve"> </w:t>
      </w:r>
      <w:r w:rsidRPr="0088528E">
        <w:rPr>
          <w:rFonts w:ascii="Times New Roman" w:hAnsi="Times New Roman" w:cs="Times New Roman"/>
          <w:b/>
          <w:bCs/>
          <w:sz w:val="24"/>
          <w:szCs w:val="24"/>
        </w:rPr>
        <w:t xml:space="preserve">Histological section of cortex shows proximal convoluted tubule (PCT) and glomerulus (G).Bowman's capsule epithelium (BC) and distal convoluted tubule (DCT).400x H&amp;E Stain. </w:t>
      </w:r>
    </w:p>
    <w:p w14:paraId="2A4022BE" w14:textId="77777777" w:rsidR="00C04EEC" w:rsidRDefault="00C04EEC" w:rsidP="00C04EEC">
      <w:pPr>
        <w:bidi w:val="0"/>
        <w:spacing w:after="0" w:line="240" w:lineRule="auto"/>
        <w:ind w:left="-57"/>
        <w:jc w:val="center"/>
        <w:rPr>
          <w:rFonts w:ascii="Times New Roman" w:hAnsi="Times New Roman" w:cs="Times New Roman"/>
          <w:b/>
          <w:bCs/>
          <w:sz w:val="24"/>
          <w:szCs w:val="24"/>
        </w:rPr>
      </w:pPr>
    </w:p>
    <w:p w14:paraId="0FD2A53A" w14:textId="77777777" w:rsidR="00C04EEC" w:rsidRDefault="00C04EEC" w:rsidP="00C04EEC">
      <w:pPr>
        <w:bidi w:val="0"/>
        <w:spacing w:after="0" w:line="240" w:lineRule="auto"/>
        <w:ind w:left="-57"/>
        <w:jc w:val="center"/>
        <w:rPr>
          <w:rFonts w:ascii="Times New Roman" w:hAnsi="Times New Roman" w:cs="Times New Roman"/>
          <w:sz w:val="24"/>
          <w:szCs w:val="24"/>
        </w:rPr>
      </w:pPr>
      <w:r w:rsidRPr="00C04EEC">
        <w:rPr>
          <w:rFonts w:ascii="Times New Roman" w:hAnsi="Times New Roman" w:cs="Times New Roman"/>
          <w:b/>
          <w:bCs/>
          <w:noProof/>
          <w:sz w:val="24"/>
          <w:szCs w:val="24"/>
        </w:rPr>
        <w:drawing>
          <wp:inline distT="0" distB="0" distL="0" distR="0" wp14:anchorId="2E1E2850" wp14:editId="430C2F74">
            <wp:extent cx="5274310" cy="3272155"/>
            <wp:effectExtent l="0" t="0" r="2540" b="4445"/>
            <wp:docPr id="203066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60840" name=""/>
                    <pic:cNvPicPr/>
                  </pic:nvPicPr>
                  <pic:blipFill>
                    <a:blip r:embed="rId10"/>
                    <a:stretch>
                      <a:fillRect/>
                    </a:stretch>
                  </pic:blipFill>
                  <pic:spPr>
                    <a:xfrm>
                      <a:off x="0" y="0"/>
                      <a:ext cx="5274310" cy="3272155"/>
                    </a:xfrm>
                    <a:prstGeom prst="rect">
                      <a:avLst/>
                    </a:prstGeom>
                  </pic:spPr>
                </pic:pic>
              </a:graphicData>
            </a:graphic>
          </wp:inline>
        </w:drawing>
      </w:r>
    </w:p>
    <w:p w14:paraId="231969CB" w14:textId="77777777" w:rsidR="00C04EEC" w:rsidRDefault="00C04EEC" w:rsidP="00C04EEC">
      <w:pPr>
        <w:bidi w:val="0"/>
        <w:spacing w:after="0" w:line="240" w:lineRule="auto"/>
        <w:ind w:left="-57"/>
        <w:jc w:val="center"/>
        <w:rPr>
          <w:rFonts w:ascii="Times New Roman" w:hAnsi="Times New Roman" w:cs="Times New Roman"/>
          <w:sz w:val="24"/>
          <w:szCs w:val="24"/>
        </w:rPr>
      </w:pPr>
    </w:p>
    <w:p w14:paraId="2F7E08E0" w14:textId="77777777" w:rsidR="00C04EEC" w:rsidRDefault="00C04EEC" w:rsidP="00C04EEC">
      <w:pPr>
        <w:bidi w:val="0"/>
        <w:spacing w:after="0" w:line="240" w:lineRule="auto"/>
        <w:ind w:left="-57"/>
        <w:jc w:val="center"/>
        <w:rPr>
          <w:rFonts w:ascii="Times New Roman" w:hAnsi="Times New Roman" w:cs="Times New Roman"/>
          <w:b/>
          <w:bCs/>
          <w:sz w:val="24"/>
          <w:szCs w:val="24"/>
        </w:rPr>
      </w:pPr>
      <w:proofErr w:type="gramStart"/>
      <w:r w:rsidRPr="00C04EEC">
        <w:rPr>
          <w:rFonts w:ascii="Times New Roman" w:hAnsi="Times New Roman" w:cs="Times New Roman"/>
          <w:b/>
          <w:bCs/>
          <w:sz w:val="24"/>
          <w:szCs w:val="24"/>
        </w:rPr>
        <w:t>Figure(</w:t>
      </w:r>
      <w:proofErr w:type="gramEnd"/>
      <w:r w:rsidRPr="00C04EEC">
        <w:rPr>
          <w:rFonts w:ascii="Times New Roman" w:hAnsi="Times New Roman" w:cs="Times New Roman"/>
          <w:b/>
          <w:bCs/>
          <w:sz w:val="24"/>
          <w:szCs w:val="24"/>
        </w:rPr>
        <w:t xml:space="preserve">2) The glomerulus (G) and proximal Convoluted Tubule (PT) are seen in the histological section of the </w:t>
      </w:r>
      <w:proofErr w:type="spellStart"/>
      <w:r w:rsidRPr="00C04EEC">
        <w:rPr>
          <w:rFonts w:ascii="Times New Roman" w:hAnsi="Times New Roman" w:cs="Times New Roman"/>
          <w:b/>
          <w:bCs/>
          <w:sz w:val="24"/>
          <w:szCs w:val="24"/>
        </w:rPr>
        <w:t>cortex.collecting</w:t>
      </w:r>
      <w:proofErr w:type="spellEnd"/>
      <w:r w:rsidRPr="00C04EEC">
        <w:rPr>
          <w:rFonts w:ascii="Times New Roman" w:hAnsi="Times New Roman" w:cs="Times New Roman"/>
          <w:b/>
          <w:bCs/>
          <w:sz w:val="24"/>
          <w:szCs w:val="24"/>
        </w:rPr>
        <w:t xml:space="preserve"> tubules (CT) and distal convoluted tubules (DT) GA, or glomerular arteriole vein interlobular (IV) A uriniferous tubule's junction with the Bowman capsule (JUT) Dogs have an ascending branch of the Henley loop (AHL). H&amp;E Stain (100x)</w:t>
      </w:r>
    </w:p>
    <w:p w14:paraId="293DBE5B" w14:textId="77777777" w:rsidR="00C04EEC" w:rsidRDefault="00C04EEC" w:rsidP="00C04EEC">
      <w:pPr>
        <w:bidi w:val="0"/>
        <w:spacing w:after="0" w:line="240" w:lineRule="auto"/>
        <w:ind w:left="-57"/>
        <w:jc w:val="center"/>
        <w:rPr>
          <w:rFonts w:ascii="Times New Roman" w:hAnsi="Times New Roman" w:cs="Times New Roman"/>
          <w:b/>
          <w:bCs/>
          <w:sz w:val="24"/>
          <w:szCs w:val="24"/>
        </w:rPr>
      </w:pPr>
    </w:p>
    <w:p w14:paraId="44EBD1BF" w14:textId="77777777" w:rsidR="00C04EEC" w:rsidRDefault="00C04EEC" w:rsidP="00C04EEC">
      <w:pPr>
        <w:bidi w:val="0"/>
        <w:spacing w:after="0" w:line="240" w:lineRule="auto"/>
        <w:ind w:left="-57"/>
        <w:jc w:val="center"/>
        <w:rPr>
          <w:rFonts w:ascii="Times New Roman" w:hAnsi="Times New Roman" w:cs="Times New Roman"/>
          <w:sz w:val="24"/>
          <w:szCs w:val="24"/>
        </w:rPr>
      </w:pPr>
      <w:r w:rsidRPr="00C04EEC">
        <w:rPr>
          <w:rFonts w:ascii="Times New Roman" w:hAnsi="Times New Roman" w:cs="Times New Roman"/>
          <w:b/>
          <w:bCs/>
          <w:noProof/>
          <w:sz w:val="24"/>
          <w:szCs w:val="24"/>
        </w:rPr>
        <w:lastRenderedPageBreak/>
        <w:drawing>
          <wp:inline distT="0" distB="0" distL="0" distR="0" wp14:anchorId="70D5E482" wp14:editId="38DC369A">
            <wp:extent cx="5274310" cy="3025775"/>
            <wp:effectExtent l="0" t="0" r="2540" b="3175"/>
            <wp:docPr id="133619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99729" name=""/>
                    <pic:cNvPicPr/>
                  </pic:nvPicPr>
                  <pic:blipFill>
                    <a:blip r:embed="rId11"/>
                    <a:stretch>
                      <a:fillRect/>
                    </a:stretch>
                  </pic:blipFill>
                  <pic:spPr>
                    <a:xfrm>
                      <a:off x="0" y="0"/>
                      <a:ext cx="5274310" cy="3025775"/>
                    </a:xfrm>
                    <a:prstGeom prst="rect">
                      <a:avLst/>
                    </a:prstGeom>
                  </pic:spPr>
                </pic:pic>
              </a:graphicData>
            </a:graphic>
          </wp:inline>
        </w:drawing>
      </w:r>
    </w:p>
    <w:p w14:paraId="749AA861" w14:textId="77777777" w:rsidR="00C04EEC" w:rsidRDefault="00C04EEC" w:rsidP="00C04EEC">
      <w:pPr>
        <w:bidi w:val="0"/>
        <w:spacing w:after="0" w:line="240" w:lineRule="auto"/>
        <w:ind w:left="-57"/>
        <w:jc w:val="center"/>
        <w:rPr>
          <w:rFonts w:ascii="Times New Roman" w:hAnsi="Times New Roman" w:cs="Times New Roman"/>
          <w:sz w:val="24"/>
          <w:szCs w:val="24"/>
        </w:rPr>
      </w:pPr>
    </w:p>
    <w:p w14:paraId="117ECCB7" w14:textId="77777777" w:rsidR="00C04EEC" w:rsidRDefault="00C04EEC" w:rsidP="00C04EEC">
      <w:pPr>
        <w:bidi w:val="0"/>
        <w:spacing w:after="0" w:line="240" w:lineRule="auto"/>
        <w:ind w:left="-57"/>
        <w:jc w:val="center"/>
        <w:rPr>
          <w:rFonts w:ascii="Times New Roman" w:hAnsi="Times New Roman" w:cs="Times New Roman"/>
          <w:b/>
          <w:bCs/>
          <w:sz w:val="24"/>
          <w:szCs w:val="24"/>
        </w:rPr>
      </w:pPr>
      <w:proofErr w:type="gramStart"/>
      <w:r w:rsidRPr="00C04EEC">
        <w:rPr>
          <w:rFonts w:ascii="Times New Roman" w:hAnsi="Times New Roman" w:cs="Times New Roman"/>
          <w:b/>
          <w:bCs/>
          <w:sz w:val="24"/>
          <w:szCs w:val="24"/>
        </w:rPr>
        <w:t>Figure(</w:t>
      </w:r>
      <w:proofErr w:type="gramEnd"/>
      <w:r w:rsidRPr="00C04EEC">
        <w:rPr>
          <w:rFonts w:ascii="Times New Roman" w:hAnsi="Times New Roman" w:cs="Times New Roman"/>
          <w:b/>
          <w:bCs/>
          <w:sz w:val="24"/>
          <w:szCs w:val="24"/>
        </w:rPr>
        <w:t>3) Longitudinal portion of the kidney dog Show capillary(C) papillary duct (PD) Descending branch of Helens loop(DHL) Ascending branch of Helens loop(AHL) In dog H&amp;E Stain(100x).</w:t>
      </w:r>
    </w:p>
    <w:p w14:paraId="5FBA1EC5" w14:textId="77777777" w:rsidR="00C04EEC" w:rsidRDefault="00C04EEC" w:rsidP="00C04EEC">
      <w:pPr>
        <w:bidi w:val="0"/>
        <w:spacing w:after="0" w:line="240" w:lineRule="auto"/>
        <w:ind w:left="-57"/>
        <w:jc w:val="center"/>
        <w:rPr>
          <w:rFonts w:ascii="Times New Roman" w:hAnsi="Times New Roman" w:cs="Times New Roman"/>
          <w:b/>
          <w:bCs/>
          <w:sz w:val="24"/>
          <w:szCs w:val="24"/>
        </w:rPr>
      </w:pPr>
    </w:p>
    <w:p w14:paraId="29187A2E" w14:textId="77777777" w:rsidR="00C04EEC" w:rsidRDefault="00C04EEC" w:rsidP="00C04EEC">
      <w:pPr>
        <w:bidi w:val="0"/>
        <w:spacing w:after="0" w:line="240" w:lineRule="auto"/>
        <w:ind w:left="-57"/>
        <w:jc w:val="center"/>
        <w:rPr>
          <w:rFonts w:ascii="Times New Roman" w:hAnsi="Times New Roman" w:cs="Times New Roman"/>
          <w:sz w:val="24"/>
          <w:szCs w:val="24"/>
        </w:rPr>
      </w:pPr>
      <w:r w:rsidRPr="00C04EEC">
        <w:rPr>
          <w:rFonts w:ascii="Times New Roman" w:hAnsi="Times New Roman" w:cs="Times New Roman"/>
          <w:b/>
          <w:bCs/>
          <w:noProof/>
          <w:sz w:val="24"/>
          <w:szCs w:val="24"/>
        </w:rPr>
        <w:drawing>
          <wp:inline distT="0" distB="0" distL="0" distR="0" wp14:anchorId="079CEC49" wp14:editId="71D8332E">
            <wp:extent cx="5274310" cy="3409315"/>
            <wp:effectExtent l="0" t="0" r="2540" b="635"/>
            <wp:docPr id="1971818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18401" name=""/>
                    <pic:cNvPicPr/>
                  </pic:nvPicPr>
                  <pic:blipFill>
                    <a:blip r:embed="rId12"/>
                    <a:stretch>
                      <a:fillRect/>
                    </a:stretch>
                  </pic:blipFill>
                  <pic:spPr>
                    <a:xfrm>
                      <a:off x="0" y="0"/>
                      <a:ext cx="5274310" cy="3409315"/>
                    </a:xfrm>
                    <a:prstGeom prst="rect">
                      <a:avLst/>
                    </a:prstGeom>
                  </pic:spPr>
                </pic:pic>
              </a:graphicData>
            </a:graphic>
          </wp:inline>
        </w:drawing>
      </w:r>
    </w:p>
    <w:p w14:paraId="77ED09F3" w14:textId="77777777" w:rsidR="00C04EEC" w:rsidRDefault="00C04EEC" w:rsidP="00C04EEC">
      <w:pPr>
        <w:bidi w:val="0"/>
        <w:spacing w:after="0" w:line="240" w:lineRule="auto"/>
        <w:ind w:left="-57"/>
        <w:jc w:val="center"/>
        <w:rPr>
          <w:rFonts w:ascii="Times New Roman" w:hAnsi="Times New Roman" w:cs="Times New Roman"/>
          <w:sz w:val="24"/>
          <w:szCs w:val="24"/>
        </w:rPr>
      </w:pPr>
    </w:p>
    <w:p w14:paraId="7BA9E134" w14:textId="150FF2FE" w:rsidR="00C04EEC" w:rsidRPr="0088528E" w:rsidRDefault="00C04EEC" w:rsidP="00C04EEC">
      <w:pPr>
        <w:bidi w:val="0"/>
        <w:spacing w:after="0" w:line="240" w:lineRule="auto"/>
        <w:ind w:left="-57"/>
        <w:jc w:val="center"/>
        <w:rPr>
          <w:rFonts w:ascii="Times New Roman" w:hAnsi="Times New Roman" w:cs="Times New Roman"/>
          <w:sz w:val="24"/>
          <w:szCs w:val="24"/>
        </w:rPr>
      </w:pPr>
      <w:proofErr w:type="gramStart"/>
      <w:r w:rsidRPr="00C04EEC">
        <w:rPr>
          <w:rFonts w:ascii="Times New Roman" w:hAnsi="Times New Roman" w:cs="Times New Roman"/>
          <w:b/>
          <w:bCs/>
          <w:sz w:val="24"/>
          <w:szCs w:val="24"/>
        </w:rPr>
        <w:t>Figure(</w:t>
      </w:r>
      <w:proofErr w:type="gramEnd"/>
      <w:r w:rsidRPr="00C04EEC">
        <w:rPr>
          <w:rFonts w:ascii="Times New Roman" w:hAnsi="Times New Roman" w:cs="Times New Roman"/>
          <w:b/>
          <w:bCs/>
          <w:sz w:val="24"/>
          <w:szCs w:val="24"/>
        </w:rPr>
        <w:t>4) The kidney's longitudinal segment dog show Ascending branch of Helens loop(AHL) Descending branch of Helens loop(DHL) Papillary duct(PD) In dog H&amp;E Stain(400x).</w:t>
      </w:r>
      <w:r w:rsidRPr="0088528E">
        <w:rPr>
          <w:rFonts w:ascii="Times New Roman" w:hAnsi="Times New Roman" w:cs="Times New Roman"/>
          <w:b/>
          <w:bCs/>
          <w:sz w:val="24"/>
          <w:szCs w:val="24"/>
        </w:rPr>
        <w:br/>
      </w:r>
    </w:p>
    <w:p w14:paraId="2EEB9083" w14:textId="77777777" w:rsidR="00C04EEC" w:rsidRDefault="00C04EEC" w:rsidP="00C04EEC">
      <w:pPr>
        <w:bidi w:val="0"/>
        <w:ind w:firstLine="720"/>
        <w:rPr>
          <w:sz w:val="28"/>
          <w:szCs w:val="28"/>
          <w:lang w:bidi="ar-IQ"/>
        </w:rPr>
      </w:pPr>
    </w:p>
    <w:p w14:paraId="4E2CB287" w14:textId="2F50C308" w:rsidR="00F02237" w:rsidRDefault="00C04EEC" w:rsidP="00F02237">
      <w:pPr>
        <w:bidi w:val="0"/>
        <w:rPr>
          <w:sz w:val="28"/>
          <w:szCs w:val="28"/>
          <w:lang w:bidi="ar-IQ"/>
        </w:rPr>
      </w:pPr>
      <w:r w:rsidRPr="00C04EEC">
        <w:rPr>
          <w:noProof/>
          <w:sz w:val="28"/>
          <w:szCs w:val="28"/>
        </w:rPr>
        <w:lastRenderedPageBreak/>
        <w:drawing>
          <wp:inline distT="0" distB="0" distL="0" distR="0" wp14:anchorId="4856CD44" wp14:editId="450D8EDB">
            <wp:extent cx="5087060" cy="3858163"/>
            <wp:effectExtent l="0" t="0" r="0" b="9525"/>
            <wp:docPr id="58484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49086" name=""/>
                    <pic:cNvPicPr/>
                  </pic:nvPicPr>
                  <pic:blipFill>
                    <a:blip r:embed="rId13"/>
                    <a:stretch>
                      <a:fillRect/>
                    </a:stretch>
                  </pic:blipFill>
                  <pic:spPr>
                    <a:xfrm>
                      <a:off x="0" y="0"/>
                      <a:ext cx="5087060" cy="3858163"/>
                    </a:xfrm>
                    <a:prstGeom prst="rect">
                      <a:avLst/>
                    </a:prstGeom>
                  </pic:spPr>
                </pic:pic>
              </a:graphicData>
            </a:graphic>
          </wp:inline>
        </w:drawing>
      </w:r>
    </w:p>
    <w:p w14:paraId="1F47276F" w14:textId="77777777" w:rsidR="00C04EEC" w:rsidRDefault="00C04EEC" w:rsidP="00C04EEC">
      <w:pPr>
        <w:bidi w:val="0"/>
        <w:rPr>
          <w:sz w:val="28"/>
          <w:szCs w:val="28"/>
          <w:lang w:bidi="ar-IQ"/>
        </w:rPr>
      </w:pPr>
    </w:p>
    <w:p w14:paraId="4A1546FC" w14:textId="77777777" w:rsidR="00C04EEC" w:rsidRPr="002F22D8" w:rsidRDefault="00C04EEC" w:rsidP="00C04EEC">
      <w:pPr>
        <w:spacing w:after="0" w:line="240" w:lineRule="auto"/>
        <w:jc w:val="right"/>
        <w:rPr>
          <w:rFonts w:ascii="Times New Roman" w:hAnsi="Times New Roman" w:cs="Times New Roman"/>
          <w:b/>
          <w:bCs/>
          <w:sz w:val="24"/>
          <w:szCs w:val="24"/>
          <w:lang w:bidi="ar-IQ"/>
        </w:rPr>
      </w:pPr>
      <w:proofErr w:type="gramStart"/>
      <w:r w:rsidRPr="002F22D8">
        <w:rPr>
          <w:rFonts w:ascii="Times New Roman" w:hAnsi="Times New Roman" w:cs="Times New Roman"/>
          <w:b/>
          <w:bCs/>
          <w:sz w:val="24"/>
          <w:szCs w:val="24"/>
          <w:lang w:bidi="ar-IQ"/>
        </w:rPr>
        <w:t>Figure(</w:t>
      </w:r>
      <w:proofErr w:type="gramEnd"/>
      <w:r>
        <w:rPr>
          <w:rFonts w:ascii="Times New Roman" w:hAnsi="Times New Roman" w:cs="Times New Roman"/>
          <w:b/>
          <w:bCs/>
          <w:sz w:val="24"/>
          <w:szCs w:val="24"/>
          <w:lang w:bidi="ar-IQ"/>
        </w:rPr>
        <w:t>5</w:t>
      </w:r>
      <w:r w:rsidRPr="002F22D8">
        <w:rPr>
          <w:rFonts w:ascii="Times New Roman" w:hAnsi="Times New Roman" w:cs="Times New Roman"/>
          <w:b/>
          <w:bCs/>
          <w:sz w:val="24"/>
          <w:szCs w:val="24"/>
          <w:lang w:bidi="ar-IQ"/>
        </w:rPr>
        <w:t>)</w:t>
      </w:r>
      <w:r w:rsidRPr="002F22D8">
        <w:rPr>
          <w:rFonts w:ascii="Times New Roman" w:eastAsiaTheme="minorEastAsia" w:hAnsi="Times New Roman" w:cs="Times New Roman"/>
          <w:b/>
          <w:bCs/>
          <w:color w:val="000000" w:themeColor="text1"/>
          <w:kern w:val="24"/>
          <w:sz w:val="24"/>
          <w:szCs w:val="24"/>
          <w:lang w:bidi="ar-IQ"/>
          <w14:ligatures w14:val="none"/>
        </w:rPr>
        <w:t xml:space="preserve"> </w:t>
      </w:r>
      <w:r w:rsidRPr="002F22D8">
        <w:rPr>
          <w:b/>
          <w:bCs/>
          <w:color w:val="000000" w:themeColor="text1"/>
          <w:kern w:val="24"/>
          <w:sz w:val="24"/>
          <w:szCs w:val="24"/>
          <w:lang w:bidi="ar-IQ"/>
          <w14:ligatures w14:val="none"/>
        </w:rPr>
        <w:t>Histological section of renal cortex shows: glomerulus (G)</w:t>
      </w:r>
      <w:r>
        <w:rPr>
          <w:b/>
          <w:bCs/>
          <w:color w:val="000000" w:themeColor="text1"/>
          <w:kern w:val="24"/>
          <w:sz w:val="24"/>
          <w:szCs w:val="24"/>
          <w:lang w:bidi="ar-IQ"/>
          <w14:ligatures w14:val="none"/>
        </w:rPr>
        <w:t xml:space="preserve"> </w:t>
      </w:r>
      <w:r w:rsidRPr="002F22D8">
        <w:rPr>
          <w:rFonts w:ascii="Times New Roman" w:eastAsiaTheme="minorEastAsia" w:hAnsi="Times New Roman" w:cs="Times New Roman"/>
          <w:b/>
          <w:bCs/>
          <w:color w:val="000000" w:themeColor="text1"/>
          <w:kern w:val="24"/>
          <w:sz w:val="24"/>
          <w:szCs w:val="24"/>
          <w:lang w:bidi="ar-IQ"/>
          <w14:ligatures w14:val="none"/>
        </w:rPr>
        <w:t>proximal convoluted tubules (PCT) Interlobular vein(IV) glomerular arteriole(GA) Collecting tubules(CT) Bowman's capsule epithelial lining(BC) Descending branch of Helens loop(DHL) In dog P.A.S Stain(100x)</w:t>
      </w:r>
    </w:p>
    <w:p w14:paraId="14F186F0" w14:textId="77777777" w:rsidR="00C04EEC" w:rsidRDefault="00C04EEC" w:rsidP="00C04EEC">
      <w:pPr>
        <w:bidi w:val="0"/>
        <w:rPr>
          <w:sz w:val="28"/>
          <w:szCs w:val="28"/>
          <w:lang w:bidi="ar-IQ"/>
        </w:rPr>
      </w:pPr>
    </w:p>
    <w:p w14:paraId="23C9B871" w14:textId="50EA63A8" w:rsidR="00F02237" w:rsidRDefault="00F02237" w:rsidP="00F02237">
      <w:pPr>
        <w:bidi w:val="0"/>
        <w:rPr>
          <w:sz w:val="28"/>
          <w:szCs w:val="28"/>
          <w:lang w:bidi="ar-IQ"/>
        </w:rPr>
      </w:pPr>
    </w:p>
    <w:p w14:paraId="0CB580E6" w14:textId="77777777" w:rsidR="0088528E" w:rsidRDefault="0088528E" w:rsidP="001632F6">
      <w:pPr>
        <w:bidi w:val="0"/>
        <w:rPr>
          <w:sz w:val="28"/>
          <w:szCs w:val="28"/>
          <w:lang w:bidi="ar-IQ"/>
        </w:rPr>
      </w:pPr>
    </w:p>
    <w:p w14:paraId="2A1EB3B9" w14:textId="3537418D" w:rsidR="00F02237" w:rsidRDefault="00F02237" w:rsidP="00F02237">
      <w:pPr>
        <w:bidi w:val="0"/>
        <w:rPr>
          <w:sz w:val="28"/>
          <w:szCs w:val="28"/>
          <w:lang w:bidi="ar-IQ"/>
        </w:rPr>
      </w:pPr>
    </w:p>
    <w:p w14:paraId="76E19493" w14:textId="1FE9B595" w:rsidR="00F02237" w:rsidRDefault="00F02237" w:rsidP="00F02237">
      <w:pPr>
        <w:bidi w:val="0"/>
        <w:rPr>
          <w:sz w:val="28"/>
          <w:szCs w:val="28"/>
          <w:lang w:bidi="ar-IQ"/>
        </w:rPr>
      </w:pPr>
    </w:p>
    <w:p w14:paraId="470DB979" w14:textId="60042000" w:rsidR="00F02237" w:rsidRDefault="00F02237" w:rsidP="00F02237">
      <w:pPr>
        <w:bidi w:val="0"/>
        <w:rPr>
          <w:sz w:val="28"/>
          <w:szCs w:val="28"/>
          <w:lang w:bidi="ar-IQ"/>
        </w:rPr>
      </w:pPr>
    </w:p>
    <w:p w14:paraId="74912A59" w14:textId="77777777" w:rsidR="00F02237" w:rsidRDefault="00F02237" w:rsidP="00F02237">
      <w:pPr>
        <w:bidi w:val="0"/>
        <w:rPr>
          <w:sz w:val="28"/>
          <w:szCs w:val="28"/>
          <w:lang w:bidi="ar-IQ"/>
        </w:rPr>
      </w:pPr>
    </w:p>
    <w:p w14:paraId="00129EE8" w14:textId="77777777" w:rsidR="00F02237" w:rsidRDefault="00F02237" w:rsidP="00F02237">
      <w:pPr>
        <w:bidi w:val="0"/>
        <w:rPr>
          <w:sz w:val="28"/>
          <w:szCs w:val="28"/>
          <w:lang w:bidi="ar-IQ"/>
        </w:rPr>
      </w:pPr>
    </w:p>
    <w:p w14:paraId="6566E672" w14:textId="63E7D2E8" w:rsidR="00F02237" w:rsidRDefault="00F02237" w:rsidP="00F02237">
      <w:pPr>
        <w:bidi w:val="0"/>
        <w:rPr>
          <w:sz w:val="28"/>
          <w:szCs w:val="28"/>
          <w:lang w:bidi="ar-IQ"/>
        </w:rPr>
      </w:pPr>
    </w:p>
    <w:p w14:paraId="37A39E26" w14:textId="77777777" w:rsidR="00F02237" w:rsidRDefault="00F02237" w:rsidP="00F02237">
      <w:pPr>
        <w:bidi w:val="0"/>
        <w:rPr>
          <w:sz w:val="28"/>
          <w:szCs w:val="28"/>
          <w:lang w:bidi="ar-IQ"/>
        </w:rPr>
      </w:pPr>
    </w:p>
    <w:p w14:paraId="1AF6ED27" w14:textId="77777777" w:rsidR="00F02237" w:rsidRDefault="00F02237" w:rsidP="00F02237">
      <w:pPr>
        <w:bidi w:val="0"/>
        <w:rPr>
          <w:sz w:val="28"/>
          <w:szCs w:val="28"/>
          <w:lang w:bidi="ar-IQ"/>
        </w:rPr>
      </w:pPr>
    </w:p>
    <w:p w14:paraId="0DF4A060" w14:textId="77777777" w:rsidR="00F02237" w:rsidRDefault="00F02237" w:rsidP="00F02237">
      <w:pPr>
        <w:bidi w:val="0"/>
        <w:rPr>
          <w:sz w:val="28"/>
          <w:szCs w:val="28"/>
          <w:lang w:bidi="ar-IQ"/>
        </w:rPr>
      </w:pPr>
    </w:p>
    <w:p w14:paraId="7CB946FB" w14:textId="77777777" w:rsidR="00F02237" w:rsidRDefault="00F02237" w:rsidP="00F02237">
      <w:pPr>
        <w:bidi w:val="0"/>
        <w:rPr>
          <w:sz w:val="28"/>
          <w:szCs w:val="28"/>
          <w:lang w:bidi="ar-IQ"/>
        </w:rPr>
      </w:pPr>
    </w:p>
    <w:p w14:paraId="0FB6E947" w14:textId="3044AD84" w:rsidR="00F02237" w:rsidRDefault="00C04EEC" w:rsidP="00F02237">
      <w:pPr>
        <w:bidi w:val="0"/>
        <w:rPr>
          <w:sz w:val="28"/>
          <w:szCs w:val="28"/>
          <w:lang w:bidi="ar-IQ"/>
        </w:rPr>
      </w:pPr>
      <w:r w:rsidRPr="00C04EEC">
        <w:rPr>
          <w:noProof/>
          <w:sz w:val="28"/>
          <w:szCs w:val="28"/>
        </w:rPr>
        <w:drawing>
          <wp:inline distT="0" distB="0" distL="0" distR="0" wp14:anchorId="55C17865" wp14:editId="3A1FC3D3">
            <wp:extent cx="5274310" cy="3816350"/>
            <wp:effectExtent l="0" t="0" r="2540" b="0"/>
            <wp:docPr id="179237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5096" name=""/>
                    <pic:cNvPicPr/>
                  </pic:nvPicPr>
                  <pic:blipFill>
                    <a:blip r:embed="rId14"/>
                    <a:stretch>
                      <a:fillRect/>
                    </a:stretch>
                  </pic:blipFill>
                  <pic:spPr>
                    <a:xfrm>
                      <a:off x="0" y="0"/>
                      <a:ext cx="5274310" cy="3816350"/>
                    </a:xfrm>
                    <a:prstGeom prst="rect">
                      <a:avLst/>
                    </a:prstGeom>
                  </pic:spPr>
                </pic:pic>
              </a:graphicData>
            </a:graphic>
          </wp:inline>
        </w:drawing>
      </w:r>
    </w:p>
    <w:p w14:paraId="7DE790F9" w14:textId="77777777" w:rsidR="00C04EEC" w:rsidRDefault="00C04EEC" w:rsidP="00C04EEC">
      <w:pPr>
        <w:bidi w:val="0"/>
        <w:rPr>
          <w:sz w:val="28"/>
          <w:szCs w:val="28"/>
          <w:lang w:bidi="ar-IQ"/>
        </w:rPr>
      </w:pPr>
    </w:p>
    <w:p w14:paraId="76615DEE" w14:textId="77777777" w:rsidR="00C04EEC" w:rsidRDefault="00C04EEC" w:rsidP="00C04EEC">
      <w:pPr>
        <w:spacing w:after="0" w:line="240" w:lineRule="auto"/>
        <w:jc w:val="right"/>
        <w:rPr>
          <w:rFonts w:ascii="Times New Roman" w:hAnsi="Times New Roman" w:cs="Times New Roman"/>
          <w:b/>
          <w:bCs/>
          <w:sz w:val="24"/>
          <w:szCs w:val="24"/>
          <w:lang w:bidi="ar-IQ"/>
        </w:rPr>
      </w:pPr>
      <w:proofErr w:type="gramStart"/>
      <w:r w:rsidRPr="002F22D8">
        <w:rPr>
          <w:rFonts w:ascii="Times New Roman" w:hAnsi="Times New Roman" w:cs="Times New Roman"/>
          <w:b/>
          <w:bCs/>
          <w:sz w:val="24"/>
          <w:szCs w:val="24"/>
          <w:lang w:bidi="ar-IQ"/>
        </w:rPr>
        <w:t>Figure(</w:t>
      </w:r>
      <w:proofErr w:type="gramEnd"/>
      <w:r>
        <w:rPr>
          <w:rFonts w:ascii="Times New Roman" w:hAnsi="Times New Roman" w:cs="Times New Roman"/>
          <w:b/>
          <w:bCs/>
          <w:sz w:val="24"/>
          <w:szCs w:val="24"/>
          <w:lang w:bidi="ar-IQ"/>
        </w:rPr>
        <w:t>6</w:t>
      </w:r>
      <w:r w:rsidRPr="002F22D8">
        <w:rPr>
          <w:rFonts w:ascii="Times New Roman" w:hAnsi="Times New Roman" w:cs="Times New Roman"/>
          <w:b/>
          <w:bCs/>
          <w:sz w:val="24"/>
          <w:szCs w:val="24"/>
          <w:lang w:bidi="ar-IQ"/>
        </w:rPr>
        <w:t>)</w:t>
      </w:r>
      <w:r w:rsidRPr="002F22D8">
        <w:rPr>
          <w:rFonts w:eastAsiaTheme="minorEastAsia" w:hAnsi="Calibri"/>
          <w:color w:val="000000" w:themeColor="text1"/>
          <w:kern w:val="24"/>
          <w:sz w:val="24"/>
          <w:szCs w:val="24"/>
          <w:lang w:bidi="ar-IQ"/>
          <w14:ligatures w14:val="none"/>
        </w:rPr>
        <w:t xml:space="preserve"> </w:t>
      </w:r>
      <w:r w:rsidRPr="002F22D8">
        <w:rPr>
          <w:rFonts w:ascii="Times New Roman" w:eastAsiaTheme="minorEastAsia" w:hAnsi="Times New Roman" w:cs="Times New Roman"/>
          <w:b/>
          <w:bCs/>
          <w:color w:val="000000" w:themeColor="text1"/>
          <w:kern w:val="24"/>
          <w:sz w:val="24"/>
          <w:szCs w:val="24"/>
          <w:lang w:bidi="ar-IQ"/>
          <w14:ligatures w14:val="none"/>
        </w:rPr>
        <w:t xml:space="preserve">The glomerulus (G), proximal convoluted tubules (PCT), distal convoluted tubules (DCT), and colleting tubules (CT) are visible in the histological section of the renal </w:t>
      </w:r>
      <w:proofErr w:type="spellStart"/>
      <w:r w:rsidRPr="002F22D8">
        <w:rPr>
          <w:rFonts w:ascii="Times New Roman" w:eastAsiaTheme="minorEastAsia" w:hAnsi="Times New Roman" w:cs="Times New Roman"/>
          <w:b/>
          <w:bCs/>
          <w:color w:val="000000" w:themeColor="text1"/>
          <w:kern w:val="24"/>
          <w:sz w:val="24"/>
          <w:szCs w:val="24"/>
          <w:lang w:bidi="ar-IQ"/>
          <w14:ligatures w14:val="none"/>
        </w:rPr>
        <w:t>cortex.</w:t>
      </w:r>
      <w:r w:rsidRPr="002F22D8">
        <w:rPr>
          <w:rFonts w:ascii="Times New Roman" w:hAnsi="Times New Roman" w:cs="Times New Roman"/>
          <w:b/>
          <w:bCs/>
          <w:sz w:val="24"/>
          <w:szCs w:val="24"/>
          <w:lang w:bidi="ar-IQ"/>
        </w:rPr>
        <w:t>Visceral</w:t>
      </w:r>
      <w:proofErr w:type="spellEnd"/>
      <w:r w:rsidRPr="002F22D8">
        <w:rPr>
          <w:rFonts w:ascii="Times New Roman" w:hAnsi="Times New Roman" w:cs="Times New Roman"/>
          <w:b/>
          <w:bCs/>
          <w:sz w:val="24"/>
          <w:szCs w:val="24"/>
          <w:lang w:bidi="ar-IQ"/>
        </w:rPr>
        <w:t xml:space="preserve"> layers of bowman capsule (VL) Parietal layers of bowman capsule(PL) Bowman's capsule epithelia lining(BC) junction of aluminiferous tubule with bowman's capsule(JUT). PAS stain(400x).</w:t>
      </w:r>
    </w:p>
    <w:p w14:paraId="0FB2ABEA" w14:textId="77777777" w:rsidR="00C04EEC" w:rsidRDefault="00C04EEC" w:rsidP="00C04EEC">
      <w:pPr>
        <w:spacing w:after="0" w:line="240" w:lineRule="auto"/>
        <w:jc w:val="right"/>
        <w:rPr>
          <w:rFonts w:ascii="Times New Roman" w:hAnsi="Times New Roman" w:cs="Times New Roman"/>
          <w:b/>
          <w:bCs/>
          <w:sz w:val="24"/>
          <w:szCs w:val="24"/>
          <w:lang w:val="en-IN" w:bidi="ar-IQ"/>
        </w:rPr>
      </w:pPr>
    </w:p>
    <w:p w14:paraId="62D6C0B1" w14:textId="61A321FB" w:rsidR="00C04EEC" w:rsidRDefault="00C04EEC" w:rsidP="00C04EEC">
      <w:pPr>
        <w:spacing w:after="0" w:line="240" w:lineRule="auto"/>
        <w:jc w:val="right"/>
        <w:rPr>
          <w:rFonts w:ascii="Times New Roman" w:hAnsi="Times New Roman" w:cs="Times New Roman"/>
          <w:b/>
          <w:bCs/>
          <w:sz w:val="24"/>
          <w:szCs w:val="24"/>
          <w:lang w:val="en-IN" w:bidi="ar-IQ"/>
        </w:rPr>
      </w:pPr>
      <w:r w:rsidRPr="00C04EEC">
        <w:rPr>
          <w:rFonts w:ascii="Times New Roman" w:hAnsi="Times New Roman" w:cs="Times New Roman"/>
          <w:b/>
          <w:bCs/>
          <w:noProof/>
          <w:sz w:val="24"/>
          <w:szCs w:val="24"/>
        </w:rPr>
        <w:lastRenderedPageBreak/>
        <w:drawing>
          <wp:inline distT="0" distB="0" distL="0" distR="0" wp14:anchorId="4A5B7A9E" wp14:editId="0851DEAC">
            <wp:extent cx="5274310" cy="3904615"/>
            <wp:effectExtent l="0" t="0" r="2540" b="635"/>
            <wp:docPr id="955302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02644" name=""/>
                    <pic:cNvPicPr/>
                  </pic:nvPicPr>
                  <pic:blipFill>
                    <a:blip r:embed="rId15"/>
                    <a:stretch>
                      <a:fillRect/>
                    </a:stretch>
                  </pic:blipFill>
                  <pic:spPr>
                    <a:xfrm>
                      <a:off x="0" y="0"/>
                      <a:ext cx="5274310" cy="3904615"/>
                    </a:xfrm>
                    <a:prstGeom prst="rect">
                      <a:avLst/>
                    </a:prstGeom>
                  </pic:spPr>
                </pic:pic>
              </a:graphicData>
            </a:graphic>
          </wp:inline>
        </w:drawing>
      </w:r>
    </w:p>
    <w:p w14:paraId="39A0585C" w14:textId="77777777" w:rsidR="00C04EEC" w:rsidRDefault="00C04EEC" w:rsidP="00C04EEC">
      <w:pPr>
        <w:spacing w:after="0" w:line="240" w:lineRule="auto"/>
        <w:jc w:val="right"/>
        <w:rPr>
          <w:rFonts w:ascii="Times New Roman" w:hAnsi="Times New Roman" w:cs="Times New Roman"/>
          <w:b/>
          <w:bCs/>
          <w:sz w:val="24"/>
          <w:szCs w:val="24"/>
          <w:lang w:val="en-IN" w:bidi="ar-IQ"/>
        </w:rPr>
      </w:pPr>
    </w:p>
    <w:p w14:paraId="06427042" w14:textId="77777777" w:rsidR="00C04EEC" w:rsidRDefault="00C04EEC" w:rsidP="00C04EEC">
      <w:pPr>
        <w:spacing w:after="0" w:line="240" w:lineRule="auto"/>
        <w:jc w:val="right"/>
        <w:rPr>
          <w:rFonts w:ascii="Times New Roman" w:hAnsi="Times New Roman" w:cs="Times New Roman"/>
          <w:b/>
          <w:bCs/>
          <w:sz w:val="24"/>
          <w:szCs w:val="24"/>
          <w:lang w:val="en-IN" w:bidi="ar-IQ"/>
        </w:rPr>
      </w:pPr>
    </w:p>
    <w:p w14:paraId="5603E2E1" w14:textId="77777777" w:rsidR="00C04EEC" w:rsidRDefault="00C04EEC" w:rsidP="00C04EEC">
      <w:pPr>
        <w:spacing w:after="0" w:line="240" w:lineRule="auto"/>
        <w:jc w:val="right"/>
        <w:rPr>
          <w:rFonts w:ascii="Times New Roman" w:hAnsi="Times New Roman" w:cs="Times New Roman"/>
          <w:b/>
          <w:bCs/>
          <w:sz w:val="24"/>
          <w:szCs w:val="24"/>
          <w:lang w:val="en-IN" w:bidi="ar-IQ"/>
        </w:rPr>
      </w:pPr>
    </w:p>
    <w:p w14:paraId="2E5A9BF4" w14:textId="6D04865A" w:rsidR="00C04EEC" w:rsidRDefault="00C04EEC" w:rsidP="00C04EEC">
      <w:pPr>
        <w:spacing w:after="0" w:line="240" w:lineRule="auto"/>
        <w:jc w:val="right"/>
        <w:rPr>
          <w:rFonts w:ascii="Times New Roman" w:hAnsi="Times New Roman" w:cs="Times New Roman"/>
          <w:b/>
          <w:bCs/>
          <w:sz w:val="24"/>
          <w:szCs w:val="24"/>
          <w:lang w:val="en-IN" w:bidi="ar-IQ"/>
        </w:rPr>
      </w:pPr>
      <w:proofErr w:type="gramStart"/>
      <w:r w:rsidRPr="00C04EEC">
        <w:rPr>
          <w:rFonts w:ascii="Times New Roman" w:hAnsi="Times New Roman" w:cs="Times New Roman"/>
          <w:b/>
          <w:bCs/>
          <w:sz w:val="24"/>
          <w:szCs w:val="24"/>
          <w:lang w:val="en-IN" w:bidi="ar-IQ"/>
        </w:rPr>
        <w:t>Figure(</w:t>
      </w:r>
      <w:proofErr w:type="gramEnd"/>
      <w:r w:rsidRPr="00C04EEC">
        <w:rPr>
          <w:rFonts w:ascii="Times New Roman" w:hAnsi="Times New Roman" w:cs="Times New Roman"/>
          <w:b/>
          <w:bCs/>
          <w:sz w:val="24"/>
          <w:szCs w:val="24"/>
          <w:lang w:val="en-IN" w:bidi="ar-IQ"/>
        </w:rPr>
        <w:t>7) Histological section of  Kidney  show Ascending branch of Helens loop Masson stain(100x).</w:t>
      </w:r>
    </w:p>
    <w:p w14:paraId="069FE59E" w14:textId="77777777" w:rsidR="00C04EEC" w:rsidRDefault="00C04EEC" w:rsidP="00C04EEC">
      <w:pPr>
        <w:spacing w:after="0" w:line="240" w:lineRule="auto"/>
        <w:jc w:val="right"/>
        <w:rPr>
          <w:rFonts w:ascii="Times New Roman" w:hAnsi="Times New Roman" w:cs="Times New Roman"/>
          <w:b/>
          <w:bCs/>
          <w:sz w:val="24"/>
          <w:szCs w:val="24"/>
          <w:lang w:val="en-IN" w:bidi="ar-IQ"/>
        </w:rPr>
      </w:pPr>
    </w:p>
    <w:p w14:paraId="764FC66B" w14:textId="77777777" w:rsidR="00C04EEC" w:rsidRDefault="00C04EEC" w:rsidP="00C04EEC">
      <w:pPr>
        <w:spacing w:after="0" w:line="240" w:lineRule="auto"/>
        <w:jc w:val="right"/>
        <w:rPr>
          <w:rFonts w:ascii="Times New Roman" w:hAnsi="Times New Roman" w:cs="Times New Roman"/>
          <w:b/>
          <w:bCs/>
          <w:sz w:val="24"/>
          <w:szCs w:val="24"/>
          <w:lang w:val="en-IN" w:bidi="ar-IQ"/>
        </w:rPr>
      </w:pPr>
    </w:p>
    <w:p w14:paraId="104755EC" w14:textId="3F3884E9" w:rsidR="00C04EEC" w:rsidRDefault="00C04EEC" w:rsidP="00C04EEC">
      <w:pPr>
        <w:spacing w:after="0" w:line="240" w:lineRule="auto"/>
        <w:jc w:val="right"/>
        <w:rPr>
          <w:rFonts w:ascii="Times New Roman" w:hAnsi="Times New Roman" w:cs="Times New Roman"/>
          <w:b/>
          <w:bCs/>
          <w:sz w:val="24"/>
          <w:szCs w:val="24"/>
          <w:lang w:val="en-IN" w:bidi="ar-IQ"/>
        </w:rPr>
      </w:pPr>
      <w:r w:rsidRPr="00C04EEC">
        <w:rPr>
          <w:rFonts w:ascii="Times New Roman" w:hAnsi="Times New Roman" w:cs="Times New Roman"/>
          <w:b/>
          <w:bCs/>
          <w:noProof/>
          <w:sz w:val="24"/>
          <w:szCs w:val="24"/>
        </w:rPr>
        <w:drawing>
          <wp:inline distT="0" distB="0" distL="0" distR="0" wp14:anchorId="3EB36D2E" wp14:editId="295D2A14">
            <wp:extent cx="5274310" cy="3246755"/>
            <wp:effectExtent l="0" t="0" r="2540" b="0"/>
            <wp:docPr id="59951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10167" name=""/>
                    <pic:cNvPicPr/>
                  </pic:nvPicPr>
                  <pic:blipFill>
                    <a:blip r:embed="rId16"/>
                    <a:stretch>
                      <a:fillRect/>
                    </a:stretch>
                  </pic:blipFill>
                  <pic:spPr>
                    <a:xfrm>
                      <a:off x="0" y="0"/>
                      <a:ext cx="5274310" cy="3246755"/>
                    </a:xfrm>
                    <a:prstGeom prst="rect">
                      <a:avLst/>
                    </a:prstGeom>
                  </pic:spPr>
                </pic:pic>
              </a:graphicData>
            </a:graphic>
          </wp:inline>
        </w:drawing>
      </w:r>
    </w:p>
    <w:p w14:paraId="40BA9159" w14:textId="77777777" w:rsidR="00C04EEC" w:rsidRPr="00C04EEC" w:rsidRDefault="00C04EEC" w:rsidP="00C04EEC">
      <w:pPr>
        <w:spacing w:after="0" w:line="240" w:lineRule="auto"/>
        <w:jc w:val="right"/>
        <w:rPr>
          <w:rFonts w:ascii="Times New Roman" w:hAnsi="Times New Roman" w:cs="Times New Roman"/>
          <w:b/>
          <w:bCs/>
          <w:sz w:val="24"/>
          <w:szCs w:val="24"/>
          <w:lang w:val="en-IN" w:bidi="ar-IQ"/>
        </w:rPr>
      </w:pPr>
    </w:p>
    <w:p w14:paraId="57D7E838" w14:textId="77777777" w:rsidR="00C04EEC" w:rsidRDefault="00C04EEC" w:rsidP="00C04EEC">
      <w:pPr>
        <w:spacing w:after="0" w:line="240" w:lineRule="auto"/>
        <w:jc w:val="right"/>
        <w:rPr>
          <w:rFonts w:ascii="Times New Roman" w:hAnsi="Times New Roman" w:cs="Times New Roman"/>
          <w:b/>
          <w:bCs/>
          <w:sz w:val="24"/>
          <w:szCs w:val="24"/>
          <w:lang w:bidi="ar-IQ"/>
        </w:rPr>
      </w:pPr>
    </w:p>
    <w:p w14:paraId="2DAB9B5E" w14:textId="77777777" w:rsidR="00C04EEC" w:rsidRDefault="00C04EEC" w:rsidP="00C04EEC">
      <w:pPr>
        <w:spacing w:after="0" w:line="240" w:lineRule="auto"/>
        <w:jc w:val="right"/>
        <w:rPr>
          <w:rFonts w:ascii="Times New Roman" w:hAnsi="Times New Roman" w:cs="Times New Roman"/>
          <w:b/>
          <w:bCs/>
          <w:sz w:val="24"/>
          <w:szCs w:val="24"/>
          <w:lang w:val="en-IN" w:bidi="ar-IQ"/>
        </w:rPr>
      </w:pPr>
    </w:p>
    <w:p w14:paraId="2381FA07" w14:textId="7A2C5043" w:rsidR="00C04EEC" w:rsidRDefault="00C04EEC" w:rsidP="00C04EEC">
      <w:pPr>
        <w:spacing w:after="0" w:line="240" w:lineRule="auto"/>
        <w:jc w:val="right"/>
        <w:rPr>
          <w:rFonts w:ascii="Times New Roman" w:hAnsi="Times New Roman" w:cs="Times New Roman"/>
          <w:b/>
          <w:bCs/>
          <w:sz w:val="24"/>
          <w:szCs w:val="24"/>
          <w:lang w:val="en-IN" w:bidi="ar-IQ"/>
        </w:rPr>
      </w:pPr>
      <w:proofErr w:type="gramStart"/>
      <w:r w:rsidRPr="00C04EEC">
        <w:rPr>
          <w:rFonts w:ascii="Times New Roman" w:hAnsi="Times New Roman" w:cs="Times New Roman"/>
          <w:b/>
          <w:bCs/>
          <w:sz w:val="24"/>
          <w:szCs w:val="24"/>
          <w:lang w:val="en-IN" w:bidi="ar-IQ"/>
        </w:rPr>
        <w:t>Figure(</w:t>
      </w:r>
      <w:proofErr w:type="gramEnd"/>
      <w:r w:rsidRPr="00C04EEC">
        <w:rPr>
          <w:rFonts w:ascii="Times New Roman" w:hAnsi="Times New Roman" w:cs="Times New Roman"/>
          <w:b/>
          <w:bCs/>
          <w:sz w:val="24"/>
          <w:szCs w:val="24"/>
          <w:lang w:val="en-IN" w:bidi="ar-IQ"/>
        </w:rPr>
        <w:t>8)Histological section of  Kidney show Ascending branch of Helens loop (AHL) Descending branch of Helens loop(DHL).Masson stain(400x).</w:t>
      </w:r>
    </w:p>
    <w:p w14:paraId="321095A8" w14:textId="77777777" w:rsidR="00C04EEC" w:rsidRDefault="00C04EEC" w:rsidP="00C04EEC">
      <w:pPr>
        <w:spacing w:after="0" w:line="240" w:lineRule="auto"/>
        <w:jc w:val="right"/>
        <w:rPr>
          <w:rFonts w:ascii="Times New Roman" w:hAnsi="Times New Roman" w:cs="Times New Roman"/>
          <w:b/>
          <w:bCs/>
          <w:sz w:val="24"/>
          <w:szCs w:val="24"/>
          <w:lang w:val="en-IN" w:bidi="ar-IQ"/>
        </w:rPr>
      </w:pPr>
    </w:p>
    <w:p w14:paraId="64B33FE9" w14:textId="77777777" w:rsidR="00C04EEC" w:rsidRDefault="00C04EEC" w:rsidP="00C04EEC">
      <w:pPr>
        <w:spacing w:after="0" w:line="240" w:lineRule="auto"/>
        <w:jc w:val="right"/>
        <w:rPr>
          <w:rFonts w:ascii="Times New Roman" w:hAnsi="Times New Roman" w:cs="Times New Roman"/>
          <w:b/>
          <w:bCs/>
          <w:sz w:val="24"/>
          <w:szCs w:val="24"/>
          <w:lang w:val="en-IN" w:bidi="ar-IQ"/>
        </w:rPr>
      </w:pPr>
    </w:p>
    <w:p w14:paraId="55080643" w14:textId="1B77F9B4" w:rsidR="00C04EEC" w:rsidRPr="00C04EEC" w:rsidRDefault="00C04EEC" w:rsidP="00C04EEC">
      <w:pPr>
        <w:spacing w:after="0" w:line="240" w:lineRule="auto"/>
        <w:jc w:val="right"/>
        <w:rPr>
          <w:rFonts w:ascii="Times New Roman" w:hAnsi="Times New Roman" w:cs="Times New Roman"/>
          <w:b/>
          <w:bCs/>
          <w:sz w:val="24"/>
          <w:szCs w:val="24"/>
          <w:rtl/>
          <w:lang w:val="en-IN" w:bidi="ar-IQ"/>
        </w:rPr>
      </w:pPr>
      <w:r w:rsidRPr="00C04EEC">
        <w:rPr>
          <w:rFonts w:ascii="Times New Roman" w:hAnsi="Times New Roman" w:cs="Times New Roman"/>
          <w:b/>
          <w:bCs/>
          <w:noProof/>
          <w:sz w:val="24"/>
          <w:szCs w:val="24"/>
        </w:rPr>
        <w:drawing>
          <wp:inline distT="0" distB="0" distL="0" distR="0" wp14:anchorId="446168C8" wp14:editId="73C3A50E">
            <wp:extent cx="5274310" cy="3380740"/>
            <wp:effectExtent l="0" t="0" r="2540" b="0"/>
            <wp:docPr id="101360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09132" name=""/>
                    <pic:cNvPicPr/>
                  </pic:nvPicPr>
                  <pic:blipFill>
                    <a:blip r:embed="rId17"/>
                    <a:stretch>
                      <a:fillRect/>
                    </a:stretch>
                  </pic:blipFill>
                  <pic:spPr>
                    <a:xfrm>
                      <a:off x="0" y="0"/>
                      <a:ext cx="5274310" cy="3380740"/>
                    </a:xfrm>
                    <a:prstGeom prst="rect">
                      <a:avLst/>
                    </a:prstGeom>
                  </pic:spPr>
                </pic:pic>
              </a:graphicData>
            </a:graphic>
          </wp:inline>
        </w:drawing>
      </w:r>
    </w:p>
    <w:p w14:paraId="7A1F25AA" w14:textId="77777777" w:rsidR="00C04EEC" w:rsidRDefault="00C04EEC" w:rsidP="00C04EEC">
      <w:pPr>
        <w:bidi w:val="0"/>
        <w:rPr>
          <w:sz w:val="28"/>
          <w:szCs w:val="28"/>
          <w:lang w:bidi="ar-IQ"/>
        </w:rPr>
      </w:pPr>
    </w:p>
    <w:p w14:paraId="53E1E974" w14:textId="77777777" w:rsidR="00C04EEC" w:rsidRPr="004F13A8" w:rsidRDefault="00C04EEC" w:rsidP="00C04EEC">
      <w:pPr>
        <w:spacing w:after="0" w:line="240" w:lineRule="auto"/>
        <w:jc w:val="right"/>
        <w:rPr>
          <w:rFonts w:ascii="Times New Roman" w:hAnsi="Times New Roman" w:cs="Times New Roman"/>
          <w:b/>
          <w:bCs/>
          <w:sz w:val="24"/>
          <w:szCs w:val="24"/>
        </w:rPr>
      </w:pPr>
      <w:proofErr w:type="gramStart"/>
      <w:r w:rsidRPr="004F13A8">
        <w:rPr>
          <w:rFonts w:ascii="Times New Roman" w:hAnsi="Times New Roman" w:cs="Times New Roman"/>
          <w:b/>
          <w:bCs/>
          <w:sz w:val="24"/>
          <w:szCs w:val="24"/>
        </w:rPr>
        <w:t>Figure(</w:t>
      </w:r>
      <w:proofErr w:type="gramEnd"/>
      <w:r>
        <w:rPr>
          <w:rFonts w:ascii="Times New Roman" w:hAnsi="Times New Roman" w:cs="Times New Roman"/>
          <w:b/>
          <w:bCs/>
          <w:sz w:val="24"/>
          <w:szCs w:val="24"/>
        </w:rPr>
        <w:t>9</w:t>
      </w:r>
      <w:r w:rsidRPr="004F13A8">
        <w:rPr>
          <w:rFonts w:ascii="Times New Roman" w:hAnsi="Times New Roman" w:cs="Times New Roman"/>
          <w:b/>
          <w:bCs/>
          <w:sz w:val="24"/>
          <w:szCs w:val="24"/>
        </w:rPr>
        <w:t>)</w:t>
      </w:r>
      <w:r w:rsidRPr="004F13A8">
        <w:rPr>
          <w:rFonts w:ascii="Times New Roman" w:eastAsia="Times New Roman" w:hAnsi="Times New Roman" w:cs="Times New Roman"/>
          <w:kern w:val="0"/>
          <w:sz w:val="24"/>
          <w:szCs w:val="24"/>
          <w14:ligatures w14:val="none"/>
        </w:rPr>
        <w:t xml:space="preserve"> </w:t>
      </w:r>
      <w:r w:rsidRPr="004F13A8">
        <w:rPr>
          <w:rFonts w:ascii="Times New Roman" w:hAnsi="Times New Roman" w:cs="Times New Roman"/>
          <w:b/>
          <w:bCs/>
          <w:sz w:val="24"/>
          <w:szCs w:val="24"/>
        </w:rPr>
        <w:t>Cat kidney tissue segment (cortex area) shows distal convoluted tables (D.C.T.) and proximal convoluted tubules (P.C.T.) stained with H&amp;E (100x). in cats</w:t>
      </w:r>
    </w:p>
    <w:p w14:paraId="77200BDA" w14:textId="77777777" w:rsidR="00F02237" w:rsidRDefault="00F02237" w:rsidP="00F02237">
      <w:pPr>
        <w:bidi w:val="0"/>
        <w:rPr>
          <w:sz w:val="28"/>
          <w:szCs w:val="28"/>
          <w:lang w:bidi="ar-IQ"/>
        </w:rPr>
      </w:pPr>
    </w:p>
    <w:p w14:paraId="56818708" w14:textId="7E205A2C" w:rsidR="00C04EEC" w:rsidRDefault="00C04EEC" w:rsidP="00C04EEC">
      <w:pPr>
        <w:bidi w:val="0"/>
        <w:rPr>
          <w:sz w:val="28"/>
          <w:szCs w:val="28"/>
          <w:lang w:bidi="ar-IQ"/>
        </w:rPr>
      </w:pPr>
      <w:r w:rsidRPr="00C04EEC">
        <w:rPr>
          <w:noProof/>
          <w:sz w:val="28"/>
          <w:szCs w:val="28"/>
        </w:rPr>
        <w:lastRenderedPageBreak/>
        <w:drawing>
          <wp:inline distT="0" distB="0" distL="0" distR="0" wp14:anchorId="3A30544D" wp14:editId="66E7AE54">
            <wp:extent cx="5274310" cy="3542030"/>
            <wp:effectExtent l="0" t="0" r="2540" b="1270"/>
            <wp:docPr id="1148477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77634" name=""/>
                    <pic:cNvPicPr/>
                  </pic:nvPicPr>
                  <pic:blipFill>
                    <a:blip r:embed="rId18"/>
                    <a:stretch>
                      <a:fillRect/>
                    </a:stretch>
                  </pic:blipFill>
                  <pic:spPr>
                    <a:xfrm>
                      <a:off x="0" y="0"/>
                      <a:ext cx="5274310" cy="3542030"/>
                    </a:xfrm>
                    <a:prstGeom prst="rect">
                      <a:avLst/>
                    </a:prstGeom>
                  </pic:spPr>
                </pic:pic>
              </a:graphicData>
            </a:graphic>
          </wp:inline>
        </w:drawing>
      </w:r>
    </w:p>
    <w:p w14:paraId="57A2FAF1" w14:textId="77777777" w:rsidR="00C04EEC" w:rsidRPr="004F13A8" w:rsidRDefault="00C04EEC" w:rsidP="00C04EEC">
      <w:pPr>
        <w:jc w:val="right"/>
        <w:rPr>
          <w:rFonts w:ascii="Times New Roman" w:hAnsi="Times New Roman" w:cs="Times New Roman"/>
          <w:b/>
          <w:bCs/>
          <w:sz w:val="24"/>
          <w:szCs w:val="24"/>
          <w:lang w:bidi="ar-IQ"/>
        </w:rPr>
      </w:pPr>
      <w:proofErr w:type="gramStart"/>
      <w:r w:rsidRPr="004F13A8">
        <w:rPr>
          <w:rFonts w:ascii="Times New Roman" w:hAnsi="Times New Roman" w:cs="Times New Roman"/>
          <w:b/>
          <w:bCs/>
          <w:sz w:val="24"/>
          <w:szCs w:val="24"/>
          <w:lang w:bidi="ar-IQ"/>
        </w:rPr>
        <w:t>Figure(</w:t>
      </w:r>
      <w:proofErr w:type="gramEnd"/>
      <w:r w:rsidRPr="004F13A8">
        <w:rPr>
          <w:rFonts w:ascii="Times New Roman" w:hAnsi="Times New Roman" w:cs="Times New Roman"/>
          <w:b/>
          <w:bCs/>
          <w:sz w:val="24"/>
          <w:szCs w:val="24"/>
          <w:lang w:bidi="ar-IQ"/>
        </w:rPr>
        <w:t>1</w:t>
      </w:r>
      <w:r>
        <w:rPr>
          <w:rFonts w:ascii="Times New Roman" w:hAnsi="Times New Roman" w:cs="Times New Roman"/>
          <w:b/>
          <w:bCs/>
          <w:sz w:val="24"/>
          <w:szCs w:val="24"/>
          <w:lang w:bidi="ar-IQ"/>
        </w:rPr>
        <w:t>0</w:t>
      </w:r>
      <w:r w:rsidRPr="004F13A8">
        <w:rPr>
          <w:rFonts w:ascii="Times New Roman" w:hAnsi="Times New Roman" w:cs="Times New Roman"/>
          <w:b/>
          <w:bCs/>
          <w:sz w:val="24"/>
          <w:szCs w:val="24"/>
          <w:lang w:bidi="ar-IQ"/>
        </w:rPr>
        <w:t xml:space="preserve">)longitudinal section kidney ducts of medullary region show Capillary(C)  Papillary duct(PD) Descending </w:t>
      </w:r>
      <w:r w:rsidRPr="004F13A8">
        <w:rPr>
          <w:rFonts w:ascii="Times New Roman" w:hAnsi="Times New Roman" w:cs="Times New Roman"/>
          <w:b/>
          <w:bCs/>
          <w:sz w:val="24"/>
          <w:szCs w:val="24"/>
          <w:rtl/>
          <w:lang w:bidi="ar-IQ"/>
        </w:rPr>
        <w:t xml:space="preserve"> </w:t>
      </w:r>
      <w:r w:rsidRPr="004F13A8">
        <w:rPr>
          <w:rFonts w:ascii="Times New Roman" w:hAnsi="Times New Roman" w:cs="Times New Roman"/>
          <w:b/>
          <w:bCs/>
          <w:sz w:val="24"/>
          <w:szCs w:val="24"/>
          <w:lang w:bidi="ar-IQ"/>
        </w:rPr>
        <w:t xml:space="preserve">branch of Henley loop(DHL) Ascending branch of </w:t>
      </w:r>
      <w:r w:rsidRPr="004F13A8">
        <w:rPr>
          <w:rFonts w:ascii="Times New Roman" w:hAnsi="Times New Roman" w:cs="Times New Roman"/>
          <w:b/>
          <w:bCs/>
          <w:sz w:val="24"/>
          <w:szCs w:val="24"/>
          <w:rtl/>
          <w:lang w:bidi="ar-IQ"/>
        </w:rPr>
        <w:t xml:space="preserve"> </w:t>
      </w:r>
      <w:r w:rsidRPr="004F13A8">
        <w:rPr>
          <w:rFonts w:ascii="Times New Roman" w:hAnsi="Times New Roman" w:cs="Times New Roman"/>
          <w:b/>
          <w:bCs/>
          <w:sz w:val="24"/>
          <w:szCs w:val="24"/>
          <w:lang w:bidi="ar-IQ"/>
        </w:rPr>
        <w:t>Henley (AHL)Connective tissues(CT) In cat. Stain H&amp;E (400X).</w:t>
      </w:r>
    </w:p>
    <w:p w14:paraId="237399D7" w14:textId="33EAF9B4" w:rsidR="00F02237" w:rsidRDefault="00C04EEC" w:rsidP="00F02237">
      <w:pPr>
        <w:bidi w:val="0"/>
        <w:rPr>
          <w:sz w:val="28"/>
          <w:szCs w:val="28"/>
          <w:lang w:bidi="ar-IQ"/>
        </w:rPr>
      </w:pPr>
      <w:r w:rsidRPr="00C04EEC">
        <w:rPr>
          <w:noProof/>
          <w:sz w:val="28"/>
          <w:szCs w:val="28"/>
        </w:rPr>
        <w:drawing>
          <wp:inline distT="0" distB="0" distL="0" distR="0" wp14:anchorId="587A36C5" wp14:editId="41A3426D">
            <wp:extent cx="5274310" cy="3495675"/>
            <wp:effectExtent l="0" t="0" r="2540" b="9525"/>
            <wp:docPr id="164944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43258" name=""/>
                    <pic:cNvPicPr/>
                  </pic:nvPicPr>
                  <pic:blipFill>
                    <a:blip r:embed="rId19"/>
                    <a:stretch>
                      <a:fillRect/>
                    </a:stretch>
                  </pic:blipFill>
                  <pic:spPr>
                    <a:xfrm>
                      <a:off x="0" y="0"/>
                      <a:ext cx="5274310" cy="3495675"/>
                    </a:xfrm>
                    <a:prstGeom prst="rect">
                      <a:avLst/>
                    </a:prstGeom>
                  </pic:spPr>
                </pic:pic>
              </a:graphicData>
            </a:graphic>
          </wp:inline>
        </w:drawing>
      </w:r>
    </w:p>
    <w:p w14:paraId="7C59D8FC" w14:textId="77777777" w:rsidR="00C04EEC" w:rsidRPr="002F22D8" w:rsidRDefault="00C04EEC" w:rsidP="00C04EEC">
      <w:pPr>
        <w:spacing w:after="0" w:line="240" w:lineRule="auto"/>
        <w:jc w:val="right"/>
        <w:rPr>
          <w:b/>
          <w:bCs/>
          <w:sz w:val="24"/>
          <w:szCs w:val="24"/>
          <w:lang w:bidi="ar-IQ"/>
        </w:rPr>
      </w:pPr>
      <w:proofErr w:type="gramStart"/>
      <w:r w:rsidRPr="002F22D8">
        <w:rPr>
          <w:b/>
          <w:bCs/>
          <w:sz w:val="24"/>
          <w:szCs w:val="24"/>
          <w:lang w:bidi="ar-IQ"/>
        </w:rPr>
        <w:t>Figure(</w:t>
      </w:r>
      <w:proofErr w:type="gramEnd"/>
      <w:r>
        <w:rPr>
          <w:b/>
          <w:bCs/>
          <w:sz w:val="24"/>
          <w:szCs w:val="24"/>
          <w:lang w:bidi="ar-IQ"/>
        </w:rPr>
        <w:t>11</w:t>
      </w:r>
      <w:r w:rsidRPr="002F22D8">
        <w:rPr>
          <w:b/>
          <w:bCs/>
          <w:sz w:val="24"/>
          <w:szCs w:val="24"/>
          <w:lang w:bidi="ar-IQ"/>
        </w:rPr>
        <w:t>)Histological section of renal cortex shows Glomerulus(G) Junction of aluminiferous tubule with Bowman capsule(JBC) Collecting tubules(CT) Interlobular artery(IA) Distal convoluted tubules(DCT) In cat Stain(100x).</w:t>
      </w:r>
    </w:p>
    <w:p w14:paraId="24E1994F" w14:textId="2BC96FF1" w:rsidR="00F02237" w:rsidRDefault="00AE708B" w:rsidP="00F02237">
      <w:pPr>
        <w:bidi w:val="0"/>
        <w:rPr>
          <w:sz w:val="28"/>
          <w:szCs w:val="28"/>
          <w:lang w:bidi="ar-IQ"/>
        </w:rPr>
      </w:pPr>
      <w:r w:rsidRPr="00AE708B">
        <w:rPr>
          <w:noProof/>
          <w:sz w:val="28"/>
          <w:szCs w:val="28"/>
        </w:rPr>
        <w:lastRenderedPageBreak/>
        <w:drawing>
          <wp:inline distT="0" distB="0" distL="0" distR="0" wp14:anchorId="69D82A2B" wp14:editId="096DE1D1">
            <wp:extent cx="5274310" cy="3976370"/>
            <wp:effectExtent l="0" t="0" r="2540" b="5080"/>
            <wp:docPr id="194945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59250" name=""/>
                    <pic:cNvPicPr/>
                  </pic:nvPicPr>
                  <pic:blipFill>
                    <a:blip r:embed="rId20"/>
                    <a:stretch>
                      <a:fillRect/>
                    </a:stretch>
                  </pic:blipFill>
                  <pic:spPr>
                    <a:xfrm>
                      <a:off x="0" y="0"/>
                      <a:ext cx="5274310" cy="3976370"/>
                    </a:xfrm>
                    <a:prstGeom prst="rect">
                      <a:avLst/>
                    </a:prstGeom>
                  </pic:spPr>
                </pic:pic>
              </a:graphicData>
            </a:graphic>
          </wp:inline>
        </w:drawing>
      </w:r>
    </w:p>
    <w:p w14:paraId="7DC33B1F" w14:textId="77777777" w:rsidR="00F02237" w:rsidRDefault="00F02237" w:rsidP="00F02237">
      <w:pPr>
        <w:bidi w:val="0"/>
        <w:rPr>
          <w:sz w:val="28"/>
          <w:szCs w:val="28"/>
          <w:lang w:bidi="ar-IQ"/>
        </w:rPr>
      </w:pPr>
    </w:p>
    <w:p w14:paraId="45C002C8" w14:textId="77777777" w:rsidR="00F02237" w:rsidRDefault="00F02237" w:rsidP="00F02237">
      <w:pPr>
        <w:bidi w:val="0"/>
        <w:rPr>
          <w:sz w:val="28"/>
          <w:szCs w:val="28"/>
          <w:lang w:bidi="ar-IQ"/>
        </w:rPr>
      </w:pPr>
    </w:p>
    <w:p w14:paraId="71BF7D89" w14:textId="77777777" w:rsidR="00AE708B" w:rsidRPr="004F13A8" w:rsidRDefault="00AE708B" w:rsidP="00AE708B">
      <w:pPr>
        <w:spacing w:after="0" w:line="240" w:lineRule="auto"/>
        <w:jc w:val="right"/>
        <w:rPr>
          <w:rFonts w:ascii="Times New Roman" w:hAnsi="Times New Roman" w:cs="Times New Roman"/>
          <w:b/>
          <w:bCs/>
          <w:sz w:val="24"/>
          <w:szCs w:val="24"/>
          <w:lang w:bidi="ar-IQ"/>
        </w:rPr>
      </w:pPr>
      <w:proofErr w:type="gramStart"/>
      <w:r w:rsidRPr="004F13A8">
        <w:rPr>
          <w:rFonts w:ascii="Times New Roman" w:hAnsi="Times New Roman" w:cs="Times New Roman"/>
          <w:b/>
          <w:bCs/>
          <w:sz w:val="24"/>
          <w:szCs w:val="24"/>
          <w:lang w:bidi="ar-IQ"/>
        </w:rPr>
        <w:t>Figure(</w:t>
      </w:r>
      <w:proofErr w:type="gramEnd"/>
      <w:r>
        <w:rPr>
          <w:rFonts w:ascii="Times New Roman" w:hAnsi="Times New Roman" w:cs="Times New Roman"/>
          <w:b/>
          <w:bCs/>
          <w:sz w:val="24"/>
          <w:szCs w:val="24"/>
          <w:lang w:bidi="ar-IQ"/>
        </w:rPr>
        <w:t>12</w:t>
      </w:r>
      <w:r w:rsidRPr="004F13A8">
        <w:rPr>
          <w:rFonts w:ascii="Times New Roman" w:hAnsi="Times New Roman" w:cs="Times New Roman"/>
          <w:b/>
          <w:bCs/>
          <w:sz w:val="24"/>
          <w:szCs w:val="24"/>
          <w:lang w:bidi="ar-IQ"/>
        </w:rPr>
        <w:t xml:space="preserve">)Histological section of cortex shows glomerulus(G) proximal tubule(PT).distal tubule(DT)collected duct(CT). Renal </w:t>
      </w:r>
      <w:proofErr w:type="gramStart"/>
      <w:r w:rsidRPr="004F13A8">
        <w:rPr>
          <w:rFonts w:ascii="Times New Roman" w:hAnsi="Times New Roman" w:cs="Times New Roman"/>
          <w:b/>
          <w:bCs/>
          <w:sz w:val="24"/>
          <w:szCs w:val="24"/>
          <w:lang w:bidi="ar-IQ"/>
        </w:rPr>
        <w:t>tubule(</w:t>
      </w:r>
      <w:proofErr w:type="gramEnd"/>
      <w:r w:rsidRPr="004F13A8">
        <w:rPr>
          <w:rFonts w:ascii="Times New Roman" w:hAnsi="Times New Roman" w:cs="Times New Roman"/>
          <w:b/>
          <w:bCs/>
          <w:sz w:val="24"/>
          <w:szCs w:val="24"/>
          <w:lang w:bidi="ar-IQ"/>
        </w:rPr>
        <w:t xml:space="preserve">RT). Paret layer (PL) ventral </w:t>
      </w:r>
      <w:proofErr w:type="gramStart"/>
      <w:r w:rsidRPr="004F13A8">
        <w:rPr>
          <w:rFonts w:ascii="Times New Roman" w:hAnsi="Times New Roman" w:cs="Times New Roman"/>
          <w:b/>
          <w:bCs/>
          <w:sz w:val="24"/>
          <w:szCs w:val="24"/>
          <w:lang w:bidi="ar-IQ"/>
        </w:rPr>
        <w:t>layer(</w:t>
      </w:r>
      <w:proofErr w:type="gramEnd"/>
      <w:r w:rsidRPr="004F13A8">
        <w:rPr>
          <w:rFonts w:ascii="Times New Roman" w:hAnsi="Times New Roman" w:cs="Times New Roman"/>
          <w:b/>
          <w:bCs/>
          <w:sz w:val="24"/>
          <w:szCs w:val="24"/>
          <w:lang w:bidi="ar-IQ"/>
        </w:rPr>
        <w:t>VL) stain H&amp;E(400x).</w:t>
      </w:r>
    </w:p>
    <w:p w14:paraId="7237897F" w14:textId="65654608" w:rsidR="00F02237" w:rsidRDefault="00AE708B" w:rsidP="00F02237">
      <w:pPr>
        <w:bidi w:val="0"/>
        <w:rPr>
          <w:sz w:val="28"/>
          <w:szCs w:val="28"/>
          <w:lang w:bidi="ar-IQ"/>
        </w:rPr>
      </w:pPr>
      <w:r w:rsidRPr="00AE708B">
        <w:rPr>
          <w:noProof/>
          <w:sz w:val="28"/>
          <w:szCs w:val="28"/>
        </w:rPr>
        <w:lastRenderedPageBreak/>
        <w:drawing>
          <wp:inline distT="0" distB="0" distL="0" distR="0" wp14:anchorId="793C9CE9" wp14:editId="6E0FA9A5">
            <wp:extent cx="5274310" cy="3943985"/>
            <wp:effectExtent l="0" t="0" r="2540" b="0"/>
            <wp:docPr id="124066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68626" name=""/>
                    <pic:cNvPicPr/>
                  </pic:nvPicPr>
                  <pic:blipFill>
                    <a:blip r:embed="rId21"/>
                    <a:stretch>
                      <a:fillRect/>
                    </a:stretch>
                  </pic:blipFill>
                  <pic:spPr>
                    <a:xfrm>
                      <a:off x="0" y="0"/>
                      <a:ext cx="5274310" cy="3943985"/>
                    </a:xfrm>
                    <a:prstGeom prst="rect">
                      <a:avLst/>
                    </a:prstGeom>
                  </pic:spPr>
                </pic:pic>
              </a:graphicData>
            </a:graphic>
          </wp:inline>
        </w:drawing>
      </w:r>
    </w:p>
    <w:p w14:paraId="57A2BAFB" w14:textId="77777777" w:rsidR="00F02237" w:rsidRDefault="00F02237" w:rsidP="00F02237">
      <w:pPr>
        <w:bidi w:val="0"/>
        <w:rPr>
          <w:sz w:val="28"/>
          <w:szCs w:val="28"/>
          <w:lang w:bidi="ar-IQ"/>
        </w:rPr>
      </w:pPr>
    </w:p>
    <w:p w14:paraId="289CD9DB" w14:textId="77777777" w:rsidR="00AE708B" w:rsidRPr="004F13A8" w:rsidRDefault="00AE708B" w:rsidP="00AE708B">
      <w:pPr>
        <w:spacing w:after="0" w:line="240" w:lineRule="auto"/>
        <w:jc w:val="right"/>
        <w:rPr>
          <w:rFonts w:ascii="Times New Roman" w:hAnsi="Times New Roman" w:cs="Times New Roman"/>
          <w:b/>
          <w:bCs/>
          <w:sz w:val="24"/>
          <w:szCs w:val="24"/>
          <w:lang w:bidi="ar-IQ"/>
        </w:rPr>
      </w:pPr>
      <w:r w:rsidRPr="004F13A8">
        <w:rPr>
          <w:rFonts w:ascii="Times New Roman" w:hAnsi="Times New Roman" w:cs="Times New Roman"/>
          <w:b/>
          <w:bCs/>
          <w:sz w:val="24"/>
          <w:szCs w:val="24"/>
          <w:lang w:bidi="ar-IQ"/>
        </w:rPr>
        <w:t>Figure (</w:t>
      </w:r>
      <w:proofErr w:type="gramStart"/>
      <w:r>
        <w:rPr>
          <w:rFonts w:ascii="Times New Roman" w:hAnsi="Times New Roman" w:cs="Times New Roman"/>
          <w:b/>
          <w:bCs/>
          <w:sz w:val="24"/>
          <w:szCs w:val="24"/>
          <w:lang w:bidi="ar-IQ"/>
        </w:rPr>
        <w:t>13</w:t>
      </w:r>
      <w:r w:rsidRPr="004F13A8">
        <w:rPr>
          <w:rFonts w:ascii="Times New Roman" w:hAnsi="Times New Roman" w:cs="Times New Roman"/>
          <w:b/>
          <w:bCs/>
          <w:sz w:val="24"/>
          <w:szCs w:val="24"/>
          <w:lang w:bidi="ar-IQ"/>
        </w:rPr>
        <w:t>)Histological</w:t>
      </w:r>
      <w:proofErr w:type="gramEnd"/>
      <w:r w:rsidRPr="004F13A8">
        <w:rPr>
          <w:rFonts w:ascii="Times New Roman" w:hAnsi="Times New Roman" w:cs="Times New Roman"/>
          <w:b/>
          <w:bCs/>
          <w:sz w:val="24"/>
          <w:szCs w:val="24"/>
          <w:lang w:bidi="ar-IQ"/>
        </w:rPr>
        <w:t xml:space="preserve"> section of renal cortex shows glomerulus (G) proximal tubule  Stain.  (PT), distal tubule (DT</w:t>
      </w:r>
      <w:proofErr w:type="gramStart"/>
      <w:r w:rsidRPr="004F13A8">
        <w:rPr>
          <w:rFonts w:ascii="Times New Roman" w:hAnsi="Times New Roman" w:cs="Times New Roman"/>
          <w:b/>
          <w:bCs/>
          <w:sz w:val="24"/>
          <w:szCs w:val="24"/>
          <w:lang w:bidi="ar-IQ"/>
        </w:rPr>
        <w:t>) .</w:t>
      </w:r>
      <w:proofErr w:type="gramEnd"/>
      <w:r w:rsidRPr="004F13A8">
        <w:rPr>
          <w:rFonts w:ascii="Times New Roman" w:hAnsi="Times New Roman" w:cs="Times New Roman"/>
          <w:b/>
          <w:bCs/>
          <w:sz w:val="24"/>
          <w:szCs w:val="24"/>
          <w:lang w:bidi="ar-IQ"/>
        </w:rPr>
        <w:t xml:space="preserve"> </w:t>
      </w:r>
      <w:proofErr w:type="gramStart"/>
      <w:r w:rsidRPr="004F13A8">
        <w:rPr>
          <w:rFonts w:ascii="Times New Roman" w:hAnsi="Times New Roman" w:cs="Times New Roman"/>
          <w:b/>
          <w:bCs/>
          <w:sz w:val="24"/>
          <w:szCs w:val="24"/>
          <w:lang w:bidi="ar-IQ"/>
        </w:rPr>
        <w:t>collecting  tubule</w:t>
      </w:r>
      <w:proofErr w:type="gramEnd"/>
      <w:r w:rsidRPr="004F13A8">
        <w:rPr>
          <w:rFonts w:ascii="Times New Roman" w:hAnsi="Times New Roman" w:cs="Times New Roman"/>
          <w:b/>
          <w:bCs/>
          <w:sz w:val="24"/>
          <w:szCs w:val="24"/>
          <w:lang w:bidi="ar-IQ"/>
        </w:rPr>
        <w:t>(C T). Masson Stain (100x).</w:t>
      </w:r>
    </w:p>
    <w:p w14:paraId="18EC13F7" w14:textId="77777777" w:rsidR="00F02237" w:rsidRDefault="00F02237" w:rsidP="00F02237">
      <w:pPr>
        <w:bidi w:val="0"/>
        <w:rPr>
          <w:sz w:val="28"/>
          <w:szCs w:val="28"/>
          <w:lang w:bidi="ar-IQ"/>
        </w:rPr>
      </w:pPr>
    </w:p>
    <w:p w14:paraId="305F45DF" w14:textId="4ED901F9" w:rsidR="00AE708B" w:rsidRDefault="00AE708B" w:rsidP="00AE708B">
      <w:pPr>
        <w:bidi w:val="0"/>
        <w:rPr>
          <w:sz w:val="28"/>
          <w:szCs w:val="28"/>
          <w:lang w:bidi="ar-IQ"/>
        </w:rPr>
      </w:pPr>
      <w:r w:rsidRPr="00AE708B">
        <w:rPr>
          <w:noProof/>
          <w:sz w:val="28"/>
          <w:szCs w:val="28"/>
        </w:rPr>
        <w:lastRenderedPageBreak/>
        <w:drawing>
          <wp:inline distT="0" distB="0" distL="0" distR="0" wp14:anchorId="762D8F89" wp14:editId="1276C613">
            <wp:extent cx="5274310" cy="3512820"/>
            <wp:effectExtent l="0" t="0" r="2540" b="0"/>
            <wp:docPr id="2143814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14546" name=""/>
                    <pic:cNvPicPr/>
                  </pic:nvPicPr>
                  <pic:blipFill>
                    <a:blip r:embed="rId22"/>
                    <a:stretch>
                      <a:fillRect/>
                    </a:stretch>
                  </pic:blipFill>
                  <pic:spPr>
                    <a:xfrm>
                      <a:off x="0" y="0"/>
                      <a:ext cx="5274310" cy="3512820"/>
                    </a:xfrm>
                    <a:prstGeom prst="rect">
                      <a:avLst/>
                    </a:prstGeom>
                  </pic:spPr>
                </pic:pic>
              </a:graphicData>
            </a:graphic>
          </wp:inline>
        </w:drawing>
      </w:r>
    </w:p>
    <w:p w14:paraId="33C6A9F9" w14:textId="77777777" w:rsidR="00F02237" w:rsidRDefault="00F02237" w:rsidP="00F02237">
      <w:pPr>
        <w:bidi w:val="0"/>
        <w:rPr>
          <w:sz w:val="28"/>
          <w:szCs w:val="28"/>
          <w:lang w:bidi="ar-IQ"/>
        </w:rPr>
      </w:pPr>
    </w:p>
    <w:p w14:paraId="174D6B86" w14:textId="77777777" w:rsidR="00AE708B" w:rsidRPr="004F13A8" w:rsidRDefault="00AE708B" w:rsidP="00AE708B">
      <w:pPr>
        <w:spacing w:after="0" w:line="240" w:lineRule="auto"/>
        <w:jc w:val="right"/>
        <w:rPr>
          <w:rFonts w:ascii="Times New Roman" w:hAnsi="Times New Roman" w:cs="Times New Roman"/>
          <w:b/>
          <w:bCs/>
          <w:sz w:val="24"/>
          <w:szCs w:val="24"/>
          <w:lang w:bidi="ar-IQ"/>
        </w:rPr>
      </w:pPr>
      <w:proofErr w:type="gramStart"/>
      <w:r w:rsidRPr="004F13A8">
        <w:rPr>
          <w:rFonts w:ascii="Times New Roman" w:hAnsi="Times New Roman" w:cs="Times New Roman"/>
          <w:b/>
          <w:bCs/>
          <w:sz w:val="24"/>
          <w:szCs w:val="24"/>
          <w:lang w:bidi="ar-IQ"/>
        </w:rPr>
        <w:t>Figure(</w:t>
      </w:r>
      <w:proofErr w:type="gramEnd"/>
      <w:r>
        <w:rPr>
          <w:rFonts w:ascii="Times New Roman" w:hAnsi="Times New Roman" w:cs="Times New Roman"/>
          <w:b/>
          <w:bCs/>
          <w:sz w:val="24"/>
          <w:szCs w:val="24"/>
          <w:lang w:bidi="ar-IQ"/>
        </w:rPr>
        <w:t>14</w:t>
      </w:r>
      <w:r w:rsidRPr="004F13A8">
        <w:rPr>
          <w:rFonts w:ascii="Times New Roman" w:hAnsi="Times New Roman" w:cs="Times New Roman"/>
          <w:b/>
          <w:bCs/>
          <w:sz w:val="24"/>
          <w:szCs w:val="24"/>
          <w:lang w:bidi="ar-IQ"/>
        </w:rPr>
        <w:t>)</w:t>
      </w:r>
      <w:r w:rsidRPr="004F13A8">
        <w:rPr>
          <w:rFonts w:ascii="Times New Roman" w:eastAsia="Times New Roman" w:hAnsi="Times New Roman" w:cs="Times New Roman"/>
          <w:kern w:val="0"/>
          <w:sz w:val="24"/>
          <w:szCs w:val="24"/>
          <w14:ligatures w14:val="none"/>
        </w:rPr>
        <w:t xml:space="preserve"> </w:t>
      </w:r>
      <w:r w:rsidRPr="004F13A8">
        <w:rPr>
          <w:rFonts w:ascii="Times New Roman" w:hAnsi="Times New Roman" w:cs="Times New Roman"/>
          <w:b/>
          <w:bCs/>
          <w:sz w:val="24"/>
          <w:szCs w:val="24"/>
          <w:lang w:bidi="ar-IQ"/>
        </w:rPr>
        <w:t>The glomerulus (G) is visible in the renal cortex histological slice. Both the distal and proximal convoluted tubules (PT and DT) Bowman spaces (BS) Bowman capsule epithelium (BC) Uriniferous tubule-bowman capsule junction (JBC) (400x) Interlobular Artery (IA) in cat Masson stain.</w:t>
      </w:r>
    </w:p>
    <w:p w14:paraId="6773749F" w14:textId="77777777" w:rsidR="00F02237" w:rsidRDefault="00F02237" w:rsidP="00F02237">
      <w:pPr>
        <w:bidi w:val="0"/>
        <w:rPr>
          <w:sz w:val="28"/>
          <w:szCs w:val="28"/>
          <w:lang w:bidi="ar-IQ"/>
        </w:rPr>
      </w:pPr>
    </w:p>
    <w:p w14:paraId="2A68ECE7" w14:textId="43FFA914" w:rsidR="00AE708B" w:rsidRDefault="00AE708B" w:rsidP="00AE708B">
      <w:pPr>
        <w:bidi w:val="0"/>
        <w:rPr>
          <w:sz w:val="28"/>
          <w:szCs w:val="28"/>
          <w:lang w:bidi="ar-IQ"/>
        </w:rPr>
      </w:pPr>
      <w:r w:rsidRPr="00AE708B">
        <w:rPr>
          <w:noProof/>
          <w:sz w:val="28"/>
          <w:szCs w:val="28"/>
        </w:rPr>
        <w:drawing>
          <wp:inline distT="0" distB="0" distL="0" distR="0" wp14:anchorId="4206490B" wp14:editId="6E6B7057">
            <wp:extent cx="5274310" cy="3310890"/>
            <wp:effectExtent l="0" t="0" r="2540" b="3810"/>
            <wp:docPr id="426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210" name=""/>
                    <pic:cNvPicPr/>
                  </pic:nvPicPr>
                  <pic:blipFill>
                    <a:blip r:embed="rId23"/>
                    <a:stretch>
                      <a:fillRect/>
                    </a:stretch>
                  </pic:blipFill>
                  <pic:spPr>
                    <a:xfrm>
                      <a:off x="0" y="0"/>
                      <a:ext cx="5274310" cy="3310890"/>
                    </a:xfrm>
                    <a:prstGeom prst="rect">
                      <a:avLst/>
                    </a:prstGeom>
                  </pic:spPr>
                </pic:pic>
              </a:graphicData>
            </a:graphic>
          </wp:inline>
        </w:drawing>
      </w:r>
    </w:p>
    <w:p w14:paraId="534DD652" w14:textId="77777777" w:rsidR="00F02237" w:rsidRDefault="00F02237" w:rsidP="00F02237">
      <w:pPr>
        <w:bidi w:val="0"/>
        <w:rPr>
          <w:sz w:val="28"/>
          <w:szCs w:val="28"/>
          <w:lang w:bidi="ar-IQ"/>
        </w:rPr>
      </w:pPr>
    </w:p>
    <w:p w14:paraId="6C23EA78" w14:textId="77777777" w:rsidR="00F02237" w:rsidRDefault="00F02237" w:rsidP="00F02237">
      <w:pPr>
        <w:bidi w:val="0"/>
        <w:rPr>
          <w:sz w:val="28"/>
          <w:szCs w:val="28"/>
          <w:lang w:bidi="ar-IQ"/>
        </w:rPr>
      </w:pPr>
    </w:p>
    <w:p w14:paraId="0D323564" w14:textId="77777777" w:rsidR="00AE708B" w:rsidRPr="009C2854" w:rsidRDefault="00AE708B" w:rsidP="00AE708B">
      <w:pPr>
        <w:bidi w:val="0"/>
        <w:spacing w:after="0" w:line="240" w:lineRule="auto"/>
        <w:rPr>
          <w:rFonts w:ascii="Times New Roman" w:hAnsi="Times New Roman" w:cs="Times New Roman"/>
          <w:b/>
          <w:bCs/>
          <w:sz w:val="24"/>
          <w:szCs w:val="24"/>
          <w:rtl/>
          <w:lang w:bidi="ar-IQ"/>
        </w:rPr>
      </w:pPr>
      <w:proofErr w:type="gramStart"/>
      <w:r w:rsidRPr="009C2854">
        <w:rPr>
          <w:rFonts w:ascii="Times New Roman" w:hAnsi="Times New Roman" w:cs="Times New Roman"/>
          <w:b/>
          <w:bCs/>
          <w:sz w:val="24"/>
          <w:szCs w:val="24"/>
          <w:lang w:bidi="ar-IQ"/>
        </w:rPr>
        <w:t>Figure(</w:t>
      </w:r>
      <w:proofErr w:type="gramEnd"/>
      <w:r>
        <w:rPr>
          <w:rFonts w:ascii="Times New Roman" w:hAnsi="Times New Roman" w:cs="Times New Roman"/>
          <w:b/>
          <w:bCs/>
          <w:sz w:val="24"/>
          <w:szCs w:val="24"/>
          <w:lang w:bidi="ar-IQ"/>
        </w:rPr>
        <w:t>15</w:t>
      </w:r>
      <w:r w:rsidRPr="009C2854">
        <w:rPr>
          <w:rFonts w:ascii="Times New Roman" w:hAnsi="Times New Roman" w:cs="Times New Roman"/>
          <w:b/>
          <w:bCs/>
          <w:sz w:val="24"/>
          <w:szCs w:val="24"/>
          <w:lang w:bidi="ar-IQ"/>
        </w:rPr>
        <w:t>)Histological section Show papillary duct (PD)</w:t>
      </w:r>
      <w:r w:rsidRPr="009C2854">
        <w:rPr>
          <w:rFonts w:ascii="Times New Roman" w:hAnsi="Times New Roman" w:cs="Times New Roman" w:hint="cs"/>
          <w:b/>
          <w:bCs/>
          <w:sz w:val="24"/>
          <w:szCs w:val="24"/>
          <w:rtl/>
          <w:lang w:bidi="ar-IQ"/>
        </w:rPr>
        <w:t xml:space="preserve"> </w:t>
      </w:r>
      <w:r w:rsidRPr="009C2854">
        <w:rPr>
          <w:rFonts w:ascii="Times New Roman" w:hAnsi="Times New Roman" w:cs="Times New Roman"/>
          <w:b/>
          <w:bCs/>
          <w:sz w:val="24"/>
          <w:szCs w:val="24"/>
          <w:lang w:bidi="ar-IQ"/>
        </w:rPr>
        <w:t>Descending branch of Henley loop(DHL) Ascending branch of Henley loop(AHL) Connective tissue(CT) In cat P.A.S stain(400x)</w:t>
      </w:r>
    </w:p>
    <w:p w14:paraId="38E6DFE7" w14:textId="327281F7" w:rsidR="00F02237" w:rsidRDefault="00F02237" w:rsidP="00F02237">
      <w:pPr>
        <w:bidi w:val="0"/>
        <w:rPr>
          <w:sz w:val="28"/>
          <w:szCs w:val="28"/>
          <w:lang w:bidi="ar-IQ"/>
        </w:rPr>
      </w:pPr>
    </w:p>
    <w:p w14:paraId="0C286063" w14:textId="167116B4" w:rsidR="00F02237" w:rsidRDefault="00F02237" w:rsidP="00F02237">
      <w:pPr>
        <w:bidi w:val="0"/>
        <w:rPr>
          <w:sz w:val="28"/>
          <w:szCs w:val="28"/>
          <w:lang w:bidi="ar-IQ"/>
        </w:rPr>
      </w:pPr>
    </w:p>
    <w:p w14:paraId="040663AD" w14:textId="36E614C2" w:rsidR="00F02237" w:rsidRDefault="00AE708B" w:rsidP="00F02237">
      <w:pPr>
        <w:bidi w:val="0"/>
        <w:rPr>
          <w:sz w:val="28"/>
          <w:szCs w:val="28"/>
          <w:lang w:bidi="ar-IQ"/>
        </w:rPr>
      </w:pPr>
      <w:r w:rsidRPr="00AE708B">
        <w:rPr>
          <w:noProof/>
          <w:sz w:val="28"/>
          <w:szCs w:val="28"/>
        </w:rPr>
        <w:drawing>
          <wp:inline distT="0" distB="0" distL="0" distR="0" wp14:anchorId="33B718A4" wp14:editId="4F42958F">
            <wp:extent cx="5274310" cy="3588385"/>
            <wp:effectExtent l="0" t="0" r="2540" b="0"/>
            <wp:docPr id="211244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46767" name=""/>
                    <pic:cNvPicPr/>
                  </pic:nvPicPr>
                  <pic:blipFill>
                    <a:blip r:embed="rId24"/>
                    <a:stretch>
                      <a:fillRect/>
                    </a:stretch>
                  </pic:blipFill>
                  <pic:spPr>
                    <a:xfrm>
                      <a:off x="0" y="0"/>
                      <a:ext cx="5274310" cy="3588385"/>
                    </a:xfrm>
                    <a:prstGeom prst="rect">
                      <a:avLst/>
                    </a:prstGeom>
                  </pic:spPr>
                </pic:pic>
              </a:graphicData>
            </a:graphic>
          </wp:inline>
        </w:drawing>
      </w:r>
    </w:p>
    <w:p w14:paraId="042A8FAF" w14:textId="77777777" w:rsidR="00F02237" w:rsidRDefault="00F02237" w:rsidP="00F02237">
      <w:pPr>
        <w:bidi w:val="0"/>
        <w:rPr>
          <w:sz w:val="28"/>
          <w:szCs w:val="28"/>
          <w:lang w:bidi="ar-IQ"/>
        </w:rPr>
      </w:pPr>
    </w:p>
    <w:p w14:paraId="6FD6EA03" w14:textId="47D8129F" w:rsidR="00F02237" w:rsidRDefault="00F02237" w:rsidP="00F02237">
      <w:pPr>
        <w:bidi w:val="0"/>
        <w:rPr>
          <w:sz w:val="28"/>
          <w:szCs w:val="28"/>
          <w:lang w:bidi="ar-IQ"/>
        </w:rPr>
      </w:pPr>
    </w:p>
    <w:p w14:paraId="2F0D6628" w14:textId="77777777" w:rsidR="00AE708B" w:rsidRPr="009C2854" w:rsidRDefault="00AE708B" w:rsidP="00AE708B">
      <w:pPr>
        <w:jc w:val="right"/>
        <w:rPr>
          <w:rFonts w:ascii="Times New Roman" w:hAnsi="Times New Roman" w:cs="Times New Roman"/>
          <w:b/>
          <w:bCs/>
          <w:sz w:val="24"/>
          <w:szCs w:val="24"/>
          <w:lang w:bidi="ar-IQ"/>
        </w:rPr>
      </w:pPr>
      <w:proofErr w:type="gramStart"/>
      <w:r w:rsidRPr="009C2854">
        <w:rPr>
          <w:rFonts w:ascii="Times New Roman" w:hAnsi="Times New Roman" w:cs="Times New Roman"/>
          <w:b/>
          <w:bCs/>
          <w:sz w:val="24"/>
          <w:szCs w:val="24"/>
          <w:lang w:bidi="ar-IQ"/>
        </w:rPr>
        <w:t>Figure(</w:t>
      </w:r>
      <w:proofErr w:type="gramEnd"/>
      <w:r>
        <w:rPr>
          <w:rFonts w:ascii="Times New Roman" w:hAnsi="Times New Roman" w:cs="Times New Roman"/>
          <w:b/>
          <w:bCs/>
          <w:sz w:val="24"/>
          <w:szCs w:val="24"/>
          <w:lang w:bidi="ar-IQ"/>
        </w:rPr>
        <w:t>16</w:t>
      </w:r>
      <w:r w:rsidRPr="009C2854">
        <w:rPr>
          <w:rFonts w:ascii="Times New Roman" w:hAnsi="Times New Roman" w:cs="Times New Roman"/>
          <w:b/>
          <w:bCs/>
          <w:sz w:val="24"/>
          <w:szCs w:val="24"/>
          <w:lang w:bidi="ar-IQ"/>
        </w:rPr>
        <w:t>)Histological section Show papillary duct(PD)Descending branch of Henley loop(DHL) Ascending branch of Henley loop(AHL) Connective tissue(CT) P.A.S stain(100x).</w:t>
      </w:r>
    </w:p>
    <w:p w14:paraId="05F4A742" w14:textId="1D0E0B56" w:rsidR="002832E9" w:rsidRPr="002833AD" w:rsidRDefault="002832E9" w:rsidP="002833AD">
      <w:pPr>
        <w:bidi w:val="0"/>
        <w:jc w:val="both"/>
        <w:rPr>
          <w:rFonts w:ascii="Times New Roman" w:hAnsi="Times New Roman" w:cs="Times New Roman"/>
          <w:b/>
          <w:bCs/>
          <w:sz w:val="28"/>
          <w:szCs w:val="28"/>
          <w:lang w:bidi="ar-IQ"/>
        </w:rPr>
      </w:pPr>
      <w:r w:rsidRPr="002833AD">
        <w:rPr>
          <w:rFonts w:ascii="Times New Roman" w:hAnsi="Times New Roman" w:cs="Times New Roman"/>
          <w:b/>
          <w:bCs/>
          <w:sz w:val="28"/>
          <w:szCs w:val="28"/>
          <w:lang w:bidi="ar-IQ"/>
        </w:rPr>
        <w:t>Discussion</w:t>
      </w:r>
    </w:p>
    <w:p w14:paraId="15C14441" w14:textId="77777777" w:rsidR="002832E9" w:rsidRPr="005A25CE" w:rsidRDefault="002832E9" w:rsidP="002833AD">
      <w:pPr>
        <w:pStyle w:val="ListParagraph"/>
        <w:numPr>
          <w:ilvl w:val="0"/>
          <w:numId w:val="3"/>
        </w:numPr>
        <w:bidi w:val="0"/>
        <w:jc w:val="both"/>
        <w:rPr>
          <w:rFonts w:ascii="Times New Roman" w:hAnsi="Times New Roman" w:cs="Times New Roman"/>
          <w:b/>
          <w:bCs/>
          <w:sz w:val="24"/>
          <w:szCs w:val="24"/>
          <w:lang w:bidi="ar-IQ"/>
        </w:rPr>
      </w:pPr>
      <w:r w:rsidRPr="005A25CE">
        <w:rPr>
          <w:rFonts w:ascii="Times New Roman" w:hAnsi="Times New Roman" w:cs="Times New Roman"/>
          <w:b/>
          <w:bCs/>
          <w:sz w:val="24"/>
          <w:szCs w:val="24"/>
          <w:lang w:bidi="ar-IQ"/>
        </w:rPr>
        <w:t>Histological study in dog.</w:t>
      </w:r>
    </w:p>
    <w:p w14:paraId="32642AB6" w14:textId="77777777" w:rsidR="00414A87" w:rsidRPr="00414A87" w:rsidRDefault="002832E9" w:rsidP="002833AD">
      <w:pPr>
        <w:bidi w:val="0"/>
        <w:jc w:val="both"/>
        <w:rPr>
          <w:rFonts w:ascii="Times New Roman" w:hAnsi="Times New Roman" w:cs="Times New Roman"/>
          <w:sz w:val="24"/>
          <w:szCs w:val="24"/>
          <w:lang w:bidi="ar-IQ"/>
        </w:rPr>
      </w:pPr>
      <w:r w:rsidRPr="002832E9">
        <w:rPr>
          <w:rFonts w:ascii="Times New Roman" w:hAnsi="Times New Roman" w:cs="Times New Roman"/>
          <w:b/>
          <w:bCs/>
          <w:sz w:val="24"/>
          <w:szCs w:val="24"/>
          <w:lang w:bidi="ar-IQ"/>
        </w:rPr>
        <w:t xml:space="preserve">        </w:t>
      </w:r>
      <w:r w:rsidR="00414A87" w:rsidRPr="00414A87">
        <w:rPr>
          <w:rFonts w:ascii="Times New Roman" w:hAnsi="Times New Roman" w:cs="Times New Roman"/>
          <w:sz w:val="24"/>
          <w:szCs w:val="24"/>
          <w:lang w:bidi="ar-IQ"/>
        </w:rPr>
        <w:t xml:space="preserve">The kidneys of dogs are surrounded by a protective layer of fat tissue, creating an outer capsule, while their surfaces are notably smooth and feature a singular renal papilla. The renal cortex exhibits a distinctly coarse granular texture, displaying a reddish-brown hue. This observation aligns with the study conducted by </w:t>
      </w:r>
      <w:proofErr w:type="spellStart"/>
      <w:r w:rsidR="00414A87" w:rsidRPr="00414A87">
        <w:rPr>
          <w:rFonts w:ascii="Times New Roman" w:hAnsi="Times New Roman" w:cs="Times New Roman"/>
          <w:sz w:val="24"/>
          <w:szCs w:val="24"/>
          <w:lang w:bidi="ar-IQ"/>
        </w:rPr>
        <w:t>Bundars</w:t>
      </w:r>
      <w:proofErr w:type="spellEnd"/>
      <w:r w:rsidR="00414A87" w:rsidRPr="00414A87">
        <w:rPr>
          <w:rFonts w:ascii="Times New Roman" w:hAnsi="Times New Roman" w:cs="Times New Roman"/>
          <w:sz w:val="24"/>
          <w:szCs w:val="24"/>
          <w:lang w:bidi="ar-IQ"/>
        </w:rPr>
        <w:t xml:space="preserve"> K.D., McCarthy P.H., and </w:t>
      </w:r>
      <w:proofErr w:type="spellStart"/>
      <w:r w:rsidR="00414A87" w:rsidRPr="00414A87">
        <w:rPr>
          <w:rFonts w:ascii="Times New Roman" w:hAnsi="Times New Roman" w:cs="Times New Roman"/>
          <w:sz w:val="24"/>
          <w:szCs w:val="24"/>
          <w:lang w:bidi="ar-IQ"/>
        </w:rPr>
        <w:t>Frike</w:t>
      </w:r>
      <w:proofErr w:type="spellEnd"/>
      <w:r w:rsidR="00414A87" w:rsidRPr="00414A87">
        <w:rPr>
          <w:rFonts w:ascii="Times New Roman" w:hAnsi="Times New Roman" w:cs="Times New Roman"/>
          <w:sz w:val="24"/>
          <w:szCs w:val="24"/>
          <w:lang w:bidi="ar-IQ"/>
        </w:rPr>
        <w:t xml:space="preserve"> W.E. (2010), which indicated that a dog's kidney possesses a </w:t>
      </w:r>
      <w:r w:rsidR="00414A87" w:rsidRPr="00414A87">
        <w:rPr>
          <w:rFonts w:ascii="Times New Roman" w:hAnsi="Times New Roman" w:cs="Times New Roman"/>
          <w:sz w:val="24"/>
          <w:szCs w:val="24"/>
          <w:lang w:bidi="ar-IQ"/>
        </w:rPr>
        <w:lastRenderedPageBreak/>
        <w:t>single renal papilla and adopts a bean-like shape with a similarly smooth external appearance.</w:t>
      </w:r>
    </w:p>
    <w:p w14:paraId="47C74B54" w14:textId="77777777" w:rsidR="00414A87" w:rsidRPr="00414A87" w:rsidRDefault="00414A87" w:rsidP="002833AD">
      <w:pPr>
        <w:bidi w:val="0"/>
        <w:jc w:val="both"/>
        <w:rPr>
          <w:rFonts w:ascii="Times New Roman" w:hAnsi="Times New Roman" w:cs="Times New Roman"/>
          <w:sz w:val="24"/>
          <w:szCs w:val="24"/>
          <w:lang w:bidi="ar-IQ"/>
        </w:rPr>
      </w:pPr>
      <w:r w:rsidRPr="00414A87">
        <w:rPr>
          <w:rFonts w:ascii="Times New Roman" w:hAnsi="Times New Roman" w:cs="Times New Roman"/>
          <w:sz w:val="24"/>
          <w:szCs w:val="24"/>
          <w:lang w:bidi="ar-IQ"/>
        </w:rPr>
        <w:t xml:space="preserve">The renal medulla is divided into two distinct areas: the inner zone, which appears lighter in color, and the outer zone, which is darker. In contrast, the renal cortex exhibits a reddish-brown coloration. This observation aligns with the research conducted by </w:t>
      </w:r>
      <w:proofErr w:type="spellStart"/>
      <w:r w:rsidRPr="00414A87">
        <w:rPr>
          <w:rFonts w:ascii="Times New Roman" w:hAnsi="Times New Roman" w:cs="Times New Roman"/>
          <w:sz w:val="24"/>
          <w:szCs w:val="24"/>
          <w:lang w:bidi="ar-IQ"/>
        </w:rPr>
        <w:t>Bundars</w:t>
      </w:r>
      <w:proofErr w:type="spellEnd"/>
      <w:r w:rsidRPr="00414A87">
        <w:rPr>
          <w:rFonts w:ascii="Times New Roman" w:hAnsi="Times New Roman" w:cs="Times New Roman"/>
          <w:sz w:val="24"/>
          <w:szCs w:val="24"/>
          <w:lang w:bidi="ar-IQ"/>
        </w:rPr>
        <w:t xml:space="preserve"> K.D., McCarthy P.H., and </w:t>
      </w:r>
      <w:proofErr w:type="spellStart"/>
      <w:r w:rsidRPr="00414A87">
        <w:rPr>
          <w:rFonts w:ascii="Times New Roman" w:hAnsi="Times New Roman" w:cs="Times New Roman"/>
          <w:sz w:val="24"/>
          <w:szCs w:val="24"/>
          <w:lang w:bidi="ar-IQ"/>
        </w:rPr>
        <w:t>Frike</w:t>
      </w:r>
      <w:proofErr w:type="spellEnd"/>
      <w:r w:rsidRPr="00414A87">
        <w:rPr>
          <w:rFonts w:ascii="Times New Roman" w:hAnsi="Times New Roman" w:cs="Times New Roman"/>
          <w:sz w:val="24"/>
          <w:szCs w:val="24"/>
          <w:lang w:bidi="ar-IQ"/>
        </w:rPr>
        <w:t xml:space="preserve"> W.E. (2010), who described the kidney of a dog as having a</w:t>
      </w:r>
      <w:r w:rsidRPr="00414A87">
        <w:rPr>
          <w:rFonts w:ascii="Times New Roman" w:hAnsi="Times New Roman"/>
          <w:sz w:val="28"/>
          <w:szCs w:val="28"/>
        </w:rPr>
        <w:t xml:space="preserve"> </w:t>
      </w:r>
      <w:r w:rsidRPr="00414A87">
        <w:rPr>
          <w:rFonts w:ascii="Times New Roman" w:hAnsi="Times New Roman" w:cs="Times New Roman"/>
          <w:sz w:val="24"/>
          <w:szCs w:val="24"/>
          <w:lang w:bidi="ar-IQ"/>
        </w:rPr>
        <w:t>singular renal papilla and possessing a bean-like shape with a smooth exterior.</w:t>
      </w:r>
    </w:p>
    <w:p w14:paraId="43A1ACBB" w14:textId="77777777" w:rsidR="00414A87" w:rsidRPr="00414A87" w:rsidRDefault="00414A87" w:rsidP="002833AD">
      <w:pPr>
        <w:bidi w:val="0"/>
        <w:jc w:val="both"/>
        <w:rPr>
          <w:rFonts w:ascii="Times New Roman" w:hAnsi="Times New Roman" w:cs="Times New Roman"/>
          <w:sz w:val="24"/>
          <w:szCs w:val="24"/>
          <w:lang w:bidi="ar-IQ"/>
        </w:rPr>
      </w:pPr>
      <w:r w:rsidRPr="00414A87">
        <w:rPr>
          <w:rFonts w:ascii="Times New Roman" w:hAnsi="Times New Roman" w:cs="Times New Roman"/>
          <w:sz w:val="24"/>
          <w:szCs w:val="24"/>
          <w:lang w:bidi="ar-IQ"/>
        </w:rPr>
        <w:t>The cortex of the kidney is characterized by the presence of medullary rays. Within this region, one can observe the distal and proximal convoluted tubules alongside the renal corpuscles. These medullary rays consist of straight tubules and the collecting duct. Moving to the outer medulla, it contains an arrangement of collecting ducts, thin tubules situated in the inner strips, and additional straight tubules. In the inner medulla, one can find both thin tubules and collecting channels.</w:t>
      </w:r>
    </w:p>
    <w:p w14:paraId="2C6C6C42" w14:textId="77777777" w:rsidR="00414A87" w:rsidRDefault="00414A87" w:rsidP="002833AD">
      <w:pPr>
        <w:bidi w:val="0"/>
        <w:jc w:val="both"/>
        <w:rPr>
          <w:rFonts w:ascii="Times New Roman" w:hAnsi="Times New Roman" w:cs="Times New Roman"/>
          <w:sz w:val="24"/>
          <w:szCs w:val="24"/>
          <w:lang w:bidi="ar-IQ"/>
        </w:rPr>
      </w:pPr>
      <w:r w:rsidRPr="00414A87">
        <w:rPr>
          <w:rFonts w:ascii="Times New Roman" w:hAnsi="Times New Roman" w:cs="Times New Roman"/>
          <w:sz w:val="24"/>
          <w:szCs w:val="24"/>
          <w:lang w:bidi="ar-IQ"/>
        </w:rPr>
        <w:t xml:space="preserve">The kidney is structured into two primary regions: the outer region, enveloped by a robust three-layer membrane known as the renal capsule, and the inner region, which is formed from renal tissue containing the vital blood filtering units called nephrons. A research collaboration involving Ali Faidh </w:t>
      </w:r>
      <w:proofErr w:type="spellStart"/>
      <w:r w:rsidRPr="00414A87">
        <w:rPr>
          <w:rFonts w:ascii="Times New Roman" w:hAnsi="Times New Roman" w:cs="Times New Roman"/>
          <w:sz w:val="24"/>
          <w:szCs w:val="24"/>
          <w:lang w:bidi="ar-IQ"/>
        </w:rPr>
        <w:t>Baragoth</w:t>
      </w:r>
      <w:proofErr w:type="spellEnd"/>
      <w:r w:rsidRPr="00414A87">
        <w:rPr>
          <w:rFonts w:ascii="Times New Roman" w:hAnsi="Times New Roman" w:cs="Times New Roman"/>
          <w:sz w:val="24"/>
          <w:szCs w:val="24"/>
          <w:lang w:bidi="ar-IQ"/>
        </w:rPr>
        <w:t xml:space="preserve"> and others in 2014 revealed that the capsule surrounding the kidneys in dogs possesses considerable thickness. Furthermore, a study </w:t>
      </w:r>
      <w:r w:rsidRPr="003E65BC">
        <w:rPr>
          <w:rFonts w:ascii="Times New Roman" w:hAnsi="Times New Roman" w:cs="Times New Roman"/>
          <w:sz w:val="24"/>
          <w:szCs w:val="24"/>
          <w:lang w:bidi="ar-IQ"/>
        </w:rPr>
        <w:t>by</w:t>
      </w:r>
      <w:r w:rsidR="00BE290D" w:rsidRPr="00BE290D">
        <w:rPr>
          <w:rFonts w:ascii="Times New Roman" w:hAnsi="Times New Roman" w:cs="Times New Roman"/>
          <w:b/>
          <w:bCs/>
          <w:sz w:val="24"/>
          <w:szCs w:val="24"/>
          <w:lang w:bidi="ar-IQ"/>
        </w:rPr>
        <w:t xml:space="preserve"> </w:t>
      </w:r>
      <w:r w:rsidR="00BE290D" w:rsidRPr="00BE290D">
        <w:rPr>
          <w:rFonts w:ascii="Times New Roman" w:hAnsi="Times New Roman" w:cs="Times New Roman"/>
          <w:sz w:val="24"/>
          <w:szCs w:val="24"/>
          <w:lang w:bidi="ar-IQ"/>
        </w:rPr>
        <w:t xml:space="preserve">Kira, </w:t>
      </w:r>
      <w:proofErr w:type="spellStart"/>
      <w:r w:rsidR="00BE290D" w:rsidRPr="00BE290D">
        <w:rPr>
          <w:rFonts w:ascii="Times New Roman" w:hAnsi="Times New Roman" w:cs="Times New Roman"/>
          <w:sz w:val="24"/>
          <w:szCs w:val="24"/>
          <w:lang w:bidi="ar-IQ"/>
        </w:rPr>
        <w:t>Shunnosuke</w:t>
      </w:r>
      <w:proofErr w:type="spellEnd"/>
      <w:r w:rsidR="00BE290D" w:rsidRPr="00BE290D">
        <w:rPr>
          <w:rFonts w:ascii="Times New Roman" w:hAnsi="Times New Roman" w:cs="Times New Roman"/>
          <w:sz w:val="24"/>
          <w:szCs w:val="24"/>
          <w:lang w:bidi="ar-IQ"/>
        </w:rPr>
        <w:t xml:space="preserve">, et al. </w:t>
      </w:r>
      <w:r w:rsidRPr="003E65BC">
        <w:rPr>
          <w:rFonts w:ascii="Times New Roman" w:hAnsi="Times New Roman" w:cs="Times New Roman"/>
          <w:sz w:val="24"/>
          <w:szCs w:val="24"/>
          <w:lang w:bidi="ar-IQ"/>
        </w:rPr>
        <w:t xml:space="preserve"> in 2024</w:t>
      </w:r>
      <w:r w:rsidRPr="00414A87">
        <w:rPr>
          <w:rFonts w:ascii="Times New Roman" w:hAnsi="Times New Roman" w:cs="Times New Roman"/>
          <w:sz w:val="24"/>
          <w:szCs w:val="24"/>
          <w:lang w:bidi="ar-IQ"/>
        </w:rPr>
        <w:t xml:space="preserve"> confirmed that the kidneys are made up of two key components: the cortex and the medulla. The cortex constitutes the larger portion of the kidney and is an intricate assembly of both large and small renal corpuscles. Encased within a substantial capsule, the kidney sheath is primarily composed of dense connective tissue. The renal corpuscles are specifically located in the sub-capsular, mid-cortical, and juxta-medullary zones.</w:t>
      </w:r>
    </w:p>
    <w:p w14:paraId="5681F026" w14:textId="77777777" w:rsidR="00414A87" w:rsidRPr="00414A87" w:rsidRDefault="00414A87" w:rsidP="002833AD">
      <w:pPr>
        <w:bidi w:val="0"/>
        <w:jc w:val="both"/>
        <w:rPr>
          <w:rFonts w:ascii="Times New Roman" w:hAnsi="Times New Roman" w:cs="Times New Roman"/>
          <w:sz w:val="24"/>
          <w:szCs w:val="24"/>
          <w:lang w:bidi="ar-IQ"/>
        </w:rPr>
      </w:pPr>
      <w:r w:rsidRPr="00414A87">
        <w:rPr>
          <w:rFonts w:ascii="Times New Roman" w:hAnsi="Times New Roman" w:cs="Times New Roman"/>
          <w:sz w:val="24"/>
          <w:szCs w:val="24"/>
          <w:lang w:bidi="ar-IQ"/>
        </w:rPr>
        <w:t xml:space="preserve">The examination of the kidneys in the dogs studied revealed that these animals possessed a single renal artery. In contrast, the kidneys from other cases exhibited a more complex vascular arrangement, featuring two renal arteries—one positioned dorsally and the other ventrally. This finding stands in contrast to the observations made by </w:t>
      </w:r>
      <w:r w:rsidRPr="003E65BC">
        <w:rPr>
          <w:rFonts w:ascii="Times New Roman" w:hAnsi="Times New Roman" w:cs="Times New Roman"/>
          <w:sz w:val="24"/>
          <w:szCs w:val="24"/>
          <w:lang w:bidi="ar-IQ"/>
        </w:rPr>
        <w:t>Jain and colleagues in 1985</w:t>
      </w:r>
      <w:r w:rsidRPr="00414A87">
        <w:rPr>
          <w:rFonts w:ascii="Times New Roman" w:hAnsi="Times New Roman" w:cs="Times New Roman"/>
          <w:sz w:val="24"/>
          <w:szCs w:val="24"/>
          <w:lang w:bidi="ar-IQ"/>
        </w:rPr>
        <w:t xml:space="preserve">, who identified that dogs typically have three renal arteries. Meanwhile, research conducted by Pereira-Sampaio and others in 2004 indicated that pigs are limited to a solitary renal artery. Consequently, it was noted that the kidney structure in dogs is characterized by a higher proportion of long-loop Henle nephrons while showing a diminished quantity of short-loop nephrons. This observation aligns with the assertions of Hall, J.F. in 1979, who suggested that the length of the loop of Henle could be somewhat associated with certain functional adaptations. The current study posits that the structural configuration of dogs’ kidneys, particularly the abundance of renal corpuscles located within the juxtamedullary and </w:t>
      </w:r>
      <w:proofErr w:type="spellStart"/>
      <w:r w:rsidRPr="00414A87">
        <w:rPr>
          <w:rFonts w:ascii="Times New Roman" w:hAnsi="Times New Roman" w:cs="Times New Roman"/>
          <w:sz w:val="24"/>
          <w:szCs w:val="24"/>
          <w:lang w:bidi="ar-IQ"/>
        </w:rPr>
        <w:t>midcortical</w:t>
      </w:r>
      <w:proofErr w:type="spellEnd"/>
      <w:r w:rsidRPr="00414A87">
        <w:rPr>
          <w:rFonts w:ascii="Times New Roman" w:hAnsi="Times New Roman" w:cs="Times New Roman"/>
          <w:sz w:val="24"/>
          <w:szCs w:val="24"/>
          <w:lang w:bidi="ar-IQ"/>
        </w:rPr>
        <w:t xml:space="preserve"> regions, which feature elongated loops of Henle, contributes significantly to these animals' capacity to excrete concentrated urine efficiently.</w:t>
      </w:r>
    </w:p>
    <w:p w14:paraId="51E6C948" w14:textId="77777777" w:rsidR="00414A87" w:rsidRPr="00414A87" w:rsidRDefault="00414A87" w:rsidP="002833AD">
      <w:pPr>
        <w:bidi w:val="0"/>
        <w:jc w:val="both"/>
        <w:rPr>
          <w:rFonts w:ascii="Times New Roman" w:hAnsi="Times New Roman" w:cs="Times New Roman"/>
          <w:sz w:val="24"/>
          <w:szCs w:val="24"/>
          <w:lang w:bidi="ar-IQ"/>
        </w:rPr>
      </w:pPr>
      <w:r w:rsidRPr="00414A87">
        <w:rPr>
          <w:rFonts w:ascii="Times New Roman" w:hAnsi="Times New Roman" w:cs="Times New Roman"/>
          <w:sz w:val="24"/>
          <w:szCs w:val="24"/>
          <w:lang w:bidi="ar-IQ"/>
        </w:rPr>
        <w:lastRenderedPageBreak/>
        <w:t>The nephron serves as the fundamental structural and functional unit of the kidney, comprising a series of delicate tubules: the proximal straight and convoluted tubules, the distal straight and convoluted tubules, along with a renal corpuscle. The proximal tubule is designed to receive urine from the glomerular capsule, where it becomes the starting point for the filtration process. This segment is lined with a simple cuboidal epithelium, characterized by a prominent apical surface adorned with microvilli, enhancing its absorptive capabilities. Following the proximal tubule, a thin tubule extends into the lumen, encased in simple squamous epithelium with rounded nuclei that gracefully complement its structure. The proximal convoluted tubules exhibit a broad lumen, populated with cuboidal cells that are brushed with a border of slender microvilli and feature spherical nuclei, creating a distinctive histological appearance. The renal corpuscles consist of two layers encompassing a tuft</w:t>
      </w:r>
      <w:r w:rsidRPr="00414A87">
        <w:rPr>
          <w:rFonts w:ascii="Times New Roman" w:hAnsi="Times New Roman"/>
          <w:sz w:val="28"/>
          <w:szCs w:val="28"/>
        </w:rPr>
        <w:t xml:space="preserve"> </w:t>
      </w:r>
      <w:r w:rsidRPr="00414A87">
        <w:rPr>
          <w:rFonts w:ascii="Times New Roman" w:hAnsi="Times New Roman" w:cs="Times New Roman"/>
          <w:sz w:val="24"/>
          <w:szCs w:val="24"/>
          <w:lang w:bidi="ar-IQ"/>
        </w:rPr>
        <w:t>of capillaries, playing a critical role in filtration. This observed structure contradicts the findings of Al-</w:t>
      </w:r>
      <w:proofErr w:type="spellStart"/>
      <w:r w:rsidRPr="00414A87">
        <w:rPr>
          <w:rFonts w:ascii="Times New Roman" w:hAnsi="Times New Roman" w:cs="Times New Roman"/>
          <w:sz w:val="24"/>
          <w:szCs w:val="24"/>
          <w:lang w:bidi="ar-IQ"/>
        </w:rPr>
        <w:t>Kinanny</w:t>
      </w:r>
      <w:proofErr w:type="spellEnd"/>
      <w:r w:rsidRPr="00414A87">
        <w:rPr>
          <w:rFonts w:ascii="Times New Roman" w:hAnsi="Times New Roman" w:cs="Times New Roman"/>
          <w:sz w:val="24"/>
          <w:szCs w:val="24"/>
          <w:lang w:bidi="ar-IQ"/>
        </w:rPr>
        <w:t>, A.F. (2006), who reported that the proximal convoluted tubules in buffalo exhibit smaller lumens. However, it aligns closely with the results from Hussin, A.M. (2003) and Al-Salami, N.M.A. (1992), which noted comparable structures in camels. This discrepancy may be attributed to the nature of the diluted urine produced by buffalo, influencing the morphology of their nephron.</w:t>
      </w:r>
    </w:p>
    <w:p w14:paraId="1DC4A314" w14:textId="77777777" w:rsidR="00414A87" w:rsidRPr="00414A87" w:rsidRDefault="00414A87" w:rsidP="002833AD">
      <w:pPr>
        <w:bidi w:val="0"/>
        <w:jc w:val="both"/>
        <w:rPr>
          <w:rFonts w:ascii="Times New Roman" w:hAnsi="Times New Roman" w:cs="Times New Roman"/>
          <w:sz w:val="24"/>
          <w:szCs w:val="24"/>
          <w:lang w:bidi="ar-IQ"/>
        </w:rPr>
      </w:pPr>
      <w:r w:rsidRPr="00414A87">
        <w:rPr>
          <w:rFonts w:ascii="Times New Roman" w:hAnsi="Times New Roman" w:cs="Times New Roman"/>
          <w:sz w:val="24"/>
          <w:szCs w:val="24"/>
          <w:lang w:bidi="ar-IQ"/>
        </w:rPr>
        <w:t>Approaching the pole of the renal corpuscles, the distal tubule becomes apparent as it extends in a straight segment from the thin tubule. This segment then transitions into its convoluted portion before draining into the collecting duct. The lining of the distal tubule is comprised of simple cuboidal epithelium, which also envelops the collecting duct.</w:t>
      </w:r>
    </w:p>
    <w:p w14:paraId="48AC0090" w14:textId="2E6764C2" w:rsidR="00414A87" w:rsidRPr="00A8510F" w:rsidRDefault="00414A87" w:rsidP="002833AD">
      <w:pPr>
        <w:bidi w:val="0"/>
        <w:jc w:val="both"/>
        <w:rPr>
          <w:rFonts w:ascii="Times New Roman" w:hAnsi="Times New Roman" w:cs="Times New Roman"/>
          <w:sz w:val="24"/>
          <w:szCs w:val="24"/>
          <w:lang w:bidi="ar-IQ"/>
        </w:rPr>
      </w:pPr>
      <w:r w:rsidRPr="00414A87">
        <w:rPr>
          <w:rFonts w:ascii="Times New Roman" w:hAnsi="Times New Roman" w:cs="Times New Roman"/>
          <w:sz w:val="24"/>
          <w:szCs w:val="24"/>
          <w:lang w:bidi="ar-IQ"/>
        </w:rPr>
        <w:t xml:space="preserve">The distal convoluted tubule is characterized by its cuboidal nuclei and exhibits a smaller and lighter appearance in comparison to the proximal convoluted tubule, which features apical spherical nuclei. The epithelium of the distal tubule lacks the brush border cells that are typically present in other tubular structures. This observation aligns with findings from </w:t>
      </w:r>
      <w:proofErr w:type="spellStart"/>
      <w:r w:rsidRPr="00414A87">
        <w:rPr>
          <w:rFonts w:ascii="Times New Roman" w:hAnsi="Times New Roman" w:cs="Times New Roman"/>
          <w:sz w:val="24"/>
          <w:szCs w:val="24"/>
          <w:lang w:bidi="ar-IQ"/>
        </w:rPr>
        <w:t>Eurell</w:t>
      </w:r>
      <w:proofErr w:type="spellEnd"/>
      <w:r w:rsidRPr="00414A87">
        <w:rPr>
          <w:rFonts w:ascii="Times New Roman" w:hAnsi="Times New Roman" w:cs="Times New Roman"/>
          <w:sz w:val="24"/>
          <w:szCs w:val="24"/>
          <w:lang w:bidi="ar-IQ"/>
        </w:rPr>
        <w:t xml:space="preserve"> J. C. (2004) and Samuelson D. A. (2007), who reported that the collecting duct comprises simple columnar epithelial cells that are associated with a wide lumen.</w:t>
      </w:r>
    </w:p>
    <w:p w14:paraId="099E69CF" w14:textId="77777777" w:rsidR="002832E9" w:rsidRPr="005A25CE" w:rsidRDefault="002832E9" w:rsidP="002833AD">
      <w:pPr>
        <w:pStyle w:val="ListParagraph"/>
        <w:numPr>
          <w:ilvl w:val="0"/>
          <w:numId w:val="3"/>
        </w:numPr>
        <w:bidi w:val="0"/>
        <w:jc w:val="both"/>
        <w:rPr>
          <w:rFonts w:ascii="Times New Roman" w:hAnsi="Times New Roman" w:cs="Times New Roman"/>
          <w:b/>
          <w:bCs/>
          <w:sz w:val="24"/>
          <w:szCs w:val="24"/>
          <w:lang w:bidi="ar-IQ"/>
        </w:rPr>
      </w:pPr>
      <w:r w:rsidRPr="005A25CE">
        <w:rPr>
          <w:rFonts w:ascii="Times New Roman" w:hAnsi="Times New Roman" w:cs="Times New Roman"/>
          <w:b/>
          <w:bCs/>
          <w:sz w:val="24"/>
          <w:szCs w:val="24"/>
          <w:lang w:bidi="ar-IQ"/>
        </w:rPr>
        <w:t>Histological study in cat.</w:t>
      </w:r>
    </w:p>
    <w:p w14:paraId="1D4DE758" w14:textId="77777777" w:rsidR="00414A87" w:rsidRPr="00414A87" w:rsidRDefault="002832E9" w:rsidP="002833AD">
      <w:pPr>
        <w:bidi w:val="0"/>
        <w:jc w:val="both"/>
        <w:rPr>
          <w:rFonts w:ascii="Times New Roman" w:hAnsi="Times New Roman" w:cs="Times New Roman"/>
          <w:sz w:val="24"/>
          <w:szCs w:val="24"/>
          <w:lang w:bidi="ar-IQ"/>
        </w:rPr>
      </w:pPr>
      <w:r w:rsidRPr="005A25CE">
        <w:rPr>
          <w:rFonts w:ascii="Times New Roman" w:hAnsi="Times New Roman" w:cs="Times New Roman"/>
          <w:b/>
          <w:bCs/>
          <w:sz w:val="24"/>
          <w:szCs w:val="24"/>
          <w:lang w:bidi="ar-IQ"/>
        </w:rPr>
        <w:t xml:space="preserve">         </w:t>
      </w:r>
      <w:r w:rsidR="00414A87" w:rsidRPr="00414A87">
        <w:rPr>
          <w:rFonts w:ascii="Times New Roman" w:hAnsi="Times New Roman" w:cs="Times New Roman"/>
          <w:sz w:val="24"/>
          <w:szCs w:val="24"/>
          <w:lang w:bidi="ar-IQ"/>
        </w:rPr>
        <w:t xml:space="preserve">In comparison to the medulla's pale brown coloration, the renal cortex stood out with its distinct reddish-brown shade. This observation supported the findings of </w:t>
      </w:r>
      <w:r w:rsidR="00414A87" w:rsidRPr="003E65BC">
        <w:rPr>
          <w:rFonts w:ascii="Times New Roman" w:hAnsi="Times New Roman" w:cs="Times New Roman"/>
          <w:sz w:val="24"/>
          <w:szCs w:val="24"/>
          <w:lang w:bidi="ar-IQ"/>
        </w:rPr>
        <w:t>Bertram et al. (1999)</w:t>
      </w:r>
      <w:r w:rsidR="00414A87" w:rsidRPr="00414A87">
        <w:rPr>
          <w:rFonts w:ascii="Times New Roman" w:hAnsi="Times New Roman" w:cs="Times New Roman"/>
          <w:sz w:val="24"/>
          <w:szCs w:val="24"/>
          <w:lang w:bidi="ar-IQ"/>
        </w:rPr>
        <w:t xml:space="preserve"> in laboratory rats </w:t>
      </w:r>
      <w:r w:rsidR="00414A87" w:rsidRPr="003E65BC">
        <w:rPr>
          <w:rFonts w:ascii="Times New Roman" w:hAnsi="Times New Roman" w:cs="Times New Roman"/>
          <w:sz w:val="24"/>
          <w:szCs w:val="24"/>
          <w:lang w:bidi="ar-IQ"/>
        </w:rPr>
        <w:t>and Eze (2012)</w:t>
      </w:r>
      <w:r w:rsidR="00414A87" w:rsidRPr="00414A87">
        <w:rPr>
          <w:rFonts w:ascii="Times New Roman" w:hAnsi="Times New Roman" w:cs="Times New Roman"/>
          <w:sz w:val="24"/>
          <w:szCs w:val="24"/>
          <w:lang w:bidi="ar-IQ"/>
        </w:rPr>
        <w:t xml:space="preserve"> in Wistar rats. Furthermore, these results aligned with the research conducted by El-</w:t>
      </w:r>
      <w:proofErr w:type="spellStart"/>
      <w:r w:rsidR="00414A87" w:rsidRPr="00414A87">
        <w:rPr>
          <w:rFonts w:ascii="Times New Roman" w:hAnsi="Times New Roman" w:cs="Times New Roman"/>
          <w:sz w:val="24"/>
          <w:szCs w:val="24"/>
          <w:lang w:bidi="ar-IQ"/>
        </w:rPr>
        <w:t>Salkh</w:t>
      </w:r>
      <w:proofErr w:type="spellEnd"/>
      <w:r w:rsidR="00414A87" w:rsidRPr="00414A87">
        <w:rPr>
          <w:rFonts w:ascii="Times New Roman" w:hAnsi="Times New Roman" w:cs="Times New Roman"/>
          <w:sz w:val="24"/>
          <w:szCs w:val="24"/>
          <w:lang w:bidi="ar-IQ"/>
        </w:rPr>
        <w:t xml:space="preserve"> et al. (2008) on desert rodents, Al-</w:t>
      </w:r>
      <w:proofErr w:type="spellStart"/>
      <w:r w:rsidR="00414A87" w:rsidRPr="00414A87">
        <w:rPr>
          <w:rFonts w:ascii="Times New Roman" w:hAnsi="Times New Roman" w:cs="Times New Roman"/>
          <w:sz w:val="24"/>
          <w:szCs w:val="24"/>
          <w:lang w:bidi="ar-IQ"/>
        </w:rPr>
        <w:t>Samawy</w:t>
      </w:r>
      <w:proofErr w:type="spellEnd"/>
      <w:r w:rsidR="00414A87" w:rsidRPr="00414A87">
        <w:rPr>
          <w:rFonts w:ascii="Times New Roman" w:hAnsi="Times New Roman" w:cs="Times New Roman"/>
          <w:sz w:val="24"/>
          <w:szCs w:val="24"/>
          <w:lang w:bidi="ar-IQ"/>
        </w:rPr>
        <w:t xml:space="preserve"> (2012) on albino rats, </w:t>
      </w:r>
      <w:r w:rsidR="00414A87" w:rsidRPr="00776176">
        <w:rPr>
          <w:rFonts w:ascii="Times New Roman" w:hAnsi="Times New Roman" w:cs="Times New Roman"/>
          <w:sz w:val="24"/>
          <w:szCs w:val="24"/>
          <w:lang w:bidi="ar-IQ"/>
        </w:rPr>
        <w:t>and Diaz and Ojeda (1999)</w:t>
      </w:r>
      <w:r w:rsidR="00414A87" w:rsidRPr="00414A87">
        <w:rPr>
          <w:rFonts w:ascii="Times New Roman" w:hAnsi="Times New Roman" w:cs="Times New Roman"/>
          <w:sz w:val="24"/>
          <w:szCs w:val="24"/>
          <w:lang w:bidi="ar-IQ"/>
        </w:rPr>
        <w:t xml:space="preserve"> on spiny mice, all of whom remarked on the renal papilla's sharply pointed architecture, its considerable length, and its extension deep into the renal pelvis compared to the associated structures.</w:t>
      </w:r>
    </w:p>
    <w:p w14:paraId="50B0D6D6" w14:textId="2A24DB37" w:rsidR="00414A87" w:rsidRDefault="00414A87" w:rsidP="002833AD">
      <w:pPr>
        <w:bidi w:val="0"/>
        <w:spacing w:after="100" w:afterAutospacing="1"/>
        <w:jc w:val="both"/>
        <w:rPr>
          <w:rFonts w:ascii="Times New Roman" w:hAnsi="Times New Roman" w:cs="Times New Roman"/>
          <w:sz w:val="24"/>
          <w:szCs w:val="24"/>
          <w:lang w:bidi="ar-IQ"/>
        </w:rPr>
      </w:pPr>
      <w:r w:rsidRPr="00414A87">
        <w:rPr>
          <w:rFonts w:ascii="Times New Roman" w:hAnsi="Times New Roman" w:cs="Times New Roman"/>
          <w:sz w:val="24"/>
          <w:szCs w:val="24"/>
          <w:lang w:bidi="ar-IQ"/>
        </w:rPr>
        <w:lastRenderedPageBreak/>
        <w:t xml:space="preserve">Every kidney is structured with three distinct layers: the cortex, which forms the outermost peripheral layer; the medulla, positioned internally; and the renal capsule, a tough fibrous outer covering. The medulla is organized into multiple pyramidal formations that, alongside the adjacent cortex, collectively create a renal lobe, as highlighted in red. In terms of its composition, the kidney consists of three main components: the renal pelvis located in the hilum area, an external cortex, and the centrally located medulla. The hilum is characterized by a concave section of the kidney's bean-like shape, serving as the entry and exit point for blood vessels and nerves, as well as the pathway for the ureters' drainage. Consistent with discoveries made by Nickel et al. (1981) and Aksoy et al. (2004) in </w:t>
      </w:r>
      <w:proofErr w:type="spellStart"/>
      <w:r w:rsidRPr="00414A87">
        <w:rPr>
          <w:rFonts w:ascii="Times New Roman" w:hAnsi="Times New Roman" w:cs="Times New Roman"/>
          <w:sz w:val="24"/>
          <w:szCs w:val="24"/>
          <w:lang w:bidi="ar-IQ"/>
        </w:rPr>
        <w:t>Tuj</w:t>
      </w:r>
      <w:proofErr w:type="spellEnd"/>
      <w:r w:rsidRPr="00414A87">
        <w:rPr>
          <w:rFonts w:ascii="Times New Roman" w:hAnsi="Times New Roman" w:cs="Times New Roman"/>
          <w:sz w:val="24"/>
          <w:szCs w:val="24"/>
          <w:lang w:bidi="ar-IQ"/>
        </w:rPr>
        <w:t xml:space="preserve"> sheep, this study illustrated that the renal arteries identified here arose from both sides of the abdominal aorta. In contrast, Ghoshal (1975) observed that these arteries emerged from the ventral aspect of the ruminant aorta.</w:t>
      </w:r>
    </w:p>
    <w:p w14:paraId="62FA91D6" w14:textId="66F7C1E5" w:rsidR="003C04C8" w:rsidRPr="003C04C8" w:rsidRDefault="003C04C8" w:rsidP="003C04C8">
      <w:pPr>
        <w:bidi w:val="0"/>
        <w:spacing w:after="100" w:afterAutospacing="1"/>
        <w:jc w:val="both"/>
        <w:rPr>
          <w:rFonts w:ascii="Times New Roman" w:hAnsi="Times New Roman" w:cs="Times New Roman"/>
          <w:b/>
          <w:sz w:val="24"/>
          <w:szCs w:val="24"/>
          <w:lang w:bidi="ar-IQ"/>
        </w:rPr>
      </w:pPr>
      <w:r w:rsidRPr="003C04C8">
        <w:rPr>
          <w:rFonts w:ascii="Times New Roman" w:hAnsi="Times New Roman" w:cs="Times New Roman"/>
          <w:b/>
          <w:sz w:val="24"/>
          <w:szCs w:val="24"/>
          <w:lang w:bidi="ar-IQ"/>
        </w:rPr>
        <w:t>Conclusion</w:t>
      </w:r>
    </w:p>
    <w:p w14:paraId="2B2EAE9A" w14:textId="77777777" w:rsidR="00414A87" w:rsidRDefault="00414A87" w:rsidP="002833AD">
      <w:pPr>
        <w:bidi w:val="0"/>
        <w:jc w:val="both"/>
        <w:rPr>
          <w:rFonts w:ascii="Times New Roman" w:hAnsi="Times New Roman" w:cs="Times New Roman"/>
          <w:sz w:val="24"/>
          <w:szCs w:val="24"/>
          <w:lang w:bidi="ar-IQ"/>
        </w:rPr>
      </w:pPr>
      <w:r w:rsidRPr="00414A87">
        <w:rPr>
          <w:rFonts w:ascii="Times New Roman" w:hAnsi="Times New Roman" w:cs="Times New Roman"/>
          <w:sz w:val="24"/>
          <w:szCs w:val="24"/>
          <w:lang w:bidi="ar-IQ"/>
        </w:rPr>
        <w:t xml:space="preserve">The study under consideration indicates that the left renal artery exhibits a greater length than its right counterpart. In feline anatomy, there are two distinct right renal arteries—the right dorsal and right ventral renal arteries—originating from the ventral section of the abdominal aorta, as noted by </w:t>
      </w:r>
      <w:proofErr w:type="spellStart"/>
      <w:r w:rsidR="00134EF2" w:rsidRPr="00776176">
        <w:rPr>
          <w:rFonts w:ascii="Times New Roman" w:hAnsi="Times New Roman" w:cs="Times New Roman"/>
          <w:sz w:val="24"/>
          <w:szCs w:val="24"/>
          <w:lang w:bidi="ar-IQ"/>
        </w:rPr>
        <w:t>Indykiewicz</w:t>
      </w:r>
      <w:proofErr w:type="spellEnd"/>
      <w:r w:rsidR="00134EF2" w:rsidRPr="00776176">
        <w:rPr>
          <w:rFonts w:ascii="Times New Roman" w:hAnsi="Times New Roman" w:cs="Times New Roman"/>
          <w:sz w:val="24"/>
          <w:szCs w:val="24"/>
          <w:lang w:bidi="ar-IQ"/>
        </w:rPr>
        <w:t xml:space="preserve"> and Wiland (1999).</w:t>
      </w:r>
    </w:p>
    <w:p w14:paraId="722983CB" w14:textId="2BA27E76" w:rsidR="00072A57" w:rsidRDefault="00072A57" w:rsidP="00072A57">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Ethical approval</w:t>
      </w:r>
    </w:p>
    <w:p w14:paraId="7210CB79" w14:textId="06C256E1" w:rsidR="00072A57" w:rsidRPr="00764F49" w:rsidRDefault="00072A57" w:rsidP="00072A57">
      <w:pPr>
        <w:bidi w:val="0"/>
        <w:jc w:val="both"/>
        <w:rPr>
          <w:rFonts w:ascii="Times New Roman" w:hAnsi="Times New Roman" w:cs="Times New Roman"/>
          <w:color w:val="FF0000"/>
          <w:sz w:val="24"/>
          <w:szCs w:val="24"/>
          <w:lang w:bidi="ar-IQ"/>
        </w:rPr>
      </w:pPr>
      <w:r w:rsidRPr="00A8510F">
        <w:rPr>
          <w:rFonts w:ascii="Times New Roman" w:hAnsi="Times New Roman" w:cs="Times New Roman"/>
          <w:sz w:val="24"/>
          <w:szCs w:val="24"/>
          <w:lang w:bidi="ar-IQ"/>
        </w:rPr>
        <w:t>According to the approval number (71/2024), the Animal Ethics Committee approved this study at the College of Veterinary Medicine, Basrah University.</w:t>
      </w:r>
    </w:p>
    <w:p w14:paraId="7053E89E" w14:textId="77777777" w:rsidR="00BE2922" w:rsidRPr="00A8510F" w:rsidRDefault="00BE2922" w:rsidP="002833AD">
      <w:pPr>
        <w:bidi w:val="0"/>
        <w:jc w:val="both"/>
        <w:rPr>
          <w:rFonts w:ascii="Calibri" w:eastAsia="Calibri" w:hAnsi="Calibri" w:cs="Times New Roman"/>
        </w:rPr>
      </w:pPr>
      <w:r w:rsidRPr="00A8510F">
        <w:rPr>
          <w:rFonts w:ascii="Calibri" w:eastAsia="Calibri" w:hAnsi="Calibri" w:cs="Times New Roman"/>
        </w:rPr>
        <w:t>Disclaimer (Artificial intelligence)</w:t>
      </w:r>
    </w:p>
    <w:p w14:paraId="55B65D25" w14:textId="53C157AF" w:rsidR="00A8510F" w:rsidRPr="00A8510F" w:rsidRDefault="00BE2922" w:rsidP="002833AD">
      <w:pPr>
        <w:bidi w:val="0"/>
        <w:jc w:val="both"/>
        <w:rPr>
          <w:rFonts w:ascii="Calibri" w:eastAsia="Calibri" w:hAnsi="Calibri" w:cs="Times New Roman"/>
        </w:rPr>
      </w:pPr>
      <w:r w:rsidRPr="00A8510F">
        <w:rPr>
          <w:rFonts w:ascii="Calibri" w:eastAsia="Calibri" w:hAnsi="Calibri" w:cs="Times New Roman"/>
        </w:rPr>
        <w:t xml:space="preserve">Authors declare that NO generative AI technologies such as Large Language Models (ChatGPT, COPILOT, etc.) and text-to-image generators have been used during the writing or editing of this manuscript. </w:t>
      </w:r>
    </w:p>
    <w:p w14:paraId="415AF119" w14:textId="55FC9393" w:rsidR="004F13A8" w:rsidRPr="00A8510F" w:rsidRDefault="005A25CE" w:rsidP="00A8510F">
      <w:pPr>
        <w:bidi w:val="0"/>
        <w:spacing w:before="100" w:beforeAutospacing="1" w:after="100" w:afterAutospacing="1"/>
        <w:rPr>
          <w:rFonts w:ascii="Times New Roman" w:hAnsi="Times New Roman" w:cs="Times New Roman"/>
          <w:b/>
          <w:bCs/>
          <w:sz w:val="24"/>
          <w:szCs w:val="24"/>
          <w:lang w:bidi="ar-IQ"/>
        </w:rPr>
      </w:pPr>
      <w:r w:rsidRPr="00A8510F">
        <w:rPr>
          <w:rFonts w:ascii="Times New Roman" w:hAnsi="Times New Roman" w:cs="Times New Roman"/>
          <w:b/>
          <w:bCs/>
          <w:sz w:val="24"/>
          <w:szCs w:val="24"/>
          <w:lang w:bidi="ar-IQ"/>
        </w:rPr>
        <w:t xml:space="preserve">Reference </w:t>
      </w:r>
    </w:p>
    <w:p w14:paraId="54883EF7" w14:textId="77777777" w:rsidR="00764F49" w:rsidRPr="000B6F0D" w:rsidRDefault="00764F49"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Al-</w:t>
      </w:r>
      <w:proofErr w:type="spellStart"/>
      <w:r w:rsidRPr="000B6F0D">
        <w:rPr>
          <w:rFonts w:ascii="Times New Roman" w:hAnsi="Times New Roman" w:cs="Times New Roman"/>
          <w:sz w:val="24"/>
          <w:szCs w:val="24"/>
          <w:lang w:bidi="ar-IQ"/>
        </w:rPr>
        <w:t>Samawy</w:t>
      </w:r>
      <w:proofErr w:type="spellEnd"/>
      <w:r w:rsidRPr="000B6F0D">
        <w:rPr>
          <w:rFonts w:ascii="Times New Roman" w:hAnsi="Times New Roman" w:cs="Times New Roman"/>
          <w:sz w:val="24"/>
          <w:szCs w:val="24"/>
          <w:lang w:bidi="ar-IQ"/>
        </w:rPr>
        <w:t xml:space="preserve"> ER. Morphological and Histological study of the kidneys on the Albino rats. Al-Anbar J. Vet. Sci. 2012;5(1):115-9.</w:t>
      </w:r>
    </w:p>
    <w:p w14:paraId="590860A3" w14:textId="77777777" w:rsidR="00E902CF" w:rsidRPr="000B6F0D" w:rsidRDefault="00E902CF"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Al-</w:t>
      </w:r>
      <w:proofErr w:type="spellStart"/>
      <w:r w:rsidRPr="000B6F0D">
        <w:rPr>
          <w:rFonts w:ascii="Times New Roman" w:hAnsi="Times New Roman" w:cs="Times New Roman"/>
          <w:sz w:val="24"/>
          <w:szCs w:val="24"/>
          <w:lang w:bidi="ar-IQ"/>
        </w:rPr>
        <w:t>Kinanny</w:t>
      </w:r>
      <w:proofErr w:type="spellEnd"/>
      <w:r w:rsidRPr="000B6F0D">
        <w:rPr>
          <w:rFonts w:ascii="Times New Roman" w:hAnsi="Times New Roman" w:cs="Times New Roman"/>
          <w:sz w:val="24"/>
          <w:szCs w:val="24"/>
          <w:lang w:bidi="ar-IQ"/>
        </w:rPr>
        <w:t xml:space="preserve"> AF. Anatomical, Histological and Radiological Study of the Kidney and the Ureter of Buffalo Bubalus bubalis in Iraq. A Thesis University of Baghdad. 2006.</w:t>
      </w:r>
    </w:p>
    <w:p w14:paraId="5A701C6C" w14:textId="77777777" w:rsidR="00E902CF" w:rsidRPr="000B6F0D" w:rsidRDefault="00E902CF" w:rsidP="00A8510F">
      <w:pPr>
        <w:bidi w:val="0"/>
        <w:spacing w:before="100" w:beforeAutospacing="1" w:after="100" w:afterAutospacing="1"/>
        <w:jc w:val="both"/>
        <w:rPr>
          <w:rFonts w:ascii="Times New Roman" w:hAnsi="Times New Roman" w:cs="Times New Roman"/>
          <w:sz w:val="24"/>
          <w:szCs w:val="24"/>
        </w:rPr>
      </w:pPr>
      <w:r w:rsidRPr="000B6F0D">
        <w:rPr>
          <w:rFonts w:ascii="Times New Roman" w:hAnsi="Times New Roman" w:cs="Times New Roman"/>
          <w:sz w:val="24"/>
          <w:szCs w:val="24"/>
          <w:lang w:bidi="ar-IQ"/>
        </w:rPr>
        <w:t>Al-Salami N. </w:t>
      </w:r>
      <w:r w:rsidRPr="000B6F0D">
        <w:rPr>
          <w:rFonts w:ascii="Times New Roman" w:hAnsi="Times New Roman" w:cs="Times New Roman"/>
          <w:i/>
          <w:iCs/>
          <w:sz w:val="24"/>
          <w:szCs w:val="24"/>
          <w:lang w:bidi="ar-IQ"/>
        </w:rPr>
        <w:t>Microscopic study of some parts of urinary system in one–humped dromedary camel specially the kidney</w:t>
      </w:r>
      <w:r w:rsidRPr="000B6F0D">
        <w:rPr>
          <w:rFonts w:ascii="Times New Roman" w:hAnsi="Times New Roman" w:cs="Times New Roman"/>
          <w:sz w:val="24"/>
          <w:szCs w:val="24"/>
          <w:lang w:bidi="ar-IQ"/>
        </w:rPr>
        <w:t> (Doctoral dissertation, M. Sc. Thesis. science college. Baghdad University).</w:t>
      </w:r>
    </w:p>
    <w:p w14:paraId="1AFFA3AF" w14:textId="745BF541" w:rsidR="00B9165C" w:rsidRPr="000B6F0D" w:rsidRDefault="00E902CF" w:rsidP="00A8510F">
      <w:pPr>
        <w:bidi w:val="0"/>
        <w:spacing w:before="100" w:beforeAutospacing="1" w:after="100" w:afterAutospacing="1"/>
        <w:jc w:val="both"/>
        <w:rPr>
          <w:rFonts w:ascii="Times New Roman" w:hAnsi="Times New Roman" w:cs="Times New Roman"/>
          <w:sz w:val="24"/>
          <w:szCs w:val="24"/>
        </w:rPr>
      </w:pPr>
      <w:r w:rsidRPr="000B6F0D">
        <w:rPr>
          <w:rFonts w:ascii="Times New Roman" w:hAnsi="Times New Roman" w:cs="Times New Roman"/>
          <w:sz w:val="24"/>
          <w:szCs w:val="24"/>
        </w:rPr>
        <w:t xml:space="preserve">Aslan K, </w:t>
      </w:r>
      <w:proofErr w:type="spellStart"/>
      <w:r w:rsidRPr="000B6F0D">
        <w:rPr>
          <w:rFonts w:ascii="Times New Roman" w:hAnsi="Times New Roman" w:cs="Times New Roman"/>
          <w:sz w:val="24"/>
          <w:szCs w:val="24"/>
        </w:rPr>
        <w:t>Kurtul</w:t>
      </w:r>
      <w:proofErr w:type="spellEnd"/>
      <w:r w:rsidRPr="000B6F0D">
        <w:rPr>
          <w:rFonts w:ascii="Times New Roman" w:hAnsi="Times New Roman" w:cs="Times New Roman"/>
          <w:sz w:val="24"/>
          <w:szCs w:val="24"/>
        </w:rPr>
        <w:t xml:space="preserve"> I, Nazli M, Ates S. Morphologic features of the interdigital sinus of the </w:t>
      </w:r>
      <w:proofErr w:type="spellStart"/>
      <w:r w:rsidRPr="000B6F0D">
        <w:rPr>
          <w:rFonts w:ascii="Times New Roman" w:hAnsi="Times New Roman" w:cs="Times New Roman"/>
          <w:sz w:val="24"/>
          <w:szCs w:val="24"/>
        </w:rPr>
        <w:t>Tuj</w:t>
      </w:r>
      <w:proofErr w:type="spellEnd"/>
      <w:r w:rsidRPr="000B6F0D">
        <w:rPr>
          <w:rFonts w:ascii="Times New Roman" w:hAnsi="Times New Roman" w:cs="Times New Roman"/>
          <w:sz w:val="24"/>
          <w:szCs w:val="24"/>
        </w:rPr>
        <w:t xml:space="preserve"> sheep. </w:t>
      </w:r>
      <w:proofErr w:type="spellStart"/>
      <w:r w:rsidRPr="000B6F0D">
        <w:rPr>
          <w:rFonts w:ascii="Times New Roman" w:hAnsi="Times New Roman" w:cs="Times New Roman"/>
          <w:sz w:val="24"/>
          <w:szCs w:val="24"/>
        </w:rPr>
        <w:t>Kafkas</w:t>
      </w:r>
      <w:proofErr w:type="spellEnd"/>
      <w:r w:rsidRPr="000B6F0D">
        <w:rPr>
          <w:rFonts w:ascii="Times New Roman" w:hAnsi="Times New Roman" w:cs="Times New Roman"/>
          <w:sz w:val="24"/>
          <w:szCs w:val="24"/>
        </w:rPr>
        <w:t xml:space="preserve"> </w:t>
      </w:r>
      <w:proofErr w:type="spellStart"/>
      <w:r w:rsidRPr="000B6F0D">
        <w:rPr>
          <w:rFonts w:ascii="Times New Roman" w:hAnsi="Times New Roman" w:cs="Times New Roman"/>
          <w:sz w:val="24"/>
          <w:szCs w:val="24"/>
        </w:rPr>
        <w:t>Üniversitesi</w:t>
      </w:r>
      <w:proofErr w:type="spellEnd"/>
      <w:r w:rsidRPr="000B6F0D">
        <w:rPr>
          <w:rFonts w:ascii="Times New Roman" w:hAnsi="Times New Roman" w:cs="Times New Roman"/>
          <w:sz w:val="24"/>
          <w:szCs w:val="24"/>
        </w:rPr>
        <w:t xml:space="preserve"> </w:t>
      </w:r>
      <w:proofErr w:type="spellStart"/>
      <w:r w:rsidRPr="000B6F0D">
        <w:rPr>
          <w:rFonts w:ascii="Times New Roman" w:hAnsi="Times New Roman" w:cs="Times New Roman"/>
          <w:sz w:val="24"/>
          <w:szCs w:val="24"/>
        </w:rPr>
        <w:t>Veteriner</w:t>
      </w:r>
      <w:proofErr w:type="spellEnd"/>
      <w:r w:rsidRPr="000B6F0D">
        <w:rPr>
          <w:rFonts w:ascii="Times New Roman" w:hAnsi="Times New Roman" w:cs="Times New Roman"/>
          <w:sz w:val="24"/>
          <w:szCs w:val="24"/>
        </w:rPr>
        <w:t xml:space="preserve"> </w:t>
      </w:r>
      <w:proofErr w:type="spellStart"/>
      <w:r w:rsidRPr="000B6F0D">
        <w:rPr>
          <w:rFonts w:ascii="Times New Roman" w:hAnsi="Times New Roman" w:cs="Times New Roman"/>
          <w:sz w:val="24"/>
          <w:szCs w:val="24"/>
        </w:rPr>
        <w:t>Fakültesi</w:t>
      </w:r>
      <w:proofErr w:type="spellEnd"/>
      <w:r w:rsidRPr="000B6F0D">
        <w:rPr>
          <w:rFonts w:ascii="Times New Roman" w:hAnsi="Times New Roman" w:cs="Times New Roman"/>
          <w:sz w:val="24"/>
          <w:szCs w:val="24"/>
        </w:rPr>
        <w:t xml:space="preserve"> </w:t>
      </w:r>
      <w:proofErr w:type="spellStart"/>
      <w:r w:rsidRPr="000B6F0D">
        <w:rPr>
          <w:rFonts w:ascii="Times New Roman" w:hAnsi="Times New Roman" w:cs="Times New Roman"/>
          <w:sz w:val="24"/>
          <w:szCs w:val="24"/>
        </w:rPr>
        <w:t>Dergisi</w:t>
      </w:r>
      <w:proofErr w:type="spellEnd"/>
      <w:r w:rsidRPr="000B6F0D">
        <w:rPr>
          <w:rFonts w:ascii="Times New Roman" w:hAnsi="Times New Roman" w:cs="Times New Roman"/>
          <w:sz w:val="24"/>
          <w:szCs w:val="24"/>
        </w:rPr>
        <w:t>. 2010 Jul 28;16(4).</w:t>
      </w:r>
    </w:p>
    <w:p w14:paraId="7AE2FE07" w14:textId="77777777" w:rsidR="00E902CF" w:rsidRPr="000B6F0D" w:rsidRDefault="00E902CF" w:rsidP="00A8510F">
      <w:pPr>
        <w:bidi w:val="0"/>
        <w:spacing w:before="100" w:beforeAutospacing="1" w:after="100" w:afterAutospacing="1"/>
        <w:jc w:val="both"/>
        <w:rPr>
          <w:rFonts w:ascii="Times New Roman" w:hAnsi="Times New Roman" w:cs="Times New Roman"/>
          <w:sz w:val="24"/>
          <w:szCs w:val="24"/>
          <w:lang w:bidi="ar-IQ"/>
        </w:rPr>
      </w:pPr>
      <w:proofErr w:type="spellStart"/>
      <w:r w:rsidRPr="000B6F0D">
        <w:rPr>
          <w:rFonts w:ascii="Times New Roman" w:hAnsi="Times New Roman" w:cs="Times New Roman"/>
          <w:sz w:val="24"/>
          <w:szCs w:val="24"/>
          <w:lang w:bidi="ar-IQ"/>
        </w:rPr>
        <w:lastRenderedPageBreak/>
        <w:t>Bundars</w:t>
      </w:r>
      <w:proofErr w:type="spellEnd"/>
      <w:r w:rsidRPr="000B6F0D">
        <w:rPr>
          <w:rFonts w:ascii="Times New Roman" w:hAnsi="Times New Roman" w:cs="Times New Roman"/>
          <w:sz w:val="24"/>
          <w:szCs w:val="24"/>
          <w:lang w:bidi="ar-IQ"/>
        </w:rPr>
        <w:t xml:space="preserve"> K.D., </w:t>
      </w:r>
      <w:proofErr w:type="spellStart"/>
      <w:r w:rsidRPr="000B6F0D">
        <w:rPr>
          <w:rFonts w:ascii="Times New Roman" w:hAnsi="Times New Roman" w:cs="Times New Roman"/>
          <w:sz w:val="24"/>
          <w:szCs w:val="24"/>
          <w:lang w:bidi="ar-IQ"/>
        </w:rPr>
        <w:t>Mccarthy</w:t>
      </w:r>
      <w:proofErr w:type="spellEnd"/>
      <w:r w:rsidRPr="000B6F0D">
        <w:rPr>
          <w:rFonts w:ascii="Times New Roman" w:hAnsi="Times New Roman" w:cs="Times New Roman"/>
          <w:sz w:val="24"/>
          <w:szCs w:val="24"/>
          <w:lang w:bidi="ar-IQ"/>
        </w:rPr>
        <w:t xml:space="preserve"> P.H. and </w:t>
      </w:r>
      <w:proofErr w:type="spellStart"/>
      <w:r w:rsidRPr="000B6F0D">
        <w:rPr>
          <w:rFonts w:ascii="Times New Roman" w:hAnsi="Times New Roman" w:cs="Times New Roman"/>
          <w:sz w:val="24"/>
          <w:szCs w:val="24"/>
          <w:lang w:bidi="ar-IQ"/>
        </w:rPr>
        <w:t>Frike</w:t>
      </w:r>
      <w:proofErr w:type="spellEnd"/>
      <w:r w:rsidRPr="000B6F0D">
        <w:rPr>
          <w:rFonts w:ascii="Times New Roman" w:hAnsi="Times New Roman" w:cs="Times New Roman"/>
          <w:sz w:val="24"/>
          <w:szCs w:val="24"/>
          <w:lang w:bidi="ar-IQ"/>
        </w:rPr>
        <w:t xml:space="preserve"> W. E. (2010</w:t>
      </w:r>
      <w:proofErr w:type="gramStart"/>
      <w:r w:rsidRPr="000B6F0D">
        <w:rPr>
          <w:rFonts w:ascii="Times New Roman" w:hAnsi="Times New Roman" w:cs="Times New Roman"/>
          <w:sz w:val="24"/>
          <w:szCs w:val="24"/>
          <w:lang w:bidi="ar-IQ"/>
        </w:rPr>
        <w:t>).Anatomy</w:t>
      </w:r>
      <w:proofErr w:type="gramEnd"/>
      <w:r w:rsidRPr="000B6F0D">
        <w:rPr>
          <w:rFonts w:ascii="Times New Roman" w:hAnsi="Times New Roman" w:cs="Times New Roman"/>
          <w:sz w:val="24"/>
          <w:szCs w:val="24"/>
          <w:lang w:bidi="ar-IQ"/>
        </w:rPr>
        <w:t xml:space="preserve"> of </w:t>
      </w:r>
      <w:proofErr w:type="spellStart"/>
      <w:r w:rsidRPr="000B6F0D">
        <w:rPr>
          <w:rFonts w:ascii="Times New Roman" w:hAnsi="Times New Roman" w:cs="Times New Roman"/>
          <w:sz w:val="24"/>
          <w:szCs w:val="24"/>
          <w:lang w:bidi="ar-IQ"/>
        </w:rPr>
        <w:t>kidney:Anatomy</w:t>
      </w:r>
      <w:proofErr w:type="spellEnd"/>
      <w:r w:rsidRPr="000B6F0D">
        <w:rPr>
          <w:rFonts w:ascii="Times New Roman" w:hAnsi="Times New Roman" w:cs="Times New Roman"/>
          <w:sz w:val="24"/>
          <w:szCs w:val="24"/>
          <w:lang w:bidi="ar-IQ"/>
        </w:rPr>
        <w:t xml:space="preserve"> of the dog. 6th, </w:t>
      </w:r>
      <w:proofErr w:type="spellStart"/>
      <w:r w:rsidRPr="000B6F0D">
        <w:rPr>
          <w:rFonts w:ascii="Times New Roman" w:hAnsi="Times New Roman" w:cs="Times New Roman"/>
          <w:sz w:val="24"/>
          <w:szCs w:val="24"/>
          <w:lang w:bidi="ar-IQ"/>
        </w:rPr>
        <w:t>schluter</w:t>
      </w:r>
      <w:proofErr w:type="spellEnd"/>
      <w:r w:rsidRPr="000B6F0D">
        <w:rPr>
          <w:rFonts w:ascii="Times New Roman" w:hAnsi="Times New Roman" w:cs="Times New Roman"/>
          <w:sz w:val="24"/>
          <w:szCs w:val="24"/>
          <w:lang w:bidi="ar-IQ"/>
        </w:rPr>
        <w:t xml:space="preserve"> </w:t>
      </w:r>
      <w:proofErr w:type="spellStart"/>
      <w:r w:rsidRPr="000B6F0D">
        <w:rPr>
          <w:rFonts w:ascii="Times New Roman" w:hAnsi="Times New Roman" w:cs="Times New Roman"/>
          <w:sz w:val="24"/>
          <w:szCs w:val="24"/>
          <w:lang w:bidi="ar-IQ"/>
        </w:rPr>
        <w:t>scheverlagese</w:t>
      </w:r>
      <w:proofErr w:type="spellEnd"/>
      <w:r w:rsidRPr="000B6F0D">
        <w:rPr>
          <w:rFonts w:ascii="Times New Roman" w:hAnsi="Times New Roman" w:cs="Times New Roman"/>
          <w:sz w:val="24"/>
          <w:szCs w:val="24"/>
          <w:lang w:bidi="ar-IQ"/>
        </w:rPr>
        <w:t>. Germany. pp:62.</w:t>
      </w:r>
    </w:p>
    <w:p w14:paraId="52EBB1F6" w14:textId="77777777" w:rsidR="007440D9" w:rsidRPr="000B6F0D" w:rsidRDefault="007440D9"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Suvarna S, Layton C, Bancroft J. The hematoxylins and eosin. Bancroft’s Theory and Practice of Histological Techniques, 7th ed.; Churchill Livingstone: London, UK. 2013:172-86.</w:t>
      </w:r>
    </w:p>
    <w:p w14:paraId="436A68F5" w14:textId="77777777" w:rsidR="007440D9" w:rsidRPr="000B6F0D" w:rsidRDefault="007440D9"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Bertram EH, Zhang DX. Thalamic excitation of hippocampal CA1 neurons: a comparison with the effects of CA3 stimulation. Neuroscience. 1999 Aug 1;92(1):15-26.</w:t>
      </w:r>
    </w:p>
    <w:p w14:paraId="0288B3E1" w14:textId="77777777" w:rsidR="007440D9" w:rsidRPr="000B6F0D" w:rsidRDefault="007440D9"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Christensen GC. Circulation of blood through the canine kidney.</w:t>
      </w:r>
    </w:p>
    <w:p w14:paraId="0231A236" w14:textId="77777777" w:rsidR="007440D9" w:rsidRPr="000B6F0D" w:rsidRDefault="007440D9"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Dyce KM, Sack WO, Wensing CJ. Textbook of veterinary anatomy-E-Book. Elsevier Health Sciences; 2009 Dec 3.</w:t>
      </w:r>
    </w:p>
    <w:p w14:paraId="4D8E1B67" w14:textId="4528A073" w:rsidR="00384435" w:rsidRPr="000B6F0D" w:rsidRDefault="00776176" w:rsidP="00A8510F">
      <w:pPr>
        <w:bidi w:val="0"/>
        <w:spacing w:before="100" w:beforeAutospacing="1" w:after="100" w:afterAutospacing="1"/>
        <w:jc w:val="both"/>
        <w:rPr>
          <w:rFonts w:ascii="Times New Roman" w:hAnsi="Times New Roman" w:cs="Times New Roman"/>
          <w:sz w:val="24"/>
          <w:szCs w:val="24"/>
        </w:rPr>
      </w:pPr>
      <w:r w:rsidRPr="000B6F0D">
        <w:rPr>
          <w:rFonts w:ascii="Times New Roman" w:hAnsi="Times New Roman" w:cs="Times New Roman"/>
          <w:sz w:val="24"/>
          <w:szCs w:val="24"/>
          <w:lang w:bidi="ar-IQ"/>
        </w:rPr>
        <w:t>Diaz, G. B., &amp; Ojeda, R. A. (1999). Kidney structure and allometry of Argentine desert rodents. </w:t>
      </w:r>
      <w:r w:rsidRPr="000B6F0D">
        <w:rPr>
          <w:rFonts w:ascii="Times New Roman" w:hAnsi="Times New Roman" w:cs="Times New Roman"/>
          <w:i/>
          <w:iCs/>
          <w:sz w:val="24"/>
          <w:szCs w:val="24"/>
          <w:lang w:bidi="ar-IQ"/>
        </w:rPr>
        <w:t>Journal of Arid Environments</w:t>
      </w:r>
      <w:r w:rsidRPr="000B6F0D">
        <w:rPr>
          <w:rFonts w:ascii="Times New Roman" w:hAnsi="Times New Roman" w:cs="Times New Roman"/>
          <w:sz w:val="24"/>
          <w:szCs w:val="24"/>
          <w:lang w:bidi="ar-IQ"/>
        </w:rPr>
        <w:t>, </w:t>
      </w:r>
      <w:r w:rsidRPr="000B6F0D">
        <w:rPr>
          <w:rFonts w:ascii="Times New Roman" w:hAnsi="Times New Roman" w:cs="Times New Roman"/>
          <w:i/>
          <w:iCs/>
          <w:sz w:val="24"/>
          <w:szCs w:val="24"/>
          <w:lang w:bidi="ar-IQ"/>
        </w:rPr>
        <w:t>41</w:t>
      </w:r>
      <w:r w:rsidRPr="000B6F0D">
        <w:rPr>
          <w:rFonts w:ascii="Times New Roman" w:hAnsi="Times New Roman" w:cs="Times New Roman"/>
          <w:sz w:val="24"/>
          <w:szCs w:val="24"/>
          <w:lang w:bidi="ar-IQ"/>
        </w:rPr>
        <w:t>(4), 453-461.</w:t>
      </w:r>
      <w:r w:rsidRPr="000B6F0D">
        <w:rPr>
          <w:rFonts w:ascii="Times New Roman" w:hAnsi="Times New Roman" w:cs="Times New Roman"/>
          <w:sz w:val="24"/>
          <w:szCs w:val="24"/>
          <w:rtl/>
        </w:rPr>
        <w:t>‏</w:t>
      </w:r>
    </w:p>
    <w:p w14:paraId="64CCDD21" w14:textId="77777777" w:rsidR="005823CA" w:rsidRPr="000B6F0D" w:rsidRDefault="005823CA"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rPr>
        <w:t>Diaz GB, Ojeda RA. Kidney structure and allometry of Argentine desert rodents. Journal of Arid Environments. 1999 Apr 1;41(4):453-61.</w:t>
      </w:r>
    </w:p>
    <w:p w14:paraId="459DD1B6" w14:textId="77777777" w:rsidR="005823CA" w:rsidRPr="000B6F0D" w:rsidRDefault="005823CA" w:rsidP="00A8510F">
      <w:pPr>
        <w:bidi w:val="0"/>
        <w:spacing w:before="100" w:beforeAutospacing="1" w:after="100" w:afterAutospacing="1"/>
        <w:jc w:val="both"/>
        <w:rPr>
          <w:rFonts w:ascii="Times New Roman" w:hAnsi="Times New Roman" w:cs="Times New Roman"/>
          <w:sz w:val="24"/>
          <w:szCs w:val="24"/>
          <w:lang w:bidi="ar-IQ"/>
        </w:rPr>
      </w:pPr>
      <w:proofErr w:type="spellStart"/>
      <w:r w:rsidRPr="000B6F0D">
        <w:rPr>
          <w:rFonts w:ascii="Times New Roman" w:hAnsi="Times New Roman" w:cs="Times New Roman"/>
          <w:sz w:val="24"/>
          <w:szCs w:val="24"/>
          <w:lang w:bidi="ar-IQ"/>
        </w:rPr>
        <w:t>Eurell</w:t>
      </w:r>
      <w:proofErr w:type="spellEnd"/>
      <w:r w:rsidRPr="000B6F0D">
        <w:rPr>
          <w:rFonts w:ascii="Times New Roman" w:hAnsi="Times New Roman" w:cs="Times New Roman"/>
          <w:sz w:val="24"/>
          <w:szCs w:val="24"/>
          <w:lang w:bidi="ar-IQ"/>
        </w:rPr>
        <w:t xml:space="preserve"> JA, Frappier BL, editors. </w:t>
      </w:r>
      <w:proofErr w:type="spellStart"/>
      <w:r w:rsidRPr="000B6F0D">
        <w:rPr>
          <w:rFonts w:ascii="Times New Roman" w:hAnsi="Times New Roman" w:cs="Times New Roman"/>
          <w:sz w:val="24"/>
          <w:szCs w:val="24"/>
          <w:lang w:bidi="ar-IQ"/>
        </w:rPr>
        <w:t>Dellmann's</w:t>
      </w:r>
      <w:proofErr w:type="spellEnd"/>
      <w:r w:rsidRPr="000B6F0D">
        <w:rPr>
          <w:rFonts w:ascii="Times New Roman" w:hAnsi="Times New Roman" w:cs="Times New Roman"/>
          <w:sz w:val="24"/>
          <w:szCs w:val="24"/>
          <w:lang w:bidi="ar-IQ"/>
        </w:rPr>
        <w:t xml:space="preserve"> textbook of veterinary histology. John Wiley &amp; Sons; 2013 Mar 19.</w:t>
      </w:r>
    </w:p>
    <w:p w14:paraId="71F900D6" w14:textId="77777777" w:rsidR="005823CA" w:rsidRPr="000B6F0D" w:rsidRDefault="005823CA" w:rsidP="00A8510F">
      <w:pPr>
        <w:bidi w:val="0"/>
        <w:spacing w:before="100" w:beforeAutospacing="1" w:after="100" w:afterAutospacing="1"/>
        <w:jc w:val="both"/>
        <w:rPr>
          <w:rFonts w:ascii="Times New Roman" w:hAnsi="Times New Roman" w:cs="Times New Roman"/>
          <w:sz w:val="24"/>
          <w:szCs w:val="24"/>
        </w:rPr>
      </w:pPr>
      <w:r w:rsidRPr="000B6F0D">
        <w:rPr>
          <w:rFonts w:ascii="Times New Roman" w:hAnsi="Times New Roman" w:cs="Times New Roman"/>
          <w:sz w:val="24"/>
          <w:szCs w:val="24"/>
          <w:lang w:bidi="ar-IQ"/>
        </w:rPr>
        <w:t>Eze, U. C., &amp; Lee, C. H. (2012). Consumers' attitude towards advertising. </w:t>
      </w:r>
      <w:r w:rsidRPr="000B6F0D">
        <w:rPr>
          <w:rFonts w:ascii="Times New Roman" w:hAnsi="Times New Roman" w:cs="Times New Roman"/>
          <w:i/>
          <w:iCs/>
          <w:sz w:val="24"/>
          <w:szCs w:val="24"/>
          <w:lang w:bidi="ar-IQ"/>
        </w:rPr>
        <w:t>International journal of business and management</w:t>
      </w:r>
      <w:r w:rsidRPr="000B6F0D">
        <w:rPr>
          <w:rFonts w:ascii="Times New Roman" w:hAnsi="Times New Roman" w:cs="Times New Roman"/>
          <w:sz w:val="24"/>
          <w:szCs w:val="24"/>
          <w:lang w:bidi="ar-IQ"/>
        </w:rPr>
        <w:t>, </w:t>
      </w:r>
      <w:r w:rsidRPr="000B6F0D">
        <w:rPr>
          <w:rFonts w:ascii="Times New Roman" w:hAnsi="Times New Roman" w:cs="Times New Roman"/>
          <w:i/>
          <w:iCs/>
          <w:sz w:val="24"/>
          <w:szCs w:val="24"/>
          <w:lang w:bidi="ar-IQ"/>
        </w:rPr>
        <w:t>7</w:t>
      </w:r>
      <w:r w:rsidRPr="000B6F0D">
        <w:rPr>
          <w:rFonts w:ascii="Times New Roman" w:hAnsi="Times New Roman" w:cs="Times New Roman"/>
          <w:sz w:val="24"/>
          <w:szCs w:val="24"/>
          <w:lang w:bidi="ar-IQ"/>
        </w:rPr>
        <w:t>(13), 94.</w:t>
      </w:r>
      <w:r w:rsidRPr="000B6F0D">
        <w:rPr>
          <w:rFonts w:ascii="Times New Roman" w:hAnsi="Times New Roman" w:cs="Times New Roman"/>
          <w:sz w:val="24"/>
          <w:szCs w:val="24"/>
          <w:rtl/>
        </w:rPr>
        <w:t>‏</w:t>
      </w:r>
    </w:p>
    <w:p w14:paraId="7A6CA382" w14:textId="77777777" w:rsidR="005823CA" w:rsidRPr="000B6F0D" w:rsidRDefault="005823CA" w:rsidP="00A8510F">
      <w:pPr>
        <w:bidi w:val="0"/>
        <w:spacing w:before="100" w:beforeAutospacing="1" w:after="100" w:afterAutospacing="1"/>
        <w:jc w:val="both"/>
        <w:rPr>
          <w:rFonts w:ascii="Times New Roman" w:hAnsi="Times New Roman" w:cs="Times New Roman"/>
          <w:sz w:val="24"/>
          <w:szCs w:val="24"/>
          <w:lang w:bidi="ar-IQ"/>
        </w:rPr>
      </w:pPr>
      <w:proofErr w:type="spellStart"/>
      <w:r w:rsidRPr="000B6F0D">
        <w:rPr>
          <w:rFonts w:ascii="Times New Roman" w:hAnsi="Times New Roman" w:cs="Times New Roman"/>
          <w:sz w:val="24"/>
          <w:szCs w:val="24"/>
          <w:lang w:bidi="ar-IQ"/>
        </w:rPr>
        <w:t>faidh</w:t>
      </w:r>
      <w:proofErr w:type="spellEnd"/>
      <w:r w:rsidRPr="000B6F0D">
        <w:rPr>
          <w:rFonts w:ascii="Times New Roman" w:hAnsi="Times New Roman" w:cs="Times New Roman"/>
          <w:sz w:val="24"/>
          <w:szCs w:val="24"/>
          <w:lang w:bidi="ar-IQ"/>
        </w:rPr>
        <w:t xml:space="preserve"> </w:t>
      </w:r>
      <w:proofErr w:type="spellStart"/>
      <w:r w:rsidRPr="000B6F0D">
        <w:rPr>
          <w:rFonts w:ascii="Times New Roman" w:hAnsi="Times New Roman" w:cs="Times New Roman"/>
          <w:sz w:val="24"/>
          <w:szCs w:val="24"/>
          <w:lang w:bidi="ar-IQ"/>
        </w:rPr>
        <w:t>Baragoth</w:t>
      </w:r>
      <w:proofErr w:type="spellEnd"/>
      <w:r w:rsidRPr="000B6F0D">
        <w:rPr>
          <w:rFonts w:ascii="Times New Roman" w:hAnsi="Times New Roman" w:cs="Times New Roman"/>
          <w:sz w:val="24"/>
          <w:szCs w:val="24"/>
          <w:lang w:bidi="ar-IQ"/>
        </w:rPr>
        <w:t xml:space="preserve"> A, Ghazi HA, </w:t>
      </w:r>
      <w:proofErr w:type="spellStart"/>
      <w:r w:rsidRPr="000B6F0D">
        <w:rPr>
          <w:rFonts w:ascii="Times New Roman" w:hAnsi="Times New Roman" w:cs="Times New Roman"/>
          <w:sz w:val="24"/>
          <w:szCs w:val="24"/>
          <w:lang w:bidi="ar-IQ"/>
        </w:rPr>
        <w:t>AbdZaid</w:t>
      </w:r>
      <w:proofErr w:type="spellEnd"/>
      <w:r w:rsidRPr="000B6F0D">
        <w:rPr>
          <w:rFonts w:ascii="Times New Roman" w:hAnsi="Times New Roman" w:cs="Times New Roman"/>
          <w:sz w:val="24"/>
          <w:szCs w:val="24"/>
          <w:lang w:bidi="ar-IQ"/>
        </w:rPr>
        <w:t xml:space="preserve"> K. Histological study to the nephrons of the kidney in Dogs (</w:t>
      </w:r>
      <w:proofErr w:type="spellStart"/>
      <w:r w:rsidRPr="000B6F0D">
        <w:rPr>
          <w:rFonts w:ascii="Times New Roman" w:hAnsi="Times New Roman" w:cs="Times New Roman"/>
          <w:sz w:val="24"/>
          <w:szCs w:val="24"/>
          <w:lang w:bidi="ar-IQ"/>
        </w:rPr>
        <w:t>Canisfamiliaris</w:t>
      </w:r>
      <w:proofErr w:type="spellEnd"/>
      <w:r w:rsidRPr="000B6F0D">
        <w:rPr>
          <w:rFonts w:ascii="Times New Roman" w:hAnsi="Times New Roman" w:cs="Times New Roman"/>
          <w:sz w:val="24"/>
          <w:szCs w:val="24"/>
          <w:lang w:bidi="ar-IQ"/>
        </w:rPr>
        <w:t xml:space="preserve">) in </w:t>
      </w:r>
      <w:proofErr w:type="spellStart"/>
      <w:r w:rsidRPr="000B6F0D">
        <w:rPr>
          <w:rFonts w:ascii="Times New Roman" w:hAnsi="Times New Roman" w:cs="Times New Roman"/>
          <w:sz w:val="24"/>
          <w:szCs w:val="24"/>
          <w:lang w:bidi="ar-IQ"/>
        </w:rPr>
        <w:t>midlle</w:t>
      </w:r>
      <w:proofErr w:type="spellEnd"/>
      <w:r w:rsidRPr="000B6F0D">
        <w:rPr>
          <w:rFonts w:ascii="Times New Roman" w:hAnsi="Times New Roman" w:cs="Times New Roman"/>
          <w:sz w:val="24"/>
          <w:szCs w:val="24"/>
          <w:lang w:bidi="ar-IQ"/>
        </w:rPr>
        <w:t xml:space="preserve"> of Iraq. Kufa Journal for Veterinary Medical Sciences. 2014;5(1):98-103.</w:t>
      </w:r>
    </w:p>
    <w:p w14:paraId="61C4DB88" w14:textId="77777777" w:rsidR="005823CA" w:rsidRPr="000B6F0D" w:rsidRDefault="005823CA" w:rsidP="00A8510F">
      <w:pPr>
        <w:bidi w:val="0"/>
        <w:spacing w:before="100" w:beforeAutospacing="1" w:after="100" w:afterAutospacing="1"/>
        <w:jc w:val="both"/>
        <w:rPr>
          <w:rFonts w:ascii="Times New Roman" w:hAnsi="Times New Roman" w:cs="Times New Roman"/>
          <w:sz w:val="24"/>
          <w:szCs w:val="24"/>
          <w:lang w:bidi="ar-IQ"/>
        </w:rPr>
      </w:pPr>
      <w:proofErr w:type="gramStart"/>
      <w:r w:rsidRPr="000B6F0D">
        <w:rPr>
          <w:rFonts w:ascii="Times New Roman" w:hAnsi="Times New Roman" w:cs="Times New Roman"/>
          <w:sz w:val="24"/>
          <w:szCs w:val="24"/>
          <w:lang w:bidi="ar-IQ"/>
        </w:rPr>
        <w:t>Hall ,</w:t>
      </w:r>
      <w:proofErr w:type="gramEnd"/>
      <w:r w:rsidRPr="000B6F0D">
        <w:rPr>
          <w:rFonts w:ascii="Times New Roman" w:hAnsi="Times New Roman" w:cs="Times New Roman"/>
          <w:sz w:val="24"/>
          <w:szCs w:val="24"/>
          <w:lang w:bidi="ar-IQ"/>
        </w:rPr>
        <w:t>J.F.(1979).Animal anatomy and physiology .Reston publishing Company. Virginia. P:280.</w:t>
      </w:r>
    </w:p>
    <w:p w14:paraId="15CFEF52" w14:textId="77777777" w:rsidR="005823CA" w:rsidRPr="000B6F0D" w:rsidRDefault="005823CA"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Hussin AM. </w:t>
      </w:r>
      <w:r w:rsidRPr="000B6F0D">
        <w:rPr>
          <w:rFonts w:ascii="Times New Roman" w:hAnsi="Times New Roman" w:cs="Times New Roman"/>
          <w:i/>
          <w:iCs/>
          <w:sz w:val="24"/>
          <w:szCs w:val="24"/>
          <w:lang w:bidi="ar-IQ"/>
        </w:rPr>
        <w:t>Seasonal histological changes in kidney of one-humped camel Camelus dromedarius in middle of Iraq</w:t>
      </w:r>
      <w:r w:rsidRPr="000B6F0D">
        <w:rPr>
          <w:rFonts w:ascii="Times New Roman" w:hAnsi="Times New Roman" w:cs="Times New Roman"/>
          <w:sz w:val="24"/>
          <w:szCs w:val="24"/>
          <w:lang w:bidi="ar-IQ"/>
        </w:rPr>
        <w:t> (Doctoral dissertation, Ph. D. thesis Vet. Medicine College, University of Baghdad. PP: 29-32.2003).</w:t>
      </w:r>
    </w:p>
    <w:p w14:paraId="03B67BE2" w14:textId="1E214BC4" w:rsidR="003E65BC" w:rsidRPr="000B6F0D" w:rsidRDefault="00153AAE" w:rsidP="00A8510F">
      <w:pPr>
        <w:bidi w:val="0"/>
        <w:spacing w:before="100" w:beforeAutospacing="1" w:after="100" w:afterAutospacing="1"/>
        <w:jc w:val="both"/>
        <w:rPr>
          <w:rFonts w:ascii="Times New Roman" w:hAnsi="Times New Roman" w:cs="Times New Roman"/>
          <w:sz w:val="24"/>
          <w:szCs w:val="24"/>
        </w:rPr>
      </w:pPr>
      <w:r w:rsidRPr="000B6F0D">
        <w:rPr>
          <w:rFonts w:ascii="Times New Roman" w:hAnsi="Times New Roman" w:cs="Times New Roman"/>
          <w:sz w:val="24"/>
          <w:szCs w:val="24"/>
          <w:lang w:bidi="ar-IQ"/>
        </w:rPr>
        <w:t>Jain PC. The effect of voluntary sell‐off announcements on shareholder wealth. The Journal of Finance. 1985 Mar;40(1):209-24.</w:t>
      </w:r>
    </w:p>
    <w:p w14:paraId="08EE88E9" w14:textId="77777777" w:rsidR="00153AAE" w:rsidRPr="000B6F0D" w:rsidRDefault="00153AAE"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 xml:space="preserve">Jasim SA, </w:t>
      </w:r>
      <w:proofErr w:type="spellStart"/>
      <w:r w:rsidRPr="000B6F0D">
        <w:rPr>
          <w:rFonts w:ascii="Times New Roman" w:hAnsi="Times New Roman" w:cs="Times New Roman"/>
          <w:sz w:val="24"/>
          <w:szCs w:val="24"/>
          <w:lang w:bidi="ar-IQ"/>
        </w:rPr>
        <w:t>Opulencia</w:t>
      </w:r>
      <w:proofErr w:type="spellEnd"/>
      <w:r w:rsidRPr="000B6F0D">
        <w:rPr>
          <w:rFonts w:ascii="Times New Roman" w:hAnsi="Times New Roman" w:cs="Times New Roman"/>
          <w:sz w:val="24"/>
          <w:szCs w:val="24"/>
          <w:lang w:bidi="ar-IQ"/>
        </w:rPr>
        <w:t xml:space="preserve"> MJ, Ramírez-Coronel AA, </w:t>
      </w:r>
      <w:proofErr w:type="spellStart"/>
      <w:r w:rsidRPr="000B6F0D">
        <w:rPr>
          <w:rFonts w:ascii="Times New Roman" w:hAnsi="Times New Roman" w:cs="Times New Roman"/>
          <w:sz w:val="24"/>
          <w:szCs w:val="24"/>
          <w:lang w:bidi="ar-IQ"/>
        </w:rPr>
        <w:t>Abdelbasset</w:t>
      </w:r>
      <w:proofErr w:type="spellEnd"/>
      <w:r w:rsidRPr="000B6F0D">
        <w:rPr>
          <w:rFonts w:ascii="Times New Roman" w:hAnsi="Times New Roman" w:cs="Times New Roman"/>
          <w:sz w:val="24"/>
          <w:szCs w:val="24"/>
          <w:lang w:bidi="ar-IQ"/>
        </w:rPr>
        <w:t xml:space="preserve"> WK, Abed MH, Markov A, Al-Awsi GR, </w:t>
      </w:r>
      <w:proofErr w:type="spellStart"/>
      <w:r w:rsidRPr="000B6F0D">
        <w:rPr>
          <w:rFonts w:ascii="Times New Roman" w:hAnsi="Times New Roman" w:cs="Times New Roman"/>
          <w:sz w:val="24"/>
          <w:szCs w:val="24"/>
          <w:lang w:bidi="ar-IQ"/>
        </w:rPr>
        <w:t>Shamsiev</w:t>
      </w:r>
      <w:proofErr w:type="spellEnd"/>
      <w:r w:rsidRPr="000B6F0D">
        <w:rPr>
          <w:rFonts w:ascii="Times New Roman" w:hAnsi="Times New Roman" w:cs="Times New Roman"/>
          <w:sz w:val="24"/>
          <w:szCs w:val="24"/>
          <w:lang w:bidi="ar-IQ"/>
        </w:rPr>
        <w:t xml:space="preserve"> JA, </w:t>
      </w:r>
      <w:proofErr w:type="spellStart"/>
      <w:r w:rsidRPr="000B6F0D">
        <w:rPr>
          <w:rFonts w:ascii="Times New Roman" w:hAnsi="Times New Roman" w:cs="Times New Roman"/>
          <w:sz w:val="24"/>
          <w:szCs w:val="24"/>
          <w:lang w:bidi="ar-IQ"/>
        </w:rPr>
        <w:t>Hammid</w:t>
      </w:r>
      <w:proofErr w:type="spellEnd"/>
      <w:r w:rsidRPr="000B6F0D">
        <w:rPr>
          <w:rFonts w:ascii="Times New Roman" w:hAnsi="Times New Roman" w:cs="Times New Roman"/>
          <w:sz w:val="24"/>
          <w:szCs w:val="24"/>
          <w:lang w:bidi="ar-IQ"/>
        </w:rPr>
        <w:t xml:space="preserve"> AT, Shalaby MN, </w:t>
      </w:r>
      <w:proofErr w:type="spellStart"/>
      <w:r w:rsidRPr="000B6F0D">
        <w:rPr>
          <w:rFonts w:ascii="Times New Roman" w:hAnsi="Times New Roman" w:cs="Times New Roman"/>
          <w:sz w:val="24"/>
          <w:szCs w:val="24"/>
          <w:lang w:bidi="ar-IQ"/>
        </w:rPr>
        <w:t>Karampoor</w:t>
      </w:r>
      <w:proofErr w:type="spellEnd"/>
      <w:r w:rsidRPr="000B6F0D">
        <w:rPr>
          <w:rFonts w:ascii="Times New Roman" w:hAnsi="Times New Roman" w:cs="Times New Roman"/>
          <w:sz w:val="24"/>
          <w:szCs w:val="24"/>
          <w:lang w:bidi="ar-IQ"/>
        </w:rPr>
        <w:t xml:space="preserve"> S. The emerging </w:t>
      </w:r>
      <w:r w:rsidRPr="000B6F0D">
        <w:rPr>
          <w:rFonts w:ascii="Times New Roman" w:hAnsi="Times New Roman" w:cs="Times New Roman"/>
          <w:sz w:val="24"/>
          <w:szCs w:val="24"/>
          <w:lang w:bidi="ar-IQ"/>
        </w:rPr>
        <w:lastRenderedPageBreak/>
        <w:t xml:space="preserve">role of microbiota-derived short-chain fatty acids in immunometabolism. International Immunopharmacology. 2022 Sep </w:t>
      </w:r>
      <w:proofErr w:type="gramStart"/>
      <w:r w:rsidRPr="000B6F0D">
        <w:rPr>
          <w:rFonts w:ascii="Times New Roman" w:hAnsi="Times New Roman" w:cs="Times New Roman"/>
          <w:sz w:val="24"/>
          <w:szCs w:val="24"/>
          <w:lang w:bidi="ar-IQ"/>
        </w:rPr>
        <w:t>1;110:108983</w:t>
      </w:r>
      <w:proofErr w:type="gramEnd"/>
      <w:r w:rsidRPr="000B6F0D">
        <w:rPr>
          <w:rFonts w:ascii="Times New Roman" w:hAnsi="Times New Roman" w:cs="Times New Roman"/>
          <w:sz w:val="24"/>
          <w:szCs w:val="24"/>
          <w:lang w:bidi="ar-IQ"/>
        </w:rPr>
        <w:t>.</w:t>
      </w:r>
    </w:p>
    <w:p w14:paraId="4C9AE015" w14:textId="1F8257FA" w:rsidR="00BE290D" w:rsidRPr="000B6F0D" w:rsidRDefault="00153AAE"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 xml:space="preserve">Kira, </w:t>
      </w:r>
      <w:proofErr w:type="spellStart"/>
      <w:r w:rsidRPr="000B6F0D">
        <w:rPr>
          <w:rFonts w:ascii="Times New Roman" w:hAnsi="Times New Roman" w:cs="Times New Roman"/>
          <w:sz w:val="24"/>
          <w:szCs w:val="24"/>
          <w:lang w:bidi="ar-IQ"/>
        </w:rPr>
        <w:t>Shunnosuke</w:t>
      </w:r>
      <w:proofErr w:type="spellEnd"/>
      <w:r w:rsidRPr="000B6F0D">
        <w:rPr>
          <w:rFonts w:ascii="Times New Roman" w:hAnsi="Times New Roman" w:cs="Times New Roman"/>
          <w:sz w:val="24"/>
          <w:szCs w:val="24"/>
          <w:lang w:bidi="ar-IQ"/>
        </w:rPr>
        <w:t xml:space="preserve">, et al. "Species-specific histological characterizations of renal tubules and collecting ducts in the kidneys of cats and dogs." </w:t>
      </w:r>
      <w:proofErr w:type="spellStart"/>
      <w:r w:rsidRPr="000B6F0D">
        <w:rPr>
          <w:rFonts w:ascii="Times New Roman" w:hAnsi="Times New Roman" w:cs="Times New Roman"/>
          <w:sz w:val="24"/>
          <w:szCs w:val="24"/>
          <w:lang w:bidi="ar-IQ"/>
        </w:rPr>
        <w:t>PloS</w:t>
      </w:r>
      <w:proofErr w:type="spellEnd"/>
      <w:r w:rsidRPr="000B6F0D">
        <w:rPr>
          <w:rFonts w:ascii="Times New Roman" w:hAnsi="Times New Roman" w:cs="Times New Roman"/>
          <w:sz w:val="24"/>
          <w:szCs w:val="24"/>
          <w:lang w:bidi="ar-IQ"/>
        </w:rPr>
        <w:t xml:space="preserve"> one 19.7 (2024): e0306479</w:t>
      </w:r>
      <w:r w:rsidR="00BE290D" w:rsidRPr="000B6F0D">
        <w:rPr>
          <w:rFonts w:ascii="Times New Roman" w:hAnsi="Times New Roman" w:cs="Times New Roman"/>
          <w:sz w:val="24"/>
          <w:szCs w:val="24"/>
          <w:lang w:bidi="ar-IQ"/>
        </w:rPr>
        <w:t xml:space="preserve">. </w:t>
      </w:r>
    </w:p>
    <w:p w14:paraId="40807E03" w14:textId="77777777" w:rsidR="00DF0F67" w:rsidRPr="000B6F0D" w:rsidRDefault="00DF0F67"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Pereira-Sampaio MA, Favorito LA, Sampaio FJ. Pig kidney: anatomical relationships between the intrarenal arteries and the kidney collecting system. Applied study for urological research and surgical training. The Journal of urology. 2004 Nov;172(5):2077-81.</w:t>
      </w:r>
    </w:p>
    <w:p w14:paraId="10FBCA25" w14:textId="77777777" w:rsidR="00DF0F67" w:rsidRPr="000B6F0D" w:rsidRDefault="00DF0F67"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Salih AN. Histological and Histochemical Detection for the Gastric gland in Neonatal Wild Rabbit (Oryctolagus Cuniculus) in Iraq. Wasit Journal for Pure sciences. 2024 Sep 30;3(3):165-71.</w:t>
      </w:r>
    </w:p>
    <w:p w14:paraId="577E309F" w14:textId="77777777" w:rsidR="00DF0F67" w:rsidRPr="000B6F0D" w:rsidRDefault="00DF0F67" w:rsidP="00A8510F">
      <w:pPr>
        <w:bidi w:val="0"/>
        <w:spacing w:before="100" w:beforeAutospacing="1" w:after="100" w:afterAutospacing="1"/>
        <w:jc w:val="both"/>
        <w:rPr>
          <w:rFonts w:ascii="Times New Roman" w:hAnsi="Times New Roman" w:cs="Times New Roman"/>
          <w:sz w:val="24"/>
          <w:szCs w:val="24"/>
          <w:lang w:bidi="ar-IQ"/>
        </w:rPr>
      </w:pPr>
      <w:proofErr w:type="spellStart"/>
      <w:r w:rsidRPr="000B6F0D">
        <w:rPr>
          <w:rFonts w:ascii="Times New Roman" w:hAnsi="Times New Roman" w:cs="Times New Roman"/>
          <w:sz w:val="24"/>
          <w:szCs w:val="24"/>
          <w:lang w:bidi="ar-IQ"/>
        </w:rPr>
        <w:t>Sajjarengpong</w:t>
      </w:r>
      <w:proofErr w:type="spellEnd"/>
      <w:r w:rsidRPr="000B6F0D">
        <w:rPr>
          <w:rFonts w:ascii="Times New Roman" w:hAnsi="Times New Roman" w:cs="Times New Roman"/>
          <w:sz w:val="24"/>
          <w:szCs w:val="24"/>
          <w:lang w:bidi="ar-IQ"/>
        </w:rPr>
        <w:t xml:space="preserve"> K, </w:t>
      </w:r>
      <w:proofErr w:type="spellStart"/>
      <w:r w:rsidRPr="000B6F0D">
        <w:rPr>
          <w:rFonts w:ascii="Times New Roman" w:hAnsi="Times New Roman" w:cs="Times New Roman"/>
          <w:sz w:val="24"/>
          <w:szCs w:val="24"/>
          <w:lang w:bidi="ar-IQ"/>
        </w:rPr>
        <w:t>Adirektaworn</w:t>
      </w:r>
      <w:proofErr w:type="spellEnd"/>
      <w:r w:rsidRPr="000B6F0D">
        <w:rPr>
          <w:rFonts w:ascii="Times New Roman" w:hAnsi="Times New Roman" w:cs="Times New Roman"/>
          <w:sz w:val="24"/>
          <w:szCs w:val="24"/>
          <w:lang w:bidi="ar-IQ"/>
        </w:rPr>
        <w:t xml:space="preserve"> A. The variations and patterns of renal arteries in dogs. The Thai Journal of Veterinary Medicine. 2006;36(1):39-46.</w:t>
      </w:r>
    </w:p>
    <w:p w14:paraId="368B0174" w14:textId="77777777" w:rsidR="00DF0F67" w:rsidRPr="000B6F0D" w:rsidRDefault="00DF0F67"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Samuelson DA. Textbook of veterinary histology. (No Title). 2007.</w:t>
      </w:r>
    </w:p>
    <w:p w14:paraId="6C973C5C" w14:textId="77777777" w:rsidR="00DF0F67" w:rsidRPr="000B6F0D" w:rsidRDefault="00DF0F67"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 xml:space="preserve">Kira S, Namba T, </w:t>
      </w:r>
      <w:proofErr w:type="spellStart"/>
      <w:r w:rsidRPr="000B6F0D">
        <w:rPr>
          <w:rFonts w:ascii="Times New Roman" w:hAnsi="Times New Roman" w:cs="Times New Roman"/>
          <w:sz w:val="24"/>
          <w:szCs w:val="24"/>
          <w:lang w:bidi="ar-IQ"/>
        </w:rPr>
        <w:t>Hiraishi</w:t>
      </w:r>
      <w:proofErr w:type="spellEnd"/>
      <w:r w:rsidRPr="000B6F0D">
        <w:rPr>
          <w:rFonts w:ascii="Times New Roman" w:hAnsi="Times New Roman" w:cs="Times New Roman"/>
          <w:sz w:val="24"/>
          <w:szCs w:val="24"/>
          <w:lang w:bidi="ar-IQ"/>
        </w:rPr>
        <w:t xml:space="preserve"> M, Nakamura T, Otani Y, Kon Y, </w:t>
      </w:r>
      <w:proofErr w:type="spellStart"/>
      <w:r w:rsidRPr="000B6F0D">
        <w:rPr>
          <w:rFonts w:ascii="Times New Roman" w:hAnsi="Times New Roman" w:cs="Times New Roman"/>
          <w:sz w:val="24"/>
          <w:szCs w:val="24"/>
          <w:lang w:bidi="ar-IQ"/>
        </w:rPr>
        <w:t>Ichii</w:t>
      </w:r>
      <w:proofErr w:type="spellEnd"/>
      <w:r w:rsidRPr="000B6F0D">
        <w:rPr>
          <w:rFonts w:ascii="Times New Roman" w:hAnsi="Times New Roman" w:cs="Times New Roman"/>
          <w:sz w:val="24"/>
          <w:szCs w:val="24"/>
          <w:lang w:bidi="ar-IQ"/>
        </w:rPr>
        <w:t xml:space="preserve"> O. Species-specific histological characterizations of renal tubules and collecting ducts in the kidneys of cats and dogs. </w:t>
      </w:r>
      <w:proofErr w:type="spellStart"/>
      <w:r w:rsidRPr="000B6F0D">
        <w:rPr>
          <w:rFonts w:ascii="Times New Roman" w:hAnsi="Times New Roman" w:cs="Times New Roman"/>
          <w:sz w:val="24"/>
          <w:szCs w:val="24"/>
          <w:lang w:bidi="ar-IQ"/>
        </w:rPr>
        <w:t>PloS</w:t>
      </w:r>
      <w:proofErr w:type="spellEnd"/>
      <w:r w:rsidRPr="000B6F0D">
        <w:rPr>
          <w:rFonts w:ascii="Times New Roman" w:hAnsi="Times New Roman" w:cs="Times New Roman"/>
          <w:sz w:val="24"/>
          <w:szCs w:val="24"/>
          <w:lang w:bidi="ar-IQ"/>
        </w:rPr>
        <w:t xml:space="preserve"> one. 2024 Jul 3;19(7</w:t>
      </w:r>
      <w:proofErr w:type="gramStart"/>
      <w:r w:rsidRPr="000B6F0D">
        <w:rPr>
          <w:rFonts w:ascii="Times New Roman" w:hAnsi="Times New Roman" w:cs="Times New Roman"/>
          <w:sz w:val="24"/>
          <w:szCs w:val="24"/>
          <w:lang w:bidi="ar-IQ"/>
        </w:rPr>
        <w:t>):e</w:t>
      </w:r>
      <w:proofErr w:type="gramEnd"/>
      <w:r w:rsidRPr="000B6F0D">
        <w:rPr>
          <w:rFonts w:ascii="Times New Roman" w:hAnsi="Times New Roman" w:cs="Times New Roman"/>
          <w:sz w:val="24"/>
          <w:szCs w:val="24"/>
          <w:lang w:bidi="ar-IQ"/>
        </w:rPr>
        <w:t>0306479.</w:t>
      </w:r>
    </w:p>
    <w:p w14:paraId="7DFCCCA4" w14:textId="77777777" w:rsidR="000B6F0D" w:rsidRPr="000B6F0D" w:rsidRDefault="000B6F0D"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 xml:space="preserve">Getty R, Sisson S, Grossman JD. The Anatomy of the Domestic Animals, 5th </w:t>
      </w:r>
      <w:proofErr w:type="spellStart"/>
      <w:r w:rsidRPr="000B6F0D">
        <w:rPr>
          <w:rFonts w:ascii="Times New Roman" w:hAnsi="Times New Roman" w:cs="Times New Roman"/>
          <w:sz w:val="24"/>
          <w:szCs w:val="24"/>
          <w:lang w:bidi="ar-IQ"/>
        </w:rPr>
        <w:t>edn</w:t>
      </w:r>
      <w:proofErr w:type="spellEnd"/>
      <w:r w:rsidRPr="000B6F0D">
        <w:rPr>
          <w:rFonts w:ascii="Times New Roman" w:hAnsi="Times New Roman" w:cs="Times New Roman"/>
          <w:sz w:val="24"/>
          <w:szCs w:val="24"/>
          <w:lang w:bidi="ar-IQ"/>
        </w:rPr>
        <w:t xml:space="preserve">, vol. 1. Philadelphia, London, Toronto: WB </w:t>
      </w:r>
      <w:proofErr w:type="spellStart"/>
      <w:r w:rsidRPr="000B6F0D">
        <w:rPr>
          <w:rFonts w:ascii="Times New Roman" w:hAnsi="Times New Roman" w:cs="Times New Roman"/>
          <w:sz w:val="24"/>
          <w:szCs w:val="24"/>
          <w:lang w:bidi="ar-IQ"/>
        </w:rPr>
        <w:t>SaundersCo</w:t>
      </w:r>
      <w:proofErr w:type="spellEnd"/>
      <w:r w:rsidRPr="000B6F0D">
        <w:rPr>
          <w:rFonts w:ascii="Times New Roman" w:hAnsi="Times New Roman" w:cs="Times New Roman"/>
          <w:sz w:val="24"/>
          <w:szCs w:val="24"/>
          <w:lang w:bidi="ar-IQ"/>
        </w:rPr>
        <w:t>. 1975:993-1002.</w:t>
      </w:r>
    </w:p>
    <w:p w14:paraId="4686E94E" w14:textId="77777777" w:rsidR="000B6F0D" w:rsidRPr="000B6F0D" w:rsidRDefault="000B6F0D"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Yousif RR, Rabee FO. Anatomical and histological study of kidney, ureter and urinary bladder in male guinea pig (Cavia porcellus). The Iraqi Journal of Veterinary Medicine. 2019 Aug 4;43(1):75-84.</w:t>
      </w:r>
    </w:p>
    <w:p w14:paraId="5E738A0B" w14:textId="77777777" w:rsidR="000B6F0D" w:rsidRPr="000B6F0D" w:rsidRDefault="000B6F0D" w:rsidP="00A8510F">
      <w:pPr>
        <w:bidi w:val="0"/>
        <w:spacing w:before="100" w:beforeAutospacing="1" w:after="100" w:afterAutospacing="1"/>
        <w:jc w:val="both"/>
        <w:rPr>
          <w:rFonts w:ascii="Times New Roman" w:hAnsi="Times New Roman" w:cs="Times New Roman"/>
          <w:sz w:val="24"/>
          <w:szCs w:val="24"/>
          <w:lang w:bidi="ar-IQ"/>
        </w:rPr>
      </w:pPr>
      <w:r w:rsidRPr="000B6F0D">
        <w:rPr>
          <w:rFonts w:ascii="Times New Roman" w:hAnsi="Times New Roman" w:cs="Times New Roman"/>
          <w:sz w:val="24"/>
          <w:szCs w:val="24"/>
          <w:lang w:bidi="ar-IQ"/>
        </w:rPr>
        <w:t xml:space="preserve">Wiland C, </w:t>
      </w:r>
      <w:proofErr w:type="spellStart"/>
      <w:r w:rsidRPr="000B6F0D">
        <w:rPr>
          <w:rFonts w:ascii="Times New Roman" w:hAnsi="Times New Roman" w:cs="Times New Roman"/>
          <w:sz w:val="24"/>
          <w:szCs w:val="24"/>
          <w:lang w:bidi="ar-IQ"/>
        </w:rPr>
        <w:t>Indykiewicz</w:t>
      </w:r>
      <w:proofErr w:type="spellEnd"/>
      <w:r w:rsidRPr="000B6F0D">
        <w:rPr>
          <w:rFonts w:ascii="Times New Roman" w:hAnsi="Times New Roman" w:cs="Times New Roman"/>
          <w:sz w:val="24"/>
          <w:szCs w:val="24"/>
          <w:lang w:bidi="ar-IQ"/>
        </w:rPr>
        <w:t xml:space="preserve"> P. Multiple renal arteries [aa. </w:t>
      </w:r>
      <w:proofErr w:type="spellStart"/>
      <w:r w:rsidRPr="000B6F0D">
        <w:rPr>
          <w:rFonts w:ascii="Times New Roman" w:hAnsi="Times New Roman" w:cs="Times New Roman"/>
          <w:sz w:val="24"/>
          <w:szCs w:val="24"/>
          <w:lang w:bidi="ar-IQ"/>
        </w:rPr>
        <w:t>renales</w:t>
      </w:r>
      <w:proofErr w:type="spellEnd"/>
      <w:r w:rsidRPr="000B6F0D">
        <w:rPr>
          <w:rFonts w:ascii="Times New Roman" w:hAnsi="Times New Roman" w:cs="Times New Roman"/>
          <w:sz w:val="24"/>
          <w:szCs w:val="24"/>
          <w:lang w:bidi="ar-IQ"/>
        </w:rPr>
        <w:t>] in mink and dog. Electronic Journal of Polish Agricultural Universities. Series Veterinary Medicine. 1999;2(2).</w:t>
      </w:r>
    </w:p>
    <w:p w14:paraId="7483CD35" w14:textId="77777777" w:rsidR="000B6F0D" w:rsidRPr="000B6F0D" w:rsidRDefault="000B6F0D" w:rsidP="00A8510F">
      <w:pPr>
        <w:bidi w:val="0"/>
        <w:spacing w:before="100" w:beforeAutospacing="1" w:after="100" w:afterAutospacing="1"/>
        <w:jc w:val="both"/>
        <w:rPr>
          <w:rFonts w:ascii="Times New Roman" w:hAnsi="Times New Roman" w:cs="Times New Roman"/>
          <w:color w:val="222222"/>
          <w:sz w:val="24"/>
          <w:szCs w:val="24"/>
          <w:shd w:val="clear" w:color="auto" w:fill="FFFFFF"/>
        </w:rPr>
      </w:pPr>
      <w:r w:rsidRPr="000B6F0D">
        <w:rPr>
          <w:rFonts w:ascii="Times New Roman" w:hAnsi="Times New Roman" w:cs="Times New Roman"/>
          <w:sz w:val="24"/>
          <w:szCs w:val="24"/>
          <w:lang w:bidi="ar-IQ"/>
        </w:rPr>
        <w:t xml:space="preserve">ZUASTI A, JARA JR, FERRER C, SOLANO F. Occurrence of melanin granules and </w:t>
      </w:r>
      <w:proofErr w:type="spellStart"/>
      <w:r w:rsidRPr="000B6F0D">
        <w:rPr>
          <w:rFonts w:ascii="Times New Roman" w:hAnsi="Times New Roman" w:cs="Times New Roman"/>
          <w:sz w:val="24"/>
          <w:szCs w:val="24"/>
          <w:lang w:bidi="ar-IQ"/>
        </w:rPr>
        <w:t>melanosynthesis</w:t>
      </w:r>
      <w:proofErr w:type="spellEnd"/>
      <w:r w:rsidRPr="000B6F0D">
        <w:rPr>
          <w:rFonts w:ascii="Times New Roman" w:hAnsi="Times New Roman" w:cs="Times New Roman"/>
          <w:sz w:val="24"/>
          <w:szCs w:val="24"/>
          <w:lang w:bidi="ar-IQ"/>
        </w:rPr>
        <w:t xml:space="preserve"> in the kidney of Sparus auratus. Pigment Cell Research. 1989 Mar;2(2):93-9.</w:t>
      </w:r>
    </w:p>
    <w:p w14:paraId="5E112ED1" w14:textId="029B9309" w:rsidR="00F63A97" w:rsidRPr="000B6F0D" w:rsidRDefault="00F63A97" w:rsidP="00A8510F">
      <w:pPr>
        <w:bidi w:val="0"/>
        <w:spacing w:before="100" w:beforeAutospacing="1" w:after="100" w:afterAutospacing="1"/>
        <w:jc w:val="both"/>
        <w:rPr>
          <w:color w:val="FF0000"/>
          <w:sz w:val="28"/>
          <w:szCs w:val="28"/>
          <w:lang w:bidi="ar-IQ"/>
        </w:rPr>
      </w:pPr>
      <w:r w:rsidRPr="000B6F0D">
        <w:rPr>
          <w:rFonts w:ascii="Times New Roman" w:hAnsi="Times New Roman" w:cs="Times New Roman"/>
          <w:color w:val="222222"/>
          <w:sz w:val="24"/>
          <w:szCs w:val="24"/>
          <w:shd w:val="clear" w:color="auto" w:fill="FFFFFF"/>
        </w:rPr>
        <w:t xml:space="preserve"> </w:t>
      </w:r>
      <w:r w:rsidR="000B6F0D" w:rsidRPr="00A8510F">
        <w:rPr>
          <w:rFonts w:ascii="Times New Roman" w:hAnsi="Times New Roman" w:cs="Times New Roman"/>
          <w:sz w:val="24"/>
          <w:szCs w:val="24"/>
          <w:lang w:bidi="ar-IQ"/>
        </w:rPr>
        <w:t xml:space="preserve">Zotti A, </w:t>
      </w:r>
      <w:proofErr w:type="spellStart"/>
      <w:r w:rsidR="000B6F0D" w:rsidRPr="00A8510F">
        <w:rPr>
          <w:rFonts w:ascii="Times New Roman" w:hAnsi="Times New Roman" w:cs="Times New Roman"/>
          <w:sz w:val="24"/>
          <w:szCs w:val="24"/>
          <w:lang w:bidi="ar-IQ"/>
        </w:rPr>
        <w:t>Banzato</w:t>
      </w:r>
      <w:proofErr w:type="spellEnd"/>
      <w:r w:rsidR="000B6F0D" w:rsidRPr="00A8510F">
        <w:rPr>
          <w:rFonts w:ascii="Times New Roman" w:hAnsi="Times New Roman" w:cs="Times New Roman"/>
          <w:sz w:val="24"/>
          <w:szCs w:val="24"/>
          <w:lang w:bidi="ar-IQ"/>
        </w:rPr>
        <w:t xml:space="preserve"> T, </w:t>
      </w:r>
      <w:proofErr w:type="spellStart"/>
      <w:r w:rsidR="000B6F0D" w:rsidRPr="00A8510F">
        <w:rPr>
          <w:rFonts w:ascii="Times New Roman" w:hAnsi="Times New Roman" w:cs="Times New Roman"/>
          <w:sz w:val="24"/>
          <w:szCs w:val="24"/>
          <w:lang w:bidi="ar-IQ"/>
        </w:rPr>
        <w:t>Gelain</w:t>
      </w:r>
      <w:proofErr w:type="spellEnd"/>
      <w:r w:rsidR="000B6F0D" w:rsidRPr="00A8510F">
        <w:rPr>
          <w:rFonts w:ascii="Times New Roman" w:hAnsi="Times New Roman" w:cs="Times New Roman"/>
          <w:sz w:val="24"/>
          <w:szCs w:val="24"/>
          <w:lang w:bidi="ar-IQ"/>
        </w:rPr>
        <w:t xml:space="preserve"> ME, </w:t>
      </w:r>
      <w:proofErr w:type="spellStart"/>
      <w:r w:rsidR="000B6F0D" w:rsidRPr="00A8510F">
        <w:rPr>
          <w:rFonts w:ascii="Times New Roman" w:hAnsi="Times New Roman" w:cs="Times New Roman"/>
          <w:sz w:val="24"/>
          <w:szCs w:val="24"/>
          <w:lang w:bidi="ar-IQ"/>
        </w:rPr>
        <w:t>Centelleghe</w:t>
      </w:r>
      <w:proofErr w:type="spellEnd"/>
      <w:r w:rsidR="000B6F0D" w:rsidRPr="00A8510F">
        <w:rPr>
          <w:rFonts w:ascii="Times New Roman" w:hAnsi="Times New Roman" w:cs="Times New Roman"/>
          <w:sz w:val="24"/>
          <w:szCs w:val="24"/>
          <w:lang w:bidi="ar-IQ"/>
        </w:rPr>
        <w:t xml:space="preserve"> C, Vaccaro C, Aresu L. Correlation of renal histopathology with renal echogenicity in dogs and cats: an ex-vivo quantitative study. BMC veterinary research. 2015 </w:t>
      </w:r>
      <w:proofErr w:type="gramStart"/>
      <w:r w:rsidR="000B6F0D" w:rsidRPr="00A8510F">
        <w:rPr>
          <w:rFonts w:ascii="Times New Roman" w:hAnsi="Times New Roman" w:cs="Times New Roman"/>
          <w:sz w:val="24"/>
          <w:szCs w:val="24"/>
          <w:lang w:bidi="ar-IQ"/>
        </w:rPr>
        <w:t>Dec;11:1</w:t>
      </w:r>
      <w:proofErr w:type="gramEnd"/>
      <w:r w:rsidR="000B6F0D" w:rsidRPr="00A8510F">
        <w:rPr>
          <w:rFonts w:ascii="Times New Roman" w:hAnsi="Times New Roman" w:cs="Times New Roman"/>
          <w:sz w:val="24"/>
          <w:szCs w:val="24"/>
          <w:lang w:bidi="ar-IQ"/>
        </w:rPr>
        <w:t>-8.</w:t>
      </w:r>
    </w:p>
    <w:p w14:paraId="185D67B6" w14:textId="77777777" w:rsidR="000B6F0D" w:rsidRPr="000B6F0D" w:rsidRDefault="000B6F0D" w:rsidP="000B6F0D">
      <w:pPr>
        <w:bidi w:val="0"/>
        <w:rPr>
          <w:color w:val="FF0000"/>
          <w:sz w:val="28"/>
          <w:szCs w:val="28"/>
          <w:lang w:bidi="ar-IQ"/>
        </w:rPr>
      </w:pPr>
    </w:p>
    <w:sectPr w:rsidR="000B6F0D" w:rsidRPr="000B6F0D" w:rsidSect="001E6AC5">
      <w:headerReference w:type="even" r:id="rId25"/>
      <w:headerReference w:type="default" r:id="rId26"/>
      <w:footerReference w:type="default" r:id="rId27"/>
      <w:headerReference w:type="firs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6D962" w14:textId="77777777" w:rsidR="00465DA3" w:rsidRDefault="00465DA3" w:rsidP="009D09AA">
      <w:pPr>
        <w:spacing w:after="0" w:line="240" w:lineRule="auto"/>
      </w:pPr>
      <w:r>
        <w:separator/>
      </w:r>
    </w:p>
  </w:endnote>
  <w:endnote w:type="continuationSeparator" w:id="0">
    <w:p w14:paraId="6D8DFFAA" w14:textId="77777777" w:rsidR="00465DA3" w:rsidRDefault="00465DA3" w:rsidP="009D0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494910189"/>
      <w:docPartObj>
        <w:docPartGallery w:val="Page Numbers (Bottom of Page)"/>
        <w:docPartUnique/>
      </w:docPartObj>
    </w:sdtPr>
    <w:sdtContent>
      <w:p w14:paraId="189C0DE6" w14:textId="39BFB567" w:rsidR="00764F49" w:rsidRDefault="00764F49">
        <w:pPr>
          <w:pStyle w:val="Footer"/>
          <w:jc w:val="center"/>
        </w:pPr>
        <w:r>
          <w:fldChar w:fldCharType="begin"/>
        </w:r>
        <w:r>
          <w:instrText>PAGE   \* MERGEFORMAT</w:instrText>
        </w:r>
        <w:r>
          <w:fldChar w:fldCharType="separate"/>
        </w:r>
        <w:r w:rsidR="00FF0B08" w:rsidRPr="00FF0B08">
          <w:rPr>
            <w:noProof/>
            <w:rtl/>
            <w:lang w:val="ar-SA"/>
          </w:rPr>
          <w:t>4</w:t>
        </w:r>
        <w:r>
          <w:fldChar w:fldCharType="end"/>
        </w:r>
      </w:p>
    </w:sdtContent>
  </w:sdt>
  <w:p w14:paraId="475870B6" w14:textId="77777777" w:rsidR="003614B8" w:rsidRDefault="00361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413D3" w14:textId="77777777" w:rsidR="00465DA3" w:rsidRDefault="00465DA3" w:rsidP="009D09AA">
      <w:pPr>
        <w:spacing w:after="0" w:line="240" w:lineRule="auto"/>
      </w:pPr>
      <w:r>
        <w:separator/>
      </w:r>
    </w:p>
  </w:footnote>
  <w:footnote w:type="continuationSeparator" w:id="0">
    <w:p w14:paraId="28598984" w14:textId="77777777" w:rsidR="00465DA3" w:rsidRDefault="00465DA3" w:rsidP="009D0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DABA4" w14:textId="1308F01B" w:rsidR="003614B8" w:rsidRDefault="00000000">
    <w:pPr>
      <w:pStyle w:val="Header"/>
    </w:pPr>
    <w:r>
      <w:rPr>
        <w:noProof/>
      </w:rPr>
      <w:pict w14:anchorId="3EB72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869704" o:spid="_x0000_s1027" type="#_x0000_t136" style="position:absolute;left:0;text-align:left;margin-left:0;margin-top:0;width:325.4pt;height:61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1900" w14:textId="72AF91BE" w:rsidR="003614B8" w:rsidRDefault="00000000">
    <w:pPr>
      <w:pStyle w:val="Header"/>
    </w:pPr>
    <w:r>
      <w:rPr>
        <w:noProof/>
      </w:rPr>
      <w:pict w14:anchorId="67E90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869705" o:spid="_x0000_s1026" type="#_x0000_t136" style="position:absolute;left:0;text-align:left;margin-left:0;margin-top:0;width:325.4pt;height:61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931D9" w14:textId="39170B18" w:rsidR="003614B8" w:rsidRDefault="00000000">
    <w:pPr>
      <w:pStyle w:val="Header"/>
    </w:pPr>
    <w:r>
      <w:rPr>
        <w:noProof/>
      </w:rPr>
      <w:pict w14:anchorId="790B1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869703" o:spid="_x0000_s1025" type="#_x0000_t136" style="position:absolute;left:0;text-align:left;margin-left:0;margin-top:0;width:325.4pt;height:61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66D8C"/>
    <w:multiLevelType w:val="hybridMultilevel"/>
    <w:tmpl w:val="4C54C060"/>
    <w:lvl w:ilvl="0" w:tplc="159C42C0">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904216"/>
    <w:multiLevelType w:val="hybridMultilevel"/>
    <w:tmpl w:val="5CDE1D7E"/>
    <w:lvl w:ilvl="0" w:tplc="C24EB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707E47"/>
    <w:multiLevelType w:val="hybridMultilevel"/>
    <w:tmpl w:val="78EA2F6E"/>
    <w:lvl w:ilvl="0" w:tplc="59D26A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4980364">
    <w:abstractNumId w:val="1"/>
  </w:num>
  <w:num w:numId="2" w16cid:durableId="486939905">
    <w:abstractNumId w:val="2"/>
  </w:num>
  <w:num w:numId="3" w16cid:durableId="801733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94E"/>
    <w:rsid w:val="00072A57"/>
    <w:rsid w:val="00073345"/>
    <w:rsid w:val="000913DA"/>
    <w:rsid w:val="000B19E2"/>
    <w:rsid w:val="000B6F0D"/>
    <w:rsid w:val="00130EB7"/>
    <w:rsid w:val="00134EF2"/>
    <w:rsid w:val="00153AAE"/>
    <w:rsid w:val="001632F6"/>
    <w:rsid w:val="001E6AC5"/>
    <w:rsid w:val="0021768A"/>
    <w:rsid w:val="002832E9"/>
    <w:rsid w:val="002833AD"/>
    <w:rsid w:val="002F22D8"/>
    <w:rsid w:val="00343612"/>
    <w:rsid w:val="00344950"/>
    <w:rsid w:val="003524FC"/>
    <w:rsid w:val="003614B8"/>
    <w:rsid w:val="00384435"/>
    <w:rsid w:val="003B39E7"/>
    <w:rsid w:val="003C04C8"/>
    <w:rsid w:val="003E65BC"/>
    <w:rsid w:val="003F7E71"/>
    <w:rsid w:val="00414A87"/>
    <w:rsid w:val="00435899"/>
    <w:rsid w:val="00442716"/>
    <w:rsid w:val="00442935"/>
    <w:rsid w:val="00465DA3"/>
    <w:rsid w:val="00472103"/>
    <w:rsid w:val="00473F7E"/>
    <w:rsid w:val="004814EF"/>
    <w:rsid w:val="004974C9"/>
    <w:rsid w:val="004C29B4"/>
    <w:rsid w:val="004F13A8"/>
    <w:rsid w:val="00523058"/>
    <w:rsid w:val="00545D31"/>
    <w:rsid w:val="005823CA"/>
    <w:rsid w:val="00583036"/>
    <w:rsid w:val="005A25CE"/>
    <w:rsid w:val="005A7BCE"/>
    <w:rsid w:val="005B5769"/>
    <w:rsid w:val="005D4984"/>
    <w:rsid w:val="005D5EF8"/>
    <w:rsid w:val="00636527"/>
    <w:rsid w:val="00640570"/>
    <w:rsid w:val="0073055A"/>
    <w:rsid w:val="007440D9"/>
    <w:rsid w:val="00760E75"/>
    <w:rsid w:val="00764F49"/>
    <w:rsid w:val="00776176"/>
    <w:rsid w:val="0078394E"/>
    <w:rsid w:val="0079669F"/>
    <w:rsid w:val="007B011A"/>
    <w:rsid w:val="007B4BC5"/>
    <w:rsid w:val="007B6EBC"/>
    <w:rsid w:val="007D4141"/>
    <w:rsid w:val="007F378D"/>
    <w:rsid w:val="00845823"/>
    <w:rsid w:val="00846390"/>
    <w:rsid w:val="0088528E"/>
    <w:rsid w:val="0089690F"/>
    <w:rsid w:val="008B24DC"/>
    <w:rsid w:val="008E6C3A"/>
    <w:rsid w:val="00914FC9"/>
    <w:rsid w:val="009C2854"/>
    <w:rsid w:val="009C79A3"/>
    <w:rsid w:val="009D09AA"/>
    <w:rsid w:val="009F2E28"/>
    <w:rsid w:val="009F7517"/>
    <w:rsid w:val="00A12CF7"/>
    <w:rsid w:val="00A460A8"/>
    <w:rsid w:val="00A6576F"/>
    <w:rsid w:val="00A756A7"/>
    <w:rsid w:val="00A8510F"/>
    <w:rsid w:val="00A93C55"/>
    <w:rsid w:val="00A9602E"/>
    <w:rsid w:val="00AC7916"/>
    <w:rsid w:val="00AE708B"/>
    <w:rsid w:val="00B048DE"/>
    <w:rsid w:val="00B053A0"/>
    <w:rsid w:val="00B13BD4"/>
    <w:rsid w:val="00B60B83"/>
    <w:rsid w:val="00B9165C"/>
    <w:rsid w:val="00B94571"/>
    <w:rsid w:val="00BC5F44"/>
    <w:rsid w:val="00BD0EA7"/>
    <w:rsid w:val="00BD10FC"/>
    <w:rsid w:val="00BE290D"/>
    <w:rsid w:val="00BE2922"/>
    <w:rsid w:val="00C04EEC"/>
    <w:rsid w:val="00C0511E"/>
    <w:rsid w:val="00C40B22"/>
    <w:rsid w:val="00C857AC"/>
    <w:rsid w:val="00C90904"/>
    <w:rsid w:val="00CC2570"/>
    <w:rsid w:val="00CE4BBA"/>
    <w:rsid w:val="00CE7F81"/>
    <w:rsid w:val="00D7214F"/>
    <w:rsid w:val="00D903F4"/>
    <w:rsid w:val="00DA3712"/>
    <w:rsid w:val="00DC30BA"/>
    <w:rsid w:val="00DF0F67"/>
    <w:rsid w:val="00E902CF"/>
    <w:rsid w:val="00EF5E2A"/>
    <w:rsid w:val="00F02237"/>
    <w:rsid w:val="00F065B3"/>
    <w:rsid w:val="00F33CF0"/>
    <w:rsid w:val="00F54400"/>
    <w:rsid w:val="00F63A97"/>
    <w:rsid w:val="00F83F3E"/>
    <w:rsid w:val="00FB399E"/>
    <w:rsid w:val="00FE6DE2"/>
    <w:rsid w:val="00FF0B08"/>
    <w:rsid w:val="00FF60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B00FC"/>
  <w15:docId w15:val="{53C1A4EA-46B0-B843-8D19-655CEC93B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4571"/>
    <w:rPr>
      <w:color w:val="0000FF" w:themeColor="hyperlink"/>
      <w:u w:val="single"/>
    </w:rPr>
  </w:style>
  <w:style w:type="table" w:styleId="TableGrid">
    <w:name w:val="Table Grid"/>
    <w:basedOn w:val="TableNormal"/>
    <w:uiPriority w:val="59"/>
    <w:rsid w:val="00C90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4BBA"/>
    <w:pPr>
      <w:ind w:left="720"/>
      <w:contextualSpacing/>
    </w:pPr>
  </w:style>
  <w:style w:type="character" w:customStyle="1" w:styleId="UnresolvedMention1">
    <w:name w:val="Unresolved Mention1"/>
    <w:basedOn w:val="DefaultParagraphFont"/>
    <w:uiPriority w:val="99"/>
    <w:semiHidden/>
    <w:unhideWhenUsed/>
    <w:rsid w:val="00B048DE"/>
    <w:rPr>
      <w:color w:val="605E5C"/>
      <w:shd w:val="clear" w:color="auto" w:fill="E1DFDD"/>
    </w:rPr>
  </w:style>
  <w:style w:type="paragraph" w:styleId="Header">
    <w:name w:val="header"/>
    <w:basedOn w:val="Normal"/>
    <w:link w:val="HeaderChar"/>
    <w:uiPriority w:val="99"/>
    <w:unhideWhenUsed/>
    <w:rsid w:val="009D0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9AA"/>
  </w:style>
  <w:style w:type="paragraph" w:styleId="Footer">
    <w:name w:val="footer"/>
    <w:basedOn w:val="Normal"/>
    <w:link w:val="FooterChar"/>
    <w:uiPriority w:val="99"/>
    <w:unhideWhenUsed/>
    <w:rsid w:val="009D0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9AA"/>
  </w:style>
  <w:style w:type="paragraph" w:styleId="BalloonText">
    <w:name w:val="Balloon Text"/>
    <w:basedOn w:val="Normal"/>
    <w:link w:val="BalloonTextChar"/>
    <w:uiPriority w:val="99"/>
    <w:semiHidden/>
    <w:unhideWhenUsed/>
    <w:rsid w:val="00F63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A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655913">
      <w:bodyDiv w:val="1"/>
      <w:marLeft w:val="0"/>
      <w:marRight w:val="0"/>
      <w:marTop w:val="0"/>
      <w:marBottom w:val="0"/>
      <w:divBdr>
        <w:top w:val="none" w:sz="0" w:space="0" w:color="auto"/>
        <w:left w:val="none" w:sz="0" w:space="0" w:color="auto"/>
        <w:bottom w:val="none" w:sz="0" w:space="0" w:color="auto"/>
        <w:right w:val="none" w:sz="0" w:space="0" w:color="auto"/>
      </w:divBdr>
    </w:div>
    <w:div w:id="645285642">
      <w:bodyDiv w:val="1"/>
      <w:marLeft w:val="0"/>
      <w:marRight w:val="0"/>
      <w:marTop w:val="0"/>
      <w:marBottom w:val="0"/>
      <w:divBdr>
        <w:top w:val="none" w:sz="0" w:space="0" w:color="auto"/>
        <w:left w:val="none" w:sz="0" w:space="0" w:color="auto"/>
        <w:bottom w:val="none" w:sz="0" w:space="0" w:color="auto"/>
        <w:right w:val="none" w:sz="0" w:space="0" w:color="auto"/>
      </w:divBdr>
    </w:div>
    <w:div w:id="195671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94BD9-55B1-4458-B788-617AA6779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4503</Words>
  <Characters>25670</Characters>
  <Application>Microsoft Office Word</Application>
  <DocSecurity>0</DocSecurity>
  <Lines>213</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30113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Editor GP 005</cp:lastModifiedBy>
  <cp:revision>5</cp:revision>
  <dcterms:created xsi:type="dcterms:W3CDTF">2025-03-11T09:28:00Z</dcterms:created>
  <dcterms:modified xsi:type="dcterms:W3CDTF">2025-03-13T09:45:00Z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1105959</vt:lpwstr>
  </property>
  <property fmtid="{D5CDD505-2E9C-101B-9397-08002B2CF9AE}" pid="3" name="NXPowerLiteSettings">
    <vt:lpwstr>C7000400038000</vt:lpwstr>
  </property>
  <property fmtid="{D5CDD505-2E9C-101B-9397-08002B2CF9AE}" pid="4" name="NXPowerLiteVersion">
    <vt:lpwstr>S10.3.1</vt:lpwstr>
  </property>
</Properties>
</file>