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2E72" w14:textId="527BA69D" w:rsidR="007B4B05" w:rsidRPr="00A70D9D" w:rsidRDefault="006671E5" w:rsidP="00BD4450">
      <w:pPr>
        <w:spacing w:line="360" w:lineRule="auto"/>
        <w:jc w:val="center"/>
        <w:rPr>
          <w:rFonts w:ascii="Times New Roman" w:hAnsi="Times New Roman" w:cs="Times New Roman"/>
          <w:b/>
          <w:bCs/>
          <w:sz w:val="28"/>
          <w:szCs w:val="28"/>
        </w:rPr>
      </w:pPr>
      <w:r w:rsidRPr="00A70D9D">
        <w:rPr>
          <w:rFonts w:ascii="Times New Roman" w:hAnsi="Times New Roman" w:cs="Times New Roman"/>
          <w:b/>
          <w:bCs/>
          <w:sz w:val="28"/>
          <w:szCs w:val="28"/>
        </w:rPr>
        <w:t>Replacing</w:t>
      </w:r>
      <w:r w:rsidR="00A12079" w:rsidRPr="00A70D9D">
        <w:rPr>
          <w:rFonts w:ascii="Times New Roman" w:hAnsi="Times New Roman" w:cs="Times New Roman"/>
          <w:b/>
          <w:bCs/>
          <w:sz w:val="28"/>
          <w:szCs w:val="28"/>
        </w:rPr>
        <w:t xml:space="preserve"> Fishmeal with Soybean and </w:t>
      </w:r>
      <w:proofErr w:type="spellStart"/>
      <w:r w:rsidR="00A12079" w:rsidRPr="00A70D9D">
        <w:rPr>
          <w:rFonts w:ascii="Times New Roman" w:hAnsi="Times New Roman" w:cs="Times New Roman"/>
          <w:b/>
          <w:bCs/>
          <w:sz w:val="28"/>
          <w:szCs w:val="28"/>
        </w:rPr>
        <w:t>Acetes</w:t>
      </w:r>
      <w:proofErr w:type="spellEnd"/>
      <w:r w:rsidR="00A12079" w:rsidRPr="00A70D9D">
        <w:rPr>
          <w:rFonts w:ascii="Times New Roman" w:hAnsi="Times New Roman" w:cs="Times New Roman"/>
          <w:b/>
          <w:bCs/>
          <w:sz w:val="28"/>
          <w:szCs w:val="28"/>
        </w:rPr>
        <w:t xml:space="preserve"> Meal: Effects on </w:t>
      </w:r>
      <w:r w:rsidR="00CD58EA" w:rsidRPr="00A70D9D">
        <w:rPr>
          <w:rFonts w:ascii="Times New Roman" w:hAnsi="Times New Roman" w:cs="Times New Roman"/>
          <w:b/>
          <w:bCs/>
          <w:sz w:val="28"/>
          <w:szCs w:val="28"/>
        </w:rPr>
        <w:t>Growth Parameters</w:t>
      </w:r>
      <w:r w:rsidR="003D17E5">
        <w:rPr>
          <w:rFonts w:ascii="Times New Roman" w:hAnsi="Times New Roman" w:cs="Times New Roman"/>
          <w:b/>
          <w:bCs/>
          <w:sz w:val="28"/>
          <w:szCs w:val="28"/>
        </w:rPr>
        <w:t xml:space="preserve"> </w:t>
      </w:r>
      <w:r w:rsidR="004C7EFD" w:rsidRPr="00A70D9D">
        <w:rPr>
          <w:rFonts w:ascii="Times New Roman" w:hAnsi="Times New Roman" w:cs="Times New Roman"/>
          <w:b/>
          <w:bCs/>
          <w:sz w:val="28"/>
          <w:szCs w:val="28"/>
        </w:rPr>
        <w:t xml:space="preserve">and </w:t>
      </w:r>
      <w:r w:rsidR="00CD58EA" w:rsidRPr="00A70D9D">
        <w:rPr>
          <w:rFonts w:ascii="Times New Roman" w:hAnsi="Times New Roman" w:cs="Times New Roman"/>
          <w:b/>
          <w:bCs/>
          <w:sz w:val="28"/>
          <w:szCs w:val="28"/>
        </w:rPr>
        <w:t>Survival Rates</w:t>
      </w:r>
      <w:r w:rsidR="004C7EFD" w:rsidRPr="00A70D9D">
        <w:rPr>
          <w:rFonts w:ascii="Times New Roman" w:hAnsi="Times New Roman" w:cs="Times New Roman"/>
          <w:b/>
          <w:bCs/>
          <w:sz w:val="28"/>
          <w:szCs w:val="28"/>
        </w:rPr>
        <w:t xml:space="preserve"> of </w:t>
      </w:r>
      <w:proofErr w:type="spellStart"/>
      <w:r w:rsidRPr="00A70D9D">
        <w:rPr>
          <w:rFonts w:ascii="Times New Roman" w:hAnsi="Times New Roman" w:cs="Times New Roman"/>
          <w:b/>
          <w:bCs/>
          <w:i/>
          <w:iCs/>
          <w:sz w:val="28"/>
          <w:szCs w:val="28"/>
        </w:rPr>
        <w:t>Litopenaeus</w:t>
      </w:r>
      <w:proofErr w:type="spellEnd"/>
      <w:r w:rsidR="00FD45E8">
        <w:rPr>
          <w:rFonts w:ascii="Times New Roman" w:hAnsi="Times New Roman" w:cs="Times New Roman"/>
          <w:b/>
          <w:bCs/>
          <w:i/>
          <w:iCs/>
          <w:sz w:val="28"/>
          <w:szCs w:val="28"/>
        </w:rPr>
        <w:t xml:space="preserve"> </w:t>
      </w:r>
      <w:proofErr w:type="spellStart"/>
      <w:r w:rsidRPr="00A70D9D">
        <w:rPr>
          <w:rFonts w:ascii="Times New Roman" w:hAnsi="Times New Roman" w:cs="Times New Roman"/>
          <w:b/>
          <w:bCs/>
          <w:i/>
          <w:iCs/>
          <w:sz w:val="28"/>
          <w:szCs w:val="28"/>
        </w:rPr>
        <w:t>vannamei</w:t>
      </w:r>
      <w:proofErr w:type="spellEnd"/>
      <w:r w:rsidR="00FD45E8">
        <w:rPr>
          <w:rFonts w:ascii="Times New Roman" w:hAnsi="Times New Roman" w:cs="Times New Roman"/>
          <w:b/>
          <w:bCs/>
          <w:i/>
          <w:iCs/>
          <w:sz w:val="28"/>
          <w:szCs w:val="28"/>
        </w:rPr>
        <w:t xml:space="preserve"> </w:t>
      </w:r>
      <w:r w:rsidR="00BD4450" w:rsidRPr="00A70D9D">
        <w:rPr>
          <w:rFonts w:ascii="Times New Roman" w:hAnsi="Times New Roman" w:cs="Times New Roman"/>
          <w:b/>
          <w:bCs/>
          <w:sz w:val="28"/>
          <w:szCs w:val="28"/>
        </w:rPr>
        <w:t>(Boone, 1931</w:t>
      </w:r>
      <w:r w:rsidR="004C7EFD" w:rsidRPr="00A70D9D">
        <w:rPr>
          <w:rFonts w:ascii="Times New Roman" w:hAnsi="Times New Roman" w:cs="Times New Roman"/>
          <w:b/>
          <w:bCs/>
          <w:sz w:val="28"/>
          <w:szCs w:val="28"/>
        </w:rPr>
        <w:t>)</w:t>
      </w:r>
    </w:p>
    <w:p w14:paraId="2281C3FA" w14:textId="77777777" w:rsidR="00501B11" w:rsidRPr="00A70D9D" w:rsidRDefault="00501B11" w:rsidP="005824EE">
      <w:pPr>
        <w:spacing w:line="360" w:lineRule="auto"/>
        <w:jc w:val="both"/>
        <w:rPr>
          <w:rFonts w:ascii="Times New Roman" w:hAnsi="Times New Roman" w:cs="Times New Roman"/>
          <w:bCs/>
          <w:sz w:val="36"/>
          <w:szCs w:val="24"/>
          <w:vertAlign w:val="superscript"/>
        </w:rPr>
      </w:pPr>
    </w:p>
    <w:p w14:paraId="711F0A45" w14:textId="77777777" w:rsidR="005824EE" w:rsidRPr="00A70D9D" w:rsidRDefault="005824EE" w:rsidP="005824EE">
      <w:p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Abstract </w:t>
      </w:r>
    </w:p>
    <w:p w14:paraId="47839485" w14:textId="56764BB9" w:rsidR="005239C0" w:rsidRDefault="0091756B" w:rsidP="005239C0">
      <w:pPr>
        <w:spacing w:line="360" w:lineRule="auto"/>
        <w:jc w:val="both"/>
        <w:rPr>
          <w:rFonts w:ascii="Times New Roman" w:hAnsi="Times New Roman" w:cs="Times New Roman"/>
          <w:sz w:val="24"/>
          <w:szCs w:val="24"/>
        </w:rPr>
      </w:pPr>
      <w:r w:rsidRPr="004C25BB">
        <w:rPr>
          <w:rFonts w:ascii="Times New Roman" w:hAnsi="Times New Roman" w:cs="Times New Roman"/>
          <w:sz w:val="24"/>
          <w:szCs w:val="24"/>
          <w:highlight w:val="yellow"/>
        </w:rPr>
        <w:t xml:space="preserve">Aquatic foods are increasingly recognized for their crucial role in nutrition and food security, not just as a source of protein. Replacement of fish meal with cheaper ingredients of animal origin in shrimp feed is necessary because of the rising cost and uncertain availability of fish meal. Diets should be prepared with locally available ingredients to make formulation easier and lower the cost of production. </w:t>
      </w:r>
      <w:r>
        <w:rPr>
          <w:rFonts w:ascii="Times New Roman" w:hAnsi="Times New Roman" w:cs="Times New Roman"/>
          <w:sz w:val="24"/>
          <w:szCs w:val="24"/>
          <w:highlight w:val="yellow"/>
        </w:rPr>
        <w:t xml:space="preserve">The </w:t>
      </w:r>
      <w:r w:rsidRPr="004C25BB">
        <w:rPr>
          <w:rFonts w:ascii="Times New Roman" w:hAnsi="Times New Roman" w:cs="Times New Roman"/>
          <w:sz w:val="24"/>
          <w:szCs w:val="24"/>
          <w:highlight w:val="yellow"/>
        </w:rPr>
        <w:t xml:space="preserve">current study evaluates the feed utilization and growth performance of </w:t>
      </w:r>
      <w:r w:rsidRPr="004C25BB">
        <w:rPr>
          <w:rFonts w:ascii="Times New Roman" w:hAnsi="Times New Roman" w:cs="Times New Roman"/>
          <w:i/>
          <w:iCs/>
          <w:sz w:val="24"/>
          <w:szCs w:val="24"/>
          <w:highlight w:val="yellow"/>
        </w:rPr>
        <w:t xml:space="preserve">L. </w:t>
      </w:r>
      <w:proofErr w:type="spellStart"/>
      <w:r w:rsidRPr="004C25BB">
        <w:rPr>
          <w:rFonts w:ascii="Times New Roman" w:hAnsi="Times New Roman" w:cs="Times New Roman"/>
          <w:i/>
          <w:iCs/>
          <w:sz w:val="24"/>
          <w:szCs w:val="24"/>
          <w:highlight w:val="yellow"/>
        </w:rPr>
        <w:t>vannamei</w:t>
      </w:r>
      <w:proofErr w:type="spellEnd"/>
      <w:r w:rsidRPr="004C25BB">
        <w:rPr>
          <w:rFonts w:ascii="Times New Roman" w:hAnsi="Times New Roman" w:cs="Times New Roman"/>
          <w:sz w:val="24"/>
          <w:szCs w:val="24"/>
          <w:highlight w:val="yellow"/>
        </w:rPr>
        <w:t xml:space="preserve"> post larvae fed with soybean meal and </w:t>
      </w:r>
      <w:proofErr w:type="spellStart"/>
      <w:r w:rsidRPr="004C25BB">
        <w:rPr>
          <w:rFonts w:ascii="Times New Roman" w:hAnsi="Times New Roman" w:cs="Times New Roman"/>
          <w:sz w:val="24"/>
          <w:szCs w:val="24"/>
          <w:highlight w:val="yellow"/>
        </w:rPr>
        <w:t>Acetes</w:t>
      </w:r>
      <w:proofErr w:type="spellEnd"/>
      <w:r w:rsidRPr="004C25BB">
        <w:rPr>
          <w:rFonts w:ascii="Times New Roman" w:hAnsi="Times New Roman" w:cs="Times New Roman"/>
          <w:sz w:val="24"/>
          <w:szCs w:val="24"/>
          <w:highlight w:val="yellow"/>
        </w:rPr>
        <w:t xml:space="preserve"> meal-based practical diets.</w:t>
      </w:r>
      <w:r>
        <w:rPr>
          <w:rFonts w:ascii="Times New Roman" w:hAnsi="Times New Roman" w:cs="Times New Roman"/>
          <w:sz w:val="24"/>
          <w:szCs w:val="24"/>
        </w:rPr>
        <w:t xml:space="preserve"> </w:t>
      </w:r>
      <w:r w:rsidR="003C58E2" w:rsidRPr="00A70D9D">
        <w:rPr>
          <w:rFonts w:ascii="Times New Roman" w:hAnsi="Times New Roman" w:cs="Times New Roman"/>
          <w:sz w:val="24"/>
          <w:szCs w:val="24"/>
        </w:rPr>
        <w:t>A 60-day</w:t>
      </w:r>
      <w:r>
        <w:rPr>
          <w:rFonts w:ascii="Times New Roman" w:hAnsi="Times New Roman" w:cs="Times New Roman"/>
          <w:sz w:val="24"/>
          <w:szCs w:val="24"/>
        </w:rPr>
        <w:t xml:space="preserve"> </w:t>
      </w:r>
      <w:r w:rsidR="001B6F93" w:rsidRPr="00A70D9D">
        <w:rPr>
          <w:rFonts w:ascii="Times New Roman" w:hAnsi="Times New Roman" w:cs="Times New Roman"/>
          <w:sz w:val="24"/>
          <w:szCs w:val="24"/>
        </w:rPr>
        <w:t xml:space="preserve">trial of substituting dietary </w:t>
      </w:r>
      <w:r w:rsidR="00D211E6" w:rsidRPr="00A70D9D">
        <w:rPr>
          <w:rFonts w:ascii="Times New Roman" w:hAnsi="Times New Roman" w:cs="Times New Roman"/>
          <w:sz w:val="24"/>
          <w:szCs w:val="24"/>
        </w:rPr>
        <w:t xml:space="preserve">fishmeal with a mixture of soybean meal and </w:t>
      </w:r>
      <w:proofErr w:type="spellStart"/>
      <w:r w:rsidR="00D211E6" w:rsidRPr="00A70D9D">
        <w:rPr>
          <w:rFonts w:ascii="Times New Roman" w:hAnsi="Times New Roman" w:cs="Times New Roman"/>
          <w:sz w:val="24"/>
          <w:szCs w:val="24"/>
        </w:rPr>
        <w:t>Acetes</w:t>
      </w:r>
      <w:proofErr w:type="spellEnd"/>
      <w:r w:rsidR="00D211E6" w:rsidRPr="00A70D9D">
        <w:rPr>
          <w:rFonts w:ascii="Times New Roman" w:hAnsi="Times New Roman" w:cs="Times New Roman"/>
          <w:sz w:val="24"/>
          <w:szCs w:val="24"/>
        </w:rPr>
        <w:t xml:space="preserve"> meal was conducted to assess its impact on the growth performance,</w:t>
      </w:r>
      <w:r w:rsidR="001B6F93" w:rsidRPr="00A70D9D">
        <w:rPr>
          <w:rFonts w:ascii="Times New Roman" w:hAnsi="Times New Roman" w:cs="Times New Roman"/>
          <w:sz w:val="24"/>
          <w:szCs w:val="24"/>
        </w:rPr>
        <w:t xml:space="preserve"> survival rate and</w:t>
      </w:r>
      <w:r w:rsidR="00D211E6" w:rsidRPr="00A70D9D">
        <w:rPr>
          <w:rFonts w:ascii="Times New Roman" w:hAnsi="Times New Roman" w:cs="Times New Roman"/>
          <w:sz w:val="24"/>
          <w:szCs w:val="24"/>
        </w:rPr>
        <w:t xml:space="preserve"> digestive enzyme activities</w:t>
      </w:r>
      <w:r w:rsidR="008D222F" w:rsidRPr="00A70D9D">
        <w:rPr>
          <w:rFonts w:ascii="Times New Roman" w:hAnsi="Times New Roman" w:cs="Times New Roman"/>
          <w:sz w:val="24"/>
          <w:szCs w:val="24"/>
        </w:rPr>
        <w:t xml:space="preserve"> of </w:t>
      </w:r>
      <w:proofErr w:type="spellStart"/>
      <w:r w:rsidR="008D222F" w:rsidRPr="00A70D9D">
        <w:rPr>
          <w:rFonts w:ascii="Times New Roman" w:hAnsi="Times New Roman" w:cs="Times New Roman"/>
          <w:i/>
          <w:iCs/>
          <w:sz w:val="24"/>
          <w:szCs w:val="24"/>
        </w:rPr>
        <w:t>Litopenaeus</w:t>
      </w:r>
      <w:proofErr w:type="spellEnd"/>
      <w:r w:rsidR="00FD45E8">
        <w:rPr>
          <w:rFonts w:ascii="Times New Roman" w:hAnsi="Times New Roman" w:cs="Times New Roman"/>
          <w:i/>
          <w:iCs/>
          <w:sz w:val="24"/>
          <w:szCs w:val="24"/>
        </w:rPr>
        <w:t xml:space="preserve"> </w:t>
      </w:r>
      <w:proofErr w:type="spellStart"/>
      <w:r w:rsidR="008D222F" w:rsidRPr="00A70D9D">
        <w:rPr>
          <w:rFonts w:ascii="Times New Roman" w:hAnsi="Times New Roman" w:cs="Times New Roman"/>
          <w:i/>
          <w:iCs/>
          <w:sz w:val="24"/>
          <w:szCs w:val="24"/>
        </w:rPr>
        <w:t>vannamei</w:t>
      </w:r>
      <w:proofErr w:type="spellEnd"/>
      <w:r w:rsidR="008D222F" w:rsidRPr="00A70D9D">
        <w:rPr>
          <w:rFonts w:ascii="Times New Roman" w:hAnsi="Times New Roman" w:cs="Times New Roman"/>
          <w:i/>
          <w:iCs/>
          <w:sz w:val="24"/>
          <w:szCs w:val="24"/>
        </w:rPr>
        <w:t>.</w:t>
      </w:r>
      <w:r w:rsidR="003162B0">
        <w:rPr>
          <w:rFonts w:ascii="Times New Roman" w:hAnsi="Times New Roman" w:cs="Times New Roman"/>
          <w:i/>
          <w:iCs/>
          <w:sz w:val="24"/>
          <w:szCs w:val="24"/>
        </w:rPr>
        <w:t xml:space="preserve"> </w:t>
      </w:r>
      <w:r w:rsidR="002404C4" w:rsidRPr="00A70D9D">
        <w:rPr>
          <w:rFonts w:ascii="Times New Roman" w:hAnsi="Times New Roman" w:cs="Times New Roman"/>
          <w:sz w:val="24"/>
          <w:szCs w:val="24"/>
        </w:rPr>
        <w:t>Six</w:t>
      </w:r>
      <w:r w:rsidR="003162B0">
        <w:rPr>
          <w:rFonts w:ascii="Times New Roman" w:hAnsi="Times New Roman" w:cs="Times New Roman"/>
          <w:sz w:val="24"/>
          <w:szCs w:val="24"/>
        </w:rPr>
        <w:t xml:space="preserve"> </w:t>
      </w:r>
      <w:r w:rsidR="00C67BE8" w:rsidRPr="00A70D9D">
        <w:rPr>
          <w:rFonts w:ascii="Times New Roman" w:hAnsi="Times New Roman" w:cs="Times New Roman"/>
          <w:sz w:val="24"/>
          <w:szCs w:val="24"/>
        </w:rPr>
        <w:t xml:space="preserve">iso-nitrogenous </w:t>
      </w:r>
      <w:r w:rsidR="002404C4" w:rsidRPr="00A70D9D">
        <w:rPr>
          <w:rFonts w:ascii="Times New Roman" w:hAnsi="Times New Roman" w:cs="Times New Roman"/>
          <w:sz w:val="24"/>
          <w:szCs w:val="24"/>
        </w:rPr>
        <w:t>experimental diets were formulated for this study</w:t>
      </w:r>
      <w:r w:rsidR="00954F1C" w:rsidRPr="00A70D9D">
        <w:rPr>
          <w:rFonts w:ascii="Times New Roman" w:hAnsi="Times New Roman" w:cs="Times New Roman"/>
          <w:sz w:val="24"/>
          <w:szCs w:val="24"/>
        </w:rPr>
        <w:t>, each maintaining a</w:t>
      </w:r>
      <w:r w:rsidR="00062C61" w:rsidRPr="00A70D9D">
        <w:rPr>
          <w:rFonts w:ascii="Times New Roman" w:hAnsi="Times New Roman" w:cs="Times New Roman"/>
          <w:sz w:val="24"/>
          <w:szCs w:val="24"/>
        </w:rPr>
        <w:t xml:space="preserve">round </w:t>
      </w:r>
      <w:r w:rsidR="00954F1C" w:rsidRPr="00A70D9D">
        <w:rPr>
          <w:rFonts w:ascii="Times New Roman" w:hAnsi="Times New Roman" w:cs="Times New Roman"/>
          <w:sz w:val="24"/>
          <w:szCs w:val="24"/>
        </w:rPr>
        <w:t>3</w:t>
      </w:r>
      <w:r w:rsidR="00062C61" w:rsidRPr="00A70D9D">
        <w:rPr>
          <w:rFonts w:ascii="Times New Roman" w:hAnsi="Times New Roman" w:cs="Times New Roman"/>
          <w:sz w:val="24"/>
          <w:szCs w:val="24"/>
        </w:rPr>
        <w:t xml:space="preserve">6 </w:t>
      </w:r>
      <w:r w:rsidR="00954F1C" w:rsidRPr="00A70D9D">
        <w:rPr>
          <w:rFonts w:ascii="Times New Roman" w:hAnsi="Times New Roman" w:cs="Times New Roman"/>
          <w:sz w:val="24"/>
          <w:szCs w:val="24"/>
        </w:rPr>
        <w:t>% protein level. The control diet</w:t>
      </w:r>
      <w:r w:rsidR="002D475A" w:rsidRPr="00A70D9D">
        <w:rPr>
          <w:rFonts w:ascii="Times New Roman" w:hAnsi="Times New Roman" w:cs="Times New Roman"/>
          <w:sz w:val="24"/>
          <w:szCs w:val="24"/>
        </w:rPr>
        <w:t xml:space="preserve"> (T1)</w:t>
      </w:r>
      <w:r w:rsidR="00954F1C" w:rsidRPr="00A70D9D">
        <w:rPr>
          <w:rFonts w:ascii="Times New Roman" w:hAnsi="Times New Roman" w:cs="Times New Roman"/>
          <w:sz w:val="24"/>
          <w:szCs w:val="24"/>
        </w:rPr>
        <w:t xml:space="preserve"> did not include soybean </w:t>
      </w:r>
      <w:r w:rsidR="002404C4" w:rsidRPr="00A70D9D">
        <w:rPr>
          <w:rFonts w:ascii="Times New Roman" w:hAnsi="Times New Roman" w:cs="Times New Roman"/>
          <w:sz w:val="24"/>
          <w:szCs w:val="24"/>
        </w:rPr>
        <w:t xml:space="preserve">or </w:t>
      </w:r>
      <w:proofErr w:type="spellStart"/>
      <w:r w:rsidR="002404C4" w:rsidRPr="00A70D9D">
        <w:rPr>
          <w:rFonts w:ascii="Times New Roman" w:hAnsi="Times New Roman" w:cs="Times New Roman"/>
          <w:sz w:val="24"/>
          <w:szCs w:val="24"/>
        </w:rPr>
        <w:t>Acetes</w:t>
      </w:r>
      <w:proofErr w:type="spellEnd"/>
      <w:r w:rsidR="002404C4" w:rsidRPr="00A70D9D">
        <w:rPr>
          <w:rFonts w:ascii="Times New Roman" w:hAnsi="Times New Roman" w:cs="Times New Roman"/>
          <w:sz w:val="24"/>
          <w:szCs w:val="24"/>
        </w:rPr>
        <w:t xml:space="preserve"> meals</w:t>
      </w:r>
      <w:r w:rsidR="00954F1C" w:rsidRPr="00A70D9D">
        <w:rPr>
          <w:rFonts w:ascii="Times New Roman" w:hAnsi="Times New Roman" w:cs="Times New Roman"/>
          <w:sz w:val="24"/>
          <w:szCs w:val="24"/>
        </w:rPr>
        <w:t xml:space="preserve">. The treatment diets contained </w:t>
      </w:r>
      <w:r w:rsidR="00C67BE8" w:rsidRPr="00A70D9D">
        <w:rPr>
          <w:rFonts w:ascii="Times New Roman" w:hAnsi="Times New Roman" w:cs="Times New Roman"/>
          <w:sz w:val="24"/>
          <w:szCs w:val="24"/>
        </w:rPr>
        <w:t xml:space="preserve">1:1 ratio </w:t>
      </w:r>
      <w:r w:rsidR="00954F1C" w:rsidRPr="00A70D9D">
        <w:rPr>
          <w:rFonts w:ascii="Times New Roman" w:hAnsi="Times New Roman" w:cs="Times New Roman"/>
          <w:sz w:val="24"/>
          <w:szCs w:val="24"/>
        </w:rPr>
        <w:t xml:space="preserve">mixtures of soybean meal and </w:t>
      </w:r>
      <w:proofErr w:type="spellStart"/>
      <w:r w:rsidR="00954F1C" w:rsidRPr="00A70D9D">
        <w:rPr>
          <w:rFonts w:ascii="Times New Roman" w:hAnsi="Times New Roman" w:cs="Times New Roman"/>
          <w:sz w:val="24"/>
          <w:szCs w:val="24"/>
        </w:rPr>
        <w:t>Acetes</w:t>
      </w:r>
      <w:proofErr w:type="spellEnd"/>
      <w:r w:rsidR="00954F1C" w:rsidRPr="00A70D9D">
        <w:rPr>
          <w:rFonts w:ascii="Times New Roman" w:hAnsi="Times New Roman" w:cs="Times New Roman"/>
          <w:sz w:val="24"/>
          <w:szCs w:val="24"/>
        </w:rPr>
        <w:t xml:space="preserve"> meal</w:t>
      </w:r>
      <w:r w:rsidR="00C67BE8" w:rsidRPr="00A70D9D">
        <w:rPr>
          <w:rFonts w:ascii="Times New Roman" w:hAnsi="Times New Roman" w:cs="Times New Roman"/>
          <w:sz w:val="24"/>
          <w:szCs w:val="24"/>
        </w:rPr>
        <w:t xml:space="preserve"> replacing </w:t>
      </w:r>
      <w:r w:rsidR="008B2B02" w:rsidRPr="00A70D9D">
        <w:rPr>
          <w:rFonts w:ascii="Times New Roman" w:hAnsi="Times New Roman" w:cs="Times New Roman"/>
          <w:sz w:val="24"/>
          <w:szCs w:val="24"/>
        </w:rPr>
        <w:t>fishmeal at</w:t>
      </w:r>
      <w:r w:rsidR="00954F1C" w:rsidRPr="00A70D9D">
        <w:rPr>
          <w:rFonts w:ascii="Times New Roman" w:hAnsi="Times New Roman" w:cs="Times New Roman"/>
          <w:sz w:val="24"/>
          <w:szCs w:val="24"/>
        </w:rPr>
        <w:t xml:space="preserve"> 20%</w:t>
      </w:r>
      <w:r w:rsidR="002404C4" w:rsidRPr="00A70D9D">
        <w:rPr>
          <w:rFonts w:ascii="Times New Roman" w:hAnsi="Times New Roman" w:cs="Times New Roman"/>
          <w:sz w:val="24"/>
          <w:szCs w:val="24"/>
        </w:rPr>
        <w:t xml:space="preserve"> (T2)</w:t>
      </w:r>
      <w:r w:rsidR="00954F1C" w:rsidRPr="00A70D9D">
        <w:rPr>
          <w:rFonts w:ascii="Times New Roman" w:hAnsi="Times New Roman" w:cs="Times New Roman"/>
          <w:sz w:val="24"/>
          <w:szCs w:val="24"/>
        </w:rPr>
        <w:t>, 40%</w:t>
      </w:r>
      <w:r w:rsidR="002404C4" w:rsidRPr="00A70D9D">
        <w:rPr>
          <w:rFonts w:ascii="Times New Roman" w:hAnsi="Times New Roman" w:cs="Times New Roman"/>
          <w:sz w:val="24"/>
          <w:szCs w:val="24"/>
        </w:rPr>
        <w:t xml:space="preserve"> (T3)</w:t>
      </w:r>
      <w:r w:rsidR="00954F1C" w:rsidRPr="00A70D9D">
        <w:rPr>
          <w:rFonts w:ascii="Times New Roman" w:hAnsi="Times New Roman" w:cs="Times New Roman"/>
          <w:sz w:val="24"/>
          <w:szCs w:val="24"/>
        </w:rPr>
        <w:t>, 60%</w:t>
      </w:r>
      <w:r w:rsidR="002404C4" w:rsidRPr="00A70D9D">
        <w:rPr>
          <w:rFonts w:ascii="Times New Roman" w:hAnsi="Times New Roman" w:cs="Times New Roman"/>
          <w:sz w:val="24"/>
          <w:szCs w:val="24"/>
        </w:rPr>
        <w:t xml:space="preserve"> (T</w:t>
      </w:r>
      <w:r w:rsidR="0062042F" w:rsidRPr="00A70D9D">
        <w:rPr>
          <w:rFonts w:ascii="Times New Roman" w:hAnsi="Times New Roman" w:cs="Times New Roman"/>
          <w:sz w:val="24"/>
          <w:szCs w:val="24"/>
        </w:rPr>
        <w:t>4</w:t>
      </w:r>
      <w:r w:rsidR="002404C4" w:rsidRPr="00A70D9D">
        <w:rPr>
          <w:rFonts w:ascii="Times New Roman" w:hAnsi="Times New Roman" w:cs="Times New Roman"/>
          <w:sz w:val="24"/>
          <w:szCs w:val="24"/>
        </w:rPr>
        <w:t>)</w:t>
      </w:r>
      <w:r w:rsidR="00954F1C" w:rsidRPr="00A70D9D">
        <w:rPr>
          <w:rFonts w:ascii="Times New Roman" w:hAnsi="Times New Roman" w:cs="Times New Roman"/>
          <w:sz w:val="24"/>
          <w:szCs w:val="24"/>
        </w:rPr>
        <w:t>, 80%</w:t>
      </w:r>
      <w:r w:rsidR="00DB485F">
        <w:rPr>
          <w:rFonts w:ascii="Times New Roman" w:hAnsi="Times New Roman" w:cs="Times New Roman"/>
          <w:sz w:val="24"/>
          <w:szCs w:val="24"/>
        </w:rPr>
        <w:t xml:space="preserve"> </w:t>
      </w:r>
      <w:r w:rsidR="0062042F" w:rsidRPr="00A70D9D">
        <w:rPr>
          <w:rFonts w:ascii="Times New Roman" w:hAnsi="Times New Roman" w:cs="Times New Roman"/>
          <w:sz w:val="24"/>
          <w:szCs w:val="24"/>
        </w:rPr>
        <w:t>(T5)</w:t>
      </w:r>
      <w:r w:rsidR="00954F1C" w:rsidRPr="00A70D9D">
        <w:rPr>
          <w:rFonts w:ascii="Times New Roman" w:hAnsi="Times New Roman" w:cs="Times New Roman"/>
          <w:sz w:val="24"/>
          <w:szCs w:val="24"/>
        </w:rPr>
        <w:t>, and 100%</w:t>
      </w:r>
      <w:r w:rsidR="0062042F" w:rsidRPr="00A70D9D">
        <w:rPr>
          <w:rFonts w:ascii="Times New Roman" w:hAnsi="Times New Roman" w:cs="Times New Roman"/>
          <w:sz w:val="24"/>
          <w:szCs w:val="24"/>
        </w:rPr>
        <w:t xml:space="preserve"> (T6)</w:t>
      </w:r>
      <w:r w:rsidR="00954F1C" w:rsidRPr="00A70D9D">
        <w:rPr>
          <w:rFonts w:ascii="Times New Roman" w:hAnsi="Times New Roman" w:cs="Times New Roman"/>
          <w:sz w:val="24"/>
          <w:szCs w:val="24"/>
        </w:rPr>
        <w:t xml:space="preserve"> levels. These diets were fed to </w:t>
      </w:r>
      <w:r w:rsidR="00954F1C" w:rsidRPr="00A70D9D">
        <w:rPr>
          <w:rFonts w:ascii="Times New Roman" w:hAnsi="Times New Roman" w:cs="Times New Roman"/>
          <w:i/>
          <w:iCs/>
          <w:sz w:val="24"/>
          <w:szCs w:val="24"/>
        </w:rPr>
        <w:t xml:space="preserve">L. </w:t>
      </w:r>
      <w:proofErr w:type="spellStart"/>
      <w:r w:rsidR="00954F1C" w:rsidRPr="00A70D9D">
        <w:rPr>
          <w:rFonts w:ascii="Times New Roman" w:hAnsi="Times New Roman" w:cs="Times New Roman"/>
          <w:i/>
          <w:iCs/>
          <w:sz w:val="24"/>
          <w:szCs w:val="24"/>
        </w:rPr>
        <w:t>vannamei</w:t>
      </w:r>
      <w:proofErr w:type="spellEnd"/>
      <w:r w:rsidR="00D211E6" w:rsidRPr="00A70D9D">
        <w:rPr>
          <w:rFonts w:ascii="Times New Roman" w:hAnsi="Times New Roman" w:cs="Times New Roman"/>
          <w:sz w:val="24"/>
          <w:szCs w:val="24"/>
        </w:rPr>
        <w:t xml:space="preserve"> four times daily, depending on their body weight</w:t>
      </w:r>
      <w:r w:rsidR="00954F1C" w:rsidRPr="00A70D9D">
        <w:rPr>
          <w:rFonts w:ascii="Times New Roman" w:hAnsi="Times New Roman" w:cs="Times New Roman"/>
          <w:sz w:val="24"/>
          <w:szCs w:val="24"/>
        </w:rPr>
        <w:t>.</w:t>
      </w:r>
      <w:r w:rsidR="003162B0">
        <w:rPr>
          <w:rFonts w:ascii="Times New Roman" w:hAnsi="Times New Roman" w:cs="Times New Roman"/>
          <w:sz w:val="24"/>
          <w:szCs w:val="24"/>
        </w:rPr>
        <w:t xml:space="preserve"> </w:t>
      </w:r>
      <w:r w:rsidR="005824EE" w:rsidRPr="00A70D9D">
        <w:rPr>
          <w:rFonts w:ascii="Times New Roman" w:hAnsi="Times New Roman" w:cs="Times New Roman"/>
          <w:sz w:val="24"/>
          <w:szCs w:val="24"/>
        </w:rPr>
        <w:t xml:space="preserve">The data </w:t>
      </w:r>
      <w:r w:rsidR="00874003" w:rsidRPr="00A70D9D">
        <w:rPr>
          <w:rFonts w:ascii="Times New Roman" w:hAnsi="Times New Roman" w:cs="Times New Roman"/>
          <w:sz w:val="24"/>
          <w:szCs w:val="24"/>
        </w:rPr>
        <w:t xml:space="preserve">on growth, </w:t>
      </w:r>
      <w:r w:rsidR="001E23D6" w:rsidRPr="00A70D9D">
        <w:rPr>
          <w:rFonts w:ascii="Times New Roman" w:hAnsi="Times New Roman" w:cs="Times New Roman"/>
          <w:sz w:val="24"/>
          <w:szCs w:val="24"/>
        </w:rPr>
        <w:t xml:space="preserve">feed conversion ratio (FCR), </w:t>
      </w:r>
      <w:r w:rsidR="00874003" w:rsidRPr="00A70D9D">
        <w:rPr>
          <w:rFonts w:ascii="Times New Roman" w:hAnsi="Times New Roman" w:cs="Times New Roman"/>
          <w:sz w:val="24"/>
          <w:szCs w:val="24"/>
        </w:rPr>
        <w:t xml:space="preserve">survival rate, </w:t>
      </w:r>
      <w:r w:rsidR="00D91BDA" w:rsidRPr="00A70D9D">
        <w:rPr>
          <w:rFonts w:ascii="Times New Roman" w:hAnsi="Times New Roman" w:cs="Times New Roman"/>
          <w:sz w:val="24"/>
          <w:szCs w:val="24"/>
        </w:rPr>
        <w:t>specific growth rate</w:t>
      </w:r>
      <w:r w:rsidR="003C2167" w:rsidRPr="00A70D9D">
        <w:rPr>
          <w:rFonts w:ascii="Times New Roman" w:hAnsi="Times New Roman" w:cs="Times New Roman"/>
          <w:sz w:val="24"/>
          <w:szCs w:val="24"/>
        </w:rPr>
        <w:t xml:space="preserve"> (SGR)</w:t>
      </w:r>
      <w:r w:rsidR="00874003" w:rsidRPr="00A70D9D">
        <w:rPr>
          <w:rFonts w:ascii="Times New Roman" w:hAnsi="Times New Roman" w:cs="Times New Roman"/>
          <w:sz w:val="24"/>
          <w:szCs w:val="24"/>
        </w:rPr>
        <w:t xml:space="preserve"> and protein efficiency ratio</w:t>
      </w:r>
      <w:r w:rsidR="003C2167" w:rsidRPr="00A70D9D">
        <w:rPr>
          <w:rFonts w:ascii="Times New Roman" w:hAnsi="Times New Roman" w:cs="Times New Roman"/>
          <w:sz w:val="24"/>
          <w:szCs w:val="24"/>
        </w:rPr>
        <w:t xml:space="preserve"> (PER)</w:t>
      </w:r>
      <w:r w:rsidR="00874003" w:rsidRPr="00A70D9D">
        <w:rPr>
          <w:rFonts w:ascii="Times New Roman" w:hAnsi="Times New Roman" w:cs="Times New Roman"/>
          <w:sz w:val="24"/>
          <w:szCs w:val="24"/>
        </w:rPr>
        <w:t xml:space="preserve"> of </w:t>
      </w:r>
      <w:r w:rsidR="00874003" w:rsidRPr="00A70D9D">
        <w:rPr>
          <w:rFonts w:ascii="Times New Roman" w:hAnsi="Times New Roman" w:cs="Times New Roman"/>
          <w:i/>
          <w:iCs/>
          <w:sz w:val="24"/>
          <w:szCs w:val="24"/>
        </w:rPr>
        <w:t xml:space="preserve">L. </w:t>
      </w:r>
      <w:proofErr w:type="spellStart"/>
      <w:r w:rsidR="00874003" w:rsidRPr="00A70D9D">
        <w:rPr>
          <w:rFonts w:ascii="Times New Roman" w:hAnsi="Times New Roman" w:cs="Times New Roman"/>
          <w:i/>
          <w:iCs/>
          <w:sz w:val="24"/>
          <w:szCs w:val="24"/>
        </w:rPr>
        <w:t>vannamei</w:t>
      </w:r>
      <w:proofErr w:type="spellEnd"/>
      <w:r w:rsidR="00874003" w:rsidRPr="00A70D9D">
        <w:rPr>
          <w:rFonts w:ascii="Times New Roman" w:hAnsi="Times New Roman" w:cs="Times New Roman"/>
          <w:sz w:val="24"/>
          <w:szCs w:val="24"/>
        </w:rPr>
        <w:t xml:space="preserve"> were </w:t>
      </w:r>
      <w:r w:rsidR="003A1A8C" w:rsidRPr="00A70D9D">
        <w:rPr>
          <w:rFonts w:ascii="Times New Roman" w:hAnsi="Times New Roman" w:cs="Times New Roman"/>
          <w:sz w:val="24"/>
          <w:szCs w:val="24"/>
        </w:rPr>
        <w:t>evaluated. The</w:t>
      </w:r>
      <w:r w:rsidR="005824EE" w:rsidRPr="00A70D9D">
        <w:rPr>
          <w:rFonts w:ascii="Times New Roman" w:hAnsi="Times New Roman" w:cs="Times New Roman"/>
          <w:sz w:val="24"/>
          <w:szCs w:val="24"/>
        </w:rPr>
        <w:t xml:space="preserve"> highest weight gain and SGR were </w:t>
      </w:r>
      <w:r w:rsidR="001E23D6" w:rsidRPr="00A70D9D">
        <w:rPr>
          <w:rFonts w:ascii="Times New Roman" w:hAnsi="Times New Roman" w:cs="Times New Roman"/>
          <w:sz w:val="24"/>
          <w:szCs w:val="24"/>
        </w:rPr>
        <w:t>observ</w:t>
      </w:r>
      <w:r w:rsidR="005824EE" w:rsidRPr="00A70D9D">
        <w:rPr>
          <w:rFonts w:ascii="Times New Roman" w:hAnsi="Times New Roman" w:cs="Times New Roman"/>
          <w:sz w:val="24"/>
          <w:szCs w:val="24"/>
        </w:rPr>
        <w:t>ed in treatment T</w:t>
      </w:r>
      <w:r w:rsidR="0032794F" w:rsidRPr="00A70D9D">
        <w:rPr>
          <w:rFonts w:ascii="Times New Roman" w:hAnsi="Times New Roman" w:cs="Times New Roman"/>
          <w:sz w:val="24"/>
          <w:szCs w:val="24"/>
        </w:rPr>
        <w:t>5</w:t>
      </w:r>
      <w:r w:rsidR="005824EE" w:rsidRPr="00A70D9D">
        <w:rPr>
          <w:rFonts w:ascii="Times New Roman" w:hAnsi="Times New Roman" w:cs="Times New Roman"/>
          <w:sz w:val="24"/>
          <w:szCs w:val="24"/>
        </w:rPr>
        <w:t xml:space="preserve"> compared to other treatments</w:t>
      </w:r>
      <w:r w:rsidR="0032794F" w:rsidRPr="00A70D9D">
        <w:rPr>
          <w:rFonts w:ascii="Times New Roman" w:hAnsi="Times New Roman" w:cs="Times New Roman"/>
          <w:sz w:val="24"/>
          <w:szCs w:val="24"/>
        </w:rPr>
        <w:t xml:space="preserve">. </w:t>
      </w:r>
      <w:r w:rsidR="005824EE" w:rsidRPr="00A70D9D">
        <w:rPr>
          <w:rFonts w:ascii="Times New Roman" w:hAnsi="Times New Roman" w:cs="Times New Roman"/>
          <w:sz w:val="24"/>
          <w:szCs w:val="24"/>
        </w:rPr>
        <w:t>The higher PER</w:t>
      </w:r>
      <w:r w:rsidR="001E23D6" w:rsidRPr="00A70D9D">
        <w:rPr>
          <w:rFonts w:ascii="Times New Roman" w:hAnsi="Times New Roman" w:cs="Times New Roman"/>
          <w:sz w:val="24"/>
          <w:szCs w:val="24"/>
        </w:rPr>
        <w:t xml:space="preserve"> and lowest FCR</w:t>
      </w:r>
      <w:r w:rsidR="005824EE" w:rsidRPr="00A70D9D">
        <w:rPr>
          <w:rFonts w:ascii="Times New Roman" w:hAnsi="Times New Roman" w:cs="Times New Roman"/>
          <w:sz w:val="24"/>
          <w:szCs w:val="24"/>
        </w:rPr>
        <w:t xml:space="preserve"> were recorded in treatment T</w:t>
      </w:r>
      <w:r w:rsidR="0032794F" w:rsidRPr="00A70D9D">
        <w:rPr>
          <w:rFonts w:ascii="Times New Roman" w:hAnsi="Times New Roman" w:cs="Times New Roman"/>
          <w:sz w:val="24"/>
          <w:szCs w:val="24"/>
        </w:rPr>
        <w:t>5</w:t>
      </w:r>
      <w:r w:rsidR="008C155D" w:rsidRPr="00A70D9D">
        <w:rPr>
          <w:rFonts w:ascii="Times New Roman" w:hAnsi="Times New Roman" w:cs="Times New Roman"/>
          <w:sz w:val="24"/>
          <w:szCs w:val="24"/>
        </w:rPr>
        <w:t xml:space="preserve">. </w:t>
      </w:r>
      <w:r w:rsidR="005824EE" w:rsidRPr="00A70D9D">
        <w:rPr>
          <w:rFonts w:ascii="Times New Roman" w:hAnsi="Times New Roman" w:cs="Times New Roman"/>
          <w:sz w:val="24"/>
          <w:szCs w:val="24"/>
        </w:rPr>
        <w:t xml:space="preserve">The present investigation revealed that </w:t>
      </w:r>
      <w:r w:rsidR="00972A94" w:rsidRPr="00A70D9D">
        <w:rPr>
          <w:rFonts w:ascii="Times New Roman" w:hAnsi="Times New Roman" w:cs="Times New Roman"/>
          <w:sz w:val="24"/>
          <w:szCs w:val="24"/>
        </w:rPr>
        <w:t xml:space="preserve">80% fishmeal replacement with 1:1 </w:t>
      </w:r>
      <w:r w:rsidR="009D40F0">
        <w:rPr>
          <w:rFonts w:ascii="Times New Roman" w:hAnsi="Times New Roman" w:cs="Times New Roman"/>
          <w:sz w:val="24"/>
          <w:szCs w:val="24"/>
        </w:rPr>
        <w:t xml:space="preserve">soybean meal and </w:t>
      </w:r>
      <w:proofErr w:type="spellStart"/>
      <w:r w:rsidR="009D40F0">
        <w:rPr>
          <w:rFonts w:ascii="Times New Roman" w:hAnsi="Times New Roman" w:cs="Times New Roman"/>
          <w:sz w:val="24"/>
          <w:szCs w:val="24"/>
        </w:rPr>
        <w:t>A</w:t>
      </w:r>
      <w:r w:rsidR="005824EE" w:rsidRPr="00A70D9D">
        <w:rPr>
          <w:rFonts w:ascii="Times New Roman" w:hAnsi="Times New Roman" w:cs="Times New Roman"/>
          <w:sz w:val="24"/>
          <w:szCs w:val="24"/>
        </w:rPr>
        <w:t>cetes</w:t>
      </w:r>
      <w:proofErr w:type="spellEnd"/>
      <w:r w:rsidR="005824EE" w:rsidRPr="00A70D9D">
        <w:rPr>
          <w:rFonts w:ascii="Times New Roman" w:hAnsi="Times New Roman" w:cs="Times New Roman"/>
          <w:sz w:val="24"/>
          <w:szCs w:val="24"/>
        </w:rPr>
        <w:t xml:space="preserve"> meal significantly </w:t>
      </w:r>
      <w:r w:rsidR="00972A94" w:rsidRPr="00A70D9D">
        <w:rPr>
          <w:rFonts w:ascii="Times New Roman" w:hAnsi="Times New Roman" w:cs="Times New Roman"/>
          <w:sz w:val="24"/>
          <w:szCs w:val="24"/>
        </w:rPr>
        <w:t xml:space="preserve">improves </w:t>
      </w:r>
      <w:r w:rsidR="005824EE" w:rsidRPr="00A70D9D">
        <w:rPr>
          <w:rFonts w:ascii="Times New Roman" w:hAnsi="Times New Roman" w:cs="Times New Roman"/>
          <w:sz w:val="24"/>
          <w:szCs w:val="24"/>
        </w:rPr>
        <w:t>the weight gain, survival rate,</w:t>
      </w:r>
      <w:r w:rsidR="001E23D6" w:rsidRPr="00A70D9D">
        <w:rPr>
          <w:rFonts w:ascii="Times New Roman" w:hAnsi="Times New Roman" w:cs="Times New Roman"/>
          <w:sz w:val="24"/>
          <w:szCs w:val="24"/>
        </w:rPr>
        <w:t xml:space="preserve"> SGR,</w:t>
      </w:r>
      <w:r w:rsidR="005824EE" w:rsidRPr="00A70D9D">
        <w:rPr>
          <w:rFonts w:ascii="Times New Roman" w:hAnsi="Times New Roman" w:cs="Times New Roman"/>
          <w:sz w:val="24"/>
          <w:szCs w:val="24"/>
        </w:rPr>
        <w:t xml:space="preserve"> FCR and PER of </w:t>
      </w:r>
      <w:r w:rsidR="005824EE" w:rsidRPr="00A70D9D">
        <w:rPr>
          <w:rFonts w:ascii="Times New Roman" w:hAnsi="Times New Roman" w:cs="Times New Roman"/>
          <w:i/>
          <w:iCs/>
          <w:sz w:val="24"/>
          <w:szCs w:val="24"/>
        </w:rPr>
        <w:t xml:space="preserve">L. </w:t>
      </w:r>
      <w:proofErr w:type="spellStart"/>
      <w:r w:rsidR="005824EE" w:rsidRPr="00A70D9D">
        <w:rPr>
          <w:rFonts w:ascii="Times New Roman" w:hAnsi="Times New Roman" w:cs="Times New Roman"/>
          <w:i/>
          <w:iCs/>
          <w:sz w:val="24"/>
          <w:szCs w:val="24"/>
        </w:rPr>
        <w:t>vannamei</w:t>
      </w:r>
      <w:proofErr w:type="spellEnd"/>
      <w:r w:rsidR="003162B0">
        <w:rPr>
          <w:rFonts w:ascii="Times New Roman" w:hAnsi="Times New Roman" w:cs="Times New Roman"/>
          <w:i/>
          <w:iCs/>
          <w:sz w:val="24"/>
          <w:szCs w:val="24"/>
        </w:rPr>
        <w:t xml:space="preserve"> </w:t>
      </w:r>
      <w:r w:rsidR="00972A94" w:rsidRPr="00A70D9D">
        <w:rPr>
          <w:rFonts w:ascii="Times New Roman" w:hAnsi="Times New Roman" w:cs="Times New Roman"/>
          <w:sz w:val="24"/>
          <w:szCs w:val="24"/>
        </w:rPr>
        <w:t>juveniles</w:t>
      </w:r>
      <w:r w:rsidR="005824EE" w:rsidRPr="00A70D9D">
        <w:rPr>
          <w:rFonts w:ascii="Times New Roman" w:hAnsi="Times New Roman" w:cs="Times New Roman"/>
          <w:sz w:val="24"/>
          <w:szCs w:val="24"/>
        </w:rPr>
        <w:t xml:space="preserve">. </w:t>
      </w:r>
      <w:r w:rsidR="005239C0" w:rsidRPr="004C25BB">
        <w:rPr>
          <w:rFonts w:ascii="Times New Roman" w:hAnsi="Times New Roman" w:cs="Times New Roman"/>
          <w:sz w:val="24"/>
          <w:szCs w:val="24"/>
          <w:highlight w:val="yellow"/>
        </w:rPr>
        <w:t xml:space="preserve">The study concluded that soybean and </w:t>
      </w:r>
      <w:proofErr w:type="spellStart"/>
      <w:r w:rsidR="005239C0" w:rsidRPr="004C25BB">
        <w:rPr>
          <w:rFonts w:ascii="Times New Roman" w:hAnsi="Times New Roman" w:cs="Times New Roman"/>
          <w:sz w:val="24"/>
          <w:szCs w:val="24"/>
          <w:highlight w:val="yellow"/>
        </w:rPr>
        <w:t>Acetes</w:t>
      </w:r>
      <w:proofErr w:type="spellEnd"/>
      <w:r w:rsidR="005239C0" w:rsidRPr="004C25BB">
        <w:rPr>
          <w:rFonts w:ascii="Times New Roman" w:hAnsi="Times New Roman" w:cs="Times New Roman"/>
          <w:sz w:val="24"/>
          <w:szCs w:val="24"/>
          <w:highlight w:val="yellow"/>
        </w:rPr>
        <w:t xml:space="preserve"> meal can effectively serve as substitutes for fishmeal, promoting the growth and health of shrimp while reducing dependence on traditional fishmeal. This strategy supports environmental sustainability and enhances cost efficiency in shrimp farming.</w:t>
      </w:r>
    </w:p>
    <w:p w14:paraId="4ED9FA64" w14:textId="1DE57F1F" w:rsidR="003A1A8C" w:rsidRPr="00A70D9D" w:rsidRDefault="003A1A8C" w:rsidP="004C25BB">
      <w:pPr>
        <w:shd w:val="clear" w:color="auto" w:fill="FFFFFF" w:themeFill="background1"/>
        <w:autoSpaceDE w:val="0"/>
        <w:autoSpaceDN w:val="0"/>
        <w:adjustRightInd w:val="0"/>
        <w:spacing w:after="0" w:line="360" w:lineRule="auto"/>
        <w:ind w:firstLine="720"/>
        <w:jc w:val="both"/>
        <w:rPr>
          <w:rFonts w:ascii="Times New Roman" w:hAnsi="Times New Roman" w:cs="Times New Roman"/>
          <w:sz w:val="24"/>
          <w:szCs w:val="24"/>
        </w:rPr>
      </w:pPr>
    </w:p>
    <w:p w14:paraId="1B67BBF3" w14:textId="77777777" w:rsidR="00E82CDA" w:rsidRPr="00A70D9D" w:rsidRDefault="003A1A8C" w:rsidP="005824EE">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Keywords</w:t>
      </w:r>
      <w:r w:rsidR="005824EE" w:rsidRPr="00A70D9D">
        <w:rPr>
          <w:rFonts w:ascii="Times New Roman" w:hAnsi="Times New Roman" w:cs="Times New Roman"/>
          <w:sz w:val="24"/>
          <w:szCs w:val="24"/>
        </w:rPr>
        <w:t>:</w:t>
      </w:r>
      <w:r w:rsidR="00FD45E8">
        <w:rPr>
          <w:rFonts w:ascii="Times New Roman" w:hAnsi="Times New Roman" w:cs="Times New Roman"/>
          <w:sz w:val="24"/>
          <w:szCs w:val="24"/>
        </w:rPr>
        <w:t xml:space="preserve"> </w:t>
      </w:r>
      <w:proofErr w:type="spellStart"/>
      <w:r w:rsidRPr="00A70D9D">
        <w:rPr>
          <w:rFonts w:ascii="Times New Roman" w:hAnsi="Times New Roman" w:cs="Times New Roman"/>
          <w:i/>
          <w:iCs/>
          <w:sz w:val="24"/>
          <w:szCs w:val="24"/>
        </w:rPr>
        <w:t>Litopenaeus</w:t>
      </w:r>
      <w:proofErr w:type="spellEnd"/>
      <w:r w:rsidR="00FD45E8">
        <w:rPr>
          <w:rFonts w:ascii="Times New Roman" w:hAnsi="Times New Roman" w:cs="Times New Roman"/>
          <w:i/>
          <w:iCs/>
          <w:sz w:val="24"/>
          <w:szCs w:val="24"/>
        </w:rPr>
        <w:t xml:space="preserve"> </w:t>
      </w:r>
      <w:proofErr w:type="spellStart"/>
      <w:r w:rsidRPr="00A70D9D">
        <w:rPr>
          <w:rFonts w:ascii="Times New Roman" w:hAnsi="Times New Roman" w:cs="Times New Roman"/>
          <w:i/>
          <w:iCs/>
          <w:sz w:val="24"/>
          <w:szCs w:val="24"/>
        </w:rPr>
        <w:t>vannamei</w:t>
      </w:r>
      <w:proofErr w:type="spellEnd"/>
      <w:r w:rsidR="009A40CF" w:rsidRPr="00A70D9D">
        <w:rPr>
          <w:rFonts w:ascii="Times New Roman" w:hAnsi="Times New Roman" w:cs="Times New Roman"/>
          <w:sz w:val="24"/>
          <w:szCs w:val="24"/>
        </w:rPr>
        <w:t xml:space="preserve">, </w:t>
      </w:r>
      <w:r w:rsidR="00B41162" w:rsidRPr="00A70D9D">
        <w:rPr>
          <w:rFonts w:ascii="Times New Roman" w:hAnsi="Times New Roman" w:cs="Times New Roman"/>
          <w:sz w:val="24"/>
          <w:szCs w:val="24"/>
        </w:rPr>
        <w:t>s</w:t>
      </w:r>
      <w:r w:rsidR="005824EE" w:rsidRPr="00A70D9D">
        <w:rPr>
          <w:rFonts w:ascii="Times New Roman" w:hAnsi="Times New Roman" w:cs="Times New Roman"/>
          <w:sz w:val="24"/>
          <w:szCs w:val="24"/>
        </w:rPr>
        <w:t xml:space="preserve">oybean meal, </w:t>
      </w:r>
      <w:proofErr w:type="spellStart"/>
      <w:r w:rsidR="005824EE" w:rsidRPr="00A70D9D">
        <w:rPr>
          <w:rFonts w:ascii="Times New Roman" w:hAnsi="Times New Roman" w:cs="Times New Roman"/>
          <w:sz w:val="24"/>
          <w:szCs w:val="24"/>
        </w:rPr>
        <w:t>acetes</w:t>
      </w:r>
      <w:proofErr w:type="spellEnd"/>
      <w:r w:rsidR="005824EE" w:rsidRPr="00A70D9D">
        <w:rPr>
          <w:rFonts w:ascii="Times New Roman" w:hAnsi="Times New Roman" w:cs="Times New Roman"/>
          <w:sz w:val="24"/>
          <w:szCs w:val="24"/>
        </w:rPr>
        <w:t xml:space="preserve"> meal</w:t>
      </w:r>
      <w:r w:rsidR="00B41162" w:rsidRPr="00A70D9D">
        <w:rPr>
          <w:rFonts w:ascii="Times New Roman" w:hAnsi="Times New Roman" w:cs="Times New Roman"/>
          <w:sz w:val="24"/>
          <w:szCs w:val="24"/>
        </w:rPr>
        <w:t>, specific growth rate</w:t>
      </w:r>
      <w:r w:rsidR="00996CEF" w:rsidRPr="00A70D9D">
        <w:rPr>
          <w:rFonts w:ascii="Times New Roman" w:hAnsi="Times New Roman" w:cs="Times New Roman"/>
          <w:sz w:val="24"/>
          <w:szCs w:val="24"/>
        </w:rPr>
        <w:t>, survival rate</w:t>
      </w:r>
    </w:p>
    <w:p w14:paraId="75A22926" w14:textId="77777777" w:rsidR="0019497B" w:rsidRPr="00A70D9D" w:rsidRDefault="00D956AB" w:rsidP="0019497B">
      <w:pPr>
        <w:pStyle w:val="ListParagraph"/>
        <w:numPr>
          <w:ilvl w:val="0"/>
          <w:numId w:val="1"/>
        </w:num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Introduction</w:t>
      </w:r>
    </w:p>
    <w:p w14:paraId="691188C5" w14:textId="1DAC05A5" w:rsidR="000A34AE" w:rsidRPr="00A70D9D" w:rsidRDefault="00987A2C" w:rsidP="0019497B">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987A2C">
        <w:rPr>
          <w:rFonts w:ascii="Times New Roman" w:hAnsi="Times New Roman" w:cs="Times New Roman"/>
          <w:sz w:val="24"/>
          <w:szCs w:val="24"/>
        </w:rPr>
        <w:lastRenderedPageBreak/>
        <w:t> </w:t>
      </w:r>
      <w:r w:rsidRPr="004C25BB">
        <w:rPr>
          <w:rFonts w:ascii="Times New Roman" w:hAnsi="Times New Roman" w:cs="Times New Roman"/>
          <w:sz w:val="24"/>
          <w:szCs w:val="24"/>
          <w:highlight w:val="yellow"/>
        </w:rPr>
        <w:t>Aquatic foods are defined as animals, plants and microorganisms, as well as cell- and plant-based foods of aquatic origin emerging from new technologies. can be farmed or wild-caught, and are sourced from inland (for example, lakes, rivers and wetlands), coastal (estuaries, mangroves and near-shore) and marine waters, producing a diversity of foods across all seasons and geographic regions (</w:t>
      </w:r>
      <w:r w:rsidR="00B86CD4" w:rsidRPr="004C25BB">
        <w:rPr>
          <w:rFonts w:ascii="Times New Roman" w:hAnsi="Times New Roman" w:cs="Times New Roman"/>
          <w:sz w:val="24"/>
          <w:szCs w:val="24"/>
          <w:highlight w:val="yellow"/>
        </w:rPr>
        <w:t xml:space="preserve">Golden </w:t>
      </w:r>
      <w:r w:rsidR="00B86CD4" w:rsidRPr="004C25BB">
        <w:rPr>
          <w:rFonts w:ascii="Times New Roman" w:hAnsi="Times New Roman" w:cs="Times New Roman"/>
          <w:i/>
          <w:iCs/>
          <w:sz w:val="24"/>
          <w:szCs w:val="24"/>
          <w:highlight w:val="yellow"/>
        </w:rPr>
        <w:t>et al.,</w:t>
      </w:r>
      <w:r w:rsidR="00B86CD4" w:rsidRPr="004C25BB">
        <w:rPr>
          <w:rFonts w:ascii="Times New Roman" w:hAnsi="Times New Roman" w:cs="Times New Roman"/>
          <w:sz w:val="24"/>
          <w:szCs w:val="24"/>
          <w:highlight w:val="yellow"/>
        </w:rPr>
        <w:t xml:space="preserve"> 2021</w:t>
      </w:r>
      <w:r w:rsidR="00C75A94">
        <w:rPr>
          <w:rFonts w:ascii="Times New Roman" w:hAnsi="Times New Roman" w:cs="Times New Roman"/>
          <w:sz w:val="24"/>
          <w:szCs w:val="24"/>
          <w:highlight w:val="yellow"/>
        </w:rPr>
        <w:t xml:space="preserve">; </w:t>
      </w:r>
      <w:r w:rsidR="00C75A94" w:rsidRPr="00BA1DCE">
        <w:rPr>
          <w:rFonts w:ascii="Times New Roman" w:hAnsi="Times New Roman" w:cs="Times New Roman"/>
          <w:sz w:val="24"/>
          <w:szCs w:val="24"/>
          <w:highlight w:val="yellow"/>
        </w:rPr>
        <w:t>Li</w:t>
      </w:r>
      <w:r w:rsidR="00C75A94">
        <w:rPr>
          <w:rFonts w:ascii="Times New Roman" w:hAnsi="Times New Roman" w:cs="Times New Roman"/>
          <w:sz w:val="24"/>
          <w:szCs w:val="24"/>
          <w:highlight w:val="yellow"/>
        </w:rPr>
        <w:t xml:space="preserve"> </w:t>
      </w:r>
      <w:r w:rsidR="00C75A94" w:rsidRPr="004C25BB">
        <w:rPr>
          <w:rFonts w:ascii="Times New Roman" w:hAnsi="Times New Roman" w:cs="Times New Roman"/>
          <w:i/>
          <w:iCs/>
          <w:sz w:val="24"/>
          <w:szCs w:val="24"/>
          <w:highlight w:val="yellow"/>
        </w:rPr>
        <w:t>et al.,</w:t>
      </w:r>
      <w:r w:rsidR="00C75A94">
        <w:rPr>
          <w:rFonts w:ascii="Times New Roman" w:hAnsi="Times New Roman" w:cs="Times New Roman"/>
          <w:sz w:val="24"/>
          <w:szCs w:val="24"/>
          <w:highlight w:val="yellow"/>
        </w:rPr>
        <w:t xml:space="preserve"> 2025</w:t>
      </w:r>
      <w:r w:rsidRPr="004C25BB">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F87CF0" w:rsidRPr="00A70D9D">
        <w:rPr>
          <w:rFonts w:ascii="Times New Roman" w:hAnsi="Times New Roman" w:cs="Times New Roman"/>
          <w:sz w:val="24"/>
          <w:szCs w:val="24"/>
        </w:rPr>
        <w:t xml:space="preserve">Aquatic foods are increasingly recognized for their </w:t>
      </w:r>
      <w:r w:rsidR="003B79C5" w:rsidRPr="00A70D9D">
        <w:rPr>
          <w:rFonts w:ascii="Times New Roman" w:hAnsi="Times New Roman" w:cs="Times New Roman"/>
          <w:sz w:val="24"/>
          <w:szCs w:val="24"/>
        </w:rPr>
        <w:t>crucial</w:t>
      </w:r>
      <w:r w:rsidR="00F87CF0" w:rsidRPr="00A70D9D">
        <w:rPr>
          <w:rFonts w:ascii="Times New Roman" w:hAnsi="Times New Roman" w:cs="Times New Roman"/>
          <w:sz w:val="24"/>
          <w:szCs w:val="24"/>
        </w:rPr>
        <w:t xml:space="preserve"> role in</w:t>
      </w:r>
      <w:r w:rsidR="00B9260C" w:rsidRPr="00A70D9D">
        <w:rPr>
          <w:rFonts w:ascii="Times New Roman" w:hAnsi="Times New Roman" w:cs="Times New Roman"/>
          <w:sz w:val="24"/>
          <w:szCs w:val="24"/>
        </w:rPr>
        <w:t xml:space="preserve"> nutrition and</w:t>
      </w:r>
      <w:r w:rsidR="00F87CF0" w:rsidRPr="00A70D9D">
        <w:rPr>
          <w:rFonts w:ascii="Times New Roman" w:hAnsi="Times New Roman" w:cs="Times New Roman"/>
          <w:sz w:val="24"/>
          <w:szCs w:val="24"/>
        </w:rPr>
        <w:t xml:space="preserve"> food security, not just as a source of protein</w:t>
      </w:r>
      <w:r w:rsidR="00DA3AFA" w:rsidRPr="00A70D9D">
        <w:rPr>
          <w:rFonts w:ascii="Times New Roman" w:hAnsi="Times New Roman" w:cs="Times New Roman"/>
          <w:sz w:val="24"/>
          <w:szCs w:val="24"/>
        </w:rPr>
        <w:t xml:space="preserve"> (FA</w:t>
      </w:r>
      <w:r w:rsidR="000A34AE" w:rsidRPr="00A70D9D">
        <w:rPr>
          <w:rFonts w:ascii="Times New Roman" w:hAnsi="Times New Roman" w:cs="Times New Roman"/>
          <w:sz w:val="24"/>
          <w:szCs w:val="24"/>
        </w:rPr>
        <w:t>O, 2022</w:t>
      </w:r>
      <w:r w:rsidR="00D62ABB" w:rsidRPr="00A70D9D">
        <w:rPr>
          <w:rFonts w:ascii="Times New Roman" w:hAnsi="Times New Roman" w:cs="Times New Roman"/>
          <w:sz w:val="24"/>
          <w:szCs w:val="24"/>
        </w:rPr>
        <w:t>)</w:t>
      </w:r>
      <w:r w:rsidR="00F87CF0" w:rsidRPr="00A70D9D">
        <w:rPr>
          <w:rFonts w:ascii="Times New Roman" w:hAnsi="Times New Roman" w:cs="Times New Roman"/>
          <w:sz w:val="24"/>
          <w:szCs w:val="24"/>
        </w:rPr>
        <w:t>.</w:t>
      </w:r>
      <w:r w:rsidR="002326BA">
        <w:rPr>
          <w:rFonts w:ascii="Times New Roman" w:hAnsi="Times New Roman" w:cs="Times New Roman"/>
          <w:sz w:val="24"/>
          <w:szCs w:val="24"/>
        </w:rPr>
        <w:t xml:space="preserve"> </w:t>
      </w:r>
      <w:r w:rsidR="007E747B" w:rsidRPr="00A70D9D">
        <w:rPr>
          <w:rFonts w:ascii="Times New Roman" w:hAnsi="Times New Roman" w:cs="Times New Roman"/>
          <w:sz w:val="24"/>
          <w:szCs w:val="24"/>
        </w:rPr>
        <w:t xml:space="preserve">The diet of </w:t>
      </w:r>
      <w:proofErr w:type="spellStart"/>
      <w:r w:rsidR="007E747B" w:rsidRPr="00A70D9D">
        <w:rPr>
          <w:rFonts w:ascii="Times New Roman" w:hAnsi="Times New Roman" w:cs="Times New Roman"/>
          <w:sz w:val="24"/>
          <w:szCs w:val="24"/>
        </w:rPr>
        <w:t>whiteleg</w:t>
      </w:r>
      <w:proofErr w:type="spellEnd"/>
      <w:r w:rsidR="007E747B" w:rsidRPr="00A70D9D">
        <w:rPr>
          <w:rFonts w:ascii="Times New Roman" w:hAnsi="Times New Roman" w:cs="Times New Roman"/>
          <w:sz w:val="24"/>
          <w:szCs w:val="24"/>
        </w:rPr>
        <w:t xml:space="preserve"> shrimp (</w:t>
      </w:r>
      <w:proofErr w:type="spellStart"/>
      <w:r w:rsidR="007E747B" w:rsidRPr="00A70D9D">
        <w:rPr>
          <w:rFonts w:ascii="Times New Roman" w:hAnsi="Times New Roman" w:cs="Times New Roman"/>
          <w:i/>
          <w:sz w:val="24"/>
          <w:szCs w:val="24"/>
        </w:rPr>
        <w:t>Litopenaeus</w:t>
      </w:r>
      <w:proofErr w:type="spellEnd"/>
      <w:r w:rsidR="00FD45E8">
        <w:rPr>
          <w:rFonts w:ascii="Times New Roman" w:hAnsi="Times New Roman" w:cs="Times New Roman"/>
          <w:i/>
          <w:sz w:val="24"/>
          <w:szCs w:val="24"/>
        </w:rPr>
        <w:t xml:space="preserve"> </w:t>
      </w:r>
      <w:proofErr w:type="spellStart"/>
      <w:r w:rsidR="007E747B" w:rsidRPr="00A70D9D">
        <w:rPr>
          <w:rFonts w:ascii="Times New Roman" w:hAnsi="Times New Roman" w:cs="Times New Roman"/>
          <w:i/>
          <w:sz w:val="24"/>
          <w:szCs w:val="24"/>
        </w:rPr>
        <w:t>vannamei</w:t>
      </w:r>
      <w:proofErr w:type="spellEnd"/>
      <w:r w:rsidR="007E747B" w:rsidRPr="00A70D9D">
        <w:rPr>
          <w:rFonts w:ascii="Times New Roman" w:hAnsi="Times New Roman" w:cs="Times New Roman"/>
          <w:sz w:val="24"/>
          <w:szCs w:val="24"/>
        </w:rPr>
        <w:t>) must have a substantial quantity of protein. Conventionally</w:t>
      </w:r>
      <w:r w:rsidR="002326BA">
        <w:rPr>
          <w:rFonts w:ascii="Times New Roman" w:hAnsi="Times New Roman" w:cs="Times New Roman"/>
          <w:sz w:val="24"/>
          <w:szCs w:val="24"/>
        </w:rPr>
        <w:t>,</w:t>
      </w:r>
      <w:r w:rsidR="007E747B" w:rsidRPr="00A70D9D">
        <w:rPr>
          <w:rFonts w:ascii="Times New Roman" w:hAnsi="Times New Roman" w:cs="Times New Roman"/>
          <w:sz w:val="24"/>
          <w:szCs w:val="24"/>
        </w:rPr>
        <w:t> shrimp feed contains between 25% and 35% dietary protein</w:t>
      </w:r>
      <w:r w:rsidR="002326BA">
        <w:rPr>
          <w:rFonts w:ascii="Times New Roman" w:hAnsi="Times New Roman" w:cs="Times New Roman"/>
          <w:sz w:val="24"/>
          <w:szCs w:val="24"/>
        </w:rPr>
        <w:t xml:space="preserve"> </w:t>
      </w:r>
      <w:r w:rsidR="00AC0F7E" w:rsidRPr="00A70D9D">
        <w:rPr>
          <w:rFonts w:ascii="Times New Roman" w:hAnsi="Times New Roman" w:cs="Times New Roman"/>
          <w:sz w:val="24"/>
          <w:szCs w:val="24"/>
        </w:rPr>
        <w:t>(</w:t>
      </w:r>
      <w:proofErr w:type="spellStart"/>
      <w:r w:rsidR="00AC0F7E" w:rsidRPr="00A70D9D">
        <w:rPr>
          <w:rFonts w:ascii="Times New Roman" w:hAnsi="Times New Roman" w:cs="Times New Roman"/>
          <w:sz w:val="24"/>
          <w:szCs w:val="24"/>
        </w:rPr>
        <w:t>Ayisi</w:t>
      </w:r>
      <w:proofErr w:type="spellEnd"/>
      <w:r w:rsidR="003162B0">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00AC0F7E" w:rsidRPr="00A70D9D">
        <w:rPr>
          <w:rFonts w:ascii="Times New Roman" w:hAnsi="Times New Roman" w:cs="Times New Roman"/>
          <w:sz w:val="24"/>
          <w:szCs w:val="24"/>
        </w:rPr>
        <w:t xml:space="preserve"> 20</w:t>
      </w:r>
      <w:r w:rsidR="009C2A5F" w:rsidRPr="00A70D9D">
        <w:rPr>
          <w:rFonts w:ascii="Times New Roman" w:hAnsi="Times New Roman" w:cs="Times New Roman"/>
          <w:sz w:val="24"/>
          <w:szCs w:val="24"/>
        </w:rPr>
        <w:t>1</w:t>
      </w:r>
      <w:r w:rsidR="00AC0F7E" w:rsidRPr="00A70D9D">
        <w:rPr>
          <w:rFonts w:ascii="Times New Roman" w:hAnsi="Times New Roman" w:cs="Times New Roman"/>
          <w:sz w:val="24"/>
          <w:szCs w:val="24"/>
        </w:rPr>
        <w:t>7)</w:t>
      </w:r>
      <w:r w:rsidR="000A34AE" w:rsidRPr="00A70D9D">
        <w:rPr>
          <w:rFonts w:ascii="Times New Roman" w:hAnsi="Times New Roman" w:cs="Times New Roman"/>
          <w:sz w:val="24"/>
          <w:szCs w:val="24"/>
        </w:rPr>
        <w:t xml:space="preserve">, </w:t>
      </w:r>
      <w:r w:rsidR="007E747B" w:rsidRPr="00A70D9D">
        <w:rPr>
          <w:rFonts w:ascii="Times New Roman" w:hAnsi="Times New Roman" w:cs="Times New Roman"/>
          <w:sz w:val="24"/>
          <w:szCs w:val="24"/>
        </w:rPr>
        <w:t>in</w:t>
      </w:r>
      <w:r w:rsidR="000A34AE" w:rsidRPr="00A70D9D">
        <w:rPr>
          <w:rFonts w:ascii="Times New Roman" w:hAnsi="Times New Roman" w:cs="Times New Roman"/>
          <w:sz w:val="24"/>
          <w:szCs w:val="24"/>
        </w:rPr>
        <w:t xml:space="preserve"> which a minimum of 12% is fish meal </w:t>
      </w:r>
      <w:r w:rsidR="009C2A5F" w:rsidRPr="00A70D9D">
        <w:rPr>
          <w:rFonts w:ascii="Times New Roman" w:hAnsi="Times New Roman" w:cs="Times New Roman"/>
          <w:sz w:val="24"/>
          <w:szCs w:val="24"/>
        </w:rPr>
        <w:t>(Su</w:t>
      </w:r>
      <w:r w:rsidR="00972320" w:rsidRPr="00A70D9D">
        <w:rPr>
          <w:rFonts w:ascii="Times New Roman" w:hAnsi="Times New Roman" w:cs="Times New Roman"/>
          <w:sz w:val="24"/>
          <w:szCs w:val="24"/>
        </w:rPr>
        <w:t>a</w:t>
      </w:r>
      <w:r w:rsidR="009C2A5F" w:rsidRPr="00A70D9D">
        <w:rPr>
          <w:rFonts w:ascii="Times New Roman" w:hAnsi="Times New Roman" w:cs="Times New Roman"/>
          <w:sz w:val="24"/>
          <w:szCs w:val="24"/>
        </w:rPr>
        <w:t xml:space="preserve">rez </w:t>
      </w:r>
      <w:r w:rsidR="00D62ABB" w:rsidRPr="00A70D9D">
        <w:rPr>
          <w:rFonts w:ascii="Times New Roman" w:hAnsi="Times New Roman" w:cs="Times New Roman"/>
          <w:i/>
          <w:iCs/>
          <w:sz w:val="24"/>
          <w:szCs w:val="24"/>
        </w:rPr>
        <w:t>et al.,</w:t>
      </w:r>
      <w:r w:rsidR="00972320" w:rsidRPr="00A70D9D">
        <w:rPr>
          <w:rFonts w:ascii="Times New Roman" w:hAnsi="Times New Roman" w:cs="Times New Roman"/>
          <w:sz w:val="24"/>
          <w:szCs w:val="24"/>
        </w:rPr>
        <w:t>2009).</w:t>
      </w:r>
      <w:r w:rsidR="002326BA">
        <w:rPr>
          <w:rFonts w:ascii="Times New Roman" w:hAnsi="Times New Roman" w:cs="Times New Roman"/>
          <w:sz w:val="24"/>
          <w:szCs w:val="24"/>
        </w:rPr>
        <w:t xml:space="preserve"> </w:t>
      </w:r>
      <w:r w:rsidR="00B02080" w:rsidRPr="00A70D9D">
        <w:rPr>
          <w:rFonts w:ascii="Times New Roman" w:hAnsi="Times New Roman" w:cs="Times New Roman"/>
          <w:sz w:val="24"/>
          <w:szCs w:val="24"/>
        </w:rPr>
        <w:t xml:space="preserve">Despite fish meal </w:t>
      </w:r>
      <w:r w:rsidR="002326BA" w:rsidRPr="004C25BB">
        <w:rPr>
          <w:rFonts w:ascii="Times New Roman" w:hAnsi="Times New Roman" w:cs="Times New Roman"/>
          <w:sz w:val="24"/>
          <w:szCs w:val="24"/>
          <w:highlight w:val="yellow"/>
        </w:rPr>
        <w:t>being</w:t>
      </w:r>
      <w:r w:rsidR="002326BA" w:rsidRPr="00A70D9D">
        <w:rPr>
          <w:rFonts w:ascii="Times New Roman" w:hAnsi="Times New Roman" w:cs="Times New Roman"/>
          <w:sz w:val="24"/>
          <w:szCs w:val="24"/>
        </w:rPr>
        <w:t xml:space="preserve"> </w:t>
      </w:r>
      <w:r w:rsidR="00B02080" w:rsidRPr="00A70D9D">
        <w:rPr>
          <w:rFonts w:ascii="Times New Roman" w:hAnsi="Times New Roman" w:cs="Times New Roman"/>
          <w:sz w:val="24"/>
          <w:szCs w:val="24"/>
        </w:rPr>
        <w:t xml:space="preserve">an indispensable part of crustacean feed, overfishing and the rising demand for livestock feed make it </w:t>
      </w:r>
      <w:r w:rsidR="002326BA" w:rsidRPr="004C25BB">
        <w:rPr>
          <w:rFonts w:ascii="Times New Roman" w:hAnsi="Times New Roman" w:cs="Times New Roman"/>
          <w:sz w:val="24"/>
          <w:szCs w:val="24"/>
          <w:highlight w:val="yellow"/>
        </w:rPr>
        <w:t>an</w:t>
      </w:r>
      <w:r w:rsidR="002326BA" w:rsidRPr="00A70D9D">
        <w:rPr>
          <w:rFonts w:ascii="Times New Roman" w:hAnsi="Times New Roman" w:cs="Times New Roman"/>
          <w:sz w:val="24"/>
          <w:szCs w:val="24"/>
        </w:rPr>
        <w:t xml:space="preserve"> </w:t>
      </w:r>
      <w:r w:rsidR="002326BA" w:rsidRPr="004C25BB">
        <w:rPr>
          <w:rFonts w:ascii="Times New Roman" w:hAnsi="Times New Roman" w:cs="Times New Roman"/>
          <w:sz w:val="24"/>
          <w:szCs w:val="24"/>
          <w:highlight w:val="yellow"/>
        </w:rPr>
        <w:t>unsustainable</w:t>
      </w:r>
      <w:r w:rsidR="00B02080" w:rsidRPr="00A70D9D">
        <w:rPr>
          <w:rFonts w:ascii="Times New Roman" w:hAnsi="Times New Roman" w:cs="Times New Roman"/>
          <w:sz w:val="24"/>
          <w:szCs w:val="24"/>
        </w:rPr>
        <w:t xml:space="preserve"> source </w:t>
      </w:r>
      <w:r w:rsidR="00B25660" w:rsidRPr="00A70D9D">
        <w:rPr>
          <w:rFonts w:ascii="Times New Roman" w:hAnsi="Times New Roman" w:cs="Times New Roman"/>
          <w:sz w:val="24"/>
          <w:szCs w:val="24"/>
        </w:rPr>
        <w:t xml:space="preserve">(Sanchez-Muros </w:t>
      </w:r>
      <w:r w:rsidR="00D62ABB" w:rsidRPr="00A70D9D">
        <w:rPr>
          <w:rFonts w:ascii="Times New Roman" w:hAnsi="Times New Roman" w:cs="Times New Roman"/>
          <w:i/>
          <w:iCs/>
          <w:sz w:val="24"/>
          <w:szCs w:val="24"/>
        </w:rPr>
        <w:t>et al.,</w:t>
      </w:r>
      <w:r w:rsidR="00B25660" w:rsidRPr="00A70D9D">
        <w:rPr>
          <w:rFonts w:ascii="Times New Roman" w:hAnsi="Times New Roman" w:cs="Times New Roman"/>
          <w:sz w:val="24"/>
          <w:szCs w:val="24"/>
        </w:rPr>
        <w:t xml:space="preserve"> 2020)</w:t>
      </w:r>
      <w:r w:rsidR="000A34AE" w:rsidRPr="00A70D9D">
        <w:rPr>
          <w:rFonts w:ascii="Times New Roman" w:hAnsi="Times New Roman" w:cs="Times New Roman"/>
          <w:sz w:val="24"/>
          <w:szCs w:val="24"/>
        </w:rPr>
        <w:t>.</w:t>
      </w:r>
      <w:r w:rsidR="002326BA">
        <w:rPr>
          <w:rFonts w:ascii="Times New Roman" w:hAnsi="Times New Roman" w:cs="Times New Roman"/>
          <w:sz w:val="24"/>
          <w:szCs w:val="24"/>
        </w:rPr>
        <w:t xml:space="preserve"> </w:t>
      </w:r>
      <w:r w:rsidR="00B02080" w:rsidRPr="00A70D9D">
        <w:rPr>
          <w:rFonts w:ascii="Times New Roman" w:hAnsi="Times New Roman" w:cs="Times New Roman"/>
          <w:sz w:val="24"/>
          <w:szCs w:val="24"/>
        </w:rPr>
        <w:t xml:space="preserve">Therefore, it is expected that the fish meal used in shrimp feed would decrease, whereas the amount of alternative protein used is going to increase </w:t>
      </w:r>
      <w:r w:rsidR="00551328" w:rsidRPr="00A70D9D">
        <w:rPr>
          <w:rFonts w:ascii="Times New Roman" w:hAnsi="Times New Roman" w:cs="Times New Roman"/>
          <w:sz w:val="24"/>
          <w:szCs w:val="24"/>
        </w:rPr>
        <w:t xml:space="preserve">(Tacon </w:t>
      </w:r>
      <w:r w:rsidR="0074710D" w:rsidRPr="00A70D9D">
        <w:rPr>
          <w:rFonts w:ascii="Times New Roman" w:hAnsi="Times New Roman" w:cs="Times New Roman"/>
          <w:sz w:val="24"/>
          <w:szCs w:val="24"/>
        </w:rPr>
        <w:t xml:space="preserve">and </w:t>
      </w:r>
      <w:r w:rsidR="0074710D" w:rsidRPr="00A70D9D">
        <w:rPr>
          <w:rFonts w:ascii="Times New Roman" w:hAnsi="Times New Roman" w:cs="Times New Roman"/>
          <w:sz w:val="24"/>
          <w:szCs w:val="24"/>
          <w:shd w:val="clear" w:color="auto" w:fill="FFFFFF"/>
        </w:rPr>
        <w:t>Metian</w:t>
      </w:r>
      <w:r w:rsidR="00B509F1" w:rsidRPr="00A70D9D">
        <w:rPr>
          <w:rFonts w:ascii="Times New Roman" w:hAnsi="Times New Roman" w:cs="Times New Roman"/>
          <w:sz w:val="24"/>
          <w:szCs w:val="24"/>
        </w:rPr>
        <w:t xml:space="preserve">, </w:t>
      </w:r>
      <w:r w:rsidR="00551328" w:rsidRPr="00A70D9D">
        <w:rPr>
          <w:rFonts w:ascii="Times New Roman" w:hAnsi="Times New Roman" w:cs="Times New Roman"/>
          <w:sz w:val="24"/>
          <w:szCs w:val="24"/>
        </w:rPr>
        <w:t>2008)</w:t>
      </w:r>
      <w:r w:rsidR="000A34AE" w:rsidRPr="00A70D9D">
        <w:rPr>
          <w:rFonts w:ascii="Times New Roman" w:hAnsi="Times New Roman" w:cs="Times New Roman"/>
          <w:sz w:val="24"/>
          <w:szCs w:val="24"/>
        </w:rPr>
        <w:t>.</w:t>
      </w:r>
    </w:p>
    <w:p w14:paraId="60B8D20B" w14:textId="1CA81BCD" w:rsidR="004E0A44" w:rsidRPr="00A70D9D" w:rsidRDefault="00A321A1" w:rsidP="00856A3D">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t>The Pacific white shrimp</w:t>
      </w:r>
      <w:r w:rsidR="000E2C41" w:rsidRPr="00A70D9D">
        <w:rPr>
          <w:rFonts w:ascii="Times New Roman" w:hAnsi="Times New Roman" w:cs="Times New Roman"/>
          <w:sz w:val="24"/>
          <w:szCs w:val="24"/>
        </w:rPr>
        <w:t xml:space="preserve"> (</w:t>
      </w:r>
      <w:proofErr w:type="spellStart"/>
      <w:r w:rsidRPr="00A70D9D">
        <w:rPr>
          <w:rFonts w:ascii="Times New Roman" w:hAnsi="Times New Roman" w:cs="Times New Roman"/>
          <w:i/>
          <w:iCs/>
          <w:sz w:val="24"/>
          <w:szCs w:val="24"/>
        </w:rPr>
        <w:t>Litopenaeus</w:t>
      </w:r>
      <w:proofErr w:type="spellEnd"/>
      <w:r w:rsidR="00FD45E8">
        <w:rPr>
          <w:rFonts w:ascii="Times New Roman" w:hAnsi="Times New Roman" w:cs="Times New Roman"/>
          <w:i/>
          <w:iCs/>
          <w:sz w:val="24"/>
          <w:szCs w:val="24"/>
        </w:rPr>
        <w:t xml:space="preserve"> </w:t>
      </w:r>
      <w:proofErr w:type="spellStart"/>
      <w:r w:rsidRPr="00A70D9D">
        <w:rPr>
          <w:rFonts w:ascii="Times New Roman" w:hAnsi="Times New Roman" w:cs="Times New Roman"/>
          <w:i/>
          <w:iCs/>
          <w:sz w:val="24"/>
          <w:szCs w:val="24"/>
        </w:rPr>
        <w:t>vannamei</w:t>
      </w:r>
      <w:proofErr w:type="spellEnd"/>
      <w:r w:rsidR="000E2C41" w:rsidRPr="00A70D9D">
        <w:rPr>
          <w:rFonts w:ascii="Times New Roman" w:hAnsi="Times New Roman" w:cs="Times New Roman"/>
          <w:sz w:val="24"/>
          <w:szCs w:val="24"/>
        </w:rPr>
        <w:t>)</w:t>
      </w:r>
      <w:r w:rsidRPr="00A70D9D">
        <w:rPr>
          <w:rFonts w:ascii="Times New Roman" w:hAnsi="Times New Roman" w:cs="Times New Roman"/>
          <w:sz w:val="24"/>
          <w:szCs w:val="24"/>
        </w:rPr>
        <w:t xml:space="preserve"> is a euryhaline species capable of tolerating a </w:t>
      </w:r>
      <w:r w:rsidR="003B1BB9" w:rsidRPr="00A70D9D">
        <w:rPr>
          <w:rFonts w:ascii="Times New Roman" w:hAnsi="Times New Roman" w:cs="Times New Roman"/>
          <w:sz w:val="24"/>
          <w:szCs w:val="24"/>
        </w:rPr>
        <w:t xml:space="preserve">wide </w:t>
      </w:r>
      <w:r w:rsidRPr="00A70D9D">
        <w:rPr>
          <w:rFonts w:ascii="Times New Roman" w:hAnsi="Times New Roman" w:cs="Times New Roman"/>
          <w:sz w:val="24"/>
          <w:szCs w:val="24"/>
        </w:rPr>
        <w:t>range of salinities, including waters with salinity levels below 0.5 ppt</w:t>
      </w:r>
      <w:r w:rsidR="00266EC9">
        <w:rPr>
          <w:rFonts w:ascii="Times New Roman" w:hAnsi="Times New Roman" w:cs="Times New Roman"/>
          <w:sz w:val="24"/>
          <w:szCs w:val="24"/>
        </w:rPr>
        <w:t xml:space="preserve"> ()</w:t>
      </w:r>
      <w:r w:rsidRPr="00A70D9D">
        <w:rPr>
          <w:rFonts w:ascii="Times New Roman" w:hAnsi="Times New Roman" w:cs="Times New Roman"/>
          <w:sz w:val="24"/>
          <w:szCs w:val="24"/>
        </w:rPr>
        <w:t>.</w:t>
      </w:r>
      <w:r w:rsidR="00266EC9">
        <w:rPr>
          <w:rFonts w:ascii="Times New Roman" w:hAnsi="Times New Roman" w:cs="Times New Roman"/>
          <w:sz w:val="24"/>
          <w:szCs w:val="24"/>
        </w:rPr>
        <w:t xml:space="preserve"> </w:t>
      </w:r>
      <w:r w:rsidRPr="00A70D9D">
        <w:rPr>
          <w:rFonts w:ascii="Times New Roman" w:hAnsi="Times New Roman" w:cs="Times New Roman"/>
          <w:sz w:val="24"/>
          <w:szCs w:val="24"/>
        </w:rPr>
        <w:t xml:space="preserve"> According to Araneda et al. (2008), this species has recently gained significant interest in aquaculture due to its </w:t>
      </w:r>
      <w:r w:rsidR="003B1BB9" w:rsidRPr="00A70D9D">
        <w:rPr>
          <w:rFonts w:ascii="Times New Roman" w:hAnsi="Times New Roman" w:cs="Times New Roman"/>
          <w:sz w:val="24"/>
          <w:szCs w:val="24"/>
        </w:rPr>
        <w:t xml:space="preserve">high survival rates, </w:t>
      </w:r>
      <w:r w:rsidRPr="00A70D9D">
        <w:rPr>
          <w:rFonts w:ascii="Times New Roman" w:hAnsi="Times New Roman" w:cs="Times New Roman"/>
          <w:sz w:val="24"/>
          <w:szCs w:val="24"/>
        </w:rPr>
        <w:t>rapid growth and adaptability to various environmental conditions</w:t>
      </w:r>
      <w:r w:rsidR="002326BA">
        <w:rPr>
          <w:rFonts w:ascii="Times New Roman" w:hAnsi="Times New Roman" w:cs="Times New Roman"/>
          <w:i/>
          <w:iCs/>
          <w:sz w:val="24"/>
          <w:szCs w:val="24"/>
        </w:rPr>
        <w:t xml:space="preserve">. </w:t>
      </w:r>
      <w:r w:rsidR="003B1BB9" w:rsidRPr="00A70D9D">
        <w:rPr>
          <w:rFonts w:ascii="Times New Roman" w:hAnsi="Times New Roman" w:cs="Times New Roman"/>
          <w:sz w:val="24"/>
          <w:szCs w:val="24"/>
        </w:rPr>
        <w:t xml:space="preserve">Compared to other shrimp species, Pacific white shrimp are widely farmed because of </w:t>
      </w:r>
      <w:r w:rsidR="002326BA" w:rsidRPr="004C25BB">
        <w:rPr>
          <w:rFonts w:ascii="Times New Roman" w:hAnsi="Times New Roman" w:cs="Times New Roman"/>
          <w:sz w:val="24"/>
          <w:szCs w:val="24"/>
          <w:highlight w:val="yellow"/>
        </w:rPr>
        <w:t>their</w:t>
      </w:r>
      <w:r w:rsidR="002326BA" w:rsidRPr="00A70D9D">
        <w:rPr>
          <w:rFonts w:ascii="Times New Roman" w:hAnsi="Times New Roman" w:cs="Times New Roman"/>
          <w:sz w:val="24"/>
          <w:szCs w:val="24"/>
        </w:rPr>
        <w:t xml:space="preserve"> </w:t>
      </w:r>
      <w:r w:rsidR="009D40F0" w:rsidRPr="00A70D9D">
        <w:rPr>
          <w:rFonts w:ascii="Times New Roman" w:hAnsi="Times New Roman" w:cs="Times New Roman"/>
          <w:sz w:val="24"/>
          <w:szCs w:val="24"/>
        </w:rPr>
        <w:t>flavour</w:t>
      </w:r>
      <w:r w:rsidR="003B1BB9" w:rsidRPr="00A70D9D">
        <w:rPr>
          <w:rFonts w:ascii="Times New Roman" w:hAnsi="Times New Roman" w:cs="Times New Roman"/>
          <w:sz w:val="24"/>
          <w:szCs w:val="24"/>
        </w:rPr>
        <w:t>, low fat level (0.4%–3%, wet weight), and high protein content (17%–20%, wet weight)</w:t>
      </w:r>
      <w:r w:rsidR="002326BA">
        <w:rPr>
          <w:rFonts w:ascii="Times New Roman" w:hAnsi="Times New Roman" w:cs="Times New Roman"/>
          <w:sz w:val="24"/>
          <w:szCs w:val="24"/>
        </w:rPr>
        <w:t xml:space="preserve"> </w:t>
      </w:r>
      <w:r w:rsidR="00E24088" w:rsidRPr="00A70D9D">
        <w:rPr>
          <w:rFonts w:ascii="Times New Roman" w:hAnsi="Times New Roman" w:cs="Times New Roman"/>
          <w:sz w:val="24"/>
          <w:szCs w:val="24"/>
        </w:rPr>
        <w:t xml:space="preserve">(Zhang </w:t>
      </w:r>
      <w:r w:rsidR="00D62ABB" w:rsidRPr="00A70D9D">
        <w:rPr>
          <w:rFonts w:ascii="Times New Roman" w:hAnsi="Times New Roman" w:cs="Times New Roman"/>
          <w:i/>
          <w:iCs/>
          <w:sz w:val="24"/>
          <w:szCs w:val="24"/>
        </w:rPr>
        <w:t>et al.,</w:t>
      </w:r>
      <w:r w:rsidR="00E24088" w:rsidRPr="00A70D9D">
        <w:rPr>
          <w:rFonts w:ascii="Times New Roman" w:hAnsi="Times New Roman" w:cs="Times New Roman"/>
          <w:sz w:val="24"/>
          <w:szCs w:val="24"/>
        </w:rPr>
        <w:t xml:space="preserve"> 2022).</w:t>
      </w:r>
      <w:r w:rsidR="002326BA">
        <w:rPr>
          <w:rFonts w:ascii="Times New Roman" w:hAnsi="Times New Roman" w:cs="Times New Roman"/>
          <w:sz w:val="24"/>
          <w:szCs w:val="24"/>
        </w:rPr>
        <w:t xml:space="preserve"> </w:t>
      </w:r>
      <w:r w:rsidR="0023101F" w:rsidRPr="00A70D9D">
        <w:rPr>
          <w:rFonts w:ascii="Times New Roman" w:hAnsi="Times New Roman" w:cs="Times New Roman"/>
          <w:sz w:val="24"/>
          <w:szCs w:val="24"/>
        </w:rPr>
        <w:t>An estimated 58.1 million tons of Pacific white shrimp were produced annually worldwide, accounting for 80% of all cultivated shrimp production and having a production value of almost 26.7 billion USD</w:t>
      </w:r>
      <w:r w:rsidR="002326BA">
        <w:rPr>
          <w:rFonts w:ascii="Times New Roman" w:hAnsi="Times New Roman" w:cs="Times New Roman"/>
          <w:sz w:val="24"/>
          <w:szCs w:val="24"/>
        </w:rPr>
        <w:t xml:space="preserve"> </w:t>
      </w:r>
      <w:r w:rsidR="00E24088" w:rsidRPr="00A70D9D">
        <w:rPr>
          <w:rFonts w:ascii="Times New Roman" w:hAnsi="Times New Roman" w:cs="Times New Roman"/>
          <w:sz w:val="24"/>
          <w:szCs w:val="24"/>
        </w:rPr>
        <w:t>(FAO, 2020;</w:t>
      </w:r>
      <w:r w:rsidR="00BE23BE" w:rsidRPr="00A70D9D">
        <w:rPr>
          <w:rFonts w:ascii="Times New Roman" w:hAnsi="Times New Roman" w:cs="Times New Roman"/>
          <w:sz w:val="24"/>
          <w:szCs w:val="24"/>
        </w:rPr>
        <w:t xml:space="preserve"> FAO, </w:t>
      </w:r>
      <w:r w:rsidR="00E24088" w:rsidRPr="00A70D9D">
        <w:rPr>
          <w:rFonts w:ascii="Times New Roman" w:hAnsi="Times New Roman" w:cs="Times New Roman"/>
          <w:sz w:val="24"/>
          <w:szCs w:val="24"/>
        </w:rPr>
        <w:t>2022</w:t>
      </w:r>
      <w:r w:rsidR="00BE23BE" w:rsidRPr="00A70D9D">
        <w:rPr>
          <w:rFonts w:ascii="Times New Roman" w:hAnsi="Times New Roman" w:cs="Times New Roman"/>
          <w:sz w:val="24"/>
          <w:szCs w:val="24"/>
        </w:rPr>
        <w:t>).</w:t>
      </w:r>
    </w:p>
    <w:p w14:paraId="2D5EE017" w14:textId="02B908DE" w:rsidR="009F4437" w:rsidRPr="00A70D9D" w:rsidRDefault="0057481C" w:rsidP="00DE31CD">
      <w:pPr>
        <w:shd w:val="clear" w:color="auto" w:fill="FFFFFF" w:themeFill="background1"/>
        <w:autoSpaceDE w:val="0"/>
        <w:autoSpaceDN w:val="0"/>
        <w:adjustRightInd w:val="0"/>
        <w:spacing w:after="0"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 xml:space="preserve">Dietary protein is </w:t>
      </w:r>
      <w:r w:rsidR="003D6B06" w:rsidRPr="00A70D9D">
        <w:rPr>
          <w:rFonts w:ascii="Times New Roman" w:hAnsi="Times New Roman" w:cs="Times New Roman"/>
          <w:sz w:val="24"/>
          <w:szCs w:val="24"/>
        </w:rPr>
        <w:t xml:space="preserve">formulated </w:t>
      </w:r>
      <w:r w:rsidR="00484B7A" w:rsidRPr="00A70D9D">
        <w:rPr>
          <w:rFonts w:ascii="Times New Roman" w:hAnsi="Times New Roman" w:cs="Times New Roman"/>
          <w:sz w:val="24"/>
          <w:szCs w:val="24"/>
        </w:rPr>
        <w:t xml:space="preserve">as </w:t>
      </w:r>
      <w:r w:rsidR="009D40F0" w:rsidRPr="00A70D9D">
        <w:rPr>
          <w:rFonts w:ascii="Times New Roman" w:hAnsi="Times New Roman" w:cs="Times New Roman"/>
          <w:sz w:val="24"/>
          <w:szCs w:val="24"/>
        </w:rPr>
        <w:t>aqua feed’s</w:t>
      </w:r>
      <w:r w:rsidR="00FD45E8">
        <w:rPr>
          <w:rFonts w:ascii="Times New Roman" w:hAnsi="Times New Roman" w:cs="Times New Roman"/>
          <w:sz w:val="24"/>
          <w:szCs w:val="24"/>
        </w:rPr>
        <w:t xml:space="preserve"> </w:t>
      </w:r>
      <w:r w:rsidR="00484B7A" w:rsidRPr="00A70D9D">
        <w:rPr>
          <w:rFonts w:ascii="Times New Roman" w:hAnsi="Times New Roman" w:cs="Times New Roman"/>
          <w:sz w:val="24"/>
          <w:szCs w:val="24"/>
        </w:rPr>
        <w:t>primary</w:t>
      </w:r>
      <w:r w:rsidR="003D6B06" w:rsidRPr="00A70D9D">
        <w:rPr>
          <w:rFonts w:ascii="Times New Roman" w:hAnsi="Times New Roman" w:cs="Times New Roman"/>
          <w:sz w:val="24"/>
          <w:szCs w:val="24"/>
        </w:rPr>
        <w:t xml:space="preserve"> and most expensive component </w:t>
      </w:r>
      <w:r w:rsidRPr="00A70D9D">
        <w:rPr>
          <w:rFonts w:ascii="Times New Roman" w:hAnsi="Times New Roman" w:cs="Times New Roman"/>
          <w:sz w:val="24"/>
          <w:szCs w:val="24"/>
        </w:rPr>
        <w:t>(</w:t>
      </w:r>
      <w:r w:rsidR="00B11DD5" w:rsidRPr="00A70D9D">
        <w:rPr>
          <w:rFonts w:ascii="Times New Roman" w:hAnsi="Times New Roman" w:cs="Times New Roman"/>
          <w:sz w:val="24"/>
          <w:szCs w:val="24"/>
        </w:rPr>
        <w:t>Furuya et al.</w:t>
      </w:r>
      <w:r w:rsidR="00D62ABB" w:rsidRPr="00A70D9D">
        <w:rPr>
          <w:rFonts w:ascii="Times New Roman" w:hAnsi="Times New Roman" w:cs="Times New Roman"/>
          <w:i/>
          <w:iCs/>
          <w:sz w:val="24"/>
          <w:szCs w:val="24"/>
        </w:rPr>
        <w:t>,</w:t>
      </w:r>
      <w:r w:rsidRPr="00A70D9D">
        <w:rPr>
          <w:rFonts w:ascii="Times New Roman" w:hAnsi="Times New Roman" w:cs="Times New Roman"/>
          <w:sz w:val="24"/>
          <w:szCs w:val="24"/>
        </w:rPr>
        <w:t xml:space="preserve"> 2004). </w:t>
      </w:r>
      <w:r w:rsidR="00484B7A" w:rsidRPr="00A70D9D">
        <w:rPr>
          <w:rFonts w:ascii="Times New Roman" w:hAnsi="Times New Roman" w:cs="Times New Roman"/>
          <w:sz w:val="24"/>
          <w:szCs w:val="24"/>
        </w:rPr>
        <w:t xml:space="preserve">Despite its static global production, </w:t>
      </w:r>
      <w:r w:rsidR="00886DE1" w:rsidRPr="00A70D9D">
        <w:rPr>
          <w:rFonts w:ascii="Times New Roman" w:hAnsi="Times New Roman" w:cs="Times New Roman"/>
          <w:sz w:val="24"/>
          <w:szCs w:val="24"/>
        </w:rPr>
        <w:t>f</w:t>
      </w:r>
      <w:r w:rsidR="00484B7A" w:rsidRPr="00A70D9D">
        <w:rPr>
          <w:rFonts w:ascii="Times New Roman" w:hAnsi="Times New Roman" w:cs="Times New Roman"/>
          <w:sz w:val="24"/>
          <w:szCs w:val="24"/>
        </w:rPr>
        <w:t xml:space="preserve">ishmeal is generally considered the ideal protein source for aquatic animals </w:t>
      </w:r>
      <w:r w:rsidRPr="00A70D9D">
        <w:rPr>
          <w:rFonts w:ascii="Times New Roman" w:hAnsi="Times New Roman" w:cs="Times New Roman"/>
          <w:sz w:val="24"/>
          <w:szCs w:val="24"/>
        </w:rPr>
        <w:t>(</w:t>
      </w:r>
      <w:proofErr w:type="spellStart"/>
      <w:r w:rsidRPr="00A70D9D">
        <w:rPr>
          <w:rFonts w:ascii="Times New Roman" w:hAnsi="Times New Roman" w:cs="Times New Roman"/>
          <w:sz w:val="24"/>
          <w:szCs w:val="24"/>
        </w:rPr>
        <w:t>Trushenski</w:t>
      </w:r>
      <w:proofErr w:type="spellEnd"/>
      <w:r w:rsidR="00FD45E8">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2006). </w:t>
      </w:r>
      <w:r w:rsidR="00CD1F08" w:rsidRPr="00A70D9D">
        <w:rPr>
          <w:rFonts w:ascii="Times New Roman" w:hAnsi="Times New Roman" w:cs="Times New Roman"/>
          <w:sz w:val="24"/>
          <w:szCs w:val="24"/>
        </w:rPr>
        <w:t>Aquaculture</w:t>
      </w:r>
      <w:r w:rsidR="00FD45E8">
        <w:rPr>
          <w:rFonts w:ascii="Times New Roman" w:hAnsi="Times New Roman" w:cs="Times New Roman"/>
          <w:sz w:val="24"/>
          <w:szCs w:val="24"/>
        </w:rPr>
        <w:t xml:space="preserve"> </w:t>
      </w:r>
      <w:r w:rsidR="006636CF" w:rsidRPr="00A70D9D">
        <w:rPr>
          <w:rFonts w:ascii="Times New Roman" w:hAnsi="Times New Roman" w:cs="Times New Roman"/>
          <w:sz w:val="24"/>
          <w:szCs w:val="24"/>
        </w:rPr>
        <w:t xml:space="preserve">shrimp are given commercial feed, which usually consists of about 12-25% fish meal </w:t>
      </w:r>
      <w:r w:rsidR="0019497B" w:rsidRPr="00A70D9D">
        <w:rPr>
          <w:rFonts w:ascii="Times New Roman" w:hAnsi="Times New Roman" w:cs="Times New Roman"/>
          <w:sz w:val="24"/>
          <w:szCs w:val="24"/>
        </w:rPr>
        <w:t xml:space="preserve">(Tacon and Barg, 1998). </w:t>
      </w:r>
      <w:r w:rsidR="006636CF" w:rsidRPr="00A70D9D">
        <w:rPr>
          <w:rFonts w:ascii="Times New Roman" w:hAnsi="Times New Roman" w:cs="Times New Roman"/>
          <w:sz w:val="24"/>
          <w:szCs w:val="24"/>
        </w:rPr>
        <w:t>Feeding and nourishment are critical components to take into account in shrimp farming</w:t>
      </w:r>
      <w:r w:rsidR="0043337D">
        <w:rPr>
          <w:rFonts w:ascii="Times New Roman" w:hAnsi="Times New Roman" w:cs="Times New Roman"/>
          <w:sz w:val="24"/>
          <w:szCs w:val="24"/>
        </w:rPr>
        <w:t xml:space="preserve"> (</w:t>
      </w:r>
      <w:r w:rsidR="0043337D" w:rsidRPr="004C25BB">
        <w:rPr>
          <w:rFonts w:ascii="Times New Roman" w:hAnsi="Times New Roman" w:cs="Times New Roman"/>
          <w:sz w:val="24"/>
          <w:szCs w:val="24"/>
          <w:highlight w:val="yellow"/>
          <w:lang w:val="en-US"/>
        </w:rPr>
        <w:t>Andriani</w:t>
      </w:r>
      <w:r w:rsidR="0043337D">
        <w:rPr>
          <w:rFonts w:ascii="Times New Roman" w:hAnsi="Times New Roman" w:cs="Times New Roman"/>
          <w:sz w:val="24"/>
          <w:szCs w:val="24"/>
          <w:highlight w:val="yellow"/>
          <w:lang w:val="en-US"/>
        </w:rPr>
        <w:t xml:space="preserve"> </w:t>
      </w:r>
      <w:r w:rsidR="0043337D" w:rsidRPr="004C25BB">
        <w:rPr>
          <w:rFonts w:ascii="Times New Roman" w:hAnsi="Times New Roman" w:cs="Times New Roman"/>
          <w:sz w:val="24"/>
          <w:szCs w:val="24"/>
          <w:highlight w:val="yellow"/>
          <w:lang w:val="en-US"/>
        </w:rPr>
        <w:t xml:space="preserve">&amp; </w:t>
      </w:r>
      <w:proofErr w:type="spellStart"/>
      <w:r w:rsidR="0043337D" w:rsidRPr="004C25BB">
        <w:rPr>
          <w:rFonts w:ascii="Times New Roman" w:hAnsi="Times New Roman" w:cs="Times New Roman"/>
          <w:sz w:val="24"/>
          <w:szCs w:val="24"/>
          <w:highlight w:val="yellow"/>
          <w:lang w:val="en-US"/>
        </w:rPr>
        <w:t>Pratama</w:t>
      </w:r>
      <w:proofErr w:type="spellEnd"/>
      <w:r w:rsidR="0043337D" w:rsidRPr="004C25BB">
        <w:rPr>
          <w:rFonts w:ascii="Times New Roman" w:hAnsi="Times New Roman" w:cs="Times New Roman"/>
          <w:sz w:val="24"/>
          <w:szCs w:val="24"/>
          <w:highlight w:val="yellow"/>
          <w:lang w:val="en-US"/>
        </w:rPr>
        <w:t>,</w:t>
      </w:r>
      <w:r w:rsidR="0043337D">
        <w:rPr>
          <w:rFonts w:ascii="Times New Roman" w:hAnsi="Times New Roman" w:cs="Times New Roman"/>
          <w:sz w:val="24"/>
          <w:szCs w:val="24"/>
          <w:highlight w:val="yellow"/>
          <w:lang w:val="en-US"/>
        </w:rPr>
        <w:t xml:space="preserve"> </w:t>
      </w:r>
      <w:r w:rsidR="0043337D" w:rsidRPr="004C25BB">
        <w:rPr>
          <w:rFonts w:ascii="Times New Roman" w:hAnsi="Times New Roman" w:cs="Times New Roman"/>
          <w:sz w:val="24"/>
          <w:szCs w:val="24"/>
          <w:highlight w:val="yellow"/>
          <w:lang w:val="en-US"/>
        </w:rPr>
        <w:t>2023</w:t>
      </w:r>
      <w:r w:rsidR="0043337D">
        <w:rPr>
          <w:rFonts w:ascii="Times New Roman" w:hAnsi="Times New Roman" w:cs="Times New Roman"/>
          <w:sz w:val="24"/>
          <w:szCs w:val="24"/>
        </w:rPr>
        <w:t>)</w:t>
      </w:r>
      <w:r w:rsidR="006636CF" w:rsidRPr="00A70D9D">
        <w:rPr>
          <w:rFonts w:ascii="Times New Roman" w:hAnsi="Times New Roman" w:cs="Times New Roman"/>
          <w:sz w:val="24"/>
          <w:szCs w:val="24"/>
        </w:rPr>
        <w:t>. In semi-intensive culture systems, additional feed can account for over 50% of the total production expenses</w:t>
      </w:r>
      <w:r w:rsidR="001D228A" w:rsidRPr="00A70D9D">
        <w:rPr>
          <w:rFonts w:ascii="Times New Roman" w:hAnsi="Times New Roman" w:cs="Times New Roman"/>
          <w:sz w:val="24"/>
          <w:szCs w:val="24"/>
        </w:rPr>
        <w:t xml:space="preserve">. </w:t>
      </w:r>
      <w:r w:rsidR="004A2BFA" w:rsidRPr="00A70D9D">
        <w:rPr>
          <w:rFonts w:ascii="Times New Roman" w:hAnsi="Times New Roman" w:cs="Times New Roman"/>
          <w:sz w:val="24"/>
          <w:szCs w:val="24"/>
        </w:rPr>
        <w:t>Since proteins represent the most expensive element in shrimp feeds, the amount of protein used in feed formulations influences the overall cost of the diet. Ingredients high in protein that can serve as replacements for fish meal, either entirely or in part, consist of terrestrial plant meals and animal by-products</w:t>
      </w:r>
      <w:r w:rsidR="001D228A" w:rsidRPr="00A70D9D">
        <w:rPr>
          <w:rFonts w:ascii="Times New Roman" w:hAnsi="Times New Roman" w:cs="Times New Roman"/>
          <w:sz w:val="24"/>
          <w:szCs w:val="24"/>
        </w:rPr>
        <w:t xml:space="preserve"> (</w:t>
      </w:r>
      <w:proofErr w:type="spellStart"/>
      <w:r w:rsidR="001D228A" w:rsidRPr="00A70D9D">
        <w:rPr>
          <w:rFonts w:ascii="Times New Roman" w:hAnsi="Times New Roman" w:cs="Times New Roman"/>
          <w:sz w:val="24"/>
          <w:szCs w:val="24"/>
        </w:rPr>
        <w:t>Samocha</w:t>
      </w:r>
      <w:proofErr w:type="spellEnd"/>
      <w:r w:rsidR="00FD45E8">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001D228A" w:rsidRPr="00A70D9D">
        <w:rPr>
          <w:rFonts w:ascii="Times New Roman" w:hAnsi="Times New Roman" w:cs="Times New Roman"/>
          <w:sz w:val="24"/>
          <w:szCs w:val="24"/>
        </w:rPr>
        <w:t xml:space="preserve"> 2004). </w:t>
      </w:r>
      <w:r w:rsidR="004A2BFA" w:rsidRPr="00A70D9D">
        <w:rPr>
          <w:rFonts w:ascii="Times New Roman" w:hAnsi="Times New Roman" w:cs="Times New Roman"/>
          <w:sz w:val="24"/>
          <w:szCs w:val="24"/>
        </w:rPr>
        <w:t xml:space="preserve">The demand for fish meal is on the rise. As a </w:t>
      </w:r>
      <w:r w:rsidR="004A2BFA" w:rsidRPr="00A70D9D">
        <w:rPr>
          <w:rFonts w:ascii="Times New Roman" w:hAnsi="Times New Roman" w:cs="Times New Roman"/>
          <w:sz w:val="24"/>
          <w:szCs w:val="24"/>
        </w:rPr>
        <w:lastRenderedPageBreak/>
        <w:t xml:space="preserve">result, it is anticipated that the prices of fish meal will keep climbing. Consequently, it becomes essential to explore alternative </w:t>
      </w:r>
      <w:r w:rsidR="00BF4005">
        <w:rPr>
          <w:rFonts w:ascii="Times New Roman" w:hAnsi="Times New Roman" w:cs="Times New Roman"/>
          <w:sz w:val="24"/>
          <w:szCs w:val="24"/>
        </w:rPr>
        <w:t xml:space="preserve">protein sources for shrimp feed </w:t>
      </w:r>
      <w:r w:rsidR="00D054FA" w:rsidRPr="00A70D9D">
        <w:rPr>
          <w:rFonts w:ascii="Times New Roman" w:hAnsi="Times New Roman" w:cs="Times New Roman"/>
          <w:sz w:val="24"/>
          <w:szCs w:val="24"/>
        </w:rPr>
        <w:t>(Hardy, 2001). Plant protein sources are lower in price and have consistent nutrient composition</w:t>
      </w:r>
      <w:r w:rsidR="003F0099" w:rsidRPr="00A70D9D">
        <w:rPr>
          <w:rFonts w:ascii="Times New Roman" w:hAnsi="Times New Roman" w:cs="Times New Roman"/>
          <w:sz w:val="24"/>
          <w:szCs w:val="24"/>
        </w:rPr>
        <w:t>,</w:t>
      </w:r>
      <w:r w:rsidR="00A40573">
        <w:rPr>
          <w:rFonts w:ascii="Times New Roman" w:hAnsi="Times New Roman" w:cs="Times New Roman"/>
          <w:sz w:val="24"/>
          <w:szCs w:val="24"/>
        </w:rPr>
        <w:t xml:space="preserve"> </w:t>
      </w:r>
      <w:r w:rsidR="004A2BFA" w:rsidRPr="00A70D9D">
        <w:rPr>
          <w:rFonts w:ascii="Times New Roman" w:hAnsi="Times New Roman" w:cs="Times New Roman"/>
          <w:sz w:val="24"/>
          <w:szCs w:val="24"/>
        </w:rPr>
        <w:t>like</w:t>
      </w:r>
      <w:r w:rsidR="003F0099" w:rsidRPr="00A70D9D">
        <w:rPr>
          <w:rFonts w:ascii="Times New Roman" w:hAnsi="Times New Roman" w:cs="Times New Roman"/>
          <w:sz w:val="24"/>
          <w:szCs w:val="24"/>
        </w:rPr>
        <w:t xml:space="preserve"> oil seeds, </w:t>
      </w:r>
      <w:r w:rsidR="004A2BFA" w:rsidRPr="00A70D9D">
        <w:rPr>
          <w:rFonts w:ascii="Times New Roman" w:hAnsi="Times New Roman" w:cs="Times New Roman"/>
          <w:sz w:val="24"/>
          <w:szCs w:val="24"/>
        </w:rPr>
        <w:t>which frequently serve as valuable alternatives to fish meals in both economic and nutritional aspects.</w:t>
      </w:r>
    </w:p>
    <w:p w14:paraId="2BC7A201" w14:textId="4E209891" w:rsidR="003D29A4" w:rsidRPr="00A70D9D" w:rsidRDefault="00921693" w:rsidP="004C25BB">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t>Soybean meal is estimated as an affordable and nutritious feed ingredient that has a high crude protein level and a fairly balanced amino acid composition in comparison to other plant-based proteins</w:t>
      </w:r>
      <w:r w:rsidR="00C65592" w:rsidRPr="00A70D9D">
        <w:rPr>
          <w:rFonts w:ascii="Times New Roman" w:hAnsi="Times New Roman" w:cs="Times New Roman"/>
          <w:sz w:val="24"/>
          <w:szCs w:val="24"/>
        </w:rPr>
        <w:t xml:space="preserve"> (Gatlin </w:t>
      </w:r>
      <w:r w:rsidR="00D62ABB" w:rsidRPr="00A70D9D">
        <w:rPr>
          <w:rFonts w:ascii="Times New Roman" w:hAnsi="Times New Roman" w:cs="Times New Roman"/>
          <w:i/>
          <w:iCs/>
          <w:sz w:val="24"/>
          <w:szCs w:val="24"/>
        </w:rPr>
        <w:t>et al.,</w:t>
      </w:r>
      <w:r w:rsidR="00C65592" w:rsidRPr="00A70D9D">
        <w:rPr>
          <w:rFonts w:ascii="Times New Roman" w:hAnsi="Times New Roman" w:cs="Times New Roman"/>
          <w:sz w:val="24"/>
          <w:szCs w:val="24"/>
        </w:rPr>
        <w:t xml:space="preserve"> 2007). </w:t>
      </w:r>
      <w:r w:rsidRPr="00A70D9D">
        <w:rPr>
          <w:rFonts w:ascii="Times New Roman" w:hAnsi="Times New Roman" w:cs="Times New Roman"/>
          <w:sz w:val="24"/>
          <w:szCs w:val="24"/>
        </w:rPr>
        <w:t xml:space="preserve">Among sources of plant protein, soybean meal has gathered significant interest as a substitute for fish meal in aquatic animal feeds due to its well-balanced amino acid composition, reliable nutritional content, global accessibility, and cost-effectiveness </w:t>
      </w:r>
      <w:r w:rsidR="00D054FA" w:rsidRPr="00A70D9D">
        <w:rPr>
          <w:rFonts w:ascii="Times New Roman" w:hAnsi="Times New Roman" w:cs="Times New Roman"/>
          <w:sz w:val="24"/>
          <w:szCs w:val="24"/>
        </w:rPr>
        <w:t>(</w:t>
      </w:r>
      <w:proofErr w:type="spellStart"/>
      <w:r w:rsidR="00D054FA" w:rsidRPr="00A70D9D">
        <w:rPr>
          <w:rFonts w:ascii="Times New Roman" w:hAnsi="Times New Roman" w:cs="Times New Roman"/>
          <w:sz w:val="24"/>
          <w:szCs w:val="24"/>
        </w:rPr>
        <w:t>Divakaran</w:t>
      </w:r>
      <w:proofErr w:type="spellEnd"/>
      <w:r w:rsidR="00FD45E8">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00D054FA" w:rsidRPr="00A70D9D">
        <w:rPr>
          <w:rFonts w:ascii="Times New Roman" w:hAnsi="Times New Roman" w:cs="Times New Roman"/>
          <w:sz w:val="24"/>
          <w:szCs w:val="24"/>
        </w:rPr>
        <w:t xml:space="preserve"> 2000). </w:t>
      </w:r>
      <w:r w:rsidR="0080690D" w:rsidRPr="004C25BB">
        <w:rPr>
          <w:rFonts w:ascii="Times New Roman" w:hAnsi="Times New Roman" w:cs="Times New Roman"/>
          <w:sz w:val="24"/>
          <w:szCs w:val="24"/>
          <w:highlight w:val="yellow"/>
        </w:rPr>
        <w:t xml:space="preserve">In a study, dietary soybean meal was capable of completely replacing dietary fish meal without negatively affecting the growth performance of the juvenile </w:t>
      </w:r>
      <w:r w:rsidR="0080690D" w:rsidRPr="004C25BB">
        <w:rPr>
          <w:rFonts w:ascii="Times New Roman" w:hAnsi="Times New Roman" w:cs="Times New Roman"/>
          <w:i/>
          <w:iCs/>
          <w:sz w:val="24"/>
          <w:szCs w:val="24"/>
          <w:highlight w:val="yellow"/>
        </w:rPr>
        <w:t xml:space="preserve">L. </w:t>
      </w:r>
      <w:proofErr w:type="spellStart"/>
      <w:r w:rsidR="0080690D" w:rsidRPr="004C25BB">
        <w:rPr>
          <w:rFonts w:ascii="Times New Roman" w:hAnsi="Times New Roman" w:cs="Times New Roman"/>
          <w:i/>
          <w:iCs/>
          <w:sz w:val="24"/>
          <w:szCs w:val="24"/>
          <w:highlight w:val="yellow"/>
        </w:rPr>
        <w:t>vannamei</w:t>
      </w:r>
      <w:proofErr w:type="spellEnd"/>
      <w:r w:rsidR="0080690D" w:rsidRPr="004C25BB">
        <w:rPr>
          <w:rFonts w:ascii="Times New Roman" w:hAnsi="Times New Roman" w:cs="Times New Roman"/>
          <w:sz w:val="24"/>
          <w:szCs w:val="24"/>
          <w:highlight w:val="yellow"/>
        </w:rPr>
        <w:t xml:space="preserve"> (0.03 g) and economic profits within an 18-week feeding trial in a semi-intensive shrimp production pond system (</w:t>
      </w:r>
      <w:r w:rsidR="004B7549" w:rsidRPr="004C25BB">
        <w:rPr>
          <w:rFonts w:ascii="Times New Roman" w:hAnsi="Times New Roman" w:cs="Times New Roman"/>
          <w:sz w:val="24"/>
          <w:szCs w:val="24"/>
          <w:highlight w:val="yellow"/>
          <w:lang w:val="en-US"/>
        </w:rPr>
        <w:t>Chen et al., 2024</w:t>
      </w:r>
      <w:r w:rsidR="0080690D" w:rsidRPr="004C25BB">
        <w:rPr>
          <w:rFonts w:ascii="Times New Roman" w:hAnsi="Times New Roman" w:cs="Times New Roman"/>
          <w:sz w:val="24"/>
          <w:szCs w:val="24"/>
          <w:highlight w:val="yellow"/>
        </w:rPr>
        <w:t>).</w:t>
      </w:r>
      <w:r w:rsidR="0080690D">
        <w:rPr>
          <w:rFonts w:ascii="Times New Roman" w:hAnsi="Times New Roman" w:cs="Times New Roman"/>
          <w:sz w:val="24"/>
          <w:szCs w:val="24"/>
        </w:rPr>
        <w:t xml:space="preserve"> </w:t>
      </w:r>
      <w:r w:rsidR="00D054FA" w:rsidRPr="00A70D9D">
        <w:rPr>
          <w:rFonts w:ascii="Times New Roman" w:hAnsi="Times New Roman" w:cs="Times New Roman"/>
          <w:sz w:val="24"/>
          <w:szCs w:val="24"/>
        </w:rPr>
        <w:t xml:space="preserve">Soybean meal is the best replacement for fish meal due to its </w:t>
      </w:r>
      <w:r w:rsidR="004A2BFA" w:rsidRPr="00A70D9D">
        <w:rPr>
          <w:rFonts w:ascii="Times New Roman" w:hAnsi="Times New Roman" w:cs="Times New Roman"/>
          <w:sz w:val="24"/>
          <w:szCs w:val="24"/>
        </w:rPr>
        <w:t>excellent amino acid profile,</w:t>
      </w:r>
      <w:r w:rsidR="00A40573">
        <w:rPr>
          <w:rFonts w:ascii="Times New Roman" w:hAnsi="Times New Roman" w:cs="Times New Roman"/>
          <w:sz w:val="24"/>
          <w:szCs w:val="24"/>
        </w:rPr>
        <w:t xml:space="preserve"> </w:t>
      </w:r>
      <w:r w:rsidR="00D054FA" w:rsidRPr="00A70D9D">
        <w:rPr>
          <w:rFonts w:ascii="Times New Roman" w:hAnsi="Times New Roman" w:cs="Times New Roman"/>
          <w:sz w:val="24"/>
          <w:szCs w:val="24"/>
        </w:rPr>
        <w:t>high protein content (about 48%)</w:t>
      </w:r>
      <w:r w:rsidR="00A40573">
        <w:rPr>
          <w:rFonts w:ascii="Times New Roman" w:hAnsi="Times New Roman" w:cs="Times New Roman"/>
          <w:sz w:val="24"/>
          <w:szCs w:val="24"/>
        </w:rPr>
        <w:t xml:space="preserve"> </w:t>
      </w:r>
      <w:r w:rsidR="00D054FA" w:rsidRPr="00A70D9D">
        <w:rPr>
          <w:rFonts w:ascii="Times New Roman" w:hAnsi="Times New Roman" w:cs="Times New Roman"/>
          <w:sz w:val="24"/>
          <w:szCs w:val="24"/>
        </w:rPr>
        <w:t xml:space="preserve">and lower cost and availability </w:t>
      </w:r>
      <w:r w:rsidR="00B24D37" w:rsidRPr="00A70D9D">
        <w:rPr>
          <w:rFonts w:ascii="Times New Roman" w:hAnsi="Times New Roman" w:cs="Times New Roman"/>
          <w:sz w:val="24"/>
          <w:szCs w:val="24"/>
        </w:rPr>
        <w:t>than</w:t>
      </w:r>
      <w:r w:rsidR="00D054FA" w:rsidRPr="00A70D9D">
        <w:rPr>
          <w:rFonts w:ascii="Times New Roman" w:hAnsi="Times New Roman" w:cs="Times New Roman"/>
          <w:sz w:val="24"/>
          <w:szCs w:val="24"/>
        </w:rPr>
        <w:t xml:space="preserve"> other plant protein sources (</w:t>
      </w:r>
      <w:proofErr w:type="spellStart"/>
      <w:r w:rsidR="00D054FA" w:rsidRPr="00A70D9D">
        <w:rPr>
          <w:rFonts w:ascii="Times New Roman" w:hAnsi="Times New Roman" w:cs="Times New Roman"/>
          <w:sz w:val="24"/>
          <w:szCs w:val="24"/>
        </w:rPr>
        <w:t>Storebakken</w:t>
      </w:r>
      <w:proofErr w:type="spellEnd"/>
      <w:r w:rsidR="00FD45E8">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00D054FA" w:rsidRPr="00A70D9D">
        <w:rPr>
          <w:rFonts w:ascii="Times New Roman" w:hAnsi="Times New Roman" w:cs="Times New Roman"/>
          <w:sz w:val="24"/>
          <w:szCs w:val="24"/>
        </w:rPr>
        <w:t>2000).</w:t>
      </w:r>
      <w:r w:rsidR="00E81D4C">
        <w:rPr>
          <w:rFonts w:ascii="Times New Roman" w:hAnsi="Times New Roman" w:cs="Times New Roman"/>
          <w:sz w:val="24"/>
          <w:szCs w:val="24"/>
        </w:rPr>
        <w:t xml:space="preserve"> </w:t>
      </w:r>
      <w:r w:rsidR="00E81D4C" w:rsidRPr="003671B5">
        <w:rPr>
          <w:rFonts w:ascii="Times New Roman" w:hAnsi="Times New Roman" w:cs="Times New Roman"/>
          <w:sz w:val="24"/>
          <w:szCs w:val="24"/>
          <w:highlight w:val="yellow"/>
        </w:rPr>
        <w:t xml:space="preserve">Another study revealed that </w:t>
      </w:r>
      <w:proofErr w:type="spellStart"/>
      <w:r w:rsidR="00E81D4C" w:rsidRPr="003671B5">
        <w:rPr>
          <w:rFonts w:ascii="Times New Roman" w:hAnsi="Times New Roman" w:cs="Times New Roman"/>
          <w:sz w:val="24"/>
          <w:szCs w:val="24"/>
          <w:highlight w:val="yellow"/>
        </w:rPr>
        <w:t>acetes</w:t>
      </w:r>
      <w:proofErr w:type="spellEnd"/>
      <w:r w:rsidR="00E81D4C" w:rsidRPr="003671B5">
        <w:rPr>
          <w:rFonts w:ascii="Times New Roman" w:hAnsi="Times New Roman" w:cs="Times New Roman"/>
          <w:sz w:val="24"/>
          <w:szCs w:val="24"/>
          <w:highlight w:val="yellow"/>
        </w:rPr>
        <w:t xml:space="preserve"> meal can be used up to 50% to replace fish meal in practical diets for shrimp (</w:t>
      </w:r>
      <w:r w:rsidR="00E81D4C" w:rsidRPr="003671B5">
        <w:rPr>
          <w:rFonts w:ascii="Times New Roman" w:hAnsi="Times New Roman" w:cs="Times New Roman"/>
          <w:i/>
          <w:iCs/>
          <w:sz w:val="24"/>
          <w:szCs w:val="24"/>
          <w:highlight w:val="yellow"/>
        </w:rPr>
        <w:t xml:space="preserve">L. </w:t>
      </w:r>
      <w:proofErr w:type="spellStart"/>
      <w:r w:rsidR="00E81D4C" w:rsidRPr="003671B5">
        <w:rPr>
          <w:rFonts w:ascii="Times New Roman" w:hAnsi="Times New Roman" w:cs="Times New Roman"/>
          <w:i/>
          <w:iCs/>
          <w:sz w:val="24"/>
          <w:szCs w:val="24"/>
          <w:highlight w:val="yellow"/>
        </w:rPr>
        <w:t>vannamei</w:t>
      </w:r>
      <w:proofErr w:type="spellEnd"/>
      <w:r w:rsidR="00E81D4C" w:rsidRPr="003671B5">
        <w:rPr>
          <w:rFonts w:ascii="Times New Roman" w:hAnsi="Times New Roman" w:cs="Times New Roman"/>
          <w:sz w:val="24"/>
          <w:szCs w:val="24"/>
          <w:highlight w:val="yellow"/>
        </w:rPr>
        <w:t xml:space="preserve">) under the experimental conditions employed. Use of locally available </w:t>
      </w:r>
      <w:r w:rsidR="00E81D4C" w:rsidRPr="003671B5">
        <w:rPr>
          <w:rFonts w:ascii="Times New Roman" w:hAnsi="Times New Roman" w:cs="Times New Roman"/>
          <w:sz w:val="24"/>
          <w:szCs w:val="24"/>
          <w:highlight w:val="yellow"/>
        </w:rPr>
        <w:t>n</w:t>
      </w:r>
      <w:r w:rsidR="00E81D4C" w:rsidRPr="003671B5">
        <w:rPr>
          <w:rFonts w:ascii="Times New Roman" w:hAnsi="Times New Roman" w:cs="Times New Roman"/>
          <w:sz w:val="24"/>
          <w:szCs w:val="24"/>
          <w:highlight w:val="yellow"/>
        </w:rPr>
        <w:t>on-conventional protein source can help in reduction of shrimp feed price due to replacement of costly fish meal protein</w:t>
      </w:r>
      <w:r w:rsidR="00E81D4C" w:rsidRPr="003671B5">
        <w:rPr>
          <w:rFonts w:ascii="Times New Roman" w:hAnsi="Times New Roman" w:cs="Times New Roman"/>
          <w:sz w:val="24"/>
          <w:szCs w:val="24"/>
          <w:highlight w:val="yellow"/>
        </w:rPr>
        <w:t xml:space="preserve"> (</w:t>
      </w:r>
      <w:r w:rsidR="00C649F8" w:rsidRPr="003671B5">
        <w:rPr>
          <w:rFonts w:ascii="Times New Roman" w:hAnsi="Times New Roman" w:cs="Times New Roman"/>
          <w:sz w:val="24"/>
          <w:szCs w:val="24"/>
          <w:highlight w:val="yellow"/>
          <w:lang w:val="en-US"/>
        </w:rPr>
        <w:t>Mahida</w:t>
      </w:r>
      <w:r w:rsidR="00C649F8" w:rsidRPr="003671B5">
        <w:rPr>
          <w:rFonts w:ascii="Times New Roman" w:hAnsi="Times New Roman" w:cs="Times New Roman"/>
          <w:sz w:val="24"/>
          <w:szCs w:val="24"/>
          <w:highlight w:val="yellow"/>
          <w:lang w:val="en-US"/>
        </w:rPr>
        <w:t xml:space="preserve"> </w:t>
      </w:r>
      <w:r w:rsidR="00C649F8">
        <w:rPr>
          <w:rFonts w:ascii="Times New Roman" w:hAnsi="Times New Roman" w:cs="Times New Roman"/>
          <w:sz w:val="24"/>
          <w:szCs w:val="24"/>
          <w:highlight w:val="yellow"/>
          <w:lang w:val="en-US"/>
        </w:rPr>
        <w:t>et al., 2017</w:t>
      </w:r>
      <w:r w:rsidR="00E81D4C" w:rsidRPr="003671B5">
        <w:rPr>
          <w:rFonts w:ascii="Times New Roman" w:hAnsi="Times New Roman" w:cs="Times New Roman"/>
          <w:sz w:val="24"/>
          <w:szCs w:val="24"/>
          <w:highlight w:val="yellow"/>
        </w:rPr>
        <w:t>).</w:t>
      </w:r>
    </w:p>
    <w:p w14:paraId="249EDD6D" w14:textId="68A41D3D" w:rsidR="002262A2" w:rsidRPr="00A70D9D" w:rsidRDefault="003F0099" w:rsidP="009F4437">
      <w:pPr>
        <w:shd w:val="clear" w:color="auto" w:fill="FFFFFF" w:themeFill="background1"/>
        <w:autoSpaceDE w:val="0"/>
        <w:autoSpaceDN w:val="0"/>
        <w:adjustRightInd w:val="0"/>
        <w:spacing w:after="0"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 xml:space="preserve">On the northwest coast of India, </w:t>
      </w:r>
      <w:r w:rsidR="00B24D37" w:rsidRPr="00A70D9D">
        <w:rPr>
          <w:rFonts w:ascii="Times New Roman" w:hAnsi="Times New Roman" w:cs="Times New Roman"/>
          <w:sz w:val="24"/>
          <w:szCs w:val="24"/>
        </w:rPr>
        <w:t xml:space="preserve">the </w:t>
      </w:r>
      <w:r w:rsidRPr="00A70D9D">
        <w:rPr>
          <w:rFonts w:ascii="Times New Roman" w:hAnsi="Times New Roman" w:cs="Times New Roman"/>
          <w:sz w:val="24"/>
          <w:szCs w:val="24"/>
        </w:rPr>
        <w:t>non-private shrimp average accounts for 24% of the total marine fish production,</w:t>
      </w:r>
      <w:r w:rsidR="00EB167C">
        <w:rPr>
          <w:rFonts w:ascii="Times New Roman" w:hAnsi="Times New Roman" w:cs="Times New Roman"/>
          <w:sz w:val="24"/>
          <w:szCs w:val="24"/>
        </w:rPr>
        <w:t xml:space="preserve"> </w:t>
      </w:r>
      <w:r w:rsidR="002B2DDD" w:rsidRPr="00A70D9D">
        <w:rPr>
          <w:rFonts w:ascii="Times New Roman" w:hAnsi="Times New Roman" w:cs="Times New Roman"/>
          <w:sz w:val="24"/>
          <w:szCs w:val="24"/>
        </w:rPr>
        <w:t xml:space="preserve">and about 65% of the shrimp production arrives in Maharashtra (Srinath </w:t>
      </w:r>
      <w:r w:rsidR="00D62ABB" w:rsidRPr="00A70D9D">
        <w:rPr>
          <w:rFonts w:ascii="Times New Roman" w:hAnsi="Times New Roman" w:cs="Times New Roman"/>
          <w:i/>
          <w:iCs/>
          <w:sz w:val="24"/>
          <w:szCs w:val="24"/>
        </w:rPr>
        <w:t>et al.,</w:t>
      </w:r>
      <w:r w:rsidR="002B2DDD" w:rsidRPr="00A70D9D">
        <w:rPr>
          <w:rFonts w:ascii="Times New Roman" w:hAnsi="Times New Roman" w:cs="Times New Roman"/>
          <w:sz w:val="24"/>
          <w:szCs w:val="24"/>
        </w:rPr>
        <w:t xml:space="preserve"> 1987). In India</w:t>
      </w:r>
      <w:r w:rsidR="00B7161E" w:rsidRPr="00A70D9D">
        <w:rPr>
          <w:rFonts w:ascii="Times New Roman" w:hAnsi="Times New Roman" w:cs="Times New Roman"/>
          <w:sz w:val="24"/>
          <w:szCs w:val="24"/>
        </w:rPr>
        <w:t xml:space="preserve">, </w:t>
      </w:r>
      <w:r w:rsidR="004F7345" w:rsidRPr="00A70D9D">
        <w:rPr>
          <w:rFonts w:ascii="Times New Roman" w:hAnsi="Times New Roman" w:cs="Times New Roman"/>
          <w:sz w:val="24"/>
          <w:szCs w:val="24"/>
        </w:rPr>
        <w:t xml:space="preserve">annually </w:t>
      </w:r>
      <w:r w:rsidR="00B7161E" w:rsidRPr="00A70D9D">
        <w:rPr>
          <w:rFonts w:ascii="Times New Roman" w:hAnsi="Times New Roman" w:cs="Times New Roman"/>
          <w:sz w:val="24"/>
          <w:szCs w:val="24"/>
        </w:rPr>
        <w:t>about 60,000 tonnes of non-penaeid shrimps are landed</w:t>
      </w:r>
      <w:r w:rsidRPr="00A70D9D">
        <w:rPr>
          <w:rFonts w:ascii="Times New Roman" w:hAnsi="Times New Roman" w:cs="Times New Roman"/>
          <w:sz w:val="24"/>
          <w:szCs w:val="24"/>
        </w:rPr>
        <w:t xml:space="preserve">, and </w:t>
      </w:r>
      <w:proofErr w:type="spellStart"/>
      <w:r w:rsidR="004F7345" w:rsidRPr="00A70D9D">
        <w:rPr>
          <w:rFonts w:ascii="Times New Roman" w:hAnsi="Times New Roman" w:cs="Times New Roman"/>
          <w:sz w:val="24"/>
          <w:szCs w:val="24"/>
        </w:rPr>
        <w:t>Acetes</w:t>
      </w:r>
      <w:proofErr w:type="spellEnd"/>
      <w:r w:rsidR="004F7345" w:rsidRPr="00A70D9D">
        <w:rPr>
          <w:rFonts w:ascii="Times New Roman" w:hAnsi="Times New Roman" w:cs="Times New Roman"/>
          <w:sz w:val="24"/>
          <w:szCs w:val="24"/>
        </w:rPr>
        <w:t xml:space="preserve"> species comprises </w:t>
      </w:r>
      <w:r w:rsidRPr="00A70D9D">
        <w:rPr>
          <w:rFonts w:ascii="Times New Roman" w:hAnsi="Times New Roman" w:cs="Times New Roman"/>
          <w:sz w:val="24"/>
          <w:szCs w:val="24"/>
        </w:rPr>
        <w:t xml:space="preserve">nearly 75-80% of the </w:t>
      </w:r>
      <w:r w:rsidR="002B2DDD" w:rsidRPr="00A70D9D">
        <w:rPr>
          <w:rFonts w:ascii="Times New Roman" w:hAnsi="Times New Roman" w:cs="Times New Roman"/>
          <w:sz w:val="24"/>
          <w:szCs w:val="24"/>
        </w:rPr>
        <w:t>catch</w:t>
      </w:r>
      <w:r w:rsidR="002B2DDD" w:rsidRPr="00A70D9D">
        <w:rPr>
          <w:rFonts w:ascii="Times New Roman" w:hAnsi="Times New Roman" w:cs="Times New Roman"/>
          <w:i/>
          <w:iCs/>
          <w:sz w:val="24"/>
          <w:szCs w:val="24"/>
        </w:rPr>
        <w:t>.</w:t>
      </w:r>
      <w:r w:rsidR="00FD45E8">
        <w:rPr>
          <w:rFonts w:ascii="Times New Roman" w:hAnsi="Times New Roman" w:cs="Times New Roman"/>
          <w:i/>
          <w:iCs/>
          <w:sz w:val="24"/>
          <w:szCs w:val="24"/>
        </w:rPr>
        <w:t xml:space="preserve"> </w:t>
      </w:r>
      <w:r w:rsidR="004F7345" w:rsidRPr="00A70D9D">
        <w:rPr>
          <w:rFonts w:ascii="Times New Roman" w:hAnsi="Times New Roman" w:cs="Times New Roman"/>
          <w:sz w:val="24"/>
          <w:szCs w:val="24"/>
        </w:rPr>
        <w:t xml:space="preserve">The genus </w:t>
      </w:r>
      <w:proofErr w:type="spellStart"/>
      <w:r w:rsidR="004F7345" w:rsidRPr="00A70D9D">
        <w:rPr>
          <w:rFonts w:ascii="Times New Roman" w:hAnsi="Times New Roman" w:cs="Times New Roman"/>
          <w:sz w:val="24"/>
          <w:szCs w:val="24"/>
        </w:rPr>
        <w:t>Acetes</w:t>
      </w:r>
      <w:proofErr w:type="spellEnd"/>
      <w:r w:rsidR="004F7345" w:rsidRPr="00A70D9D">
        <w:rPr>
          <w:rFonts w:ascii="Times New Roman" w:hAnsi="Times New Roman" w:cs="Times New Roman"/>
          <w:sz w:val="24"/>
          <w:szCs w:val="24"/>
        </w:rPr>
        <w:t xml:space="preserve"> of </w:t>
      </w:r>
      <w:proofErr w:type="spellStart"/>
      <w:r w:rsidR="004F7345" w:rsidRPr="00A70D9D">
        <w:rPr>
          <w:rFonts w:ascii="Times New Roman" w:hAnsi="Times New Roman" w:cs="Times New Roman"/>
          <w:sz w:val="24"/>
          <w:szCs w:val="24"/>
        </w:rPr>
        <w:t>sergestid</w:t>
      </w:r>
      <w:proofErr w:type="spellEnd"/>
      <w:r w:rsidR="004F7345" w:rsidRPr="00A70D9D">
        <w:rPr>
          <w:rFonts w:ascii="Times New Roman" w:hAnsi="Times New Roman" w:cs="Times New Roman"/>
          <w:sz w:val="24"/>
          <w:szCs w:val="24"/>
        </w:rPr>
        <w:t xml:space="preserve"> shrimp</w:t>
      </w:r>
      <w:r w:rsidR="00EB167C">
        <w:rPr>
          <w:rFonts w:ascii="Times New Roman" w:hAnsi="Times New Roman" w:cs="Times New Roman"/>
          <w:sz w:val="24"/>
          <w:szCs w:val="24"/>
        </w:rPr>
        <w:t>,</w:t>
      </w:r>
      <w:r w:rsidR="004F7345" w:rsidRPr="00A70D9D">
        <w:rPr>
          <w:rFonts w:ascii="Times New Roman" w:hAnsi="Times New Roman" w:cs="Times New Roman"/>
          <w:sz w:val="24"/>
          <w:szCs w:val="24"/>
        </w:rPr>
        <w:t xml:space="preserve"> which are </w:t>
      </w:r>
      <w:proofErr w:type="spellStart"/>
      <w:r w:rsidR="004F7345" w:rsidRPr="004C25BB">
        <w:rPr>
          <w:rFonts w:ascii="Times New Roman" w:hAnsi="Times New Roman" w:cs="Times New Roman"/>
          <w:sz w:val="24"/>
          <w:szCs w:val="24"/>
          <w:highlight w:val="yellow"/>
        </w:rPr>
        <w:t>epiplanktonic</w:t>
      </w:r>
      <w:proofErr w:type="spellEnd"/>
      <w:r w:rsidR="004F7345" w:rsidRPr="00A70D9D">
        <w:rPr>
          <w:rFonts w:ascii="Times New Roman" w:hAnsi="Times New Roman" w:cs="Times New Roman"/>
          <w:sz w:val="24"/>
          <w:szCs w:val="24"/>
        </w:rPr>
        <w:t>, commonly referred to as ‘</w:t>
      </w:r>
      <w:proofErr w:type="spellStart"/>
      <w:r w:rsidR="004F7345" w:rsidRPr="00A70D9D">
        <w:rPr>
          <w:rFonts w:ascii="Times New Roman" w:hAnsi="Times New Roman" w:cs="Times New Roman"/>
          <w:sz w:val="24"/>
          <w:szCs w:val="24"/>
        </w:rPr>
        <w:t>Javala</w:t>
      </w:r>
      <w:proofErr w:type="spellEnd"/>
      <w:r w:rsidR="004F7345" w:rsidRPr="00A70D9D">
        <w:rPr>
          <w:rFonts w:ascii="Times New Roman" w:hAnsi="Times New Roman" w:cs="Times New Roman"/>
          <w:sz w:val="24"/>
          <w:szCs w:val="24"/>
        </w:rPr>
        <w:t>’ when</w:t>
      </w:r>
      <w:r w:rsidR="00AD3BC6">
        <w:rPr>
          <w:rFonts w:ascii="Times New Roman" w:hAnsi="Times New Roman" w:cs="Times New Roman"/>
          <w:sz w:val="24"/>
          <w:szCs w:val="24"/>
        </w:rPr>
        <w:t xml:space="preserve"> fresh and ‘</w:t>
      </w:r>
      <w:proofErr w:type="spellStart"/>
      <w:r w:rsidR="00AD3BC6">
        <w:rPr>
          <w:rFonts w:ascii="Times New Roman" w:hAnsi="Times New Roman" w:cs="Times New Roman"/>
          <w:sz w:val="24"/>
          <w:szCs w:val="24"/>
        </w:rPr>
        <w:t>Kolim</w:t>
      </w:r>
      <w:proofErr w:type="spellEnd"/>
      <w:r w:rsidR="00AD3BC6">
        <w:rPr>
          <w:rFonts w:ascii="Times New Roman" w:hAnsi="Times New Roman" w:cs="Times New Roman"/>
          <w:sz w:val="24"/>
          <w:szCs w:val="24"/>
        </w:rPr>
        <w:t xml:space="preserve">’ when dried, </w:t>
      </w:r>
      <w:r w:rsidR="004F7345" w:rsidRPr="00A70D9D">
        <w:rPr>
          <w:rFonts w:ascii="Times New Roman" w:hAnsi="Times New Roman" w:cs="Times New Roman"/>
          <w:sz w:val="24"/>
          <w:szCs w:val="24"/>
        </w:rPr>
        <w:t xml:space="preserve">that are found in plentiful numbers and are harvested from the coastal waters of northwest India </w:t>
      </w:r>
      <w:r w:rsidR="00D03DC0" w:rsidRPr="00A70D9D">
        <w:rPr>
          <w:rFonts w:ascii="Times New Roman" w:hAnsi="Times New Roman" w:cs="Times New Roman"/>
          <w:sz w:val="24"/>
          <w:szCs w:val="24"/>
        </w:rPr>
        <w:t>(</w:t>
      </w:r>
      <w:r w:rsidR="002D3BD1" w:rsidRPr="00A70D9D">
        <w:rPr>
          <w:rFonts w:ascii="Times New Roman" w:hAnsi="Times New Roman" w:cs="Times New Roman"/>
          <w:sz w:val="24"/>
          <w:szCs w:val="24"/>
        </w:rPr>
        <w:t xml:space="preserve">Parmar </w:t>
      </w:r>
      <w:r w:rsidR="00D62ABB" w:rsidRPr="00A70D9D">
        <w:rPr>
          <w:rFonts w:ascii="Times New Roman" w:hAnsi="Times New Roman" w:cs="Times New Roman"/>
          <w:i/>
          <w:iCs/>
          <w:sz w:val="24"/>
          <w:szCs w:val="24"/>
        </w:rPr>
        <w:t>et al.,</w:t>
      </w:r>
      <w:r w:rsidR="002D3BD1" w:rsidRPr="00A70D9D">
        <w:rPr>
          <w:rFonts w:ascii="Times New Roman" w:hAnsi="Times New Roman" w:cs="Times New Roman"/>
          <w:sz w:val="24"/>
          <w:szCs w:val="24"/>
        </w:rPr>
        <w:t xml:space="preserve"> 2016</w:t>
      </w:r>
      <w:r w:rsidR="00D03DC0" w:rsidRPr="00A70D9D">
        <w:rPr>
          <w:rFonts w:ascii="Times New Roman" w:hAnsi="Times New Roman" w:cs="Times New Roman"/>
          <w:sz w:val="24"/>
          <w:szCs w:val="24"/>
        </w:rPr>
        <w:t>)</w:t>
      </w:r>
      <w:r w:rsidR="00CB277D" w:rsidRPr="00A70D9D">
        <w:rPr>
          <w:rFonts w:ascii="Times New Roman" w:hAnsi="Times New Roman" w:cs="Times New Roman"/>
          <w:sz w:val="24"/>
          <w:szCs w:val="24"/>
        </w:rPr>
        <w:t>.</w:t>
      </w:r>
      <w:r w:rsidR="00EB167C">
        <w:rPr>
          <w:rFonts w:ascii="Times New Roman" w:hAnsi="Times New Roman" w:cs="Times New Roman"/>
          <w:sz w:val="24"/>
          <w:szCs w:val="24"/>
        </w:rPr>
        <w:t xml:space="preserve"> </w:t>
      </w:r>
      <w:r w:rsidR="002B2DDD" w:rsidRPr="00A70D9D">
        <w:rPr>
          <w:rFonts w:ascii="Times New Roman" w:hAnsi="Times New Roman" w:cs="Times New Roman"/>
          <w:sz w:val="24"/>
          <w:szCs w:val="24"/>
        </w:rPr>
        <w:t xml:space="preserve">Dried </w:t>
      </w:r>
      <w:proofErr w:type="spellStart"/>
      <w:r w:rsidR="002B2DDD" w:rsidRPr="00A70D9D">
        <w:rPr>
          <w:rFonts w:ascii="Times New Roman" w:hAnsi="Times New Roman" w:cs="Times New Roman"/>
          <w:sz w:val="24"/>
          <w:szCs w:val="24"/>
        </w:rPr>
        <w:t>Acetes</w:t>
      </w:r>
      <w:proofErr w:type="spellEnd"/>
      <w:r w:rsidR="00FD45E8">
        <w:rPr>
          <w:rFonts w:ascii="Times New Roman" w:hAnsi="Times New Roman" w:cs="Times New Roman"/>
          <w:sz w:val="24"/>
          <w:szCs w:val="24"/>
        </w:rPr>
        <w:t xml:space="preserve"> </w:t>
      </w:r>
      <w:r w:rsidR="002B2DDD" w:rsidRPr="00A70D9D">
        <w:rPr>
          <w:rFonts w:ascii="Times New Roman" w:hAnsi="Times New Roman" w:cs="Times New Roman"/>
          <w:sz w:val="24"/>
          <w:szCs w:val="24"/>
        </w:rPr>
        <w:t>samples contain</w:t>
      </w:r>
      <w:r w:rsidR="0074070E" w:rsidRPr="00A70D9D">
        <w:rPr>
          <w:rFonts w:ascii="Times New Roman" w:hAnsi="Times New Roman" w:cs="Times New Roman"/>
          <w:sz w:val="24"/>
          <w:szCs w:val="24"/>
        </w:rPr>
        <w:t xml:space="preserve"> 63.76% protein</w:t>
      </w:r>
      <w:r w:rsidR="004F7345" w:rsidRPr="00A70D9D">
        <w:rPr>
          <w:rFonts w:ascii="Times New Roman" w:hAnsi="Times New Roman" w:cs="Times New Roman"/>
          <w:sz w:val="24"/>
          <w:szCs w:val="24"/>
        </w:rPr>
        <w:t>,</w:t>
      </w:r>
      <w:r w:rsidR="002B2DDD" w:rsidRPr="00A70D9D">
        <w:rPr>
          <w:rFonts w:ascii="Times New Roman" w:hAnsi="Times New Roman" w:cs="Times New Roman"/>
          <w:sz w:val="24"/>
          <w:szCs w:val="24"/>
        </w:rPr>
        <w:t xml:space="preserve"> 15.5% moisture, 6.03% fat and 13.62% ash (Sridhar, 1983).</w:t>
      </w:r>
      <w:r w:rsidR="00EB167C">
        <w:rPr>
          <w:rFonts w:ascii="Times New Roman" w:hAnsi="Times New Roman" w:cs="Times New Roman"/>
          <w:sz w:val="24"/>
          <w:szCs w:val="24"/>
        </w:rPr>
        <w:t xml:space="preserve"> </w:t>
      </w:r>
      <w:r w:rsidR="0074070E" w:rsidRPr="00A70D9D">
        <w:rPr>
          <w:rFonts w:ascii="Times New Roman" w:hAnsi="Times New Roman" w:cs="Times New Roman"/>
          <w:sz w:val="24"/>
          <w:szCs w:val="24"/>
        </w:rPr>
        <w:t>It could serve as an appropriate alternative protein source to substitute fish meal in aquaculture feed.</w:t>
      </w:r>
    </w:p>
    <w:p w14:paraId="7DA168FF" w14:textId="77777777" w:rsidR="002262A2" w:rsidRPr="00A70D9D" w:rsidRDefault="001D2A3A" w:rsidP="00544A01">
      <w:pPr>
        <w:shd w:val="clear" w:color="auto" w:fill="FFFFFF" w:themeFill="background1"/>
        <w:autoSpaceDE w:val="0"/>
        <w:autoSpaceDN w:val="0"/>
        <w:adjustRightInd w:val="0"/>
        <w:spacing w:after="0"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 xml:space="preserve">Plant proteins are produced in larger quantities than fish meal, their production is more suitable, they are often cheaper, and their expanded use </w:t>
      </w:r>
      <w:r w:rsidR="00E21550" w:rsidRPr="00A70D9D">
        <w:rPr>
          <w:rFonts w:ascii="Times New Roman" w:hAnsi="Times New Roman" w:cs="Times New Roman"/>
          <w:sz w:val="24"/>
          <w:szCs w:val="24"/>
        </w:rPr>
        <w:t xml:space="preserve">does not endanger over-exploitation of </w:t>
      </w:r>
      <w:r w:rsidRPr="00A70D9D">
        <w:rPr>
          <w:rFonts w:ascii="Times New Roman" w:hAnsi="Times New Roman" w:cs="Times New Roman"/>
          <w:sz w:val="24"/>
          <w:szCs w:val="24"/>
        </w:rPr>
        <w:t>limited resources as can occur with fisheries products.</w:t>
      </w:r>
      <w:r w:rsidR="00FD45E8">
        <w:rPr>
          <w:rFonts w:ascii="Times New Roman" w:hAnsi="Times New Roman" w:cs="Times New Roman"/>
          <w:sz w:val="24"/>
          <w:szCs w:val="24"/>
        </w:rPr>
        <w:t xml:space="preserve"> </w:t>
      </w:r>
      <w:r w:rsidRPr="00A70D9D">
        <w:rPr>
          <w:rFonts w:ascii="Times New Roman" w:hAnsi="Times New Roman" w:cs="Times New Roman"/>
          <w:sz w:val="24"/>
          <w:szCs w:val="24"/>
        </w:rPr>
        <w:t xml:space="preserve">Replacement of fish meal with cheaper ingredients of animal origin in shrimp feed is necessary because of </w:t>
      </w:r>
      <w:r w:rsidR="00E21550" w:rsidRPr="00A70D9D">
        <w:rPr>
          <w:rFonts w:ascii="Times New Roman" w:hAnsi="Times New Roman" w:cs="Times New Roman"/>
          <w:sz w:val="24"/>
          <w:szCs w:val="24"/>
        </w:rPr>
        <w:t xml:space="preserve">the </w:t>
      </w:r>
      <w:r w:rsidRPr="00A70D9D">
        <w:rPr>
          <w:rFonts w:ascii="Times New Roman" w:hAnsi="Times New Roman" w:cs="Times New Roman"/>
          <w:sz w:val="24"/>
          <w:szCs w:val="24"/>
        </w:rPr>
        <w:t xml:space="preserve">rising cost and uncertain availability of fish meal. </w:t>
      </w:r>
      <w:r w:rsidR="00B7161E" w:rsidRPr="00A70D9D">
        <w:rPr>
          <w:rFonts w:ascii="Times New Roman" w:hAnsi="Times New Roman" w:cs="Times New Roman"/>
          <w:sz w:val="24"/>
          <w:szCs w:val="24"/>
        </w:rPr>
        <w:t>Diets should be</w:t>
      </w:r>
      <w:r w:rsidRPr="00A70D9D">
        <w:rPr>
          <w:rFonts w:ascii="Times New Roman" w:hAnsi="Times New Roman" w:cs="Times New Roman"/>
          <w:sz w:val="24"/>
          <w:szCs w:val="24"/>
        </w:rPr>
        <w:t xml:space="preserve"> prepared with locally </w:t>
      </w:r>
      <w:r w:rsidRPr="00A70D9D">
        <w:rPr>
          <w:rFonts w:ascii="Times New Roman" w:hAnsi="Times New Roman" w:cs="Times New Roman"/>
          <w:sz w:val="24"/>
          <w:szCs w:val="24"/>
        </w:rPr>
        <w:lastRenderedPageBreak/>
        <w:t xml:space="preserve">available ingredients to make formulation easier and lower the cost of production. Therefore, the </w:t>
      </w:r>
      <w:r w:rsidR="0074070E" w:rsidRPr="00A70D9D">
        <w:rPr>
          <w:rFonts w:ascii="Times New Roman" w:hAnsi="Times New Roman" w:cs="Times New Roman"/>
          <w:sz w:val="24"/>
          <w:szCs w:val="24"/>
        </w:rPr>
        <w:t xml:space="preserve">current </w:t>
      </w:r>
      <w:r w:rsidRPr="00A70D9D">
        <w:rPr>
          <w:rFonts w:ascii="Times New Roman" w:hAnsi="Times New Roman" w:cs="Times New Roman"/>
          <w:sz w:val="24"/>
          <w:szCs w:val="24"/>
        </w:rPr>
        <w:t xml:space="preserve">study </w:t>
      </w:r>
      <w:r w:rsidR="00E53EBF" w:rsidRPr="00A70D9D">
        <w:rPr>
          <w:rFonts w:ascii="Times New Roman" w:hAnsi="Times New Roman" w:cs="Times New Roman"/>
          <w:sz w:val="24"/>
          <w:szCs w:val="24"/>
        </w:rPr>
        <w:t>evaluates</w:t>
      </w:r>
      <w:r w:rsidR="00E21550" w:rsidRPr="00A70D9D">
        <w:rPr>
          <w:rFonts w:ascii="Times New Roman" w:hAnsi="Times New Roman" w:cs="Times New Roman"/>
          <w:sz w:val="24"/>
          <w:szCs w:val="24"/>
        </w:rPr>
        <w:t xml:space="preserve"> the</w:t>
      </w:r>
      <w:r w:rsidR="0074070E" w:rsidRPr="00A70D9D">
        <w:rPr>
          <w:rFonts w:ascii="Times New Roman" w:hAnsi="Times New Roman" w:cs="Times New Roman"/>
          <w:sz w:val="24"/>
          <w:szCs w:val="24"/>
        </w:rPr>
        <w:t xml:space="preserve"> feed utilization and</w:t>
      </w:r>
      <w:r w:rsidR="00E21550" w:rsidRPr="00A70D9D">
        <w:rPr>
          <w:rFonts w:ascii="Times New Roman" w:hAnsi="Times New Roman" w:cs="Times New Roman"/>
          <w:sz w:val="24"/>
          <w:szCs w:val="24"/>
        </w:rPr>
        <w:t xml:space="preserve"> growth performance of </w:t>
      </w:r>
      <w:r w:rsidR="00E21550" w:rsidRPr="00A70D9D">
        <w:rPr>
          <w:rFonts w:ascii="Times New Roman" w:hAnsi="Times New Roman" w:cs="Times New Roman"/>
          <w:i/>
          <w:iCs/>
          <w:sz w:val="24"/>
          <w:szCs w:val="24"/>
        </w:rPr>
        <w:t xml:space="preserve">L. </w:t>
      </w:r>
      <w:proofErr w:type="spellStart"/>
      <w:r w:rsidR="00E21550" w:rsidRPr="00A70D9D">
        <w:rPr>
          <w:rFonts w:ascii="Times New Roman" w:hAnsi="Times New Roman" w:cs="Times New Roman"/>
          <w:i/>
          <w:iCs/>
          <w:sz w:val="24"/>
          <w:szCs w:val="24"/>
        </w:rPr>
        <w:t>vannamei</w:t>
      </w:r>
      <w:proofErr w:type="spellEnd"/>
      <w:r w:rsidR="00E21550" w:rsidRPr="00A70D9D">
        <w:rPr>
          <w:rFonts w:ascii="Times New Roman" w:hAnsi="Times New Roman" w:cs="Times New Roman"/>
          <w:sz w:val="24"/>
          <w:szCs w:val="24"/>
        </w:rPr>
        <w:t xml:space="preserve"> post larvae fed with soybean meal and </w:t>
      </w:r>
      <w:proofErr w:type="spellStart"/>
      <w:r w:rsidR="00E21550" w:rsidRPr="00A70D9D">
        <w:rPr>
          <w:rFonts w:ascii="Times New Roman" w:hAnsi="Times New Roman" w:cs="Times New Roman"/>
          <w:sz w:val="24"/>
          <w:szCs w:val="24"/>
        </w:rPr>
        <w:t>Acetes</w:t>
      </w:r>
      <w:proofErr w:type="spellEnd"/>
      <w:r w:rsidR="00E21550" w:rsidRPr="00A70D9D">
        <w:rPr>
          <w:rFonts w:ascii="Times New Roman" w:hAnsi="Times New Roman" w:cs="Times New Roman"/>
          <w:sz w:val="24"/>
          <w:szCs w:val="24"/>
        </w:rPr>
        <w:t xml:space="preserve"> meal-based</w:t>
      </w:r>
      <w:r w:rsidRPr="00A70D9D">
        <w:rPr>
          <w:rFonts w:ascii="Times New Roman" w:hAnsi="Times New Roman" w:cs="Times New Roman"/>
          <w:sz w:val="24"/>
          <w:szCs w:val="24"/>
        </w:rPr>
        <w:t xml:space="preserve"> practical diets.</w:t>
      </w:r>
    </w:p>
    <w:p w14:paraId="34460D00" w14:textId="77777777" w:rsidR="00A533A8" w:rsidRPr="00A70D9D" w:rsidRDefault="00D956AB"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2. </w:t>
      </w:r>
      <w:r w:rsidR="00A533A8" w:rsidRPr="00A70D9D">
        <w:rPr>
          <w:rFonts w:ascii="Times New Roman" w:hAnsi="Times New Roman" w:cs="Times New Roman"/>
          <w:b/>
          <w:bCs/>
          <w:sz w:val="24"/>
          <w:szCs w:val="24"/>
        </w:rPr>
        <w:t>Materials and Methods</w:t>
      </w:r>
    </w:p>
    <w:p w14:paraId="7E6D9755" w14:textId="77777777" w:rsidR="007971B7" w:rsidRPr="00A70D9D" w:rsidRDefault="007971B7"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2.1. </w:t>
      </w:r>
      <w:r w:rsidR="00AD7C2C" w:rsidRPr="00A70D9D">
        <w:rPr>
          <w:rFonts w:ascii="Times New Roman" w:hAnsi="Times New Roman" w:cs="Times New Roman"/>
          <w:b/>
          <w:bCs/>
          <w:sz w:val="24"/>
          <w:szCs w:val="24"/>
        </w:rPr>
        <w:t>E</w:t>
      </w:r>
      <w:r w:rsidR="007359FA" w:rsidRPr="00A70D9D">
        <w:rPr>
          <w:rFonts w:ascii="Times New Roman" w:hAnsi="Times New Roman" w:cs="Times New Roman"/>
          <w:b/>
          <w:bCs/>
          <w:sz w:val="24"/>
          <w:szCs w:val="24"/>
        </w:rPr>
        <w:t>xperimental location</w:t>
      </w:r>
    </w:p>
    <w:p w14:paraId="4D538C04" w14:textId="77777777" w:rsidR="009E3D6E" w:rsidRPr="00A70D9D" w:rsidRDefault="007359FA" w:rsidP="00A533A8">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The experiment was </w:t>
      </w:r>
      <w:r w:rsidR="0074070E" w:rsidRPr="00A70D9D">
        <w:rPr>
          <w:rFonts w:ascii="Times New Roman" w:hAnsi="Times New Roman" w:cs="Times New Roman"/>
          <w:sz w:val="24"/>
          <w:szCs w:val="24"/>
        </w:rPr>
        <w:t>carri</w:t>
      </w:r>
      <w:r w:rsidRPr="00A70D9D">
        <w:rPr>
          <w:rFonts w:ascii="Times New Roman" w:hAnsi="Times New Roman" w:cs="Times New Roman"/>
          <w:sz w:val="24"/>
          <w:szCs w:val="24"/>
        </w:rPr>
        <w:t>ed</w:t>
      </w:r>
      <w:r w:rsidR="00FD45E8">
        <w:rPr>
          <w:rFonts w:ascii="Times New Roman" w:hAnsi="Times New Roman" w:cs="Times New Roman"/>
          <w:sz w:val="24"/>
          <w:szCs w:val="24"/>
        </w:rPr>
        <w:t xml:space="preserve"> </w:t>
      </w:r>
      <w:r w:rsidR="0074070E" w:rsidRPr="00A70D9D">
        <w:rPr>
          <w:rFonts w:ascii="Times New Roman" w:hAnsi="Times New Roman" w:cs="Times New Roman"/>
          <w:sz w:val="24"/>
          <w:szCs w:val="24"/>
        </w:rPr>
        <w:t>out</w:t>
      </w:r>
      <w:r w:rsidRPr="00A70D9D">
        <w:rPr>
          <w:rFonts w:ascii="Times New Roman" w:hAnsi="Times New Roman" w:cs="Times New Roman"/>
          <w:sz w:val="24"/>
          <w:szCs w:val="24"/>
        </w:rPr>
        <w:t xml:space="preserve"> for 60 days </w:t>
      </w:r>
      <w:r w:rsidR="00373D85" w:rsidRPr="00A70D9D">
        <w:rPr>
          <w:rFonts w:ascii="Times New Roman" w:hAnsi="Times New Roman" w:cs="Times New Roman"/>
          <w:sz w:val="24"/>
          <w:szCs w:val="24"/>
        </w:rPr>
        <w:t xml:space="preserve">at the </w:t>
      </w:r>
      <w:r w:rsidR="009E3D6E" w:rsidRPr="00A70D9D">
        <w:rPr>
          <w:rFonts w:ascii="Times New Roman" w:hAnsi="Times New Roman" w:cs="Times New Roman"/>
          <w:sz w:val="24"/>
          <w:szCs w:val="24"/>
        </w:rPr>
        <w:t xml:space="preserve">Aquaculture Laboratory, College of Fisheries Science, </w:t>
      </w:r>
      <w:r w:rsidR="00DA61E3" w:rsidRPr="00A70D9D">
        <w:rPr>
          <w:rFonts w:ascii="Times New Roman" w:hAnsi="Times New Roman" w:cs="Times New Roman"/>
          <w:sz w:val="24"/>
          <w:szCs w:val="24"/>
        </w:rPr>
        <w:t>Junagadh Agricultural University</w:t>
      </w:r>
      <w:r w:rsidR="008506A3">
        <w:rPr>
          <w:rFonts w:ascii="Times New Roman" w:hAnsi="Times New Roman" w:cs="Times New Roman"/>
          <w:sz w:val="24"/>
          <w:szCs w:val="24"/>
        </w:rPr>
        <w:t>,</w:t>
      </w:r>
      <w:r w:rsidR="008506A3" w:rsidRPr="00A70D9D">
        <w:rPr>
          <w:rFonts w:ascii="Times New Roman" w:hAnsi="Times New Roman" w:cs="Times New Roman"/>
          <w:sz w:val="24"/>
          <w:szCs w:val="24"/>
        </w:rPr>
        <w:t xml:space="preserve"> Veraval</w:t>
      </w:r>
      <w:r w:rsidR="009E3D6E" w:rsidRPr="00A70D9D">
        <w:rPr>
          <w:rFonts w:ascii="Times New Roman" w:hAnsi="Times New Roman" w:cs="Times New Roman"/>
          <w:sz w:val="24"/>
          <w:szCs w:val="24"/>
        </w:rPr>
        <w:t>.</w:t>
      </w:r>
    </w:p>
    <w:p w14:paraId="192F6446" w14:textId="77777777" w:rsidR="00A533A8" w:rsidRPr="00A70D9D" w:rsidRDefault="00C7291E" w:rsidP="00F64B7B">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2.2. </w:t>
      </w:r>
      <w:r w:rsidR="00A533A8" w:rsidRPr="00A70D9D">
        <w:rPr>
          <w:rFonts w:ascii="Times New Roman" w:hAnsi="Times New Roman" w:cs="Times New Roman"/>
          <w:b/>
          <w:bCs/>
          <w:sz w:val="24"/>
          <w:szCs w:val="24"/>
        </w:rPr>
        <w:t>Procurement of shrimps</w:t>
      </w:r>
      <w:r w:rsidR="006E2EB7" w:rsidRPr="00A70D9D">
        <w:rPr>
          <w:rFonts w:ascii="Times New Roman" w:hAnsi="Times New Roman" w:cs="Times New Roman"/>
          <w:b/>
          <w:bCs/>
          <w:sz w:val="24"/>
          <w:szCs w:val="24"/>
        </w:rPr>
        <w:t xml:space="preserve"> for experiment</w:t>
      </w:r>
      <w:r w:rsidR="00F64B7B" w:rsidRPr="00A70D9D">
        <w:rPr>
          <w:rFonts w:ascii="Times New Roman" w:hAnsi="Times New Roman" w:cs="Times New Roman"/>
          <w:b/>
          <w:bCs/>
          <w:sz w:val="24"/>
          <w:szCs w:val="24"/>
        </w:rPr>
        <w:t xml:space="preserve"> and Experimental tanks </w:t>
      </w:r>
    </w:p>
    <w:p w14:paraId="4A269DB5" w14:textId="77777777" w:rsidR="00F64B7B" w:rsidRPr="00A70D9D" w:rsidRDefault="00BC05CB" w:rsidP="00F64B7B">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Pr="00A70D9D">
        <w:rPr>
          <w:rFonts w:ascii="Times New Roman" w:hAnsi="Times New Roman" w:cs="Times New Roman"/>
          <w:sz w:val="24"/>
          <w:szCs w:val="24"/>
        </w:rPr>
        <w:t xml:space="preserve"> post-larvae (PL </w:t>
      </w:r>
      <w:r w:rsidR="00F704E2" w:rsidRPr="00A70D9D">
        <w:rPr>
          <w:rFonts w:ascii="Times New Roman" w:hAnsi="Times New Roman" w:cs="Times New Roman"/>
          <w:sz w:val="24"/>
          <w:szCs w:val="24"/>
        </w:rPr>
        <w:t>-</w:t>
      </w:r>
      <w:r w:rsidRPr="00A70D9D">
        <w:rPr>
          <w:rFonts w:ascii="Times New Roman" w:hAnsi="Times New Roman" w:cs="Times New Roman"/>
          <w:sz w:val="24"/>
          <w:szCs w:val="24"/>
        </w:rPr>
        <w:t xml:space="preserve">10) were brought from a commercial shrimp hatchery. They were acclimatized in </w:t>
      </w:r>
      <w:r w:rsidR="00593F95" w:rsidRPr="00A70D9D">
        <w:rPr>
          <w:rFonts w:ascii="Times New Roman" w:hAnsi="Times New Roman" w:cs="Times New Roman"/>
          <w:sz w:val="24"/>
          <w:szCs w:val="24"/>
        </w:rPr>
        <w:t>500-litre circular FRP tanks with continuous aeration and proper feeding for 15 days</w:t>
      </w:r>
      <w:r w:rsidRPr="00A70D9D">
        <w:rPr>
          <w:rFonts w:ascii="Times New Roman" w:hAnsi="Times New Roman" w:cs="Times New Roman"/>
          <w:sz w:val="24"/>
          <w:szCs w:val="24"/>
        </w:rPr>
        <w:t xml:space="preserve"> using commercial shrimp feed. </w:t>
      </w:r>
      <w:r w:rsidR="0074070E" w:rsidRPr="00A70D9D">
        <w:rPr>
          <w:rFonts w:ascii="Times New Roman" w:hAnsi="Times New Roman" w:cs="Times New Roman"/>
          <w:sz w:val="24"/>
          <w:szCs w:val="24"/>
        </w:rPr>
        <w:t>Throughout the acclimatization process, the shrimp received a commercial diet two times a day at 4% of their body weight.</w:t>
      </w:r>
      <w:r w:rsidR="008506A3">
        <w:rPr>
          <w:rFonts w:ascii="Times New Roman" w:hAnsi="Times New Roman" w:cs="Times New Roman"/>
          <w:sz w:val="24"/>
          <w:szCs w:val="24"/>
        </w:rPr>
        <w:t xml:space="preserve"> </w:t>
      </w:r>
      <w:r w:rsidR="00F64B7B" w:rsidRPr="00A70D9D">
        <w:rPr>
          <w:rFonts w:ascii="Times New Roman" w:hAnsi="Times New Roman" w:cs="Times New Roman"/>
          <w:sz w:val="24"/>
          <w:szCs w:val="24"/>
        </w:rPr>
        <w:t>The experiment was conducted in rectangular plastic aquarium tanks of size 2x1x1 feet. Aquarium tanks were filled with 35 litres of filtered and disinfected seawater.</w:t>
      </w:r>
    </w:p>
    <w:p w14:paraId="467CFF25" w14:textId="77777777" w:rsidR="00A533A8" w:rsidRPr="00A70D9D" w:rsidRDefault="00F64B7B"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2.3. </w:t>
      </w:r>
      <w:r w:rsidR="00A533A8" w:rsidRPr="00A70D9D">
        <w:rPr>
          <w:rFonts w:ascii="Times New Roman" w:hAnsi="Times New Roman" w:cs="Times New Roman"/>
          <w:b/>
          <w:bCs/>
          <w:sz w:val="24"/>
          <w:szCs w:val="24"/>
        </w:rPr>
        <w:t>Experimental design</w:t>
      </w:r>
    </w:p>
    <w:p w14:paraId="445518D7" w14:textId="2C522D8B" w:rsidR="009443BB" w:rsidRPr="00A70D9D" w:rsidRDefault="00A90D46" w:rsidP="00A533A8">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The experimental design </w:t>
      </w:r>
      <w:r w:rsidR="0093556B" w:rsidRPr="004C25BB">
        <w:rPr>
          <w:rFonts w:ascii="Times New Roman" w:hAnsi="Times New Roman" w:cs="Times New Roman"/>
          <w:sz w:val="24"/>
          <w:szCs w:val="24"/>
          <w:highlight w:val="yellow"/>
        </w:rPr>
        <w:t>consisted</w:t>
      </w:r>
      <w:r w:rsidR="0093556B" w:rsidRPr="00A70D9D">
        <w:rPr>
          <w:rFonts w:ascii="Times New Roman" w:hAnsi="Times New Roman" w:cs="Times New Roman"/>
          <w:sz w:val="24"/>
          <w:szCs w:val="24"/>
        </w:rPr>
        <w:t xml:space="preserve"> </w:t>
      </w:r>
      <w:r w:rsidRPr="00A70D9D">
        <w:rPr>
          <w:rFonts w:ascii="Times New Roman" w:hAnsi="Times New Roman" w:cs="Times New Roman"/>
          <w:sz w:val="24"/>
          <w:szCs w:val="24"/>
        </w:rPr>
        <w:t>of 6 test diets (</w:t>
      </w:r>
      <w:r w:rsidR="006D11FC" w:rsidRPr="00A70D9D">
        <w:rPr>
          <w:rFonts w:ascii="Times New Roman" w:hAnsi="Times New Roman" w:cs="Times New Roman"/>
          <w:sz w:val="24"/>
          <w:szCs w:val="24"/>
        </w:rPr>
        <w:t>Table 1)</w:t>
      </w:r>
      <w:r w:rsidR="005A0AA5" w:rsidRPr="00A70D9D">
        <w:rPr>
          <w:rFonts w:ascii="Times New Roman" w:hAnsi="Times New Roman" w:cs="Times New Roman"/>
          <w:sz w:val="24"/>
          <w:szCs w:val="24"/>
        </w:rPr>
        <w:t xml:space="preserve">, </w:t>
      </w:r>
      <w:r w:rsidR="00DA3CFA" w:rsidRPr="00A70D9D">
        <w:rPr>
          <w:rFonts w:ascii="Times New Roman" w:hAnsi="Times New Roman" w:cs="Times New Roman"/>
          <w:sz w:val="24"/>
          <w:szCs w:val="24"/>
        </w:rPr>
        <w:t>following a completely randomized design</w:t>
      </w:r>
      <w:r w:rsidR="00B636D0" w:rsidRPr="00A70D9D">
        <w:rPr>
          <w:rFonts w:ascii="Times New Roman" w:hAnsi="Times New Roman" w:cs="Times New Roman"/>
          <w:sz w:val="24"/>
          <w:szCs w:val="24"/>
        </w:rPr>
        <w:t xml:space="preserve"> (CRD)</w:t>
      </w:r>
      <w:r w:rsidR="00DA3CFA" w:rsidRPr="00A70D9D">
        <w:rPr>
          <w:rFonts w:ascii="Times New Roman" w:hAnsi="Times New Roman" w:cs="Times New Roman"/>
          <w:sz w:val="24"/>
          <w:szCs w:val="24"/>
        </w:rPr>
        <w:t>.</w:t>
      </w:r>
    </w:p>
    <w:p w14:paraId="0FA6C740" w14:textId="77777777" w:rsidR="00F31414" w:rsidRPr="00A70D9D" w:rsidRDefault="00F31414" w:rsidP="00A533A8">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p>
    <w:p w14:paraId="0C369F3F" w14:textId="77777777" w:rsidR="00F5387D" w:rsidRPr="00A70D9D" w:rsidRDefault="00480195"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Table 1</w:t>
      </w:r>
      <w:r w:rsidR="00D1395A" w:rsidRPr="00A70D9D">
        <w:rPr>
          <w:rFonts w:ascii="Times New Roman" w:hAnsi="Times New Roman" w:cs="Times New Roman"/>
          <w:b/>
          <w:bCs/>
          <w:sz w:val="24"/>
          <w:szCs w:val="24"/>
        </w:rPr>
        <w:t>.</w:t>
      </w:r>
      <w:r w:rsidRPr="00A70D9D">
        <w:rPr>
          <w:rFonts w:ascii="Times New Roman" w:hAnsi="Times New Roman" w:cs="Times New Roman"/>
          <w:b/>
          <w:bCs/>
          <w:sz w:val="24"/>
          <w:szCs w:val="24"/>
        </w:rPr>
        <w:t xml:space="preserve"> Experimental treatment</w:t>
      </w:r>
      <w:r w:rsidR="005172E0" w:rsidRPr="00A70D9D">
        <w:rPr>
          <w:rFonts w:ascii="Times New Roman" w:hAnsi="Times New Roman" w:cs="Times New Roman"/>
          <w:b/>
          <w:bCs/>
          <w:sz w:val="24"/>
          <w:szCs w:val="24"/>
        </w:rPr>
        <w:t xml:space="preserve"> details</w:t>
      </w:r>
    </w:p>
    <w:tbl>
      <w:tblPr>
        <w:tblStyle w:val="TableGrid"/>
        <w:tblW w:w="8776" w:type="dxa"/>
        <w:jc w:val="center"/>
        <w:tblLook w:val="04A0" w:firstRow="1" w:lastRow="0" w:firstColumn="1" w:lastColumn="0" w:noHBand="0" w:noVBand="1"/>
      </w:tblPr>
      <w:tblGrid>
        <w:gridCol w:w="704"/>
        <w:gridCol w:w="8072"/>
      </w:tblGrid>
      <w:tr w:rsidR="00480195" w:rsidRPr="00A70D9D" w14:paraId="7B6141FB" w14:textId="77777777" w:rsidTr="00607999">
        <w:trPr>
          <w:trHeight w:val="447"/>
          <w:jc w:val="center"/>
        </w:trPr>
        <w:tc>
          <w:tcPr>
            <w:tcW w:w="704" w:type="dxa"/>
          </w:tcPr>
          <w:p w14:paraId="2687E1D2"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T1</w:t>
            </w:r>
          </w:p>
        </w:tc>
        <w:tc>
          <w:tcPr>
            <w:tcW w:w="8072" w:type="dxa"/>
          </w:tcPr>
          <w:p w14:paraId="45EEF607" w14:textId="77777777" w:rsidR="00480195" w:rsidRPr="00A70D9D" w:rsidRDefault="00F108A9"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sz w:val="24"/>
                <w:szCs w:val="24"/>
              </w:rPr>
              <w:t>Diet (100% fish meal protein)</w:t>
            </w:r>
          </w:p>
        </w:tc>
      </w:tr>
      <w:tr w:rsidR="00480195" w:rsidRPr="00A70D9D" w14:paraId="47C1DAC4" w14:textId="77777777" w:rsidTr="00607999">
        <w:trPr>
          <w:trHeight w:val="439"/>
          <w:jc w:val="center"/>
        </w:trPr>
        <w:tc>
          <w:tcPr>
            <w:tcW w:w="704" w:type="dxa"/>
          </w:tcPr>
          <w:p w14:paraId="5D2D3969"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T2</w:t>
            </w:r>
          </w:p>
        </w:tc>
        <w:tc>
          <w:tcPr>
            <w:tcW w:w="8072" w:type="dxa"/>
          </w:tcPr>
          <w:p w14:paraId="2B005B78" w14:textId="77777777" w:rsidR="00480195" w:rsidRPr="00A70D9D" w:rsidRDefault="00F108A9"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(80% fish meal and 20%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r w:rsidR="00480195" w:rsidRPr="00A70D9D" w14:paraId="0975FF9D" w14:textId="77777777" w:rsidTr="00607999">
        <w:trPr>
          <w:trHeight w:val="447"/>
          <w:jc w:val="center"/>
        </w:trPr>
        <w:tc>
          <w:tcPr>
            <w:tcW w:w="704" w:type="dxa"/>
          </w:tcPr>
          <w:p w14:paraId="72F278AD"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T3</w:t>
            </w:r>
          </w:p>
        </w:tc>
        <w:tc>
          <w:tcPr>
            <w:tcW w:w="8072" w:type="dxa"/>
          </w:tcPr>
          <w:p w14:paraId="5B0C7F21" w14:textId="77777777" w:rsidR="00480195" w:rsidRPr="00A70D9D" w:rsidRDefault="00F108A9"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(60% fish meal and 40%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r w:rsidR="00480195" w:rsidRPr="00A70D9D" w14:paraId="5392B329" w14:textId="77777777" w:rsidTr="00607999">
        <w:trPr>
          <w:trHeight w:val="439"/>
          <w:jc w:val="center"/>
        </w:trPr>
        <w:tc>
          <w:tcPr>
            <w:tcW w:w="704" w:type="dxa"/>
          </w:tcPr>
          <w:p w14:paraId="0EDBEFB9"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T4</w:t>
            </w:r>
          </w:p>
        </w:tc>
        <w:tc>
          <w:tcPr>
            <w:tcW w:w="8072" w:type="dxa"/>
          </w:tcPr>
          <w:p w14:paraId="26883CD6" w14:textId="77777777" w:rsidR="00480195" w:rsidRPr="00A70D9D" w:rsidRDefault="000E1083"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(40% fish meal and 60%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r w:rsidR="00480195" w:rsidRPr="00A70D9D" w14:paraId="20AFBD8D" w14:textId="77777777" w:rsidTr="00607999">
        <w:trPr>
          <w:trHeight w:val="447"/>
          <w:jc w:val="center"/>
        </w:trPr>
        <w:tc>
          <w:tcPr>
            <w:tcW w:w="704" w:type="dxa"/>
          </w:tcPr>
          <w:p w14:paraId="3DF0086E"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T5</w:t>
            </w:r>
          </w:p>
        </w:tc>
        <w:tc>
          <w:tcPr>
            <w:tcW w:w="8072" w:type="dxa"/>
          </w:tcPr>
          <w:p w14:paraId="3C804A50" w14:textId="77777777" w:rsidR="00480195" w:rsidRPr="00A70D9D" w:rsidRDefault="000E1083"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(20% fish meal and 80%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r w:rsidR="00480195" w:rsidRPr="00A70D9D" w14:paraId="48F0BCAF" w14:textId="77777777" w:rsidTr="00607999">
        <w:trPr>
          <w:trHeight w:val="447"/>
          <w:jc w:val="center"/>
        </w:trPr>
        <w:tc>
          <w:tcPr>
            <w:tcW w:w="704" w:type="dxa"/>
          </w:tcPr>
          <w:p w14:paraId="11077F93" w14:textId="77777777" w:rsidR="00480195" w:rsidRPr="00A70D9D" w:rsidRDefault="00F108A9"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T6</w:t>
            </w:r>
          </w:p>
        </w:tc>
        <w:tc>
          <w:tcPr>
            <w:tcW w:w="8072" w:type="dxa"/>
          </w:tcPr>
          <w:p w14:paraId="67B5EA77" w14:textId="77777777" w:rsidR="00480195" w:rsidRPr="00A70D9D" w:rsidRDefault="000E1083"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(0% fish meal and 100%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bl>
    <w:p w14:paraId="56835D2A" w14:textId="77777777" w:rsidR="00463225" w:rsidRPr="00A70D9D" w:rsidRDefault="00463225"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p>
    <w:p w14:paraId="0899FB10" w14:textId="77777777" w:rsidR="009879E9" w:rsidRPr="00A70D9D" w:rsidRDefault="009879E9" w:rsidP="009879E9">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2.4. Experimental diet preparation</w:t>
      </w:r>
    </w:p>
    <w:p w14:paraId="16415062" w14:textId="77777777" w:rsidR="009879E9" w:rsidRPr="00A70D9D" w:rsidRDefault="009879E9" w:rsidP="00BE5360">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Six experimental diets were formulated and prepared based on the treatment details at the Fish Nutrition and Biotechnology Laboratory, Department of Aquaculture. Raw materials such as fish meal, soybean meal,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wheat flour, tapioca powder, plant oil, animal oil, vitamins and minerals are procured from Veraval's local market. The required quantities of ingredients were collected and weighed accurately as per feed formulation (Table 2). The ingredients were mixed well, and the dough was prepared. The feed mixture was cooked at </w:t>
      </w:r>
      <w:r w:rsidRPr="00A70D9D">
        <w:rPr>
          <w:rFonts w:ascii="Times New Roman" w:hAnsi="Times New Roman" w:cs="Times New Roman"/>
          <w:sz w:val="24"/>
          <w:szCs w:val="24"/>
        </w:rPr>
        <w:lastRenderedPageBreak/>
        <w:t>121°C under 15 lbs pressure for 10 to 15 minutes. After steam cooking the feed mixture, vitamins and minerals were added and mixed well. The dough was then extruded in the form of pellets by using a mechanical pelletizer. The pellets were spread on a plastic sheet and sun-dried till moisture content was reduced to less than 10%. The pelleted feed was then packed in marked plastic jars for the experiment. Crude protein values were obtained by the micro-Kjeldahl digestion and distillation method. The proximate analysis of different experimental diets is given in Table 3.</w:t>
      </w:r>
    </w:p>
    <w:p w14:paraId="62B58296" w14:textId="71C67A32" w:rsidR="00E31B21" w:rsidRPr="00A70D9D" w:rsidRDefault="00E31B21" w:rsidP="00BE5360">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Table 2</w:t>
      </w:r>
      <w:r w:rsidR="00D1395A" w:rsidRPr="00A70D9D">
        <w:rPr>
          <w:rFonts w:ascii="Times New Roman" w:hAnsi="Times New Roman" w:cs="Times New Roman"/>
          <w:b/>
          <w:bCs/>
          <w:sz w:val="24"/>
          <w:szCs w:val="24"/>
        </w:rPr>
        <w:t>.</w:t>
      </w:r>
      <w:r w:rsidR="00152BCE">
        <w:rPr>
          <w:rFonts w:ascii="Times New Roman" w:hAnsi="Times New Roman" w:cs="Times New Roman"/>
          <w:b/>
          <w:bCs/>
          <w:sz w:val="24"/>
          <w:szCs w:val="24"/>
        </w:rPr>
        <w:t xml:space="preserve"> </w:t>
      </w:r>
      <w:r w:rsidR="007034B9" w:rsidRPr="00A70D9D">
        <w:rPr>
          <w:rFonts w:ascii="Times New Roman" w:hAnsi="Times New Roman" w:cs="Times New Roman"/>
          <w:b/>
          <w:bCs/>
          <w:sz w:val="24"/>
          <w:szCs w:val="24"/>
        </w:rPr>
        <w:t>Feed</w:t>
      </w:r>
      <w:r w:rsidR="00152BCE">
        <w:rPr>
          <w:rFonts w:ascii="Times New Roman" w:hAnsi="Times New Roman" w:cs="Times New Roman"/>
          <w:b/>
          <w:bCs/>
          <w:sz w:val="24"/>
          <w:szCs w:val="24"/>
        </w:rPr>
        <w:t xml:space="preserve"> </w:t>
      </w:r>
      <w:r w:rsidR="007034B9" w:rsidRPr="00A70D9D">
        <w:rPr>
          <w:rFonts w:ascii="Times New Roman" w:hAnsi="Times New Roman" w:cs="Times New Roman"/>
          <w:b/>
          <w:bCs/>
          <w:sz w:val="24"/>
          <w:szCs w:val="24"/>
        </w:rPr>
        <w:t>formulation</w:t>
      </w:r>
      <w:r w:rsidR="00152BCE">
        <w:rPr>
          <w:rFonts w:ascii="Times New Roman" w:hAnsi="Times New Roman" w:cs="Times New Roman"/>
          <w:b/>
          <w:bCs/>
          <w:sz w:val="24"/>
          <w:szCs w:val="24"/>
        </w:rPr>
        <w:t xml:space="preserve"> </w:t>
      </w:r>
      <w:r w:rsidR="0048238A" w:rsidRPr="00A70D9D">
        <w:rPr>
          <w:rFonts w:ascii="Times New Roman" w:hAnsi="Times New Roman" w:cs="Times New Roman"/>
          <w:b/>
          <w:bCs/>
          <w:sz w:val="24"/>
          <w:szCs w:val="24"/>
        </w:rPr>
        <w:t>for</w:t>
      </w:r>
      <w:r w:rsidR="00152BCE">
        <w:rPr>
          <w:rFonts w:ascii="Times New Roman" w:hAnsi="Times New Roman" w:cs="Times New Roman"/>
          <w:b/>
          <w:bCs/>
          <w:sz w:val="24"/>
          <w:szCs w:val="24"/>
        </w:rPr>
        <w:t xml:space="preserve"> </w:t>
      </w:r>
      <w:r w:rsidR="00BD7C9B" w:rsidRPr="00A70D9D">
        <w:rPr>
          <w:rFonts w:ascii="Times New Roman" w:hAnsi="Times New Roman" w:cs="Times New Roman"/>
          <w:b/>
          <w:bCs/>
          <w:sz w:val="24"/>
          <w:szCs w:val="24"/>
        </w:rPr>
        <w:t>different</w:t>
      </w:r>
      <w:r w:rsidR="00152BCE">
        <w:rPr>
          <w:rFonts w:ascii="Times New Roman" w:hAnsi="Times New Roman" w:cs="Times New Roman"/>
          <w:b/>
          <w:bCs/>
          <w:sz w:val="24"/>
          <w:szCs w:val="24"/>
        </w:rPr>
        <w:t xml:space="preserve"> </w:t>
      </w:r>
      <w:r w:rsidRPr="00A70D9D">
        <w:rPr>
          <w:rFonts w:ascii="Times New Roman" w:hAnsi="Times New Roman" w:cs="Times New Roman"/>
          <w:b/>
          <w:bCs/>
          <w:sz w:val="24"/>
          <w:szCs w:val="24"/>
        </w:rPr>
        <w:t xml:space="preserve">experimental </w:t>
      </w:r>
      <w:r w:rsidR="009D40F0" w:rsidRPr="00A70D9D">
        <w:rPr>
          <w:rFonts w:ascii="Times New Roman" w:hAnsi="Times New Roman" w:cs="Times New Roman"/>
          <w:b/>
          <w:bCs/>
          <w:sz w:val="24"/>
          <w:szCs w:val="24"/>
        </w:rPr>
        <w:t>diets (</w:t>
      </w:r>
      <w:r w:rsidR="002405D2" w:rsidRPr="00A70D9D">
        <w:rPr>
          <w:rFonts w:ascii="Times New Roman" w:hAnsi="Times New Roman" w:cs="Times New Roman"/>
          <w:b/>
          <w:bCs/>
          <w:sz w:val="24"/>
          <w:szCs w:val="24"/>
        </w:rPr>
        <w:t xml:space="preserve">on </w:t>
      </w:r>
      <w:r w:rsidR="004D3F86" w:rsidRPr="00A70D9D">
        <w:rPr>
          <w:rFonts w:ascii="Times New Roman" w:hAnsi="Times New Roman" w:cs="Times New Roman"/>
          <w:b/>
          <w:bCs/>
          <w:sz w:val="24"/>
          <w:szCs w:val="24"/>
        </w:rPr>
        <w:t xml:space="preserve">an </w:t>
      </w:r>
      <w:r w:rsidR="002405D2" w:rsidRPr="00A70D9D">
        <w:rPr>
          <w:rFonts w:ascii="Times New Roman" w:hAnsi="Times New Roman" w:cs="Times New Roman"/>
          <w:b/>
          <w:bCs/>
          <w:sz w:val="24"/>
          <w:szCs w:val="24"/>
        </w:rPr>
        <w:t>as-fed basis</w:t>
      </w:r>
      <w:r w:rsidR="006F37E8" w:rsidRPr="00A70D9D">
        <w:rPr>
          <w:rFonts w:ascii="Times New Roman" w:hAnsi="Times New Roman" w:cs="Times New Roman"/>
          <w:b/>
          <w:bCs/>
          <w:sz w:val="24"/>
          <w:szCs w:val="24"/>
        </w:rPr>
        <w:t>, g/100g</w:t>
      </w:r>
      <w:r w:rsidR="002405D2" w:rsidRPr="00A70D9D">
        <w:rPr>
          <w:rFonts w:ascii="Times New Roman" w:hAnsi="Times New Roman" w:cs="Times New Roman"/>
          <w:b/>
          <w:bCs/>
          <w:sz w:val="24"/>
          <w:szCs w:val="24"/>
        </w:rPr>
        <w:t>)</w:t>
      </w:r>
    </w:p>
    <w:tbl>
      <w:tblPr>
        <w:tblW w:w="95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6"/>
        <w:gridCol w:w="1304"/>
        <w:gridCol w:w="975"/>
        <w:gridCol w:w="1116"/>
        <w:gridCol w:w="1116"/>
        <w:gridCol w:w="1216"/>
        <w:gridCol w:w="1126"/>
      </w:tblGrid>
      <w:tr w:rsidR="0025588B" w:rsidRPr="00A70D9D" w14:paraId="60527368" w14:textId="77777777" w:rsidTr="006E66EA">
        <w:trPr>
          <w:trHeight w:val="183"/>
        </w:trPr>
        <w:tc>
          <w:tcPr>
            <w:tcW w:w="2696" w:type="dxa"/>
            <w:vMerge w:val="restart"/>
            <w:tcBorders>
              <w:left w:val="single" w:sz="4" w:space="0" w:color="000000"/>
              <w:bottom w:val="single" w:sz="4" w:space="0" w:color="000000"/>
              <w:right w:val="single" w:sz="4" w:space="0" w:color="000000"/>
            </w:tcBorders>
            <w:vAlign w:val="center"/>
          </w:tcPr>
          <w:p w14:paraId="685F9D2A" w14:textId="77777777" w:rsidR="0025588B" w:rsidRPr="00A70D9D" w:rsidRDefault="0025588B" w:rsidP="006E66EA">
            <w:pPr>
              <w:pStyle w:val="TableParagraph"/>
              <w:spacing w:before="120" w:line="360" w:lineRule="auto"/>
              <w:ind w:right="-54"/>
              <w:jc w:val="center"/>
              <w:rPr>
                <w:b/>
              </w:rPr>
            </w:pPr>
          </w:p>
          <w:p w14:paraId="371D4AF2" w14:textId="77777777" w:rsidR="0025588B" w:rsidRPr="00A70D9D" w:rsidRDefault="0025588B" w:rsidP="006E66EA">
            <w:pPr>
              <w:pStyle w:val="TableParagraph"/>
              <w:spacing w:before="120" w:line="360" w:lineRule="auto"/>
              <w:ind w:right="-54"/>
              <w:jc w:val="center"/>
              <w:rPr>
                <w:b/>
              </w:rPr>
            </w:pPr>
            <w:r w:rsidRPr="00A70D9D">
              <w:rPr>
                <w:b/>
              </w:rPr>
              <w:t xml:space="preserve">Ingredient </w:t>
            </w:r>
          </w:p>
        </w:tc>
        <w:tc>
          <w:tcPr>
            <w:tcW w:w="6853" w:type="dxa"/>
            <w:gridSpan w:val="6"/>
            <w:tcBorders>
              <w:left w:val="single" w:sz="4" w:space="0" w:color="000000"/>
              <w:bottom w:val="single" w:sz="4" w:space="0" w:color="000000"/>
              <w:right w:val="single" w:sz="4" w:space="0" w:color="000000"/>
            </w:tcBorders>
            <w:vAlign w:val="center"/>
          </w:tcPr>
          <w:p w14:paraId="79D0F4F6" w14:textId="77777777" w:rsidR="0025588B" w:rsidRPr="00A70D9D" w:rsidRDefault="003E0382" w:rsidP="006E66EA">
            <w:pPr>
              <w:pStyle w:val="TableParagraph"/>
              <w:spacing w:before="120" w:line="360" w:lineRule="auto"/>
              <w:ind w:right="-54"/>
              <w:jc w:val="center"/>
              <w:rPr>
                <w:b/>
              </w:rPr>
            </w:pPr>
            <w:r w:rsidRPr="00A70D9D">
              <w:rPr>
                <w:b/>
                <w:bCs/>
                <w:sz w:val="24"/>
                <w:szCs w:val="24"/>
              </w:rPr>
              <w:t xml:space="preserve">Experimental Diets </w:t>
            </w:r>
            <w:r w:rsidR="0025588B" w:rsidRPr="00A70D9D">
              <w:rPr>
                <w:b/>
              </w:rPr>
              <w:t>(3</w:t>
            </w:r>
            <w:r w:rsidR="00062C61" w:rsidRPr="00A70D9D">
              <w:rPr>
                <w:b/>
              </w:rPr>
              <w:t xml:space="preserve">6 </w:t>
            </w:r>
            <w:r w:rsidR="0025588B" w:rsidRPr="00A70D9D">
              <w:rPr>
                <w:b/>
              </w:rPr>
              <w:t>% Protein)</w:t>
            </w:r>
          </w:p>
        </w:tc>
      </w:tr>
      <w:tr w:rsidR="0025588B" w:rsidRPr="00A70D9D" w14:paraId="3D21E230" w14:textId="77777777" w:rsidTr="006E66EA">
        <w:trPr>
          <w:trHeight w:val="342"/>
        </w:trPr>
        <w:tc>
          <w:tcPr>
            <w:tcW w:w="2696" w:type="dxa"/>
            <w:vMerge/>
            <w:tcBorders>
              <w:top w:val="nil"/>
              <w:left w:val="single" w:sz="4" w:space="0" w:color="000000"/>
              <w:bottom w:val="single" w:sz="4" w:space="0" w:color="000000"/>
              <w:right w:val="single" w:sz="4" w:space="0" w:color="000000"/>
            </w:tcBorders>
            <w:vAlign w:val="center"/>
          </w:tcPr>
          <w:p w14:paraId="5622484D" w14:textId="77777777" w:rsidR="0025588B" w:rsidRPr="00A70D9D" w:rsidRDefault="0025588B" w:rsidP="006E66EA">
            <w:pPr>
              <w:spacing w:before="120" w:line="360" w:lineRule="auto"/>
              <w:ind w:right="-54"/>
              <w:jc w:val="center"/>
              <w:rPr>
                <w:rFonts w:ascii="Times New Roman" w:hAnsi="Times New Roman" w:cs="Times New Roman"/>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7C3CA4E9" w14:textId="77777777" w:rsidR="0025588B" w:rsidRPr="00A70D9D" w:rsidRDefault="0025588B" w:rsidP="006E66EA">
            <w:pPr>
              <w:pStyle w:val="TableParagraph"/>
              <w:spacing w:before="120" w:line="360" w:lineRule="auto"/>
              <w:ind w:right="-54"/>
              <w:jc w:val="center"/>
              <w:rPr>
                <w:b/>
              </w:rPr>
            </w:pPr>
            <w:r w:rsidRPr="00A70D9D">
              <w:rPr>
                <w:b/>
              </w:rPr>
              <w:t>T1</w:t>
            </w:r>
            <w:r w:rsidR="003E0382" w:rsidRPr="00A70D9D">
              <w:rPr>
                <w:vertAlign w:val="superscript"/>
              </w:rPr>
              <w:t>1</w:t>
            </w:r>
          </w:p>
          <w:p w14:paraId="3D8F70E9" w14:textId="77777777" w:rsidR="0025588B" w:rsidRPr="00A70D9D" w:rsidRDefault="0025588B" w:rsidP="006E66EA">
            <w:pPr>
              <w:pStyle w:val="TableParagraph"/>
              <w:spacing w:before="120" w:line="360" w:lineRule="auto"/>
              <w:ind w:right="-54"/>
              <w:jc w:val="center"/>
              <w:rPr>
                <w:b/>
              </w:rPr>
            </w:pPr>
            <w:r w:rsidRPr="00A70D9D">
              <w:rPr>
                <w:b/>
              </w:rPr>
              <w:t>(control)</w:t>
            </w:r>
          </w:p>
        </w:tc>
        <w:tc>
          <w:tcPr>
            <w:tcW w:w="975" w:type="dxa"/>
            <w:tcBorders>
              <w:top w:val="single" w:sz="4" w:space="0" w:color="000000"/>
              <w:left w:val="single" w:sz="4" w:space="0" w:color="000000"/>
              <w:bottom w:val="single" w:sz="4" w:space="0" w:color="000000"/>
              <w:right w:val="single" w:sz="4" w:space="0" w:color="000000"/>
            </w:tcBorders>
            <w:vAlign w:val="center"/>
          </w:tcPr>
          <w:p w14:paraId="42EB74A2" w14:textId="77777777" w:rsidR="0025588B" w:rsidRPr="00A70D9D" w:rsidRDefault="0025588B" w:rsidP="006E66EA">
            <w:pPr>
              <w:pStyle w:val="TableParagraph"/>
              <w:spacing w:before="120" w:line="360" w:lineRule="auto"/>
              <w:ind w:right="-54"/>
              <w:jc w:val="center"/>
              <w:rPr>
                <w:b/>
              </w:rPr>
            </w:pPr>
            <w:r w:rsidRPr="00A70D9D">
              <w:rPr>
                <w:b/>
              </w:rPr>
              <w:t>T2</w:t>
            </w:r>
            <w:r w:rsidR="003E0382" w:rsidRPr="00A70D9D">
              <w:rPr>
                <w:vertAlign w:val="superscript"/>
              </w:rPr>
              <w:t>2</w:t>
            </w:r>
          </w:p>
          <w:p w14:paraId="5DE64A75" w14:textId="77777777" w:rsidR="0025588B" w:rsidRPr="00A70D9D" w:rsidRDefault="0025588B" w:rsidP="006E66EA">
            <w:pPr>
              <w:pStyle w:val="TableParagraph"/>
              <w:spacing w:before="120" w:line="360" w:lineRule="auto"/>
              <w:ind w:right="-54"/>
              <w:jc w:val="center"/>
              <w:rPr>
                <w:b/>
              </w:rPr>
            </w:pPr>
            <w:r w:rsidRPr="00A70D9D">
              <w:rPr>
                <w:b/>
              </w:rPr>
              <w:t>(20%)</w:t>
            </w:r>
          </w:p>
        </w:tc>
        <w:tc>
          <w:tcPr>
            <w:tcW w:w="1116" w:type="dxa"/>
            <w:tcBorders>
              <w:top w:val="single" w:sz="4" w:space="0" w:color="000000"/>
              <w:left w:val="single" w:sz="4" w:space="0" w:color="000000"/>
              <w:bottom w:val="single" w:sz="4" w:space="0" w:color="000000"/>
              <w:right w:val="single" w:sz="4" w:space="0" w:color="000000"/>
            </w:tcBorders>
            <w:vAlign w:val="center"/>
          </w:tcPr>
          <w:p w14:paraId="66C36203" w14:textId="77777777" w:rsidR="0025588B" w:rsidRPr="00A70D9D" w:rsidRDefault="0025588B" w:rsidP="006E66EA">
            <w:pPr>
              <w:pStyle w:val="TableParagraph"/>
              <w:spacing w:before="120" w:line="360" w:lineRule="auto"/>
              <w:ind w:right="-54"/>
              <w:jc w:val="center"/>
              <w:rPr>
                <w:b/>
              </w:rPr>
            </w:pPr>
            <w:r w:rsidRPr="00A70D9D">
              <w:rPr>
                <w:b/>
              </w:rPr>
              <w:t>T3</w:t>
            </w:r>
            <w:r w:rsidR="003E0382" w:rsidRPr="00A70D9D">
              <w:rPr>
                <w:vertAlign w:val="superscript"/>
              </w:rPr>
              <w:t>3</w:t>
            </w:r>
          </w:p>
          <w:p w14:paraId="7094026D" w14:textId="77777777" w:rsidR="0025588B" w:rsidRPr="00A70D9D" w:rsidRDefault="0025588B" w:rsidP="006E66EA">
            <w:pPr>
              <w:pStyle w:val="TableParagraph"/>
              <w:spacing w:before="120" w:line="360" w:lineRule="auto"/>
              <w:ind w:right="-54"/>
              <w:jc w:val="center"/>
              <w:rPr>
                <w:b/>
              </w:rPr>
            </w:pPr>
            <w:r w:rsidRPr="00A70D9D">
              <w:rPr>
                <w:b/>
              </w:rPr>
              <w:t>(40%)</w:t>
            </w:r>
          </w:p>
        </w:tc>
        <w:tc>
          <w:tcPr>
            <w:tcW w:w="1116" w:type="dxa"/>
            <w:tcBorders>
              <w:top w:val="single" w:sz="4" w:space="0" w:color="000000"/>
              <w:left w:val="single" w:sz="4" w:space="0" w:color="000000"/>
              <w:bottom w:val="single" w:sz="4" w:space="0" w:color="000000"/>
              <w:right w:val="single" w:sz="4" w:space="0" w:color="000000"/>
            </w:tcBorders>
            <w:vAlign w:val="center"/>
          </w:tcPr>
          <w:p w14:paraId="792DFAAB" w14:textId="77777777" w:rsidR="0025588B" w:rsidRPr="00A70D9D" w:rsidRDefault="0025588B" w:rsidP="006E66EA">
            <w:pPr>
              <w:pStyle w:val="TableParagraph"/>
              <w:spacing w:before="120" w:line="360" w:lineRule="auto"/>
              <w:ind w:right="-54"/>
              <w:jc w:val="center"/>
              <w:rPr>
                <w:b/>
              </w:rPr>
            </w:pPr>
            <w:r w:rsidRPr="00A70D9D">
              <w:rPr>
                <w:b/>
              </w:rPr>
              <w:t>T4</w:t>
            </w:r>
            <w:r w:rsidR="003E0382" w:rsidRPr="00A70D9D">
              <w:rPr>
                <w:vertAlign w:val="superscript"/>
              </w:rPr>
              <w:t>4</w:t>
            </w:r>
          </w:p>
          <w:p w14:paraId="73F661B0" w14:textId="77777777" w:rsidR="0025588B" w:rsidRPr="00A70D9D" w:rsidRDefault="0025588B" w:rsidP="006E66EA">
            <w:pPr>
              <w:pStyle w:val="TableParagraph"/>
              <w:spacing w:before="120" w:line="360" w:lineRule="auto"/>
              <w:ind w:right="-54"/>
              <w:jc w:val="center"/>
              <w:rPr>
                <w:b/>
              </w:rPr>
            </w:pPr>
            <w:r w:rsidRPr="00A70D9D">
              <w:rPr>
                <w:b/>
              </w:rPr>
              <w:t>(60%)</w:t>
            </w:r>
          </w:p>
        </w:tc>
        <w:tc>
          <w:tcPr>
            <w:tcW w:w="1216" w:type="dxa"/>
            <w:tcBorders>
              <w:top w:val="single" w:sz="4" w:space="0" w:color="000000"/>
              <w:left w:val="single" w:sz="4" w:space="0" w:color="000000"/>
              <w:bottom w:val="single" w:sz="4" w:space="0" w:color="000000"/>
              <w:right w:val="single" w:sz="4" w:space="0" w:color="000000"/>
            </w:tcBorders>
            <w:vAlign w:val="center"/>
          </w:tcPr>
          <w:p w14:paraId="4E0E889C" w14:textId="77777777" w:rsidR="0025588B" w:rsidRPr="00A70D9D" w:rsidRDefault="0025588B" w:rsidP="006E66EA">
            <w:pPr>
              <w:pStyle w:val="TableParagraph"/>
              <w:spacing w:before="120" w:line="360" w:lineRule="auto"/>
              <w:ind w:right="-54"/>
              <w:jc w:val="center"/>
              <w:rPr>
                <w:b/>
              </w:rPr>
            </w:pPr>
            <w:r w:rsidRPr="00A70D9D">
              <w:rPr>
                <w:b/>
              </w:rPr>
              <w:t>T5</w:t>
            </w:r>
            <w:r w:rsidR="003E0382" w:rsidRPr="00A70D9D">
              <w:rPr>
                <w:vertAlign w:val="superscript"/>
              </w:rPr>
              <w:t>5</w:t>
            </w:r>
          </w:p>
          <w:p w14:paraId="1E9BA343" w14:textId="77777777" w:rsidR="0025588B" w:rsidRPr="00A70D9D" w:rsidRDefault="0025588B" w:rsidP="006E66EA">
            <w:pPr>
              <w:pStyle w:val="TableParagraph"/>
              <w:spacing w:before="120" w:line="360" w:lineRule="auto"/>
              <w:ind w:right="-54"/>
              <w:jc w:val="center"/>
              <w:rPr>
                <w:b/>
              </w:rPr>
            </w:pPr>
            <w:r w:rsidRPr="00A70D9D">
              <w:rPr>
                <w:b/>
              </w:rPr>
              <w:t>(80%)</w:t>
            </w:r>
          </w:p>
        </w:tc>
        <w:tc>
          <w:tcPr>
            <w:tcW w:w="1126" w:type="dxa"/>
            <w:tcBorders>
              <w:top w:val="single" w:sz="4" w:space="0" w:color="000000"/>
              <w:left w:val="single" w:sz="4" w:space="0" w:color="000000"/>
              <w:bottom w:val="single" w:sz="4" w:space="0" w:color="000000"/>
              <w:right w:val="single" w:sz="4" w:space="0" w:color="000000"/>
            </w:tcBorders>
            <w:vAlign w:val="center"/>
          </w:tcPr>
          <w:p w14:paraId="53D30BF8" w14:textId="77777777" w:rsidR="0025588B" w:rsidRPr="00A70D9D" w:rsidRDefault="0025588B" w:rsidP="006E66EA">
            <w:pPr>
              <w:pStyle w:val="TableParagraph"/>
              <w:spacing w:before="120" w:line="360" w:lineRule="auto"/>
              <w:ind w:right="-54"/>
              <w:jc w:val="center"/>
              <w:rPr>
                <w:b/>
              </w:rPr>
            </w:pPr>
            <w:r w:rsidRPr="00A70D9D">
              <w:rPr>
                <w:b/>
              </w:rPr>
              <w:t>T6</w:t>
            </w:r>
            <w:r w:rsidR="003E0382" w:rsidRPr="00A70D9D">
              <w:rPr>
                <w:vertAlign w:val="superscript"/>
              </w:rPr>
              <w:t>6</w:t>
            </w:r>
          </w:p>
          <w:p w14:paraId="627EFFA2" w14:textId="77777777" w:rsidR="0025588B" w:rsidRPr="00A70D9D" w:rsidRDefault="0025588B" w:rsidP="006E66EA">
            <w:pPr>
              <w:pStyle w:val="TableParagraph"/>
              <w:spacing w:before="120" w:line="360" w:lineRule="auto"/>
              <w:ind w:right="-54"/>
              <w:jc w:val="center"/>
              <w:rPr>
                <w:b/>
              </w:rPr>
            </w:pPr>
            <w:r w:rsidRPr="00A70D9D">
              <w:rPr>
                <w:b/>
              </w:rPr>
              <w:t>(100%)</w:t>
            </w:r>
          </w:p>
        </w:tc>
      </w:tr>
      <w:tr w:rsidR="0025588B" w:rsidRPr="00A70D9D" w14:paraId="109E8689" w14:textId="77777777" w:rsidTr="006E66EA">
        <w:trPr>
          <w:trHeight w:val="198"/>
        </w:trPr>
        <w:tc>
          <w:tcPr>
            <w:tcW w:w="2696" w:type="dxa"/>
            <w:tcBorders>
              <w:top w:val="single" w:sz="4" w:space="0" w:color="000000"/>
              <w:left w:val="single" w:sz="4" w:space="0" w:color="000000"/>
              <w:bottom w:val="single" w:sz="4" w:space="0" w:color="000000"/>
              <w:right w:val="single" w:sz="4" w:space="0" w:color="000000"/>
            </w:tcBorders>
            <w:vAlign w:val="center"/>
          </w:tcPr>
          <w:p w14:paraId="57EF1A56" w14:textId="77777777" w:rsidR="0025588B" w:rsidRPr="00A70D9D" w:rsidRDefault="0025588B" w:rsidP="006E66EA">
            <w:pPr>
              <w:pStyle w:val="TableParagraph"/>
              <w:spacing w:before="120" w:line="360" w:lineRule="auto"/>
              <w:ind w:right="-54"/>
              <w:jc w:val="center"/>
              <w:rPr>
                <w:b/>
                <w:bCs/>
              </w:rPr>
            </w:pPr>
            <w:r w:rsidRPr="00A70D9D">
              <w:rPr>
                <w:b/>
                <w:bCs/>
              </w:rPr>
              <w:t>Fish meal</w:t>
            </w:r>
          </w:p>
        </w:tc>
        <w:tc>
          <w:tcPr>
            <w:tcW w:w="1304" w:type="dxa"/>
            <w:tcBorders>
              <w:top w:val="single" w:sz="4" w:space="0" w:color="000000"/>
              <w:left w:val="single" w:sz="4" w:space="0" w:color="000000"/>
              <w:bottom w:val="single" w:sz="4" w:space="0" w:color="000000"/>
              <w:right w:val="single" w:sz="4" w:space="0" w:color="000000"/>
            </w:tcBorders>
            <w:vAlign w:val="center"/>
          </w:tcPr>
          <w:p w14:paraId="0AD2395A" w14:textId="77777777" w:rsidR="0025588B" w:rsidRPr="00A70D9D" w:rsidRDefault="0025588B" w:rsidP="006E66EA">
            <w:pPr>
              <w:pStyle w:val="TableParagraph"/>
              <w:spacing w:before="120" w:line="360" w:lineRule="auto"/>
              <w:ind w:right="-54"/>
              <w:jc w:val="center"/>
            </w:pPr>
            <w:r w:rsidRPr="00A70D9D">
              <w:t>40.00</w:t>
            </w:r>
          </w:p>
        </w:tc>
        <w:tc>
          <w:tcPr>
            <w:tcW w:w="975" w:type="dxa"/>
            <w:tcBorders>
              <w:top w:val="single" w:sz="4" w:space="0" w:color="000000"/>
              <w:left w:val="single" w:sz="4" w:space="0" w:color="000000"/>
              <w:bottom w:val="single" w:sz="4" w:space="0" w:color="000000"/>
              <w:right w:val="single" w:sz="4" w:space="0" w:color="000000"/>
            </w:tcBorders>
            <w:vAlign w:val="center"/>
          </w:tcPr>
          <w:p w14:paraId="3DEED895" w14:textId="77777777" w:rsidR="0025588B" w:rsidRPr="00A70D9D" w:rsidRDefault="0025588B" w:rsidP="006E66EA">
            <w:pPr>
              <w:pStyle w:val="TableParagraph"/>
              <w:spacing w:before="120" w:line="360" w:lineRule="auto"/>
              <w:ind w:right="-54"/>
              <w:jc w:val="center"/>
            </w:pPr>
            <w:r w:rsidRPr="00A70D9D">
              <w:t>32.00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0EF7B063" w14:textId="77777777" w:rsidR="0025588B" w:rsidRPr="00A70D9D" w:rsidRDefault="0025588B" w:rsidP="006E66EA">
            <w:pPr>
              <w:pStyle w:val="TableParagraph"/>
              <w:spacing w:before="120" w:line="360" w:lineRule="auto"/>
              <w:ind w:right="-54"/>
              <w:jc w:val="center"/>
            </w:pPr>
            <w:r w:rsidRPr="00A70D9D">
              <w:t>24.00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F367ACA" w14:textId="77777777" w:rsidR="0025588B" w:rsidRPr="00A70D9D" w:rsidRDefault="0025588B" w:rsidP="006E66EA">
            <w:pPr>
              <w:pStyle w:val="TableParagraph"/>
              <w:spacing w:before="120" w:line="360" w:lineRule="auto"/>
              <w:ind w:right="-54"/>
              <w:jc w:val="center"/>
            </w:pPr>
            <w:r w:rsidRPr="00A70D9D">
              <w:t>16.00</w:t>
            </w:r>
          </w:p>
        </w:tc>
        <w:tc>
          <w:tcPr>
            <w:tcW w:w="1216" w:type="dxa"/>
            <w:tcBorders>
              <w:top w:val="single" w:sz="4" w:space="0" w:color="000000"/>
              <w:left w:val="single" w:sz="4" w:space="0" w:color="000000"/>
              <w:bottom w:val="single" w:sz="4" w:space="0" w:color="000000"/>
              <w:right w:val="single" w:sz="4" w:space="0" w:color="000000"/>
            </w:tcBorders>
            <w:vAlign w:val="center"/>
          </w:tcPr>
          <w:p w14:paraId="78117364" w14:textId="77777777" w:rsidR="0025588B" w:rsidRPr="00A70D9D" w:rsidRDefault="0025588B" w:rsidP="006E66EA">
            <w:pPr>
              <w:pStyle w:val="TableParagraph"/>
              <w:spacing w:before="120" w:line="360" w:lineRule="auto"/>
              <w:ind w:right="-54"/>
              <w:jc w:val="center"/>
            </w:pPr>
            <w:r w:rsidRPr="00A70D9D">
              <w:t>8.00</w:t>
            </w:r>
          </w:p>
        </w:tc>
        <w:tc>
          <w:tcPr>
            <w:tcW w:w="1126" w:type="dxa"/>
            <w:tcBorders>
              <w:top w:val="single" w:sz="4" w:space="0" w:color="000000"/>
              <w:left w:val="single" w:sz="4" w:space="0" w:color="000000"/>
              <w:bottom w:val="single" w:sz="4" w:space="0" w:color="000000"/>
              <w:right w:val="single" w:sz="4" w:space="0" w:color="000000"/>
            </w:tcBorders>
            <w:vAlign w:val="center"/>
          </w:tcPr>
          <w:p w14:paraId="5084C5A1" w14:textId="77777777" w:rsidR="0025588B" w:rsidRPr="00A70D9D" w:rsidRDefault="0025588B" w:rsidP="006E66EA">
            <w:pPr>
              <w:pStyle w:val="TableParagraph"/>
              <w:spacing w:before="120" w:line="360" w:lineRule="auto"/>
              <w:ind w:right="-54"/>
              <w:jc w:val="center"/>
            </w:pPr>
            <w:r w:rsidRPr="00A70D9D">
              <w:t>0.00</w:t>
            </w:r>
          </w:p>
        </w:tc>
      </w:tr>
      <w:tr w:rsidR="0025588B" w:rsidRPr="00A70D9D" w14:paraId="2F962165" w14:textId="77777777" w:rsidTr="006E66EA">
        <w:trPr>
          <w:trHeight w:val="173"/>
        </w:trPr>
        <w:tc>
          <w:tcPr>
            <w:tcW w:w="2696" w:type="dxa"/>
            <w:tcBorders>
              <w:top w:val="single" w:sz="4" w:space="0" w:color="000000"/>
              <w:left w:val="single" w:sz="4" w:space="0" w:color="000000"/>
              <w:bottom w:val="single" w:sz="4" w:space="0" w:color="000000"/>
              <w:right w:val="single" w:sz="4" w:space="0" w:color="000000"/>
            </w:tcBorders>
            <w:vAlign w:val="center"/>
          </w:tcPr>
          <w:p w14:paraId="2C9BEF77" w14:textId="77777777" w:rsidR="0025588B" w:rsidRPr="00A70D9D" w:rsidRDefault="0025588B" w:rsidP="006E66EA">
            <w:pPr>
              <w:pStyle w:val="TableParagraph"/>
              <w:spacing w:before="120" w:line="360" w:lineRule="auto"/>
              <w:ind w:right="-54"/>
              <w:jc w:val="center"/>
              <w:rPr>
                <w:b/>
                <w:bCs/>
              </w:rPr>
            </w:pPr>
            <w:r w:rsidRPr="00A70D9D">
              <w:rPr>
                <w:b/>
                <w:bCs/>
              </w:rPr>
              <w:t>Soybean meal</w:t>
            </w:r>
          </w:p>
        </w:tc>
        <w:tc>
          <w:tcPr>
            <w:tcW w:w="1304" w:type="dxa"/>
            <w:tcBorders>
              <w:top w:val="single" w:sz="4" w:space="0" w:color="000000"/>
              <w:left w:val="single" w:sz="4" w:space="0" w:color="000000"/>
              <w:bottom w:val="single" w:sz="4" w:space="0" w:color="000000"/>
              <w:right w:val="single" w:sz="4" w:space="0" w:color="000000"/>
            </w:tcBorders>
            <w:vAlign w:val="center"/>
          </w:tcPr>
          <w:p w14:paraId="753E7CD2" w14:textId="77777777" w:rsidR="0025588B" w:rsidRPr="00A70D9D" w:rsidRDefault="0025588B" w:rsidP="006E66EA">
            <w:pPr>
              <w:pStyle w:val="TableParagraph"/>
              <w:spacing w:before="120" w:line="360" w:lineRule="auto"/>
              <w:ind w:right="-54"/>
              <w:jc w:val="center"/>
            </w:pPr>
            <w:r w:rsidRPr="00A70D9D">
              <w:t>0.00</w:t>
            </w:r>
          </w:p>
        </w:tc>
        <w:tc>
          <w:tcPr>
            <w:tcW w:w="975" w:type="dxa"/>
            <w:tcBorders>
              <w:top w:val="single" w:sz="4" w:space="0" w:color="000000"/>
              <w:left w:val="single" w:sz="4" w:space="0" w:color="000000"/>
              <w:bottom w:val="single" w:sz="4" w:space="0" w:color="000000"/>
              <w:right w:val="single" w:sz="4" w:space="0" w:color="000000"/>
            </w:tcBorders>
            <w:vAlign w:val="center"/>
          </w:tcPr>
          <w:p w14:paraId="79478743" w14:textId="77777777" w:rsidR="0025588B" w:rsidRPr="00A70D9D" w:rsidRDefault="0025588B" w:rsidP="006E66EA">
            <w:pPr>
              <w:pStyle w:val="TableParagraph"/>
              <w:spacing w:before="120" w:line="360" w:lineRule="auto"/>
              <w:ind w:right="-54"/>
              <w:jc w:val="center"/>
            </w:pPr>
            <w:r w:rsidRPr="00A70D9D">
              <w:t>4.00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81D02A9" w14:textId="77777777" w:rsidR="0025588B" w:rsidRPr="00A70D9D" w:rsidRDefault="0025588B" w:rsidP="006E66EA">
            <w:pPr>
              <w:pStyle w:val="TableParagraph"/>
              <w:spacing w:before="120" w:line="360" w:lineRule="auto"/>
              <w:ind w:right="-54"/>
              <w:jc w:val="center"/>
            </w:pPr>
            <w:r w:rsidRPr="00A70D9D">
              <w:t>8.00</w:t>
            </w:r>
          </w:p>
        </w:tc>
        <w:tc>
          <w:tcPr>
            <w:tcW w:w="1116" w:type="dxa"/>
            <w:tcBorders>
              <w:top w:val="single" w:sz="4" w:space="0" w:color="000000"/>
              <w:left w:val="single" w:sz="4" w:space="0" w:color="000000"/>
              <w:bottom w:val="single" w:sz="4" w:space="0" w:color="000000"/>
              <w:right w:val="single" w:sz="4" w:space="0" w:color="000000"/>
            </w:tcBorders>
            <w:vAlign w:val="center"/>
          </w:tcPr>
          <w:p w14:paraId="1BFBE7D6" w14:textId="77777777" w:rsidR="0025588B" w:rsidRPr="00A70D9D" w:rsidRDefault="0025588B" w:rsidP="006E66EA">
            <w:pPr>
              <w:pStyle w:val="TableParagraph"/>
              <w:spacing w:before="120" w:line="360" w:lineRule="auto"/>
              <w:ind w:right="-54"/>
              <w:jc w:val="center"/>
            </w:pPr>
            <w:r w:rsidRPr="00A70D9D">
              <w:t>12.00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29F9B970" w14:textId="77777777" w:rsidR="0025588B" w:rsidRPr="00A70D9D" w:rsidRDefault="0025588B" w:rsidP="006E66EA">
            <w:pPr>
              <w:pStyle w:val="TableParagraph"/>
              <w:spacing w:before="120" w:line="360" w:lineRule="auto"/>
              <w:ind w:right="-54"/>
              <w:jc w:val="center"/>
            </w:pPr>
            <w:r w:rsidRPr="00A70D9D">
              <w:t>16.00</w:t>
            </w:r>
          </w:p>
        </w:tc>
        <w:tc>
          <w:tcPr>
            <w:tcW w:w="1126" w:type="dxa"/>
            <w:tcBorders>
              <w:top w:val="single" w:sz="4" w:space="0" w:color="000000"/>
              <w:left w:val="single" w:sz="4" w:space="0" w:color="000000"/>
              <w:bottom w:val="single" w:sz="4" w:space="0" w:color="000000"/>
              <w:right w:val="single" w:sz="4" w:space="0" w:color="000000"/>
            </w:tcBorders>
            <w:vAlign w:val="center"/>
          </w:tcPr>
          <w:p w14:paraId="6C4BB61B" w14:textId="77777777" w:rsidR="0025588B" w:rsidRPr="00A70D9D" w:rsidRDefault="0025588B" w:rsidP="006E66EA">
            <w:pPr>
              <w:pStyle w:val="TableParagraph"/>
              <w:spacing w:before="120" w:line="360" w:lineRule="auto"/>
              <w:ind w:right="-54"/>
              <w:jc w:val="center"/>
            </w:pPr>
            <w:r w:rsidRPr="00A70D9D">
              <w:t>20.00</w:t>
            </w:r>
          </w:p>
        </w:tc>
      </w:tr>
      <w:tr w:rsidR="0025588B" w:rsidRPr="00A70D9D" w14:paraId="1BE134CE" w14:textId="77777777" w:rsidTr="006E66EA">
        <w:trPr>
          <w:trHeight w:val="173"/>
        </w:trPr>
        <w:tc>
          <w:tcPr>
            <w:tcW w:w="2696" w:type="dxa"/>
            <w:tcBorders>
              <w:top w:val="single" w:sz="4" w:space="0" w:color="000000"/>
              <w:left w:val="single" w:sz="4" w:space="0" w:color="000000"/>
              <w:bottom w:val="single" w:sz="4" w:space="0" w:color="000000"/>
              <w:right w:val="single" w:sz="4" w:space="0" w:color="000000"/>
            </w:tcBorders>
            <w:vAlign w:val="center"/>
          </w:tcPr>
          <w:p w14:paraId="2D8BF5A3" w14:textId="77777777" w:rsidR="0025588B" w:rsidRPr="00A70D9D" w:rsidRDefault="0025588B" w:rsidP="006E66EA">
            <w:pPr>
              <w:pStyle w:val="TableParagraph"/>
              <w:spacing w:before="120" w:line="360" w:lineRule="auto"/>
              <w:ind w:right="-54"/>
              <w:jc w:val="center"/>
              <w:rPr>
                <w:b/>
                <w:bCs/>
              </w:rPr>
            </w:pPr>
            <w:proofErr w:type="spellStart"/>
            <w:r w:rsidRPr="00A70D9D">
              <w:rPr>
                <w:b/>
                <w:bCs/>
              </w:rPr>
              <w:t>Acetes</w:t>
            </w:r>
            <w:proofErr w:type="spellEnd"/>
            <w:r w:rsidRPr="00A70D9D">
              <w:rPr>
                <w:b/>
                <w:bCs/>
              </w:rPr>
              <w:t xml:space="preserve"> meal</w:t>
            </w:r>
          </w:p>
        </w:tc>
        <w:tc>
          <w:tcPr>
            <w:tcW w:w="1304" w:type="dxa"/>
            <w:tcBorders>
              <w:top w:val="single" w:sz="4" w:space="0" w:color="000000"/>
              <w:left w:val="single" w:sz="4" w:space="0" w:color="000000"/>
              <w:bottom w:val="single" w:sz="4" w:space="0" w:color="000000"/>
              <w:right w:val="single" w:sz="4" w:space="0" w:color="000000"/>
            </w:tcBorders>
            <w:vAlign w:val="center"/>
          </w:tcPr>
          <w:p w14:paraId="6D5B2ECD" w14:textId="77777777" w:rsidR="0025588B" w:rsidRPr="00A70D9D" w:rsidRDefault="0025588B" w:rsidP="006E66EA">
            <w:pPr>
              <w:pStyle w:val="TableParagraph"/>
              <w:spacing w:before="120" w:line="360" w:lineRule="auto"/>
              <w:ind w:right="-54"/>
              <w:jc w:val="center"/>
            </w:pPr>
            <w:r w:rsidRPr="00A70D9D">
              <w:t>0.00</w:t>
            </w:r>
          </w:p>
        </w:tc>
        <w:tc>
          <w:tcPr>
            <w:tcW w:w="975" w:type="dxa"/>
            <w:tcBorders>
              <w:top w:val="single" w:sz="4" w:space="0" w:color="000000"/>
              <w:left w:val="single" w:sz="4" w:space="0" w:color="000000"/>
              <w:bottom w:val="single" w:sz="4" w:space="0" w:color="000000"/>
              <w:right w:val="single" w:sz="4" w:space="0" w:color="000000"/>
            </w:tcBorders>
            <w:vAlign w:val="center"/>
          </w:tcPr>
          <w:p w14:paraId="5E1F5E57" w14:textId="77777777" w:rsidR="0025588B" w:rsidRPr="00A70D9D" w:rsidRDefault="0025588B" w:rsidP="006E66EA">
            <w:pPr>
              <w:pStyle w:val="TableParagraph"/>
              <w:spacing w:before="120" w:line="360" w:lineRule="auto"/>
              <w:ind w:right="-54"/>
              <w:jc w:val="center"/>
            </w:pPr>
            <w:r w:rsidRPr="00A70D9D">
              <w:t>4.00</w:t>
            </w:r>
          </w:p>
        </w:tc>
        <w:tc>
          <w:tcPr>
            <w:tcW w:w="1116" w:type="dxa"/>
            <w:tcBorders>
              <w:top w:val="single" w:sz="4" w:space="0" w:color="000000"/>
              <w:left w:val="single" w:sz="4" w:space="0" w:color="000000"/>
              <w:bottom w:val="single" w:sz="4" w:space="0" w:color="000000"/>
              <w:right w:val="single" w:sz="4" w:space="0" w:color="000000"/>
            </w:tcBorders>
            <w:vAlign w:val="center"/>
          </w:tcPr>
          <w:p w14:paraId="747310C9" w14:textId="77777777" w:rsidR="0025588B" w:rsidRPr="00A70D9D" w:rsidRDefault="0025588B" w:rsidP="006E66EA">
            <w:pPr>
              <w:pStyle w:val="TableParagraph"/>
              <w:spacing w:before="120" w:line="360" w:lineRule="auto"/>
              <w:ind w:right="-54"/>
              <w:jc w:val="center"/>
            </w:pPr>
            <w:r w:rsidRPr="00A70D9D">
              <w:t>8.00</w:t>
            </w:r>
          </w:p>
        </w:tc>
        <w:tc>
          <w:tcPr>
            <w:tcW w:w="1116" w:type="dxa"/>
            <w:tcBorders>
              <w:top w:val="single" w:sz="4" w:space="0" w:color="000000"/>
              <w:left w:val="single" w:sz="4" w:space="0" w:color="000000"/>
              <w:bottom w:val="single" w:sz="4" w:space="0" w:color="000000"/>
              <w:right w:val="single" w:sz="4" w:space="0" w:color="000000"/>
            </w:tcBorders>
            <w:vAlign w:val="center"/>
          </w:tcPr>
          <w:p w14:paraId="7D57DF69" w14:textId="77777777" w:rsidR="0025588B" w:rsidRPr="00A70D9D" w:rsidRDefault="0025588B" w:rsidP="006E66EA">
            <w:pPr>
              <w:pStyle w:val="TableParagraph"/>
              <w:spacing w:before="120" w:line="360" w:lineRule="auto"/>
              <w:ind w:right="-54"/>
              <w:jc w:val="center"/>
            </w:pPr>
            <w:r w:rsidRPr="00A70D9D">
              <w:t>12.00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2F22AAAB" w14:textId="77777777" w:rsidR="0025588B" w:rsidRPr="00A70D9D" w:rsidRDefault="0025588B" w:rsidP="006E66EA">
            <w:pPr>
              <w:pStyle w:val="TableParagraph"/>
              <w:spacing w:before="120" w:line="360" w:lineRule="auto"/>
              <w:ind w:right="-54"/>
              <w:jc w:val="center"/>
            </w:pPr>
            <w:r w:rsidRPr="00A70D9D">
              <w:t>16.00</w:t>
            </w:r>
          </w:p>
        </w:tc>
        <w:tc>
          <w:tcPr>
            <w:tcW w:w="1126" w:type="dxa"/>
            <w:tcBorders>
              <w:top w:val="single" w:sz="4" w:space="0" w:color="000000"/>
              <w:left w:val="single" w:sz="4" w:space="0" w:color="000000"/>
              <w:bottom w:val="single" w:sz="4" w:space="0" w:color="000000"/>
              <w:right w:val="single" w:sz="4" w:space="0" w:color="000000"/>
            </w:tcBorders>
            <w:vAlign w:val="center"/>
          </w:tcPr>
          <w:p w14:paraId="5FFA2EC5" w14:textId="77777777" w:rsidR="0025588B" w:rsidRPr="00A70D9D" w:rsidRDefault="0025588B" w:rsidP="006E66EA">
            <w:pPr>
              <w:pStyle w:val="TableParagraph"/>
              <w:spacing w:before="120" w:line="360" w:lineRule="auto"/>
              <w:ind w:right="-54"/>
              <w:jc w:val="center"/>
            </w:pPr>
            <w:r w:rsidRPr="00A70D9D">
              <w:t>20.00</w:t>
            </w:r>
          </w:p>
        </w:tc>
      </w:tr>
      <w:tr w:rsidR="0025588B" w:rsidRPr="00A70D9D" w14:paraId="382661E2" w14:textId="77777777" w:rsidTr="006E66EA">
        <w:trPr>
          <w:trHeight w:val="169"/>
        </w:trPr>
        <w:tc>
          <w:tcPr>
            <w:tcW w:w="2696" w:type="dxa"/>
            <w:tcBorders>
              <w:top w:val="single" w:sz="4" w:space="0" w:color="000000"/>
              <w:left w:val="single" w:sz="4" w:space="0" w:color="000000"/>
              <w:right w:val="single" w:sz="4" w:space="0" w:color="000000"/>
            </w:tcBorders>
            <w:vAlign w:val="center"/>
          </w:tcPr>
          <w:p w14:paraId="29B37244" w14:textId="77777777" w:rsidR="0025588B" w:rsidRPr="00A70D9D" w:rsidRDefault="0025588B" w:rsidP="006E66EA">
            <w:pPr>
              <w:pStyle w:val="TableParagraph"/>
              <w:spacing w:before="120" w:line="360" w:lineRule="auto"/>
              <w:ind w:right="-54"/>
              <w:jc w:val="center"/>
              <w:rPr>
                <w:b/>
                <w:bCs/>
              </w:rPr>
            </w:pPr>
            <w:r w:rsidRPr="00A70D9D">
              <w:rPr>
                <w:b/>
                <w:bCs/>
              </w:rPr>
              <w:t>GNOC</w:t>
            </w:r>
            <w:r w:rsidR="003E0382" w:rsidRPr="00A70D9D">
              <w:rPr>
                <w:vertAlign w:val="superscript"/>
              </w:rPr>
              <w:t>7</w:t>
            </w:r>
          </w:p>
        </w:tc>
        <w:tc>
          <w:tcPr>
            <w:tcW w:w="1304" w:type="dxa"/>
            <w:tcBorders>
              <w:top w:val="single" w:sz="4" w:space="0" w:color="000000"/>
              <w:left w:val="single" w:sz="4" w:space="0" w:color="000000"/>
              <w:right w:val="single" w:sz="4" w:space="0" w:color="000000"/>
            </w:tcBorders>
            <w:vAlign w:val="center"/>
          </w:tcPr>
          <w:p w14:paraId="643373B7" w14:textId="77777777" w:rsidR="0025588B" w:rsidRPr="00A70D9D" w:rsidRDefault="0025588B" w:rsidP="006E66EA">
            <w:pPr>
              <w:pStyle w:val="TableParagraph"/>
              <w:spacing w:before="120" w:line="360" w:lineRule="auto"/>
              <w:ind w:right="-54"/>
              <w:jc w:val="center"/>
            </w:pPr>
            <w:r w:rsidRPr="00A70D9D">
              <w:t>25.00</w:t>
            </w:r>
          </w:p>
        </w:tc>
        <w:tc>
          <w:tcPr>
            <w:tcW w:w="975" w:type="dxa"/>
            <w:tcBorders>
              <w:top w:val="single" w:sz="4" w:space="0" w:color="000000"/>
              <w:left w:val="single" w:sz="4" w:space="0" w:color="000000"/>
              <w:right w:val="single" w:sz="4" w:space="0" w:color="000000"/>
            </w:tcBorders>
            <w:vAlign w:val="center"/>
          </w:tcPr>
          <w:p w14:paraId="24EB2B98" w14:textId="77777777" w:rsidR="0025588B" w:rsidRPr="00A70D9D" w:rsidRDefault="0025588B" w:rsidP="006E66EA">
            <w:pPr>
              <w:pStyle w:val="TableParagraph"/>
              <w:spacing w:before="120" w:line="360" w:lineRule="auto"/>
              <w:ind w:right="-54"/>
              <w:jc w:val="center"/>
            </w:pPr>
            <w:r w:rsidRPr="00A70D9D">
              <w:t>25.00</w:t>
            </w:r>
          </w:p>
        </w:tc>
        <w:tc>
          <w:tcPr>
            <w:tcW w:w="1116" w:type="dxa"/>
            <w:tcBorders>
              <w:top w:val="single" w:sz="4" w:space="0" w:color="000000"/>
              <w:left w:val="single" w:sz="4" w:space="0" w:color="000000"/>
              <w:right w:val="single" w:sz="4" w:space="0" w:color="000000"/>
            </w:tcBorders>
            <w:vAlign w:val="center"/>
          </w:tcPr>
          <w:p w14:paraId="6CF42036" w14:textId="77777777" w:rsidR="0025588B" w:rsidRPr="00A70D9D" w:rsidRDefault="0025588B" w:rsidP="006E66EA">
            <w:pPr>
              <w:pStyle w:val="TableParagraph"/>
              <w:spacing w:before="120" w:line="360" w:lineRule="auto"/>
              <w:ind w:right="-54"/>
              <w:jc w:val="center"/>
            </w:pPr>
            <w:r w:rsidRPr="00A70D9D">
              <w:t>25.00</w:t>
            </w:r>
          </w:p>
        </w:tc>
        <w:tc>
          <w:tcPr>
            <w:tcW w:w="1116" w:type="dxa"/>
            <w:tcBorders>
              <w:top w:val="single" w:sz="4" w:space="0" w:color="000000"/>
              <w:left w:val="single" w:sz="4" w:space="0" w:color="000000"/>
              <w:right w:val="single" w:sz="4" w:space="0" w:color="000000"/>
            </w:tcBorders>
            <w:vAlign w:val="center"/>
          </w:tcPr>
          <w:p w14:paraId="6C84A815" w14:textId="77777777" w:rsidR="0025588B" w:rsidRPr="00A70D9D" w:rsidRDefault="0025588B" w:rsidP="006E66EA">
            <w:pPr>
              <w:pStyle w:val="TableParagraph"/>
              <w:spacing w:before="120" w:line="360" w:lineRule="auto"/>
              <w:ind w:right="-54"/>
              <w:jc w:val="center"/>
            </w:pPr>
            <w:r w:rsidRPr="00A70D9D">
              <w:t>25.00</w:t>
            </w:r>
          </w:p>
        </w:tc>
        <w:tc>
          <w:tcPr>
            <w:tcW w:w="1216" w:type="dxa"/>
            <w:tcBorders>
              <w:top w:val="single" w:sz="4" w:space="0" w:color="000000"/>
              <w:left w:val="single" w:sz="4" w:space="0" w:color="000000"/>
              <w:right w:val="single" w:sz="4" w:space="0" w:color="000000"/>
            </w:tcBorders>
            <w:vAlign w:val="center"/>
          </w:tcPr>
          <w:p w14:paraId="38312032" w14:textId="77777777" w:rsidR="0025588B" w:rsidRPr="00A70D9D" w:rsidRDefault="0025588B" w:rsidP="006E66EA">
            <w:pPr>
              <w:pStyle w:val="TableParagraph"/>
              <w:spacing w:before="120" w:line="360" w:lineRule="auto"/>
              <w:ind w:right="-54"/>
              <w:jc w:val="center"/>
            </w:pPr>
            <w:r w:rsidRPr="00A70D9D">
              <w:t>25.00</w:t>
            </w:r>
          </w:p>
        </w:tc>
        <w:tc>
          <w:tcPr>
            <w:tcW w:w="1126" w:type="dxa"/>
            <w:tcBorders>
              <w:top w:val="single" w:sz="4" w:space="0" w:color="000000"/>
              <w:left w:val="single" w:sz="4" w:space="0" w:color="000000"/>
              <w:right w:val="single" w:sz="4" w:space="0" w:color="000000"/>
            </w:tcBorders>
            <w:vAlign w:val="center"/>
          </w:tcPr>
          <w:p w14:paraId="4FACEDAA" w14:textId="77777777" w:rsidR="0025588B" w:rsidRPr="00A70D9D" w:rsidRDefault="0025588B" w:rsidP="006E66EA">
            <w:pPr>
              <w:pStyle w:val="TableParagraph"/>
              <w:spacing w:before="120" w:line="360" w:lineRule="auto"/>
              <w:ind w:right="-54"/>
              <w:jc w:val="center"/>
            </w:pPr>
            <w:r w:rsidRPr="00A70D9D">
              <w:t>25.00</w:t>
            </w:r>
          </w:p>
        </w:tc>
      </w:tr>
      <w:tr w:rsidR="0025588B" w:rsidRPr="00A70D9D" w14:paraId="44693599" w14:textId="77777777" w:rsidTr="006E66EA">
        <w:trPr>
          <w:trHeight w:val="178"/>
        </w:trPr>
        <w:tc>
          <w:tcPr>
            <w:tcW w:w="2696" w:type="dxa"/>
            <w:tcBorders>
              <w:left w:val="single" w:sz="4" w:space="0" w:color="000000"/>
              <w:bottom w:val="single" w:sz="4" w:space="0" w:color="000000"/>
              <w:right w:val="single" w:sz="4" w:space="0" w:color="000000"/>
            </w:tcBorders>
            <w:vAlign w:val="center"/>
          </w:tcPr>
          <w:p w14:paraId="3385EDC0" w14:textId="77777777" w:rsidR="0025588B" w:rsidRPr="00A70D9D" w:rsidRDefault="0025588B" w:rsidP="006E66EA">
            <w:pPr>
              <w:pStyle w:val="TableParagraph"/>
              <w:spacing w:before="120" w:line="360" w:lineRule="auto"/>
              <w:ind w:right="-54"/>
              <w:jc w:val="center"/>
              <w:rPr>
                <w:b/>
                <w:bCs/>
              </w:rPr>
            </w:pPr>
            <w:r w:rsidRPr="00A70D9D">
              <w:rPr>
                <w:b/>
                <w:bCs/>
              </w:rPr>
              <w:t>MOC</w:t>
            </w:r>
            <w:r w:rsidR="003E0382" w:rsidRPr="00A70D9D">
              <w:rPr>
                <w:vertAlign w:val="superscript"/>
              </w:rPr>
              <w:t>8</w:t>
            </w:r>
          </w:p>
        </w:tc>
        <w:tc>
          <w:tcPr>
            <w:tcW w:w="1304" w:type="dxa"/>
            <w:tcBorders>
              <w:left w:val="single" w:sz="4" w:space="0" w:color="000000"/>
              <w:bottom w:val="single" w:sz="4" w:space="0" w:color="000000"/>
              <w:right w:val="single" w:sz="4" w:space="0" w:color="000000"/>
            </w:tcBorders>
            <w:vAlign w:val="center"/>
          </w:tcPr>
          <w:p w14:paraId="33FE9FA4" w14:textId="77777777" w:rsidR="0025588B" w:rsidRPr="00A70D9D" w:rsidRDefault="0025588B" w:rsidP="006E66EA">
            <w:pPr>
              <w:pStyle w:val="TableParagraph"/>
              <w:spacing w:before="120" w:line="360" w:lineRule="auto"/>
              <w:ind w:right="-54"/>
              <w:jc w:val="center"/>
            </w:pPr>
            <w:r w:rsidRPr="00A70D9D">
              <w:t>12.00</w:t>
            </w:r>
          </w:p>
        </w:tc>
        <w:tc>
          <w:tcPr>
            <w:tcW w:w="975" w:type="dxa"/>
            <w:tcBorders>
              <w:left w:val="single" w:sz="4" w:space="0" w:color="000000"/>
              <w:bottom w:val="single" w:sz="4" w:space="0" w:color="000000"/>
              <w:right w:val="single" w:sz="4" w:space="0" w:color="000000"/>
            </w:tcBorders>
            <w:vAlign w:val="center"/>
          </w:tcPr>
          <w:p w14:paraId="4A3F1598" w14:textId="77777777" w:rsidR="0025588B" w:rsidRPr="00A70D9D" w:rsidRDefault="0025588B" w:rsidP="006E66EA">
            <w:pPr>
              <w:pStyle w:val="TableParagraph"/>
              <w:spacing w:before="120" w:line="360" w:lineRule="auto"/>
              <w:ind w:right="-54"/>
              <w:jc w:val="center"/>
            </w:pPr>
            <w:r w:rsidRPr="00A70D9D">
              <w:t>12.00</w:t>
            </w:r>
          </w:p>
        </w:tc>
        <w:tc>
          <w:tcPr>
            <w:tcW w:w="1116" w:type="dxa"/>
            <w:tcBorders>
              <w:left w:val="single" w:sz="4" w:space="0" w:color="000000"/>
              <w:bottom w:val="single" w:sz="4" w:space="0" w:color="000000"/>
              <w:right w:val="single" w:sz="4" w:space="0" w:color="000000"/>
            </w:tcBorders>
            <w:vAlign w:val="center"/>
          </w:tcPr>
          <w:p w14:paraId="712C38D7" w14:textId="77777777" w:rsidR="0025588B" w:rsidRPr="00A70D9D" w:rsidRDefault="0025588B" w:rsidP="006E66EA">
            <w:pPr>
              <w:pStyle w:val="TableParagraph"/>
              <w:spacing w:before="120" w:line="360" w:lineRule="auto"/>
              <w:ind w:right="-54"/>
              <w:jc w:val="center"/>
            </w:pPr>
            <w:r w:rsidRPr="00A70D9D">
              <w:t>12.00</w:t>
            </w:r>
          </w:p>
        </w:tc>
        <w:tc>
          <w:tcPr>
            <w:tcW w:w="1116" w:type="dxa"/>
            <w:tcBorders>
              <w:left w:val="single" w:sz="4" w:space="0" w:color="000000"/>
              <w:bottom w:val="single" w:sz="4" w:space="0" w:color="000000"/>
              <w:right w:val="single" w:sz="4" w:space="0" w:color="000000"/>
            </w:tcBorders>
            <w:vAlign w:val="center"/>
          </w:tcPr>
          <w:p w14:paraId="488D7B07" w14:textId="77777777" w:rsidR="0025588B" w:rsidRPr="00A70D9D" w:rsidRDefault="0025588B" w:rsidP="006E66EA">
            <w:pPr>
              <w:pStyle w:val="TableParagraph"/>
              <w:spacing w:before="120" w:line="360" w:lineRule="auto"/>
              <w:ind w:right="-54"/>
              <w:jc w:val="center"/>
            </w:pPr>
            <w:r w:rsidRPr="00A70D9D">
              <w:t>12.00</w:t>
            </w:r>
          </w:p>
        </w:tc>
        <w:tc>
          <w:tcPr>
            <w:tcW w:w="1216" w:type="dxa"/>
            <w:tcBorders>
              <w:left w:val="single" w:sz="4" w:space="0" w:color="000000"/>
              <w:bottom w:val="single" w:sz="4" w:space="0" w:color="000000"/>
              <w:right w:val="single" w:sz="4" w:space="0" w:color="000000"/>
            </w:tcBorders>
            <w:vAlign w:val="center"/>
          </w:tcPr>
          <w:p w14:paraId="76B59D2C" w14:textId="77777777" w:rsidR="0025588B" w:rsidRPr="00A70D9D" w:rsidRDefault="0025588B" w:rsidP="006E66EA">
            <w:pPr>
              <w:pStyle w:val="TableParagraph"/>
              <w:spacing w:before="120" w:line="360" w:lineRule="auto"/>
              <w:ind w:right="-54"/>
              <w:jc w:val="center"/>
            </w:pPr>
            <w:r w:rsidRPr="00A70D9D">
              <w:t>12.00</w:t>
            </w:r>
          </w:p>
        </w:tc>
        <w:tc>
          <w:tcPr>
            <w:tcW w:w="1126" w:type="dxa"/>
            <w:tcBorders>
              <w:left w:val="single" w:sz="4" w:space="0" w:color="000000"/>
              <w:bottom w:val="single" w:sz="4" w:space="0" w:color="000000"/>
              <w:right w:val="single" w:sz="4" w:space="0" w:color="000000"/>
            </w:tcBorders>
            <w:vAlign w:val="center"/>
          </w:tcPr>
          <w:p w14:paraId="305B94D3" w14:textId="77777777" w:rsidR="0025588B" w:rsidRPr="00A70D9D" w:rsidRDefault="0025588B" w:rsidP="006E66EA">
            <w:pPr>
              <w:pStyle w:val="TableParagraph"/>
              <w:spacing w:before="120" w:line="360" w:lineRule="auto"/>
              <w:ind w:right="-54"/>
              <w:jc w:val="center"/>
            </w:pPr>
            <w:r w:rsidRPr="00A70D9D">
              <w:t>12.00</w:t>
            </w:r>
          </w:p>
        </w:tc>
      </w:tr>
      <w:tr w:rsidR="0025588B" w:rsidRPr="00A70D9D" w14:paraId="4AFBDA8B" w14:textId="77777777" w:rsidTr="006E66EA">
        <w:trPr>
          <w:trHeight w:val="170"/>
        </w:trPr>
        <w:tc>
          <w:tcPr>
            <w:tcW w:w="2696" w:type="dxa"/>
            <w:tcBorders>
              <w:top w:val="single" w:sz="4" w:space="0" w:color="000000"/>
              <w:left w:val="single" w:sz="4" w:space="0" w:color="000000"/>
              <w:bottom w:val="single" w:sz="4" w:space="0" w:color="000000"/>
              <w:right w:val="single" w:sz="4" w:space="0" w:color="000000"/>
            </w:tcBorders>
            <w:vAlign w:val="center"/>
          </w:tcPr>
          <w:p w14:paraId="133A0B59" w14:textId="77777777" w:rsidR="0025588B" w:rsidRPr="00A70D9D" w:rsidRDefault="0025588B" w:rsidP="006E66EA">
            <w:pPr>
              <w:pStyle w:val="TableParagraph"/>
              <w:spacing w:before="120" w:line="360" w:lineRule="auto"/>
              <w:ind w:right="-54"/>
              <w:jc w:val="center"/>
              <w:rPr>
                <w:b/>
                <w:bCs/>
              </w:rPr>
            </w:pPr>
            <w:r w:rsidRPr="00A70D9D">
              <w:rPr>
                <w:b/>
                <w:bCs/>
              </w:rPr>
              <w:t>DORB</w:t>
            </w:r>
            <w:r w:rsidR="003E0382" w:rsidRPr="00A70D9D">
              <w:rPr>
                <w:vertAlign w:val="superscript"/>
              </w:rPr>
              <w:t>9</w:t>
            </w:r>
          </w:p>
        </w:tc>
        <w:tc>
          <w:tcPr>
            <w:tcW w:w="1304" w:type="dxa"/>
            <w:tcBorders>
              <w:top w:val="single" w:sz="4" w:space="0" w:color="000000"/>
              <w:left w:val="single" w:sz="4" w:space="0" w:color="000000"/>
              <w:bottom w:val="single" w:sz="4" w:space="0" w:color="000000"/>
              <w:right w:val="single" w:sz="4" w:space="0" w:color="000000"/>
            </w:tcBorders>
            <w:vAlign w:val="center"/>
          </w:tcPr>
          <w:p w14:paraId="34D203DD" w14:textId="77777777" w:rsidR="0025588B" w:rsidRPr="00A70D9D" w:rsidRDefault="0025588B" w:rsidP="006E66EA">
            <w:pPr>
              <w:pStyle w:val="TableParagraph"/>
              <w:spacing w:before="120" w:line="360" w:lineRule="auto"/>
              <w:ind w:right="-54"/>
              <w:jc w:val="center"/>
            </w:pPr>
            <w:r w:rsidRPr="00A70D9D">
              <w:t>10.00</w:t>
            </w:r>
          </w:p>
        </w:tc>
        <w:tc>
          <w:tcPr>
            <w:tcW w:w="975" w:type="dxa"/>
            <w:tcBorders>
              <w:top w:val="single" w:sz="4" w:space="0" w:color="000000"/>
              <w:left w:val="single" w:sz="4" w:space="0" w:color="000000"/>
              <w:bottom w:val="single" w:sz="4" w:space="0" w:color="000000"/>
              <w:right w:val="single" w:sz="4" w:space="0" w:color="000000"/>
            </w:tcBorders>
            <w:vAlign w:val="center"/>
          </w:tcPr>
          <w:p w14:paraId="77EB0767" w14:textId="77777777" w:rsidR="0025588B" w:rsidRPr="00A70D9D" w:rsidRDefault="0025588B" w:rsidP="006E66EA">
            <w:pPr>
              <w:pStyle w:val="TableParagraph"/>
              <w:spacing w:before="120" w:line="360" w:lineRule="auto"/>
              <w:ind w:right="-54"/>
              <w:jc w:val="center"/>
            </w:pPr>
            <w:r w:rsidRPr="00A70D9D">
              <w:t>10.00</w:t>
            </w:r>
          </w:p>
        </w:tc>
        <w:tc>
          <w:tcPr>
            <w:tcW w:w="1116" w:type="dxa"/>
            <w:tcBorders>
              <w:top w:val="single" w:sz="4" w:space="0" w:color="000000"/>
              <w:left w:val="single" w:sz="4" w:space="0" w:color="000000"/>
              <w:bottom w:val="single" w:sz="4" w:space="0" w:color="000000"/>
              <w:right w:val="single" w:sz="4" w:space="0" w:color="000000"/>
            </w:tcBorders>
            <w:vAlign w:val="center"/>
          </w:tcPr>
          <w:p w14:paraId="0E87FD9F" w14:textId="77777777" w:rsidR="0025588B" w:rsidRPr="00A70D9D" w:rsidRDefault="0025588B" w:rsidP="006E66EA">
            <w:pPr>
              <w:pStyle w:val="TableParagraph"/>
              <w:spacing w:before="120" w:line="360" w:lineRule="auto"/>
              <w:ind w:right="-54"/>
              <w:jc w:val="center"/>
            </w:pPr>
            <w:r w:rsidRPr="00A70D9D">
              <w:t>10.00</w:t>
            </w:r>
          </w:p>
        </w:tc>
        <w:tc>
          <w:tcPr>
            <w:tcW w:w="1116" w:type="dxa"/>
            <w:tcBorders>
              <w:top w:val="single" w:sz="4" w:space="0" w:color="000000"/>
              <w:left w:val="single" w:sz="4" w:space="0" w:color="000000"/>
              <w:bottom w:val="single" w:sz="4" w:space="0" w:color="000000"/>
              <w:right w:val="single" w:sz="4" w:space="0" w:color="000000"/>
            </w:tcBorders>
            <w:vAlign w:val="center"/>
          </w:tcPr>
          <w:p w14:paraId="12197257" w14:textId="77777777" w:rsidR="0025588B" w:rsidRPr="00A70D9D" w:rsidRDefault="0025588B" w:rsidP="006E66EA">
            <w:pPr>
              <w:pStyle w:val="TableParagraph"/>
              <w:spacing w:before="120" w:line="360" w:lineRule="auto"/>
              <w:ind w:right="-54"/>
              <w:jc w:val="center"/>
            </w:pPr>
            <w:r w:rsidRPr="00A70D9D">
              <w:t>10.00</w:t>
            </w:r>
          </w:p>
        </w:tc>
        <w:tc>
          <w:tcPr>
            <w:tcW w:w="1216" w:type="dxa"/>
            <w:tcBorders>
              <w:top w:val="single" w:sz="4" w:space="0" w:color="000000"/>
              <w:left w:val="single" w:sz="4" w:space="0" w:color="000000"/>
              <w:bottom w:val="single" w:sz="4" w:space="0" w:color="000000"/>
              <w:right w:val="single" w:sz="4" w:space="0" w:color="000000"/>
            </w:tcBorders>
            <w:vAlign w:val="center"/>
          </w:tcPr>
          <w:p w14:paraId="75442235" w14:textId="77777777" w:rsidR="0025588B" w:rsidRPr="00A70D9D" w:rsidRDefault="0025588B" w:rsidP="006E66EA">
            <w:pPr>
              <w:pStyle w:val="TableParagraph"/>
              <w:spacing w:before="120" w:line="360" w:lineRule="auto"/>
              <w:ind w:right="-54"/>
              <w:jc w:val="center"/>
            </w:pPr>
            <w:r w:rsidRPr="00A70D9D">
              <w:t>10.00</w:t>
            </w:r>
          </w:p>
        </w:tc>
        <w:tc>
          <w:tcPr>
            <w:tcW w:w="1126" w:type="dxa"/>
            <w:tcBorders>
              <w:top w:val="single" w:sz="4" w:space="0" w:color="000000"/>
              <w:left w:val="single" w:sz="4" w:space="0" w:color="000000"/>
              <w:bottom w:val="single" w:sz="4" w:space="0" w:color="000000"/>
              <w:right w:val="single" w:sz="4" w:space="0" w:color="000000"/>
            </w:tcBorders>
            <w:vAlign w:val="center"/>
          </w:tcPr>
          <w:p w14:paraId="51E14AB5" w14:textId="77777777" w:rsidR="0025588B" w:rsidRPr="00A70D9D" w:rsidRDefault="0025588B" w:rsidP="006E66EA">
            <w:pPr>
              <w:pStyle w:val="TableParagraph"/>
              <w:spacing w:before="120" w:line="360" w:lineRule="auto"/>
              <w:ind w:right="-54"/>
              <w:jc w:val="center"/>
            </w:pPr>
            <w:r w:rsidRPr="00A70D9D">
              <w:t>10.00</w:t>
            </w:r>
          </w:p>
        </w:tc>
      </w:tr>
      <w:tr w:rsidR="0025588B" w:rsidRPr="00A70D9D" w14:paraId="77D285EE" w14:textId="77777777" w:rsidTr="006E66EA">
        <w:trPr>
          <w:trHeight w:val="170"/>
        </w:trPr>
        <w:tc>
          <w:tcPr>
            <w:tcW w:w="2696" w:type="dxa"/>
            <w:tcBorders>
              <w:top w:val="single" w:sz="4" w:space="0" w:color="000000"/>
              <w:left w:val="single" w:sz="4" w:space="0" w:color="000000"/>
              <w:bottom w:val="single" w:sz="4" w:space="0" w:color="000000"/>
              <w:right w:val="single" w:sz="4" w:space="0" w:color="000000"/>
            </w:tcBorders>
            <w:vAlign w:val="center"/>
          </w:tcPr>
          <w:p w14:paraId="3AFBE9B4" w14:textId="77777777" w:rsidR="0025588B" w:rsidRPr="00A70D9D" w:rsidRDefault="0025588B" w:rsidP="006E66EA">
            <w:pPr>
              <w:pStyle w:val="TableParagraph"/>
              <w:spacing w:before="120" w:line="360" w:lineRule="auto"/>
              <w:ind w:right="-54"/>
              <w:jc w:val="center"/>
              <w:rPr>
                <w:b/>
                <w:bCs/>
              </w:rPr>
            </w:pPr>
            <w:r w:rsidRPr="00A70D9D">
              <w:rPr>
                <w:b/>
                <w:bCs/>
              </w:rPr>
              <w:t>Wheat flour</w:t>
            </w:r>
          </w:p>
        </w:tc>
        <w:tc>
          <w:tcPr>
            <w:tcW w:w="1304" w:type="dxa"/>
            <w:tcBorders>
              <w:top w:val="single" w:sz="4" w:space="0" w:color="000000"/>
              <w:left w:val="single" w:sz="4" w:space="0" w:color="000000"/>
              <w:bottom w:val="single" w:sz="4" w:space="0" w:color="000000"/>
              <w:right w:val="single" w:sz="4" w:space="0" w:color="000000"/>
            </w:tcBorders>
            <w:vAlign w:val="center"/>
          </w:tcPr>
          <w:p w14:paraId="6D4164BF" w14:textId="77777777" w:rsidR="0025588B" w:rsidRPr="00A70D9D" w:rsidRDefault="0025588B" w:rsidP="006E66EA">
            <w:pPr>
              <w:pStyle w:val="TableParagraph"/>
              <w:spacing w:before="120" w:line="360" w:lineRule="auto"/>
              <w:ind w:right="-54"/>
              <w:jc w:val="center"/>
            </w:pPr>
            <w:r w:rsidRPr="00A70D9D">
              <w:t>6.00</w:t>
            </w:r>
          </w:p>
        </w:tc>
        <w:tc>
          <w:tcPr>
            <w:tcW w:w="975" w:type="dxa"/>
            <w:tcBorders>
              <w:top w:val="single" w:sz="4" w:space="0" w:color="000000"/>
              <w:left w:val="single" w:sz="4" w:space="0" w:color="000000"/>
              <w:bottom w:val="single" w:sz="4" w:space="0" w:color="000000"/>
              <w:right w:val="single" w:sz="4" w:space="0" w:color="000000"/>
            </w:tcBorders>
            <w:vAlign w:val="center"/>
          </w:tcPr>
          <w:p w14:paraId="00C2E2BC" w14:textId="77777777" w:rsidR="0025588B" w:rsidRPr="00A70D9D" w:rsidRDefault="0025588B" w:rsidP="006E66EA">
            <w:pPr>
              <w:pStyle w:val="TableParagraph"/>
              <w:spacing w:before="120" w:line="360" w:lineRule="auto"/>
              <w:ind w:right="-54"/>
              <w:jc w:val="center"/>
            </w:pPr>
            <w:r w:rsidRPr="00A70D9D">
              <w:t>6.00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F80F6C6" w14:textId="77777777" w:rsidR="0025588B" w:rsidRPr="00A70D9D" w:rsidRDefault="0025588B" w:rsidP="006E66EA">
            <w:pPr>
              <w:pStyle w:val="TableParagraph"/>
              <w:spacing w:before="120" w:line="360" w:lineRule="auto"/>
              <w:ind w:right="-54"/>
              <w:jc w:val="center"/>
            </w:pPr>
            <w:r w:rsidRPr="00A70D9D">
              <w:t>6.00</w:t>
            </w:r>
          </w:p>
        </w:tc>
        <w:tc>
          <w:tcPr>
            <w:tcW w:w="1116" w:type="dxa"/>
            <w:tcBorders>
              <w:top w:val="single" w:sz="4" w:space="0" w:color="000000"/>
              <w:left w:val="single" w:sz="4" w:space="0" w:color="000000"/>
              <w:bottom w:val="single" w:sz="4" w:space="0" w:color="000000"/>
              <w:right w:val="single" w:sz="4" w:space="0" w:color="000000"/>
            </w:tcBorders>
            <w:vAlign w:val="center"/>
          </w:tcPr>
          <w:p w14:paraId="2187F7C7" w14:textId="77777777" w:rsidR="0025588B" w:rsidRPr="00A70D9D" w:rsidRDefault="0025588B" w:rsidP="006E66EA">
            <w:pPr>
              <w:pStyle w:val="TableParagraph"/>
              <w:spacing w:before="120" w:line="360" w:lineRule="auto"/>
              <w:ind w:right="-54"/>
              <w:jc w:val="center"/>
            </w:pPr>
            <w:r w:rsidRPr="00A70D9D">
              <w:t>6.00</w:t>
            </w:r>
          </w:p>
        </w:tc>
        <w:tc>
          <w:tcPr>
            <w:tcW w:w="1216" w:type="dxa"/>
            <w:tcBorders>
              <w:top w:val="single" w:sz="4" w:space="0" w:color="000000"/>
              <w:left w:val="single" w:sz="4" w:space="0" w:color="000000"/>
              <w:bottom w:val="single" w:sz="4" w:space="0" w:color="000000"/>
              <w:right w:val="single" w:sz="4" w:space="0" w:color="000000"/>
            </w:tcBorders>
            <w:vAlign w:val="center"/>
          </w:tcPr>
          <w:p w14:paraId="7839572B" w14:textId="77777777" w:rsidR="0025588B" w:rsidRPr="00A70D9D" w:rsidRDefault="0025588B" w:rsidP="006E66EA">
            <w:pPr>
              <w:pStyle w:val="TableParagraph"/>
              <w:spacing w:before="120" w:line="360" w:lineRule="auto"/>
              <w:ind w:right="-54"/>
              <w:jc w:val="center"/>
            </w:pPr>
            <w:r w:rsidRPr="00A70D9D">
              <w:t>6.00</w:t>
            </w:r>
          </w:p>
        </w:tc>
        <w:tc>
          <w:tcPr>
            <w:tcW w:w="1126" w:type="dxa"/>
            <w:tcBorders>
              <w:top w:val="single" w:sz="4" w:space="0" w:color="000000"/>
              <w:left w:val="single" w:sz="4" w:space="0" w:color="000000"/>
              <w:bottom w:val="single" w:sz="4" w:space="0" w:color="000000"/>
              <w:right w:val="single" w:sz="4" w:space="0" w:color="000000"/>
            </w:tcBorders>
            <w:vAlign w:val="center"/>
          </w:tcPr>
          <w:p w14:paraId="4AD21092" w14:textId="77777777" w:rsidR="0025588B" w:rsidRPr="00A70D9D" w:rsidRDefault="0025588B" w:rsidP="006E66EA">
            <w:pPr>
              <w:pStyle w:val="TableParagraph"/>
              <w:spacing w:before="120" w:line="360" w:lineRule="auto"/>
              <w:ind w:right="-54"/>
              <w:jc w:val="center"/>
            </w:pPr>
            <w:r w:rsidRPr="00A70D9D">
              <w:t>6.00</w:t>
            </w:r>
          </w:p>
        </w:tc>
      </w:tr>
      <w:tr w:rsidR="0025588B" w:rsidRPr="00A70D9D" w14:paraId="3B296403" w14:textId="77777777" w:rsidTr="006E66EA">
        <w:trPr>
          <w:trHeight w:val="170"/>
        </w:trPr>
        <w:tc>
          <w:tcPr>
            <w:tcW w:w="2696" w:type="dxa"/>
            <w:tcBorders>
              <w:top w:val="single" w:sz="4" w:space="0" w:color="000000"/>
              <w:left w:val="single" w:sz="4" w:space="0" w:color="000000"/>
              <w:bottom w:val="single" w:sz="4" w:space="0" w:color="000000"/>
              <w:right w:val="single" w:sz="4" w:space="0" w:color="000000"/>
            </w:tcBorders>
            <w:vAlign w:val="center"/>
          </w:tcPr>
          <w:p w14:paraId="6268F3F2" w14:textId="77777777" w:rsidR="0025588B" w:rsidRPr="00A70D9D" w:rsidRDefault="0025588B" w:rsidP="006E66EA">
            <w:pPr>
              <w:pStyle w:val="TableParagraph"/>
              <w:spacing w:before="120" w:line="360" w:lineRule="auto"/>
              <w:ind w:right="-54"/>
              <w:jc w:val="center"/>
              <w:rPr>
                <w:b/>
                <w:bCs/>
              </w:rPr>
            </w:pPr>
            <w:r w:rsidRPr="00A70D9D">
              <w:rPr>
                <w:b/>
                <w:bCs/>
              </w:rPr>
              <w:t>Tapioca powder</w:t>
            </w:r>
          </w:p>
        </w:tc>
        <w:tc>
          <w:tcPr>
            <w:tcW w:w="1304" w:type="dxa"/>
            <w:tcBorders>
              <w:top w:val="single" w:sz="4" w:space="0" w:color="000000"/>
              <w:left w:val="single" w:sz="4" w:space="0" w:color="000000"/>
              <w:bottom w:val="single" w:sz="4" w:space="0" w:color="000000"/>
              <w:right w:val="single" w:sz="4" w:space="0" w:color="000000"/>
            </w:tcBorders>
            <w:vAlign w:val="center"/>
          </w:tcPr>
          <w:p w14:paraId="6F6367BF" w14:textId="77777777" w:rsidR="0025588B" w:rsidRPr="00A70D9D" w:rsidRDefault="0025588B" w:rsidP="006E66EA">
            <w:pPr>
              <w:pStyle w:val="TableParagraph"/>
              <w:spacing w:before="120" w:line="360" w:lineRule="auto"/>
              <w:ind w:right="-54"/>
              <w:jc w:val="center"/>
            </w:pPr>
            <w:r w:rsidRPr="00A70D9D">
              <w:t>2.00</w:t>
            </w:r>
          </w:p>
        </w:tc>
        <w:tc>
          <w:tcPr>
            <w:tcW w:w="975" w:type="dxa"/>
            <w:tcBorders>
              <w:top w:val="single" w:sz="4" w:space="0" w:color="000000"/>
              <w:left w:val="single" w:sz="4" w:space="0" w:color="000000"/>
              <w:bottom w:val="single" w:sz="4" w:space="0" w:color="000000"/>
              <w:right w:val="single" w:sz="4" w:space="0" w:color="000000"/>
            </w:tcBorders>
            <w:vAlign w:val="center"/>
          </w:tcPr>
          <w:p w14:paraId="53900C9C"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5840B12F"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4DA4339" w14:textId="77777777" w:rsidR="0025588B" w:rsidRPr="00A70D9D" w:rsidRDefault="0025588B" w:rsidP="006E66EA">
            <w:pPr>
              <w:pStyle w:val="TableParagraph"/>
              <w:spacing w:before="120" w:line="360" w:lineRule="auto"/>
              <w:ind w:right="-54"/>
              <w:jc w:val="center"/>
            </w:pPr>
            <w:r w:rsidRPr="00A70D9D">
              <w:t>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0451B1CF" w14:textId="77777777" w:rsidR="0025588B" w:rsidRPr="00A70D9D" w:rsidRDefault="0025588B" w:rsidP="006E66EA">
            <w:pPr>
              <w:pStyle w:val="TableParagraph"/>
              <w:spacing w:before="120" w:line="360" w:lineRule="auto"/>
              <w:ind w:right="-54"/>
              <w:jc w:val="center"/>
            </w:pPr>
            <w:r w:rsidRPr="00A70D9D">
              <w:t>2.00</w:t>
            </w:r>
          </w:p>
        </w:tc>
        <w:tc>
          <w:tcPr>
            <w:tcW w:w="1126" w:type="dxa"/>
            <w:tcBorders>
              <w:top w:val="single" w:sz="4" w:space="0" w:color="000000"/>
              <w:left w:val="single" w:sz="4" w:space="0" w:color="000000"/>
              <w:bottom w:val="single" w:sz="4" w:space="0" w:color="000000"/>
              <w:right w:val="single" w:sz="4" w:space="0" w:color="000000"/>
            </w:tcBorders>
            <w:vAlign w:val="center"/>
          </w:tcPr>
          <w:p w14:paraId="4D1F0C58" w14:textId="77777777" w:rsidR="0025588B" w:rsidRPr="00A70D9D" w:rsidRDefault="0025588B" w:rsidP="006E66EA">
            <w:pPr>
              <w:pStyle w:val="TableParagraph"/>
              <w:spacing w:before="120" w:line="360" w:lineRule="auto"/>
              <w:ind w:right="-54"/>
              <w:jc w:val="center"/>
            </w:pPr>
            <w:r w:rsidRPr="00A70D9D">
              <w:t>2.00</w:t>
            </w:r>
          </w:p>
        </w:tc>
      </w:tr>
      <w:tr w:rsidR="0025588B" w:rsidRPr="00A70D9D" w14:paraId="1AC8C7B5" w14:textId="77777777" w:rsidTr="006E66EA">
        <w:trPr>
          <w:trHeight w:val="185"/>
        </w:trPr>
        <w:tc>
          <w:tcPr>
            <w:tcW w:w="2696" w:type="dxa"/>
            <w:tcBorders>
              <w:top w:val="single" w:sz="4" w:space="0" w:color="000000"/>
              <w:left w:val="single" w:sz="4" w:space="0" w:color="000000"/>
              <w:bottom w:val="single" w:sz="4" w:space="0" w:color="000000"/>
              <w:right w:val="single" w:sz="4" w:space="0" w:color="000000"/>
            </w:tcBorders>
            <w:vAlign w:val="center"/>
          </w:tcPr>
          <w:p w14:paraId="3DEE8AFA" w14:textId="77777777" w:rsidR="0025588B" w:rsidRPr="00A70D9D" w:rsidRDefault="0025588B" w:rsidP="006E66EA">
            <w:pPr>
              <w:pStyle w:val="TableParagraph"/>
              <w:spacing w:before="120" w:line="360" w:lineRule="auto"/>
              <w:ind w:right="-54"/>
              <w:jc w:val="center"/>
              <w:rPr>
                <w:b/>
                <w:bCs/>
              </w:rPr>
            </w:pPr>
            <w:r w:rsidRPr="00A70D9D">
              <w:rPr>
                <w:b/>
                <w:bCs/>
              </w:rPr>
              <w:t>Sunflower oil</w:t>
            </w:r>
          </w:p>
        </w:tc>
        <w:tc>
          <w:tcPr>
            <w:tcW w:w="1304" w:type="dxa"/>
            <w:tcBorders>
              <w:top w:val="single" w:sz="4" w:space="0" w:color="000000"/>
              <w:left w:val="single" w:sz="4" w:space="0" w:color="000000"/>
              <w:bottom w:val="single" w:sz="4" w:space="0" w:color="000000"/>
              <w:right w:val="single" w:sz="4" w:space="0" w:color="000000"/>
            </w:tcBorders>
            <w:vAlign w:val="center"/>
          </w:tcPr>
          <w:p w14:paraId="03566207" w14:textId="77777777" w:rsidR="0025588B" w:rsidRPr="00A70D9D" w:rsidRDefault="0025588B" w:rsidP="006E66EA">
            <w:pPr>
              <w:pStyle w:val="TableParagraph"/>
              <w:spacing w:before="120" w:line="360" w:lineRule="auto"/>
              <w:ind w:right="-54"/>
              <w:jc w:val="center"/>
            </w:pPr>
            <w:r w:rsidRPr="00A70D9D">
              <w:t>1.00</w:t>
            </w:r>
          </w:p>
        </w:tc>
        <w:tc>
          <w:tcPr>
            <w:tcW w:w="975" w:type="dxa"/>
            <w:tcBorders>
              <w:top w:val="single" w:sz="4" w:space="0" w:color="000000"/>
              <w:left w:val="single" w:sz="4" w:space="0" w:color="000000"/>
              <w:bottom w:val="single" w:sz="4" w:space="0" w:color="000000"/>
              <w:right w:val="single" w:sz="4" w:space="0" w:color="000000"/>
            </w:tcBorders>
            <w:vAlign w:val="center"/>
          </w:tcPr>
          <w:p w14:paraId="23FB6BC7" w14:textId="77777777" w:rsidR="0025588B" w:rsidRPr="00A70D9D" w:rsidRDefault="0025588B" w:rsidP="006E66EA">
            <w:pPr>
              <w:pStyle w:val="TableParagraph"/>
              <w:spacing w:before="120" w:line="360" w:lineRule="auto"/>
              <w:ind w:right="-54"/>
              <w:jc w:val="center"/>
            </w:pPr>
            <w:r w:rsidRPr="00A70D9D">
              <w:t>1.00</w:t>
            </w:r>
          </w:p>
        </w:tc>
        <w:tc>
          <w:tcPr>
            <w:tcW w:w="1116" w:type="dxa"/>
            <w:tcBorders>
              <w:top w:val="single" w:sz="4" w:space="0" w:color="000000"/>
              <w:left w:val="single" w:sz="4" w:space="0" w:color="000000"/>
              <w:bottom w:val="single" w:sz="4" w:space="0" w:color="000000"/>
              <w:right w:val="single" w:sz="4" w:space="0" w:color="000000"/>
            </w:tcBorders>
            <w:vAlign w:val="center"/>
          </w:tcPr>
          <w:p w14:paraId="7F6284D6" w14:textId="77777777" w:rsidR="0025588B" w:rsidRPr="00A70D9D" w:rsidRDefault="0025588B" w:rsidP="006E66EA">
            <w:pPr>
              <w:pStyle w:val="TableParagraph"/>
              <w:spacing w:before="120" w:line="360" w:lineRule="auto"/>
              <w:ind w:right="-54"/>
              <w:jc w:val="center"/>
            </w:pPr>
            <w:r w:rsidRPr="00A70D9D">
              <w:t>1.00</w:t>
            </w:r>
          </w:p>
        </w:tc>
        <w:tc>
          <w:tcPr>
            <w:tcW w:w="1116" w:type="dxa"/>
            <w:tcBorders>
              <w:top w:val="single" w:sz="4" w:space="0" w:color="000000"/>
              <w:left w:val="single" w:sz="4" w:space="0" w:color="000000"/>
              <w:bottom w:val="single" w:sz="4" w:space="0" w:color="000000"/>
              <w:right w:val="single" w:sz="4" w:space="0" w:color="000000"/>
            </w:tcBorders>
            <w:vAlign w:val="center"/>
          </w:tcPr>
          <w:p w14:paraId="018EF3E4" w14:textId="77777777" w:rsidR="0025588B" w:rsidRPr="00A70D9D" w:rsidRDefault="0025588B" w:rsidP="006E66EA">
            <w:pPr>
              <w:pStyle w:val="TableParagraph"/>
              <w:spacing w:before="120" w:line="360" w:lineRule="auto"/>
              <w:ind w:right="-54"/>
              <w:jc w:val="center"/>
            </w:pPr>
            <w:r w:rsidRPr="00A70D9D">
              <w:t>1.00</w:t>
            </w:r>
          </w:p>
        </w:tc>
        <w:tc>
          <w:tcPr>
            <w:tcW w:w="1216" w:type="dxa"/>
            <w:tcBorders>
              <w:top w:val="single" w:sz="4" w:space="0" w:color="000000"/>
              <w:left w:val="single" w:sz="4" w:space="0" w:color="000000"/>
              <w:bottom w:val="single" w:sz="4" w:space="0" w:color="000000"/>
              <w:right w:val="single" w:sz="4" w:space="0" w:color="000000"/>
            </w:tcBorders>
            <w:vAlign w:val="center"/>
          </w:tcPr>
          <w:p w14:paraId="642F25E7" w14:textId="77777777" w:rsidR="0025588B" w:rsidRPr="00A70D9D" w:rsidRDefault="0025588B" w:rsidP="006E66EA">
            <w:pPr>
              <w:pStyle w:val="TableParagraph"/>
              <w:spacing w:before="120" w:line="360" w:lineRule="auto"/>
              <w:ind w:right="-54"/>
              <w:jc w:val="center"/>
            </w:pPr>
            <w:r w:rsidRPr="00A70D9D">
              <w:t>1.00</w:t>
            </w:r>
          </w:p>
        </w:tc>
        <w:tc>
          <w:tcPr>
            <w:tcW w:w="1126" w:type="dxa"/>
            <w:tcBorders>
              <w:top w:val="single" w:sz="4" w:space="0" w:color="000000"/>
              <w:left w:val="single" w:sz="4" w:space="0" w:color="000000"/>
              <w:bottom w:val="single" w:sz="4" w:space="0" w:color="000000"/>
              <w:right w:val="single" w:sz="4" w:space="0" w:color="000000"/>
            </w:tcBorders>
            <w:vAlign w:val="center"/>
          </w:tcPr>
          <w:p w14:paraId="7FCDF1F9" w14:textId="77777777" w:rsidR="0025588B" w:rsidRPr="00A70D9D" w:rsidRDefault="0025588B" w:rsidP="006E66EA">
            <w:pPr>
              <w:pStyle w:val="TableParagraph"/>
              <w:spacing w:before="120" w:line="360" w:lineRule="auto"/>
              <w:ind w:right="-54"/>
              <w:jc w:val="center"/>
            </w:pPr>
            <w:r w:rsidRPr="00A70D9D">
              <w:t>1.00</w:t>
            </w:r>
          </w:p>
        </w:tc>
      </w:tr>
      <w:tr w:rsidR="0025588B" w:rsidRPr="00A70D9D" w14:paraId="7BF7DA88" w14:textId="77777777" w:rsidTr="006E66EA">
        <w:trPr>
          <w:trHeight w:val="185"/>
        </w:trPr>
        <w:tc>
          <w:tcPr>
            <w:tcW w:w="2696" w:type="dxa"/>
            <w:tcBorders>
              <w:top w:val="single" w:sz="4" w:space="0" w:color="000000"/>
              <w:left w:val="single" w:sz="4" w:space="0" w:color="000000"/>
              <w:bottom w:val="single" w:sz="4" w:space="0" w:color="000000"/>
              <w:right w:val="single" w:sz="4" w:space="0" w:color="000000"/>
            </w:tcBorders>
            <w:vAlign w:val="center"/>
          </w:tcPr>
          <w:p w14:paraId="23A2341C" w14:textId="77777777" w:rsidR="0025588B" w:rsidRPr="00A70D9D" w:rsidRDefault="0025588B" w:rsidP="006E66EA">
            <w:pPr>
              <w:pStyle w:val="TableParagraph"/>
              <w:spacing w:before="120" w:line="360" w:lineRule="auto"/>
              <w:ind w:right="-54"/>
              <w:jc w:val="center"/>
              <w:rPr>
                <w:b/>
                <w:bCs/>
              </w:rPr>
            </w:pPr>
            <w:r w:rsidRPr="00A70D9D">
              <w:rPr>
                <w:b/>
                <w:bCs/>
              </w:rPr>
              <w:t>Fish oil</w:t>
            </w:r>
          </w:p>
        </w:tc>
        <w:tc>
          <w:tcPr>
            <w:tcW w:w="1304" w:type="dxa"/>
            <w:tcBorders>
              <w:top w:val="single" w:sz="4" w:space="0" w:color="000000"/>
              <w:left w:val="single" w:sz="4" w:space="0" w:color="000000"/>
              <w:bottom w:val="single" w:sz="4" w:space="0" w:color="000000"/>
              <w:right w:val="single" w:sz="4" w:space="0" w:color="000000"/>
            </w:tcBorders>
            <w:vAlign w:val="center"/>
          </w:tcPr>
          <w:p w14:paraId="20B5E958" w14:textId="77777777" w:rsidR="0025588B" w:rsidRPr="00A70D9D" w:rsidRDefault="0025588B" w:rsidP="006E66EA">
            <w:pPr>
              <w:pStyle w:val="TableParagraph"/>
              <w:spacing w:before="120" w:line="360" w:lineRule="auto"/>
              <w:ind w:right="-54"/>
              <w:jc w:val="center"/>
            </w:pPr>
            <w:r w:rsidRPr="00A70D9D">
              <w:t>2.00</w:t>
            </w:r>
          </w:p>
        </w:tc>
        <w:tc>
          <w:tcPr>
            <w:tcW w:w="975" w:type="dxa"/>
            <w:tcBorders>
              <w:top w:val="single" w:sz="4" w:space="0" w:color="000000"/>
              <w:left w:val="single" w:sz="4" w:space="0" w:color="000000"/>
              <w:bottom w:val="single" w:sz="4" w:space="0" w:color="000000"/>
              <w:right w:val="single" w:sz="4" w:space="0" w:color="000000"/>
            </w:tcBorders>
            <w:vAlign w:val="center"/>
          </w:tcPr>
          <w:p w14:paraId="7DC5A045"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21A265F6"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6E2E619C" w14:textId="77777777" w:rsidR="0025588B" w:rsidRPr="00A70D9D" w:rsidRDefault="0025588B" w:rsidP="006E66EA">
            <w:pPr>
              <w:pStyle w:val="TableParagraph"/>
              <w:spacing w:before="120" w:line="360" w:lineRule="auto"/>
              <w:ind w:right="-54"/>
              <w:jc w:val="center"/>
            </w:pPr>
            <w:r w:rsidRPr="00A70D9D">
              <w:t>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0463964F" w14:textId="77777777" w:rsidR="0025588B" w:rsidRPr="00A70D9D" w:rsidRDefault="0025588B" w:rsidP="006E66EA">
            <w:pPr>
              <w:pStyle w:val="TableParagraph"/>
              <w:spacing w:before="120" w:line="360" w:lineRule="auto"/>
              <w:ind w:right="-54"/>
              <w:jc w:val="center"/>
            </w:pPr>
            <w:r w:rsidRPr="00A70D9D">
              <w:t>2.00</w:t>
            </w:r>
          </w:p>
        </w:tc>
        <w:tc>
          <w:tcPr>
            <w:tcW w:w="1126" w:type="dxa"/>
            <w:tcBorders>
              <w:top w:val="single" w:sz="4" w:space="0" w:color="000000"/>
              <w:left w:val="single" w:sz="4" w:space="0" w:color="000000"/>
              <w:bottom w:val="single" w:sz="4" w:space="0" w:color="000000"/>
              <w:right w:val="single" w:sz="4" w:space="0" w:color="000000"/>
            </w:tcBorders>
            <w:vAlign w:val="center"/>
          </w:tcPr>
          <w:p w14:paraId="7B8A1941" w14:textId="77777777" w:rsidR="0025588B" w:rsidRPr="00A70D9D" w:rsidRDefault="0025588B" w:rsidP="006E66EA">
            <w:pPr>
              <w:pStyle w:val="TableParagraph"/>
              <w:spacing w:before="120" w:line="360" w:lineRule="auto"/>
              <w:ind w:right="-54"/>
              <w:jc w:val="center"/>
            </w:pPr>
            <w:r w:rsidRPr="00A70D9D">
              <w:t>2.00</w:t>
            </w:r>
          </w:p>
        </w:tc>
      </w:tr>
      <w:tr w:rsidR="0025588B" w:rsidRPr="00A70D9D" w14:paraId="3F6A83F3" w14:textId="77777777" w:rsidTr="006E66EA">
        <w:trPr>
          <w:trHeight w:val="185"/>
        </w:trPr>
        <w:tc>
          <w:tcPr>
            <w:tcW w:w="2696" w:type="dxa"/>
            <w:tcBorders>
              <w:top w:val="single" w:sz="4" w:space="0" w:color="000000"/>
              <w:left w:val="single" w:sz="4" w:space="0" w:color="000000"/>
              <w:bottom w:val="single" w:sz="4" w:space="0" w:color="000000"/>
              <w:right w:val="single" w:sz="4" w:space="0" w:color="000000"/>
            </w:tcBorders>
            <w:vAlign w:val="center"/>
          </w:tcPr>
          <w:p w14:paraId="6E87806D" w14:textId="77777777" w:rsidR="0025588B" w:rsidRPr="00A70D9D" w:rsidRDefault="0025588B" w:rsidP="006E66EA">
            <w:pPr>
              <w:pStyle w:val="TableParagraph"/>
              <w:spacing w:before="120" w:line="360" w:lineRule="auto"/>
              <w:ind w:right="-54"/>
              <w:jc w:val="center"/>
              <w:rPr>
                <w:b/>
                <w:bCs/>
              </w:rPr>
            </w:pPr>
            <w:r w:rsidRPr="00A70D9D">
              <w:rPr>
                <w:b/>
                <w:bCs/>
              </w:rPr>
              <w:t>VM mixture</w:t>
            </w:r>
            <w:r w:rsidR="003E0382" w:rsidRPr="00A70D9D">
              <w:rPr>
                <w:vertAlign w:val="superscript"/>
              </w:rPr>
              <w:t>10</w:t>
            </w:r>
          </w:p>
        </w:tc>
        <w:tc>
          <w:tcPr>
            <w:tcW w:w="1304" w:type="dxa"/>
            <w:tcBorders>
              <w:top w:val="single" w:sz="4" w:space="0" w:color="000000"/>
              <w:left w:val="single" w:sz="4" w:space="0" w:color="000000"/>
              <w:bottom w:val="single" w:sz="4" w:space="0" w:color="000000"/>
              <w:right w:val="single" w:sz="4" w:space="0" w:color="000000"/>
            </w:tcBorders>
            <w:vAlign w:val="center"/>
          </w:tcPr>
          <w:p w14:paraId="5F56BA86" w14:textId="77777777" w:rsidR="0025588B" w:rsidRPr="00A70D9D" w:rsidRDefault="0025588B" w:rsidP="006E66EA">
            <w:pPr>
              <w:pStyle w:val="TableParagraph"/>
              <w:spacing w:before="120" w:line="360" w:lineRule="auto"/>
              <w:ind w:right="-54"/>
              <w:jc w:val="center"/>
            </w:pPr>
            <w:r w:rsidRPr="00A70D9D">
              <w:t>2.00</w:t>
            </w:r>
          </w:p>
        </w:tc>
        <w:tc>
          <w:tcPr>
            <w:tcW w:w="975" w:type="dxa"/>
            <w:tcBorders>
              <w:top w:val="single" w:sz="4" w:space="0" w:color="000000"/>
              <w:left w:val="single" w:sz="4" w:space="0" w:color="000000"/>
              <w:bottom w:val="single" w:sz="4" w:space="0" w:color="000000"/>
              <w:right w:val="single" w:sz="4" w:space="0" w:color="000000"/>
            </w:tcBorders>
            <w:vAlign w:val="center"/>
          </w:tcPr>
          <w:p w14:paraId="1D3E9A4C"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05B21381"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1BA2F0B1" w14:textId="77777777" w:rsidR="0025588B" w:rsidRPr="00A70D9D" w:rsidRDefault="0025588B" w:rsidP="006E66EA">
            <w:pPr>
              <w:pStyle w:val="TableParagraph"/>
              <w:spacing w:before="120" w:line="360" w:lineRule="auto"/>
              <w:ind w:right="-54"/>
              <w:jc w:val="center"/>
            </w:pPr>
            <w:r w:rsidRPr="00A70D9D">
              <w:t>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54F86BF3" w14:textId="77777777" w:rsidR="0025588B" w:rsidRPr="00A70D9D" w:rsidRDefault="0025588B" w:rsidP="006E66EA">
            <w:pPr>
              <w:pStyle w:val="TableParagraph"/>
              <w:spacing w:before="120" w:line="360" w:lineRule="auto"/>
              <w:ind w:right="-54"/>
              <w:jc w:val="center"/>
            </w:pPr>
            <w:r w:rsidRPr="00A70D9D">
              <w:t>2.00</w:t>
            </w:r>
          </w:p>
        </w:tc>
        <w:tc>
          <w:tcPr>
            <w:tcW w:w="1126" w:type="dxa"/>
            <w:tcBorders>
              <w:top w:val="single" w:sz="4" w:space="0" w:color="000000"/>
              <w:left w:val="single" w:sz="4" w:space="0" w:color="000000"/>
              <w:bottom w:val="single" w:sz="4" w:space="0" w:color="000000"/>
              <w:right w:val="single" w:sz="4" w:space="0" w:color="000000"/>
            </w:tcBorders>
            <w:vAlign w:val="center"/>
          </w:tcPr>
          <w:p w14:paraId="59522537" w14:textId="77777777" w:rsidR="0025588B" w:rsidRPr="00A70D9D" w:rsidRDefault="0025588B" w:rsidP="006E66EA">
            <w:pPr>
              <w:pStyle w:val="TableParagraph"/>
              <w:spacing w:before="120" w:line="360" w:lineRule="auto"/>
              <w:ind w:right="-54"/>
              <w:jc w:val="center"/>
            </w:pPr>
            <w:r w:rsidRPr="00A70D9D">
              <w:t>2.00</w:t>
            </w:r>
          </w:p>
        </w:tc>
      </w:tr>
      <w:tr w:rsidR="0025588B" w:rsidRPr="00A70D9D" w14:paraId="09887F02" w14:textId="77777777" w:rsidTr="006E66EA">
        <w:trPr>
          <w:trHeight w:val="193"/>
        </w:trPr>
        <w:tc>
          <w:tcPr>
            <w:tcW w:w="2696" w:type="dxa"/>
            <w:tcBorders>
              <w:top w:val="single" w:sz="4" w:space="0" w:color="000000"/>
              <w:left w:val="single" w:sz="4" w:space="0" w:color="000000"/>
              <w:bottom w:val="single" w:sz="4" w:space="0" w:color="000000"/>
              <w:right w:val="single" w:sz="4" w:space="0" w:color="000000"/>
            </w:tcBorders>
            <w:vAlign w:val="center"/>
          </w:tcPr>
          <w:p w14:paraId="7454DA5D" w14:textId="77777777" w:rsidR="0025588B" w:rsidRPr="00A70D9D" w:rsidRDefault="0025588B" w:rsidP="006E66EA">
            <w:pPr>
              <w:pStyle w:val="TableParagraph"/>
              <w:spacing w:before="120" w:line="360" w:lineRule="auto"/>
              <w:ind w:right="-54"/>
              <w:jc w:val="center"/>
              <w:rPr>
                <w:b/>
              </w:rPr>
            </w:pPr>
            <w:r w:rsidRPr="00A70D9D">
              <w:rPr>
                <w:b/>
              </w:rPr>
              <w:t>Total</w:t>
            </w:r>
          </w:p>
        </w:tc>
        <w:tc>
          <w:tcPr>
            <w:tcW w:w="1304" w:type="dxa"/>
            <w:tcBorders>
              <w:top w:val="single" w:sz="4" w:space="0" w:color="000000"/>
              <w:left w:val="single" w:sz="4" w:space="0" w:color="000000"/>
              <w:bottom w:val="single" w:sz="4" w:space="0" w:color="000000"/>
              <w:right w:val="single" w:sz="4" w:space="0" w:color="000000"/>
            </w:tcBorders>
            <w:vAlign w:val="center"/>
          </w:tcPr>
          <w:p w14:paraId="764A20DC" w14:textId="77777777" w:rsidR="0025588B" w:rsidRPr="00A70D9D" w:rsidRDefault="0025588B" w:rsidP="006E66EA">
            <w:pPr>
              <w:pStyle w:val="TableParagraph"/>
              <w:spacing w:before="120" w:line="360" w:lineRule="auto"/>
              <w:ind w:right="-54"/>
              <w:jc w:val="center"/>
            </w:pPr>
            <w:r w:rsidRPr="00A70D9D">
              <w:t>100</w:t>
            </w:r>
          </w:p>
        </w:tc>
        <w:tc>
          <w:tcPr>
            <w:tcW w:w="975" w:type="dxa"/>
            <w:tcBorders>
              <w:top w:val="single" w:sz="4" w:space="0" w:color="000000"/>
              <w:left w:val="single" w:sz="4" w:space="0" w:color="000000"/>
              <w:bottom w:val="single" w:sz="4" w:space="0" w:color="000000"/>
              <w:right w:val="single" w:sz="4" w:space="0" w:color="000000"/>
            </w:tcBorders>
            <w:vAlign w:val="center"/>
          </w:tcPr>
          <w:p w14:paraId="14DB9A86" w14:textId="77777777" w:rsidR="0025588B" w:rsidRPr="00A70D9D" w:rsidRDefault="0025588B" w:rsidP="006E66EA">
            <w:pPr>
              <w:pStyle w:val="TableParagraph"/>
              <w:spacing w:before="120" w:line="360" w:lineRule="auto"/>
              <w:ind w:right="-54"/>
              <w:jc w:val="center"/>
            </w:pPr>
            <w:r w:rsidRPr="00A70D9D">
              <w:t>100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7C3D13C" w14:textId="77777777" w:rsidR="0025588B" w:rsidRPr="00A70D9D" w:rsidRDefault="0025588B" w:rsidP="006E66EA">
            <w:pPr>
              <w:pStyle w:val="TableParagraph"/>
              <w:spacing w:before="120" w:line="360" w:lineRule="auto"/>
              <w:ind w:right="-54"/>
              <w:jc w:val="center"/>
            </w:pPr>
            <w:r w:rsidRPr="00A70D9D">
              <w:t>100</w:t>
            </w:r>
          </w:p>
        </w:tc>
        <w:tc>
          <w:tcPr>
            <w:tcW w:w="1116" w:type="dxa"/>
            <w:tcBorders>
              <w:top w:val="single" w:sz="4" w:space="0" w:color="000000"/>
              <w:left w:val="single" w:sz="4" w:space="0" w:color="000000"/>
              <w:bottom w:val="single" w:sz="4" w:space="0" w:color="000000"/>
              <w:right w:val="single" w:sz="4" w:space="0" w:color="000000"/>
            </w:tcBorders>
            <w:vAlign w:val="center"/>
          </w:tcPr>
          <w:p w14:paraId="3E3EBA5F" w14:textId="77777777" w:rsidR="0025588B" w:rsidRPr="00A70D9D" w:rsidRDefault="0025588B" w:rsidP="006E66EA">
            <w:pPr>
              <w:pStyle w:val="TableParagraph"/>
              <w:spacing w:before="120" w:line="360" w:lineRule="auto"/>
              <w:ind w:right="-54"/>
              <w:jc w:val="center"/>
            </w:pPr>
            <w:r w:rsidRPr="00A70D9D">
              <w:t>100</w:t>
            </w:r>
          </w:p>
        </w:tc>
        <w:tc>
          <w:tcPr>
            <w:tcW w:w="1216" w:type="dxa"/>
            <w:tcBorders>
              <w:top w:val="single" w:sz="4" w:space="0" w:color="000000"/>
              <w:left w:val="single" w:sz="4" w:space="0" w:color="000000"/>
              <w:bottom w:val="single" w:sz="4" w:space="0" w:color="000000"/>
              <w:right w:val="single" w:sz="4" w:space="0" w:color="000000"/>
            </w:tcBorders>
            <w:vAlign w:val="center"/>
          </w:tcPr>
          <w:p w14:paraId="0780A49C" w14:textId="77777777" w:rsidR="0025588B" w:rsidRPr="00A70D9D" w:rsidRDefault="0025588B" w:rsidP="006E66EA">
            <w:pPr>
              <w:pStyle w:val="TableParagraph"/>
              <w:spacing w:before="120" w:line="360" w:lineRule="auto"/>
              <w:ind w:right="-54"/>
              <w:jc w:val="center"/>
            </w:pPr>
            <w:r w:rsidRPr="00A70D9D">
              <w:t>100</w:t>
            </w:r>
          </w:p>
        </w:tc>
        <w:tc>
          <w:tcPr>
            <w:tcW w:w="1126" w:type="dxa"/>
            <w:tcBorders>
              <w:top w:val="single" w:sz="4" w:space="0" w:color="000000"/>
              <w:left w:val="single" w:sz="4" w:space="0" w:color="000000"/>
              <w:bottom w:val="single" w:sz="4" w:space="0" w:color="000000"/>
              <w:right w:val="single" w:sz="4" w:space="0" w:color="000000"/>
            </w:tcBorders>
            <w:vAlign w:val="center"/>
          </w:tcPr>
          <w:p w14:paraId="6D379CD5" w14:textId="77777777" w:rsidR="0025588B" w:rsidRPr="00A70D9D" w:rsidRDefault="0025588B" w:rsidP="006E66EA">
            <w:pPr>
              <w:pStyle w:val="TableParagraph"/>
              <w:spacing w:before="120" w:line="360" w:lineRule="auto"/>
              <w:ind w:right="-54"/>
              <w:jc w:val="center"/>
            </w:pPr>
            <w:r w:rsidRPr="00A70D9D">
              <w:t>100</w:t>
            </w:r>
          </w:p>
        </w:tc>
      </w:tr>
    </w:tbl>
    <w:p w14:paraId="547D2B4B" w14:textId="77777777" w:rsidR="00463225" w:rsidRPr="00A70D9D" w:rsidRDefault="00463225" w:rsidP="00EA39DE">
      <w:pPr>
        <w:shd w:val="clear" w:color="auto" w:fill="FFFFFF" w:themeFill="background1"/>
        <w:autoSpaceDE w:val="0"/>
        <w:autoSpaceDN w:val="0"/>
        <w:adjustRightInd w:val="0"/>
        <w:spacing w:after="0" w:line="360" w:lineRule="auto"/>
        <w:jc w:val="both"/>
        <w:rPr>
          <w:rFonts w:ascii="Times New Roman" w:hAnsi="Times New Roman" w:cs="Times New Roman"/>
          <w:sz w:val="20"/>
          <w:szCs w:val="20"/>
        </w:rPr>
      </w:pPr>
      <w:r w:rsidRPr="00A70D9D">
        <w:rPr>
          <w:rFonts w:ascii="Times New Roman" w:hAnsi="Times New Roman" w:cs="Times New Roman"/>
          <w:sz w:val="20"/>
          <w:szCs w:val="20"/>
          <w:vertAlign w:val="superscript"/>
        </w:rPr>
        <w:t>1</w:t>
      </w:r>
      <w:r w:rsidRPr="00A70D9D">
        <w:rPr>
          <w:rFonts w:ascii="Times New Roman" w:hAnsi="Times New Roman" w:cs="Times New Roman"/>
          <w:sz w:val="20"/>
          <w:szCs w:val="20"/>
        </w:rPr>
        <w:t xml:space="preserve">T1-Diet with 100% fish meal protein, </w:t>
      </w:r>
      <w:r w:rsidRPr="00A70D9D">
        <w:rPr>
          <w:rFonts w:ascii="Times New Roman" w:hAnsi="Times New Roman" w:cs="Times New Roman"/>
          <w:sz w:val="20"/>
          <w:szCs w:val="20"/>
          <w:vertAlign w:val="superscript"/>
        </w:rPr>
        <w:t>2</w:t>
      </w:r>
      <w:r w:rsidRPr="00A70D9D">
        <w:rPr>
          <w:rFonts w:ascii="Times New Roman" w:hAnsi="Times New Roman" w:cs="Times New Roman"/>
          <w:sz w:val="20"/>
          <w:szCs w:val="20"/>
        </w:rPr>
        <w:t xml:space="preserve">T2- Diet with 80% fish meal and 20%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3</w:t>
      </w:r>
      <w:r w:rsidRPr="00A70D9D">
        <w:rPr>
          <w:rFonts w:ascii="Times New Roman" w:hAnsi="Times New Roman" w:cs="Times New Roman"/>
          <w:sz w:val="20"/>
          <w:szCs w:val="20"/>
        </w:rPr>
        <w:t xml:space="preserve">T3- Diet with 60% fish meal and 40%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4</w:t>
      </w:r>
      <w:r w:rsidRPr="00A70D9D">
        <w:rPr>
          <w:rFonts w:ascii="Times New Roman" w:hAnsi="Times New Roman" w:cs="Times New Roman"/>
          <w:sz w:val="20"/>
          <w:szCs w:val="20"/>
        </w:rPr>
        <w:t xml:space="preserve">T4- Diet with 40% fish meal and 60%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5</w:t>
      </w:r>
      <w:r w:rsidRPr="00A70D9D">
        <w:rPr>
          <w:rFonts w:ascii="Times New Roman" w:hAnsi="Times New Roman" w:cs="Times New Roman"/>
          <w:sz w:val="20"/>
          <w:szCs w:val="20"/>
        </w:rPr>
        <w:t xml:space="preserve">T5- Diet with 20% fish meal and 80%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6</w:t>
      </w:r>
      <w:r w:rsidRPr="00A70D9D">
        <w:rPr>
          <w:rFonts w:ascii="Times New Roman" w:hAnsi="Times New Roman" w:cs="Times New Roman"/>
          <w:sz w:val="20"/>
          <w:szCs w:val="20"/>
        </w:rPr>
        <w:t xml:space="preserve">T6- Diet with 0% fish meal and 100%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w:t>
      </w:r>
    </w:p>
    <w:p w14:paraId="60F2C598" w14:textId="77777777" w:rsidR="006474B7" w:rsidRPr="00A70D9D" w:rsidRDefault="003E0382" w:rsidP="00EA39DE">
      <w:pPr>
        <w:shd w:val="clear" w:color="auto" w:fill="FFFFFF" w:themeFill="background1"/>
        <w:autoSpaceDE w:val="0"/>
        <w:autoSpaceDN w:val="0"/>
        <w:adjustRightInd w:val="0"/>
        <w:spacing w:after="0" w:line="360" w:lineRule="auto"/>
        <w:jc w:val="both"/>
        <w:rPr>
          <w:rFonts w:ascii="Times New Roman" w:hAnsi="Times New Roman" w:cs="Times New Roman"/>
          <w:sz w:val="20"/>
          <w:szCs w:val="20"/>
        </w:rPr>
      </w:pPr>
      <w:r w:rsidRPr="00A70D9D">
        <w:rPr>
          <w:rFonts w:ascii="Times New Roman" w:hAnsi="Times New Roman" w:cs="Times New Roman"/>
          <w:sz w:val="20"/>
          <w:szCs w:val="20"/>
          <w:vertAlign w:val="superscript"/>
        </w:rPr>
        <w:t>7</w:t>
      </w:r>
      <w:r w:rsidR="00804346" w:rsidRPr="00A70D9D">
        <w:rPr>
          <w:rFonts w:ascii="Times New Roman" w:hAnsi="Times New Roman" w:cs="Times New Roman"/>
          <w:sz w:val="20"/>
          <w:szCs w:val="20"/>
        </w:rPr>
        <w:t>GNOC-</w:t>
      </w:r>
      <w:r w:rsidR="00107707" w:rsidRPr="00A70D9D">
        <w:rPr>
          <w:rFonts w:ascii="Times New Roman" w:hAnsi="Times New Roman" w:cs="Times New Roman"/>
          <w:sz w:val="20"/>
          <w:szCs w:val="20"/>
        </w:rPr>
        <w:t xml:space="preserve">groundnut oil cake, </w:t>
      </w:r>
      <w:r w:rsidRPr="00A70D9D">
        <w:rPr>
          <w:rFonts w:ascii="Times New Roman" w:hAnsi="Times New Roman" w:cs="Times New Roman"/>
          <w:sz w:val="20"/>
          <w:szCs w:val="20"/>
          <w:vertAlign w:val="superscript"/>
        </w:rPr>
        <w:t>8</w:t>
      </w:r>
      <w:r w:rsidR="00CC7A44" w:rsidRPr="00A70D9D">
        <w:rPr>
          <w:rFonts w:ascii="Times New Roman" w:hAnsi="Times New Roman" w:cs="Times New Roman"/>
          <w:sz w:val="20"/>
          <w:szCs w:val="20"/>
        </w:rPr>
        <w:t xml:space="preserve">MOC- </w:t>
      </w:r>
      <w:r w:rsidR="00765923" w:rsidRPr="00A70D9D">
        <w:rPr>
          <w:rFonts w:ascii="Times New Roman" w:hAnsi="Times New Roman" w:cs="Times New Roman"/>
          <w:sz w:val="20"/>
          <w:szCs w:val="20"/>
        </w:rPr>
        <w:t>m</w:t>
      </w:r>
      <w:r w:rsidR="00CC7A44" w:rsidRPr="00A70D9D">
        <w:rPr>
          <w:rFonts w:ascii="Times New Roman" w:hAnsi="Times New Roman" w:cs="Times New Roman"/>
          <w:sz w:val="20"/>
          <w:szCs w:val="20"/>
        </w:rPr>
        <w:t xml:space="preserve">ustard </w:t>
      </w:r>
      <w:r w:rsidR="00765923" w:rsidRPr="00A70D9D">
        <w:rPr>
          <w:rFonts w:ascii="Times New Roman" w:hAnsi="Times New Roman" w:cs="Times New Roman"/>
          <w:sz w:val="20"/>
          <w:szCs w:val="20"/>
        </w:rPr>
        <w:t>o</w:t>
      </w:r>
      <w:r w:rsidR="00CC7A44" w:rsidRPr="00A70D9D">
        <w:rPr>
          <w:rFonts w:ascii="Times New Roman" w:hAnsi="Times New Roman" w:cs="Times New Roman"/>
          <w:sz w:val="20"/>
          <w:szCs w:val="20"/>
        </w:rPr>
        <w:t xml:space="preserve">il </w:t>
      </w:r>
      <w:r w:rsidR="00765923" w:rsidRPr="00A70D9D">
        <w:rPr>
          <w:rFonts w:ascii="Times New Roman" w:hAnsi="Times New Roman" w:cs="Times New Roman"/>
          <w:sz w:val="20"/>
          <w:szCs w:val="20"/>
        </w:rPr>
        <w:t>c</w:t>
      </w:r>
      <w:r w:rsidR="00CC7A44" w:rsidRPr="00A70D9D">
        <w:rPr>
          <w:rFonts w:ascii="Times New Roman" w:hAnsi="Times New Roman" w:cs="Times New Roman"/>
          <w:sz w:val="20"/>
          <w:szCs w:val="20"/>
        </w:rPr>
        <w:t>ake</w:t>
      </w:r>
      <w:r w:rsidR="00765923" w:rsidRPr="00A70D9D">
        <w:rPr>
          <w:rFonts w:ascii="Times New Roman" w:hAnsi="Times New Roman" w:cs="Times New Roman"/>
          <w:sz w:val="20"/>
          <w:szCs w:val="20"/>
        </w:rPr>
        <w:t xml:space="preserve">, </w:t>
      </w:r>
      <w:r w:rsidRPr="00A70D9D">
        <w:rPr>
          <w:rFonts w:ascii="Times New Roman" w:hAnsi="Times New Roman" w:cs="Times New Roman"/>
          <w:sz w:val="20"/>
          <w:szCs w:val="20"/>
          <w:vertAlign w:val="superscript"/>
        </w:rPr>
        <w:t>9</w:t>
      </w:r>
      <w:r w:rsidR="00F82498" w:rsidRPr="00A70D9D">
        <w:rPr>
          <w:rFonts w:ascii="Times New Roman" w:hAnsi="Times New Roman" w:cs="Times New Roman"/>
          <w:sz w:val="20"/>
          <w:szCs w:val="20"/>
        </w:rPr>
        <w:t>DORB- D</w:t>
      </w:r>
      <w:r w:rsidR="006C3ED2" w:rsidRPr="00A70D9D">
        <w:rPr>
          <w:rFonts w:ascii="Times New Roman" w:hAnsi="Times New Roman" w:cs="Times New Roman"/>
          <w:sz w:val="20"/>
          <w:szCs w:val="20"/>
        </w:rPr>
        <w:t>e-o</w:t>
      </w:r>
      <w:r w:rsidR="00F82498" w:rsidRPr="00A70D9D">
        <w:rPr>
          <w:rFonts w:ascii="Times New Roman" w:hAnsi="Times New Roman" w:cs="Times New Roman"/>
          <w:sz w:val="20"/>
          <w:szCs w:val="20"/>
        </w:rPr>
        <w:t xml:space="preserve">iled </w:t>
      </w:r>
      <w:r w:rsidR="00345251" w:rsidRPr="00A70D9D">
        <w:rPr>
          <w:rFonts w:ascii="Times New Roman" w:hAnsi="Times New Roman" w:cs="Times New Roman"/>
          <w:sz w:val="20"/>
          <w:szCs w:val="20"/>
        </w:rPr>
        <w:t>r</w:t>
      </w:r>
      <w:r w:rsidR="00F82498" w:rsidRPr="00A70D9D">
        <w:rPr>
          <w:rFonts w:ascii="Times New Roman" w:hAnsi="Times New Roman" w:cs="Times New Roman"/>
          <w:sz w:val="20"/>
          <w:szCs w:val="20"/>
        </w:rPr>
        <w:t xml:space="preserve">ice </w:t>
      </w:r>
      <w:r w:rsidR="00345251" w:rsidRPr="00A70D9D">
        <w:rPr>
          <w:rFonts w:ascii="Times New Roman" w:hAnsi="Times New Roman" w:cs="Times New Roman"/>
          <w:sz w:val="20"/>
          <w:szCs w:val="20"/>
        </w:rPr>
        <w:t>b</w:t>
      </w:r>
      <w:r w:rsidR="00F82498" w:rsidRPr="00A70D9D">
        <w:rPr>
          <w:rFonts w:ascii="Times New Roman" w:hAnsi="Times New Roman" w:cs="Times New Roman"/>
          <w:sz w:val="20"/>
          <w:szCs w:val="20"/>
        </w:rPr>
        <w:t xml:space="preserve">ran, </w:t>
      </w:r>
      <w:r w:rsidRPr="00A70D9D">
        <w:rPr>
          <w:rFonts w:ascii="Times New Roman" w:hAnsi="Times New Roman" w:cs="Times New Roman"/>
          <w:sz w:val="20"/>
          <w:szCs w:val="20"/>
          <w:vertAlign w:val="superscript"/>
        </w:rPr>
        <w:t>10</w:t>
      </w:r>
      <w:r w:rsidR="00F82498" w:rsidRPr="00A70D9D">
        <w:rPr>
          <w:rFonts w:ascii="Times New Roman" w:hAnsi="Times New Roman" w:cs="Times New Roman"/>
          <w:sz w:val="20"/>
          <w:szCs w:val="20"/>
        </w:rPr>
        <w:t>VM mixture</w:t>
      </w:r>
      <w:r w:rsidR="00345251" w:rsidRPr="00A70D9D">
        <w:rPr>
          <w:rFonts w:ascii="Times New Roman" w:hAnsi="Times New Roman" w:cs="Times New Roman"/>
          <w:sz w:val="20"/>
          <w:szCs w:val="20"/>
        </w:rPr>
        <w:t>- vitamin-mineral mixture</w:t>
      </w:r>
    </w:p>
    <w:p w14:paraId="5C9340E4" w14:textId="77777777" w:rsidR="00A70D9D" w:rsidRDefault="00A70D9D"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182D6184" w14:textId="77777777" w:rsidR="00A70D9D" w:rsidRDefault="00A70D9D"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2002D401" w14:textId="77777777" w:rsidR="00A70D9D" w:rsidRDefault="00A70D9D"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278BF60B" w14:textId="77777777" w:rsidR="00A70D9D" w:rsidRDefault="00A70D9D"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3F6AC901" w14:textId="77777777" w:rsidR="00FD45E8" w:rsidRDefault="00FD45E8"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7EAE105D" w14:textId="2E1E99F5" w:rsidR="00AD18A9" w:rsidRPr="00A70D9D" w:rsidRDefault="006174E6" w:rsidP="00EA39DE">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eastAsia="Times New Roman" w:hAnsi="Times New Roman" w:cs="Times New Roman"/>
          <w:b/>
          <w:bCs/>
          <w:kern w:val="0"/>
          <w:sz w:val="24"/>
          <w:szCs w:val="24"/>
          <w:lang w:eastAsia="en-IN" w:bidi="te-IN"/>
        </w:rPr>
        <w:t xml:space="preserve">Table </w:t>
      </w:r>
      <w:r w:rsidR="002F5839" w:rsidRPr="00A70D9D">
        <w:rPr>
          <w:rFonts w:ascii="Times New Roman" w:eastAsia="Times New Roman" w:hAnsi="Times New Roman" w:cs="Times New Roman"/>
          <w:b/>
          <w:bCs/>
          <w:kern w:val="0"/>
          <w:sz w:val="24"/>
          <w:szCs w:val="24"/>
          <w:lang w:eastAsia="en-IN" w:bidi="te-IN"/>
        </w:rPr>
        <w:t>3</w:t>
      </w:r>
      <w:r w:rsidR="00F64B7B" w:rsidRPr="00A70D9D">
        <w:rPr>
          <w:rFonts w:ascii="Times New Roman" w:eastAsia="Times New Roman" w:hAnsi="Times New Roman" w:cs="Times New Roman"/>
          <w:b/>
          <w:bCs/>
          <w:kern w:val="0"/>
          <w:sz w:val="24"/>
          <w:szCs w:val="24"/>
          <w:lang w:eastAsia="en-IN" w:bidi="te-IN"/>
        </w:rPr>
        <w:t>.</w:t>
      </w:r>
      <w:r w:rsidR="00B618F2">
        <w:rPr>
          <w:rFonts w:ascii="Times New Roman" w:eastAsia="Times New Roman" w:hAnsi="Times New Roman" w:cs="Times New Roman"/>
          <w:b/>
          <w:bCs/>
          <w:kern w:val="0"/>
          <w:sz w:val="24"/>
          <w:szCs w:val="24"/>
          <w:lang w:eastAsia="en-IN" w:bidi="te-IN"/>
        </w:rPr>
        <w:t xml:space="preserve"> </w:t>
      </w:r>
      <w:r w:rsidRPr="00A70D9D">
        <w:rPr>
          <w:rFonts w:ascii="Times New Roman" w:hAnsi="Times New Roman" w:cs="Times New Roman"/>
          <w:b/>
          <w:bCs/>
          <w:sz w:val="24"/>
          <w:szCs w:val="24"/>
        </w:rPr>
        <w:t>Proximate analysis of all treatment diets (on dry matter basis</w:t>
      </w:r>
      <w:r w:rsidR="00ED259C" w:rsidRPr="00A70D9D">
        <w:rPr>
          <w:rFonts w:ascii="Times New Roman" w:hAnsi="Times New Roman" w:cs="Times New Roman"/>
          <w:b/>
          <w:bCs/>
          <w:sz w:val="24"/>
          <w:szCs w:val="24"/>
        </w:rPr>
        <w:t>, g/100g</w:t>
      </w:r>
      <w:r w:rsidR="00242ECD" w:rsidRPr="00A70D9D">
        <w:rPr>
          <w:rFonts w:ascii="Times New Roman" w:hAnsi="Times New Roman" w:cs="Times New Roman"/>
          <w:b/>
          <w:bCs/>
          <w:sz w:val="24"/>
          <w:szCs w:val="24"/>
        </w:rPr>
        <w:t xml:space="preserve">, </w:t>
      </w:r>
      <w:r w:rsidR="00474406" w:rsidRPr="00A70D9D">
        <w:rPr>
          <w:rFonts w:ascii="Times New Roman" w:hAnsi="Times New Roman" w:cs="Times New Roman"/>
          <w:b/>
          <w:bCs/>
          <w:sz w:val="24"/>
          <w:szCs w:val="24"/>
        </w:rPr>
        <w:t>n=3</w:t>
      </w:r>
      <w:r w:rsidRPr="00A70D9D">
        <w:rPr>
          <w:rFonts w:ascii="Times New Roman" w:hAnsi="Times New Roman" w:cs="Times New Roman"/>
          <w:b/>
          <w:bCs/>
          <w:sz w:val="24"/>
          <w:szCs w:val="24"/>
        </w:rPr>
        <w:t>)</w:t>
      </w:r>
    </w:p>
    <w:tbl>
      <w:tblPr>
        <w:tblW w:w="9186" w:type="dxa"/>
        <w:tblInd w:w="354" w:type="dxa"/>
        <w:tblLook w:val="04A0" w:firstRow="1" w:lastRow="0" w:firstColumn="1" w:lastColumn="0" w:noHBand="0" w:noVBand="1"/>
      </w:tblPr>
      <w:tblGrid>
        <w:gridCol w:w="2205"/>
        <w:gridCol w:w="940"/>
        <w:gridCol w:w="1244"/>
        <w:gridCol w:w="1197"/>
        <w:gridCol w:w="1197"/>
        <w:gridCol w:w="1197"/>
        <w:gridCol w:w="1206"/>
      </w:tblGrid>
      <w:tr w:rsidR="00365387" w:rsidRPr="00A70D9D" w14:paraId="68ED83C5" w14:textId="77777777" w:rsidTr="005604D7">
        <w:trPr>
          <w:trHeight w:val="481"/>
        </w:trPr>
        <w:tc>
          <w:tcPr>
            <w:tcW w:w="2205" w:type="dxa"/>
            <w:tcBorders>
              <w:top w:val="single" w:sz="4" w:space="0" w:color="auto"/>
              <w:left w:val="nil"/>
              <w:bottom w:val="nil"/>
              <w:right w:val="nil"/>
            </w:tcBorders>
            <w:shd w:val="clear" w:color="auto" w:fill="auto"/>
            <w:noWrap/>
            <w:vAlign w:val="center"/>
            <w:hideMark/>
          </w:tcPr>
          <w:p w14:paraId="76B6BA4A" w14:textId="77777777" w:rsidR="00365387" w:rsidRPr="00A70D9D" w:rsidRDefault="00365387" w:rsidP="00365387">
            <w:pPr>
              <w:spacing w:after="0" w:line="240" w:lineRule="auto"/>
              <w:jc w:val="center"/>
              <w:rPr>
                <w:rFonts w:ascii="Times New Roman" w:eastAsia="Times New Roman" w:hAnsi="Times New Roman" w:cs="Times New Roman"/>
                <w:kern w:val="0"/>
                <w:sz w:val="24"/>
                <w:szCs w:val="24"/>
                <w:lang w:eastAsia="en-IN" w:bidi="te-IN"/>
              </w:rPr>
            </w:pPr>
          </w:p>
        </w:tc>
        <w:tc>
          <w:tcPr>
            <w:tcW w:w="6981" w:type="dxa"/>
            <w:gridSpan w:val="6"/>
            <w:tcBorders>
              <w:top w:val="single" w:sz="4" w:space="0" w:color="auto"/>
              <w:left w:val="nil"/>
              <w:bottom w:val="single" w:sz="4" w:space="0" w:color="auto"/>
              <w:right w:val="nil"/>
            </w:tcBorders>
            <w:shd w:val="clear" w:color="auto" w:fill="auto"/>
            <w:noWrap/>
            <w:vAlign w:val="center"/>
            <w:hideMark/>
          </w:tcPr>
          <w:p w14:paraId="5B15A87C" w14:textId="77777777" w:rsidR="00365387" w:rsidRPr="00A70D9D" w:rsidRDefault="006432CF"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Experimental Diets</w:t>
            </w:r>
          </w:p>
        </w:tc>
      </w:tr>
      <w:tr w:rsidR="00365387" w:rsidRPr="00A70D9D" w14:paraId="406DB952" w14:textId="77777777" w:rsidTr="005604D7">
        <w:trPr>
          <w:trHeight w:val="481"/>
        </w:trPr>
        <w:tc>
          <w:tcPr>
            <w:tcW w:w="2205" w:type="dxa"/>
            <w:tcBorders>
              <w:top w:val="nil"/>
              <w:left w:val="nil"/>
              <w:bottom w:val="single" w:sz="4" w:space="0" w:color="auto"/>
              <w:right w:val="nil"/>
            </w:tcBorders>
            <w:shd w:val="clear" w:color="auto" w:fill="auto"/>
            <w:noWrap/>
            <w:vAlign w:val="center"/>
            <w:hideMark/>
          </w:tcPr>
          <w:p w14:paraId="7AE51DE4" w14:textId="77777777" w:rsidR="00365387" w:rsidRPr="00A70D9D" w:rsidRDefault="00365387"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 </w:t>
            </w:r>
          </w:p>
        </w:tc>
        <w:tc>
          <w:tcPr>
            <w:tcW w:w="940" w:type="dxa"/>
            <w:tcBorders>
              <w:top w:val="nil"/>
              <w:left w:val="nil"/>
              <w:bottom w:val="single" w:sz="4" w:space="0" w:color="auto"/>
              <w:right w:val="nil"/>
            </w:tcBorders>
            <w:shd w:val="clear" w:color="auto" w:fill="auto"/>
            <w:noWrap/>
            <w:vAlign w:val="center"/>
            <w:hideMark/>
          </w:tcPr>
          <w:p w14:paraId="42B8A14C"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T1</w:t>
            </w:r>
            <w:r w:rsidR="006F4E49" w:rsidRPr="00A70D9D">
              <w:rPr>
                <w:rFonts w:ascii="Times New Roman" w:eastAsia="Times New Roman" w:hAnsi="Times New Roman" w:cs="Times New Roman"/>
                <w:b/>
                <w:bCs/>
                <w:kern w:val="0"/>
                <w:sz w:val="24"/>
                <w:szCs w:val="24"/>
                <w:vertAlign w:val="superscript"/>
                <w:lang w:eastAsia="en-IN" w:bidi="te-IN"/>
              </w:rPr>
              <w:t>1</w:t>
            </w:r>
          </w:p>
        </w:tc>
        <w:tc>
          <w:tcPr>
            <w:tcW w:w="1244" w:type="dxa"/>
            <w:tcBorders>
              <w:top w:val="nil"/>
              <w:left w:val="nil"/>
              <w:bottom w:val="single" w:sz="4" w:space="0" w:color="auto"/>
              <w:right w:val="nil"/>
            </w:tcBorders>
            <w:shd w:val="clear" w:color="auto" w:fill="auto"/>
            <w:noWrap/>
            <w:vAlign w:val="center"/>
            <w:hideMark/>
          </w:tcPr>
          <w:p w14:paraId="4010C8FC"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T2</w:t>
            </w:r>
            <w:r w:rsidR="006F4E49" w:rsidRPr="00A70D9D">
              <w:rPr>
                <w:rFonts w:ascii="Times New Roman" w:eastAsia="Times New Roman" w:hAnsi="Times New Roman" w:cs="Times New Roman"/>
                <w:b/>
                <w:bCs/>
                <w:kern w:val="0"/>
                <w:sz w:val="24"/>
                <w:szCs w:val="24"/>
                <w:vertAlign w:val="superscript"/>
                <w:lang w:eastAsia="en-IN" w:bidi="te-IN"/>
              </w:rPr>
              <w:t>2</w:t>
            </w:r>
          </w:p>
        </w:tc>
        <w:tc>
          <w:tcPr>
            <w:tcW w:w="1197" w:type="dxa"/>
            <w:tcBorders>
              <w:top w:val="nil"/>
              <w:left w:val="nil"/>
              <w:bottom w:val="single" w:sz="4" w:space="0" w:color="auto"/>
              <w:right w:val="nil"/>
            </w:tcBorders>
            <w:shd w:val="clear" w:color="auto" w:fill="auto"/>
            <w:noWrap/>
            <w:vAlign w:val="center"/>
            <w:hideMark/>
          </w:tcPr>
          <w:p w14:paraId="5EFB465C"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T3</w:t>
            </w:r>
            <w:r w:rsidR="006F4E49" w:rsidRPr="00A70D9D">
              <w:rPr>
                <w:rFonts w:ascii="Times New Roman" w:eastAsia="Times New Roman" w:hAnsi="Times New Roman" w:cs="Times New Roman"/>
                <w:b/>
                <w:bCs/>
                <w:kern w:val="0"/>
                <w:sz w:val="24"/>
                <w:szCs w:val="24"/>
                <w:vertAlign w:val="superscript"/>
                <w:lang w:eastAsia="en-IN" w:bidi="te-IN"/>
              </w:rPr>
              <w:t>3</w:t>
            </w:r>
          </w:p>
        </w:tc>
        <w:tc>
          <w:tcPr>
            <w:tcW w:w="1197" w:type="dxa"/>
            <w:tcBorders>
              <w:top w:val="nil"/>
              <w:left w:val="nil"/>
              <w:bottom w:val="single" w:sz="4" w:space="0" w:color="auto"/>
              <w:right w:val="nil"/>
            </w:tcBorders>
            <w:shd w:val="clear" w:color="auto" w:fill="auto"/>
            <w:noWrap/>
            <w:vAlign w:val="center"/>
            <w:hideMark/>
          </w:tcPr>
          <w:p w14:paraId="68C716F4"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T4</w:t>
            </w:r>
            <w:r w:rsidR="006F4E49" w:rsidRPr="00A70D9D">
              <w:rPr>
                <w:rFonts w:ascii="Times New Roman" w:eastAsia="Times New Roman" w:hAnsi="Times New Roman" w:cs="Times New Roman"/>
                <w:b/>
                <w:bCs/>
                <w:kern w:val="0"/>
                <w:sz w:val="24"/>
                <w:szCs w:val="24"/>
                <w:vertAlign w:val="superscript"/>
                <w:lang w:eastAsia="en-IN" w:bidi="te-IN"/>
              </w:rPr>
              <w:t>4</w:t>
            </w:r>
          </w:p>
        </w:tc>
        <w:tc>
          <w:tcPr>
            <w:tcW w:w="1197" w:type="dxa"/>
            <w:tcBorders>
              <w:top w:val="nil"/>
              <w:left w:val="nil"/>
              <w:bottom w:val="single" w:sz="4" w:space="0" w:color="auto"/>
              <w:right w:val="nil"/>
            </w:tcBorders>
            <w:shd w:val="clear" w:color="auto" w:fill="auto"/>
            <w:noWrap/>
            <w:vAlign w:val="center"/>
            <w:hideMark/>
          </w:tcPr>
          <w:p w14:paraId="38C87F2F"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T5</w:t>
            </w:r>
            <w:r w:rsidR="006F4E49" w:rsidRPr="00A70D9D">
              <w:rPr>
                <w:rFonts w:ascii="Times New Roman" w:eastAsia="Times New Roman" w:hAnsi="Times New Roman" w:cs="Times New Roman"/>
                <w:b/>
                <w:bCs/>
                <w:kern w:val="0"/>
                <w:sz w:val="24"/>
                <w:szCs w:val="24"/>
                <w:vertAlign w:val="superscript"/>
                <w:lang w:eastAsia="en-IN" w:bidi="te-IN"/>
              </w:rPr>
              <w:t>5</w:t>
            </w:r>
          </w:p>
        </w:tc>
        <w:tc>
          <w:tcPr>
            <w:tcW w:w="1204" w:type="dxa"/>
            <w:tcBorders>
              <w:top w:val="nil"/>
              <w:left w:val="nil"/>
              <w:bottom w:val="single" w:sz="4" w:space="0" w:color="auto"/>
              <w:right w:val="nil"/>
            </w:tcBorders>
            <w:shd w:val="clear" w:color="auto" w:fill="auto"/>
            <w:noWrap/>
            <w:vAlign w:val="center"/>
            <w:hideMark/>
          </w:tcPr>
          <w:p w14:paraId="7EC4012B"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T6</w:t>
            </w:r>
            <w:r w:rsidR="006F4E49" w:rsidRPr="00A70D9D">
              <w:rPr>
                <w:rFonts w:ascii="Times New Roman" w:eastAsia="Times New Roman" w:hAnsi="Times New Roman" w:cs="Times New Roman"/>
                <w:b/>
                <w:bCs/>
                <w:kern w:val="0"/>
                <w:sz w:val="24"/>
                <w:szCs w:val="24"/>
                <w:vertAlign w:val="superscript"/>
                <w:lang w:eastAsia="en-IN" w:bidi="te-IN"/>
              </w:rPr>
              <w:t>6</w:t>
            </w:r>
          </w:p>
        </w:tc>
      </w:tr>
      <w:tr w:rsidR="00365387" w:rsidRPr="00A70D9D" w14:paraId="3DD13F26" w14:textId="77777777" w:rsidTr="005604D7">
        <w:trPr>
          <w:trHeight w:val="481"/>
        </w:trPr>
        <w:tc>
          <w:tcPr>
            <w:tcW w:w="2205" w:type="dxa"/>
            <w:tcBorders>
              <w:top w:val="nil"/>
              <w:left w:val="nil"/>
              <w:bottom w:val="nil"/>
              <w:right w:val="nil"/>
            </w:tcBorders>
            <w:shd w:val="clear" w:color="auto" w:fill="auto"/>
            <w:noWrap/>
            <w:vAlign w:val="center"/>
            <w:hideMark/>
          </w:tcPr>
          <w:p w14:paraId="4C6B4B71" w14:textId="77777777" w:rsidR="00365387" w:rsidRPr="00A70D9D" w:rsidRDefault="00D62597" w:rsidP="00D62597">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CP</w:t>
            </w:r>
            <w:r w:rsidR="006F4E49" w:rsidRPr="00A70D9D">
              <w:rPr>
                <w:rFonts w:ascii="Times New Roman" w:eastAsia="Times New Roman" w:hAnsi="Times New Roman" w:cs="Times New Roman"/>
                <w:b/>
                <w:bCs/>
                <w:kern w:val="0"/>
                <w:sz w:val="24"/>
                <w:szCs w:val="24"/>
                <w:vertAlign w:val="superscript"/>
                <w:lang w:eastAsia="en-IN" w:bidi="te-IN"/>
              </w:rPr>
              <w:t>7</w:t>
            </w:r>
            <w:r w:rsidR="00365387" w:rsidRPr="00A70D9D">
              <w:rPr>
                <w:rFonts w:ascii="Times New Roman" w:eastAsia="Times New Roman" w:hAnsi="Times New Roman" w:cs="Times New Roman"/>
                <w:b/>
                <w:bCs/>
                <w:kern w:val="0"/>
                <w:sz w:val="24"/>
                <w:szCs w:val="24"/>
                <w:lang w:eastAsia="en-IN" w:bidi="te-IN"/>
              </w:rPr>
              <w:t xml:space="preserve"> (%)</w:t>
            </w:r>
          </w:p>
        </w:tc>
        <w:tc>
          <w:tcPr>
            <w:tcW w:w="940" w:type="dxa"/>
            <w:tcBorders>
              <w:top w:val="nil"/>
              <w:left w:val="nil"/>
              <w:bottom w:val="nil"/>
              <w:right w:val="nil"/>
            </w:tcBorders>
            <w:shd w:val="clear" w:color="auto" w:fill="auto"/>
            <w:noWrap/>
            <w:vAlign w:val="center"/>
            <w:hideMark/>
          </w:tcPr>
          <w:p w14:paraId="4B3A00EC" w14:textId="77777777" w:rsidR="00365387" w:rsidRPr="00A70D9D" w:rsidRDefault="00816B6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36.10</w:t>
            </w:r>
          </w:p>
        </w:tc>
        <w:tc>
          <w:tcPr>
            <w:tcW w:w="1244" w:type="dxa"/>
            <w:tcBorders>
              <w:top w:val="nil"/>
              <w:left w:val="nil"/>
              <w:bottom w:val="nil"/>
              <w:right w:val="nil"/>
            </w:tcBorders>
            <w:shd w:val="clear" w:color="auto" w:fill="auto"/>
            <w:noWrap/>
            <w:vAlign w:val="center"/>
            <w:hideMark/>
          </w:tcPr>
          <w:p w14:paraId="0B423388" w14:textId="77777777" w:rsidR="00365387" w:rsidRPr="00A70D9D" w:rsidRDefault="003E1291"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w:t>
            </w:r>
            <w:r w:rsidR="00816B6E" w:rsidRPr="00A70D9D">
              <w:rPr>
                <w:rFonts w:ascii="Times New Roman" w:eastAsia="Times New Roman" w:hAnsi="Times New Roman" w:cs="Times New Roman"/>
                <w:kern w:val="0"/>
                <w:sz w:val="24"/>
                <w:szCs w:val="24"/>
                <w:lang w:eastAsia="en-IN" w:bidi="te-IN"/>
              </w:rPr>
              <w:t>6.07</w:t>
            </w:r>
          </w:p>
        </w:tc>
        <w:tc>
          <w:tcPr>
            <w:tcW w:w="1197" w:type="dxa"/>
            <w:tcBorders>
              <w:top w:val="nil"/>
              <w:left w:val="nil"/>
              <w:bottom w:val="nil"/>
              <w:right w:val="nil"/>
            </w:tcBorders>
            <w:shd w:val="clear" w:color="auto" w:fill="auto"/>
            <w:noWrap/>
            <w:vAlign w:val="center"/>
            <w:hideMark/>
          </w:tcPr>
          <w:p w14:paraId="05BF9B10" w14:textId="77777777" w:rsidR="00365387" w:rsidRPr="00A70D9D" w:rsidRDefault="003E1291"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w:t>
            </w:r>
            <w:r w:rsidR="00816B6E" w:rsidRPr="00A70D9D">
              <w:rPr>
                <w:rFonts w:ascii="Times New Roman" w:eastAsia="Times New Roman" w:hAnsi="Times New Roman" w:cs="Times New Roman"/>
                <w:kern w:val="0"/>
                <w:sz w:val="24"/>
                <w:szCs w:val="24"/>
                <w:lang w:eastAsia="en-IN" w:bidi="te-IN"/>
              </w:rPr>
              <w:t>6.06</w:t>
            </w:r>
          </w:p>
        </w:tc>
        <w:tc>
          <w:tcPr>
            <w:tcW w:w="1197" w:type="dxa"/>
            <w:tcBorders>
              <w:top w:val="nil"/>
              <w:left w:val="nil"/>
              <w:bottom w:val="nil"/>
              <w:right w:val="nil"/>
            </w:tcBorders>
            <w:shd w:val="clear" w:color="auto" w:fill="auto"/>
            <w:noWrap/>
            <w:vAlign w:val="center"/>
            <w:hideMark/>
          </w:tcPr>
          <w:p w14:paraId="22AC6033" w14:textId="77777777" w:rsidR="00365387" w:rsidRPr="00A70D9D" w:rsidRDefault="00816B6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36.04</w:t>
            </w:r>
          </w:p>
        </w:tc>
        <w:tc>
          <w:tcPr>
            <w:tcW w:w="1197" w:type="dxa"/>
            <w:tcBorders>
              <w:top w:val="nil"/>
              <w:left w:val="nil"/>
              <w:bottom w:val="nil"/>
              <w:right w:val="nil"/>
            </w:tcBorders>
            <w:shd w:val="clear" w:color="auto" w:fill="auto"/>
            <w:noWrap/>
            <w:vAlign w:val="center"/>
            <w:hideMark/>
          </w:tcPr>
          <w:p w14:paraId="49F33E86" w14:textId="77777777" w:rsidR="00365387" w:rsidRPr="00A70D9D" w:rsidRDefault="00816B6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36.00</w:t>
            </w:r>
          </w:p>
        </w:tc>
        <w:tc>
          <w:tcPr>
            <w:tcW w:w="1204" w:type="dxa"/>
            <w:tcBorders>
              <w:top w:val="nil"/>
              <w:left w:val="nil"/>
              <w:bottom w:val="nil"/>
              <w:right w:val="nil"/>
            </w:tcBorders>
            <w:shd w:val="clear" w:color="auto" w:fill="auto"/>
            <w:noWrap/>
            <w:vAlign w:val="center"/>
            <w:hideMark/>
          </w:tcPr>
          <w:p w14:paraId="13B264C9" w14:textId="77777777" w:rsidR="00365387" w:rsidRPr="00A70D9D" w:rsidRDefault="00816B6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35.99</w:t>
            </w:r>
          </w:p>
        </w:tc>
      </w:tr>
      <w:tr w:rsidR="00365387" w:rsidRPr="00A70D9D" w14:paraId="599975C8" w14:textId="77777777" w:rsidTr="005604D7">
        <w:trPr>
          <w:trHeight w:val="481"/>
        </w:trPr>
        <w:tc>
          <w:tcPr>
            <w:tcW w:w="2205" w:type="dxa"/>
            <w:tcBorders>
              <w:top w:val="nil"/>
              <w:left w:val="nil"/>
              <w:bottom w:val="nil"/>
              <w:right w:val="nil"/>
            </w:tcBorders>
            <w:shd w:val="clear" w:color="auto" w:fill="auto"/>
            <w:noWrap/>
            <w:vAlign w:val="center"/>
            <w:hideMark/>
          </w:tcPr>
          <w:p w14:paraId="1F705D43" w14:textId="77777777" w:rsidR="00365387" w:rsidRPr="00A70D9D" w:rsidRDefault="00D62597" w:rsidP="0055373A">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EE</w:t>
            </w:r>
            <w:r w:rsidR="006F4E49" w:rsidRPr="00A70D9D">
              <w:rPr>
                <w:rFonts w:ascii="Times New Roman" w:eastAsia="Times New Roman" w:hAnsi="Times New Roman" w:cs="Times New Roman"/>
                <w:b/>
                <w:bCs/>
                <w:kern w:val="0"/>
                <w:sz w:val="24"/>
                <w:szCs w:val="24"/>
                <w:vertAlign w:val="superscript"/>
                <w:lang w:eastAsia="en-IN" w:bidi="te-IN"/>
              </w:rPr>
              <w:t>8</w:t>
            </w:r>
            <w:r w:rsidR="00365387" w:rsidRPr="00A70D9D">
              <w:rPr>
                <w:rFonts w:ascii="Times New Roman" w:eastAsia="Times New Roman" w:hAnsi="Times New Roman" w:cs="Times New Roman"/>
                <w:b/>
                <w:bCs/>
                <w:kern w:val="0"/>
                <w:sz w:val="24"/>
                <w:szCs w:val="24"/>
                <w:lang w:eastAsia="en-IN" w:bidi="te-IN"/>
              </w:rPr>
              <w:t>(%)</w:t>
            </w:r>
          </w:p>
        </w:tc>
        <w:tc>
          <w:tcPr>
            <w:tcW w:w="940" w:type="dxa"/>
            <w:tcBorders>
              <w:top w:val="nil"/>
              <w:left w:val="nil"/>
              <w:bottom w:val="nil"/>
              <w:right w:val="nil"/>
            </w:tcBorders>
            <w:shd w:val="clear" w:color="auto" w:fill="auto"/>
            <w:noWrap/>
            <w:vAlign w:val="center"/>
            <w:hideMark/>
          </w:tcPr>
          <w:p w14:paraId="34B69F9E" w14:textId="77777777" w:rsidR="00365387" w:rsidRPr="00A70D9D" w:rsidRDefault="0029633C"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6.37</w:t>
            </w:r>
          </w:p>
        </w:tc>
        <w:tc>
          <w:tcPr>
            <w:tcW w:w="1244" w:type="dxa"/>
            <w:tcBorders>
              <w:top w:val="nil"/>
              <w:left w:val="nil"/>
              <w:bottom w:val="nil"/>
              <w:right w:val="nil"/>
            </w:tcBorders>
            <w:shd w:val="clear" w:color="auto" w:fill="auto"/>
            <w:noWrap/>
            <w:vAlign w:val="center"/>
            <w:hideMark/>
          </w:tcPr>
          <w:p w14:paraId="5D1646CA" w14:textId="77777777" w:rsidR="00365387" w:rsidRPr="00A70D9D" w:rsidRDefault="0029633C"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6.36</w:t>
            </w:r>
          </w:p>
        </w:tc>
        <w:tc>
          <w:tcPr>
            <w:tcW w:w="1197" w:type="dxa"/>
            <w:tcBorders>
              <w:top w:val="nil"/>
              <w:left w:val="nil"/>
              <w:bottom w:val="nil"/>
              <w:right w:val="nil"/>
            </w:tcBorders>
            <w:shd w:val="clear" w:color="auto" w:fill="auto"/>
            <w:noWrap/>
            <w:vAlign w:val="center"/>
            <w:hideMark/>
          </w:tcPr>
          <w:p w14:paraId="3AA69DC8" w14:textId="77777777" w:rsidR="00365387" w:rsidRPr="00A70D9D" w:rsidRDefault="0029633C"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6.33</w:t>
            </w:r>
          </w:p>
        </w:tc>
        <w:tc>
          <w:tcPr>
            <w:tcW w:w="1197" w:type="dxa"/>
            <w:tcBorders>
              <w:top w:val="nil"/>
              <w:left w:val="nil"/>
              <w:bottom w:val="nil"/>
              <w:right w:val="nil"/>
            </w:tcBorders>
            <w:shd w:val="clear" w:color="auto" w:fill="auto"/>
            <w:noWrap/>
            <w:vAlign w:val="center"/>
            <w:hideMark/>
          </w:tcPr>
          <w:p w14:paraId="24FFD8CD" w14:textId="77777777" w:rsidR="00365387" w:rsidRPr="00A70D9D" w:rsidRDefault="0029633C"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6.29</w:t>
            </w:r>
          </w:p>
        </w:tc>
        <w:tc>
          <w:tcPr>
            <w:tcW w:w="1197" w:type="dxa"/>
            <w:tcBorders>
              <w:top w:val="nil"/>
              <w:left w:val="nil"/>
              <w:bottom w:val="nil"/>
              <w:right w:val="nil"/>
            </w:tcBorders>
            <w:shd w:val="clear" w:color="auto" w:fill="auto"/>
            <w:noWrap/>
            <w:vAlign w:val="center"/>
            <w:hideMark/>
          </w:tcPr>
          <w:p w14:paraId="062CED78" w14:textId="77777777" w:rsidR="00365387" w:rsidRPr="00A70D9D" w:rsidRDefault="00D76669"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6.23</w:t>
            </w:r>
          </w:p>
        </w:tc>
        <w:tc>
          <w:tcPr>
            <w:tcW w:w="1204" w:type="dxa"/>
            <w:tcBorders>
              <w:top w:val="nil"/>
              <w:left w:val="nil"/>
              <w:bottom w:val="nil"/>
              <w:right w:val="nil"/>
            </w:tcBorders>
            <w:shd w:val="clear" w:color="auto" w:fill="auto"/>
            <w:noWrap/>
            <w:vAlign w:val="center"/>
            <w:hideMark/>
          </w:tcPr>
          <w:p w14:paraId="049EC287" w14:textId="77777777" w:rsidR="00365387" w:rsidRPr="00A70D9D" w:rsidRDefault="00D76669"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6.20</w:t>
            </w:r>
          </w:p>
        </w:tc>
      </w:tr>
      <w:tr w:rsidR="00885C36" w:rsidRPr="00A70D9D" w14:paraId="11FA202D" w14:textId="77777777" w:rsidTr="005604D7">
        <w:trPr>
          <w:trHeight w:val="481"/>
        </w:trPr>
        <w:tc>
          <w:tcPr>
            <w:tcW w:w="2205" w:type="dxa"/>
            <w:tcBorders>
              <w:top w:val="nil"/>
              <w:left w:val="nil"/>
              <w:bottom w:val="nil"/>
              <w:right w:val="nil"/>
            </w:tcBorders>
            <w:shd w:val="clear" w:color="auto" w:fill="auto"/>
            <w:noWrap/>
            <w:vAlign w:val="center"/>
          </w:tcPr>
          <w:p w14:paraId="6F485118" w14:textId="77777777" w:rsidR="00885C36" w:rsidRPr="00A70D9D" w:rsidRDefault="00D62597" w:rsidP="0055373A">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NFE</w:t>
            </w:r>
            <w:r w:rsidR="006F4E49" w:rsidRPr="00A70D9D">
              <w:rPr>
                <w:rFonts w:ascii="Times New Roman" w:eastAsia="Times New Roman" w:hAnsi="Times New Roman" w:cs="Times New Roman"/>
                <w:b/>
                <w:bCs/>
                <w:kern w:val="0"/>
                <w:sz w:val="24"/>
                <w:szCs w:val="24"/>
                <w:vertAlign w:val="superscript"/>
                <w:lang w:eastAsia="en-IN" w:bidi="te-IN"/>
              </w:rPr>
              <w:t>9</w:t>
            </w:r>
            <w:r w:rsidR="00885C36" w:rsidRPr="00A70D9D">
              <w:rPr>
                <w:rFonts w:ascii="Times New Roman" w:eastAsia="Times New Roman" w:hAnsi="Times New Roman" w:cs="Times New Roman"/>
                <w:b/>
                <w:bCs/>
                <w:kern w:val="0"/>
                <w:sz w:val="24"/>
                <w:szCs w:val="24"/>
                <w:lang w:eastAsia="en-IN" w:bidi="te-IN"/>
              </w:rPr>
              <w:t xml:space="preserve"> (%)</w:t>
            </w:r>
          </w:p>
        </w:tc>
        <w:tc>
          <w:tcPr>
            <w:tcW w:w="940" w:type="dxa"/>
            <w:tcBorders>
              <w:top w:val="nil"/>
              <w:left w:val="nil"/>
              <w:bottom w:val="nil"/>
              <w:right w:val="nil"/>
            </w:tcBorders>
            <w:shd w:val="clear" w:color="auto" w:fill="auto"/>
            <w:noWrap/>
            <w:vAlign w:val="center"/>
          </w:tcPr>
          <w:p w14:paraId="445C04F2" w14:textId="77777777" w:rsidR="00885C36" w:rsidRPr="00A70D9D" w:rsidRDefault="00885C36"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43.17</w:t>
            </w:r>
          </w:p>
        </w:tc>
        <w:tc>
          <w:tcPr>
            <w:tcW w:w="1244" w:type="dxa"/>
            <w:tcBorders>
              <w:top w:val="nil"/>
              <w:left w:val="nil"/>
              <w:bottom w:val="nil"/>
              <w:right w:val="nil"/>
            </w:tcBorders>
            <w:shd w:val="clear" w:color="auto" w:fill="auto"/>
            <w:noWrap/>
            <w:vAlign w:val="center"/>
          </w:tcPr>
          <w:p w14:paraId="1936A23D"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43.24</w:t>
            </w:r>
          </w:p>
        </w:tc>
        <w:tc>
          <w:tcPr>
            <w:tcW w:w="1197" w:type="dxa"/>
            <w:tcBorders>
              <w:top w:val="nil"/>
              <w:left w:val="nil"/>
              <w:bottom w:val="nil"/>
              <w:right w:val="nil"/>
            </w:tcBorders>
            <w:shd w:val="clear" w:color="auto" w:fill="auto"/>
            <w:noWrap/>
            <w:vAlign w:val="center"/>
          </w:tcPr>
          <w:p w14:paraId="5FFACE55"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43.22</w:t>
            </w:r>
          </w:p>
        </w:tc>
        <w:tc>
          <w:tcPr>
            <w:tcW w:w="1197" w:type="dxa"/>
            <w:tcBorders>
              <w:top w:val="nil"/>
              <w:left w:val="nil"/>
              <w:bottom w:val="nil"/>
              <w:right w:val="nil"/>
            </w:tcBorders>
            <w:shd w:val="clear" w:color="auto" w:fill="auto"/>
            <w:noWrap/>
            <w:vAlign w:val="center"/>
          </w:tcPr>
          <w:p w14:paraId="33CA7A5B"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43.27</w:t>
            </w:r>
          </w:p>
        </w:tc>
        <w:tc>
          <w:tcPr>
            <w:tcW w:w="1197" w:type="dxa"/>
            <w:tcBorders>
              <w:top w:val="nil"/>
              <w:left w:val="nil"/>
              <w:bottom w:val="nil"/>
              <w:right w:val="nil"/>
            </w:tcBorders>
            <w:shd w:val="clear" w:color="auto" w:fill="auto"/>
            <w:noWrap/>
            <w:vAlign w:val="center"/>
          </w:tcPr>
          <w:p w14:paraId="79C4C8FA"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43.40</w:t>
            </w:r>
          </w:p>
        </w:tc>
        <w:tc>
          <w:tcPr>
            <w:tcW w:w="1204" w:type="dxa"/>
            <w:tcBorders>
              <w:top w:val="nil"/>
              <w:left w:val="nil"/>
              <w:bottom w:val="nil"/>
              <w:right w:val="nil"/>
            </w:tcBorders>
            <w:shd w:val="clear" w:color="auto" w:fill="auto"/>
            <w:noWrap/>
            <w:vAlign w:val="center"/>
          </w:tcPr>
          <w:p w14:paraId="0D5F0972"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43.39</w:t>
            </w:r>
          </w:p>
        </w:tc>
      </w:tr>
      <w:tr w:rsidR="00365387" w:rsidRPr="00A70D9D" w14:paraId="60D7C75B" w14:textId="77777777" w:rsidTr="005604D7">
        <w:trPr>
          <w:trHeight w:val="481"/>
        </w:trPr>
        <w:tc>
          <w:tcPr>
            <w:tcW w:w="2205" w:type="dxa"/>
            <w:tcBorders>
              <w:top w:val="nil"/>
              <w:left w:val="nil"/>
              <w:bottom w:val="nil"/>
              <w:right w:val="nil"/>
            </w:tcBorders>
            <w:shd w:val="clear" w:color="auto" w:fill="auto"/>
            <w:noWrap/>
            <w:vAlign w:val="center"/>
            <w:hideMark/>
          </w:tcPr>
          <w:p w14:paraId="43B115F2" w14:textId="77777777" w:rsidR="00365387" w:rsidRPr="00A70D9D" w:rsidRDefault="001178DD" w:rsidP="0055373A">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CF</w:t>
            </w:r>
            <w:r w:rsidR="006F4E49" w:rsidRPr="00A70D9D">
              <w:rPr>
                <w:rFonts w:ascii="Times New Roman" w:eastAsia="Times New Roman" w:hAnsi="Times New Roman" w:cs="Times New Roman"/>
                <w:b/>
                <w:bCs/>
                <w:kern w:val="0"/>
                <w:sz w:val="24"/>
                <w:szCs w:val="24"/>
                <w:vertAlign w:val="superscript"/>
                <w:lang w:eastAsia="en-IN" w:bidi="te-IN"/>
              </w:rPr>
              <w:t>10</w:t>
            </w:r>
            <w:r w:rsidR="00365387" w:rsidRPr="00A70D9D">
              <w:rPr>
                <w:rFonts w:ascii="Times New Roman" w:eastAsia="Times New Roman" w:hAnsi="Times New Roman" w:cs="Times New Roman"/>
                <w:b/>
                <w:bCs/>
                <w:kern w:val="0"/>
                <w:sz w:val="24"/>
                <w:szCs w:val="24"/>
                <w:lang w:eastAsia="en-IN" w:bidi="te-IN"/>
              </w:rPr>
              <w:t>(%)</w:t>
            </w:r>
          </w:p>
        </w:tc>
        <w:tc>
          <w:tcPr>
            <w:tcW w:w="940" w:type="dxa"/>
            <w:tcBorders>
              <w:top w:val="nil"/>
              <w:left w:val="nil"/>
              <w:bottom w:val="nil"/>
              <w:right w:val="nil"/>
            </w:tcBorders>
            <w:shd w:val="clear" w:color="auto" w:fill="auto"/>
            <w:noWrap/>
            <w:vAlign w:val="center"/>
            <w:hideMark/>
          </w:tcPr>
          <w:p w14:paraId="7BA3B635"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5.44</w:t>
            </w:r>
          </w:p>
        </w:tc>
        <w:tc>
          <w:tcPr>
            <w:tcW w:w="1244" w:type="dxa"/>
            <w:tcBorders>
              <w:top w:val="nil"/>
              <w:left w:val="nil"/>
              <w:bottom w:val="nil"/>
              <w:right w:val="nil"/>
            </w:tcBorders>
            <w:shd w:val="clear" w:color="auto" w:fill="auto"/>
            <w:noWrap/>
            <w:vAlign w:val="center"/>
            <w:hideMark/>
          </w:tcPr>
          <w:p w14:paraId="52921287"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5.41</w:t>
            </w:r>
          </w:p>
        </w:tc>
        <w:tc>
          <w:tcPr>
            <w:tcW w:w="1197" w:type="dxa"/>
            <w:tcBorders>
              <w:top w:val="nil"/>
              <w:left w:val="nil"/>
              <w:bottom w:val="nil"/>
              <w:right w:val="nil"/>
            </w:tcBorders>
            <w:shd w:val="clear" w:color="auto" w:fill="auto"/>
            <w:noWrap/>
            <w:vAlign w:val="center"/>
            <w:hideMark/>
          </w:tcPr>
          <w:p w14:paraId="48DDA7E0"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5.47</w:t>
            </w:r>
          </w:p>
        </w:tc>
        <w:tc>
          <w:tcPr>
            <w:tcW w:w="1197" w:type="dxa"/>
            <w:tcBorders>
              <w:top w:val="nil"/>
              <w:left w:val="nil"/>
              <w:bottom w:val="nil"/>
              <w:right w:val="nil"/>
            </w:tcBorders>
            <w:shd w:val="clear" w:color="auto" w:fill="auto"/>
            <w:noWrap/>
            <w:vAlign w:val="center"/>
            <w:hideMark/>
          </w:tcPr>
          <w:p w14:paraId="7A7E0640"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5.46</w:t>
            </w:r>
          </w:p>
        </w:tc>
        <w:tc>
          <w:tcPr>
            <w:tcW w:w="1197" w:type="dxa"/>
            <w:tcBorders>
              <w:top w:val="nil"/>
              <w:left w:val="nil"/>
              <w:bottom w:val="nil"/>
              <w:right w:val="nil"/>
            </w:tcBorders>
            <w:shd w:val="clear" w:color="auto" w:fill="auto"/>
            <w:noWrap/>
            <w:vAlign w:val="center"/>
            <w:hideMark/>
          </w:tcPr>
          <w:p w14:paraId="4FC2C933"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5.47</w:t>
            </w:r>
          </w:p>
        </w:tc>
        <w:tc>
          <w:tcPr>
            <w:tcW w:w="1204" w:type="dxa"/>
            <w:tcBorders>
              <w:top w:val="nil"/>
              <w:left w:val="nil"/>
              <w:bottom w:val="nil"/>
              <w:right w:val="nil"/>
            </w:tcBorders>
            <w:shd w:val="clear" w:color="auto" w:fill="auto"/>
            <w:noWrap/>
            <w:vAlign w:val="center"/>
            <w:hideMark/>
          </w:tcPr>
          <w:p w14:paraId="7EAD7E6B" w14:textId="77777777" w:rsidR="00365387" w:rsidRPr="00A70D9D" w:rsidRDefault="000D08DB"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5.49</w:t>
            </w:r>
          </w:p>
        </w:tc>
      </w:tr>
      <w:tr w:rsidR="00365387" w:rsidRPr="00A70D9D" w14:paraId="69BC51F0" w14:textId="77777777" w:rsidTr="005604D7">
        <w:trPr>
          <w:trHeight w:val="481"/>
        </w:trPr>
        <w:tc>
          <w:tcPr>
            <w:tcW w:w="2205" w:type="dxa"/>
            <w:tcBorders>
              <w:top w:val="nil"/>
              <w:left w:val="nil"/>
              <w:bottom w:val="single" w:sz="4" w:space="0" w:color="auto"/>
              <w:right w:val="nil"/>
            </w:tcBorders>
            <w:shd w:val="clear" w:color="auto" w:fill="auto"/>
            <w:noWrap/>
            <w:vAlign w:val="center"/>
            <w:hideMark/>
          </w:tcPr>
          <w:p w14:paraId="5107CAE5" w14:textId="77777777" w:rsidR="00365387" w:rsidRPr="00A70D9D" w:rsidRDefault="00644BCF" w:rsidP="0055373A">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TA</w:t>
            </w:r>
            <w:r w:rsidR="006F4E49" w:rsidRPr="00A70D9D">
              <w:rPr>
                <w:rFonts w:ascii="Times New Roman" w:eastAsia="Times New Roman" w:hAnsi="Times New Roman" w:cs="Times New Roman"/>
                <w:b/>
                <w:bCs/>
                <w:kern w:val="0"/>
                <w:sz w:val="24"/>
                <w:szCs w:val="24"/>
                <w:vertAlign w:val="superscript"/>
                <w:lang w:eastAsia="en-IN" w:bidi="te-IN"/>
              </w:rPr>
              <w:t>11</w:t>
            </w:r>
            <w:r w:rsidR="00365387" w:rsidRPr="00A70D9D">
              <w:rPr>
                <w:rFonts w:ascii="Times New Roman" w:eastAsia="Times New Roman" w:hAnsi="Times New Roman" w:cs="Times New Roman"/>
                <w:b/>
                <w:bCs/>
                <w:kern w:val="0"/>
                <w:sz w:val="24"/>
                <w:szCs w:val="24"/>
                <w:lang w:eastAsia="en-IN" w:bidi="te-IN"/>
              </w:rPr>
              <w:t>(%)</w:t>
            </w:r>
          </w:p>
        </w:tc>
        <w:tc>
          <w:tcPr>
            <w:tcW w:w="940" w:type="dxa"/>
            <w:tcBorders>
              <w:top w:val="nil"/>
              <w:left w:val="nil"/>
              <w:bottom w:val="single" w:sz="4" w:space="0" w:color="auto"/>
              <w:right w:val="nil"/>
            </w:tcBorders>
            <w:shd w:val="clear" w:color="auto" w:fill="auto"/>
            <w:noWrap/>
            <w:vAlign w:val="center"/>
            <w:hideMark/>
          </w:tcPr>
          <w:p w14:paraId="32FF8F0E" w14:textId="77777777" w:rsidR="00365387" w:rsidRPr="00A70D9D" w:rsidRDefault="00365387"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 </w:t>
            </w:r>
            <w:r w:rsidR="00881CAE" w:rsidRPr="00A70D9D">
              <w:rPr>
                <w:rFonts w:ascii="Times New Roman" w:eastAsia="Times New Roman" w:hAnsi="Times New Roman" w:cs="Times New Roman"/>
                <w:kern w:val="0"/>
                <w:sz w:val="24"/>
                <w:szCs w:val="24"/>
                <w:lang w:eastAsia="en-IN" w:bidi="te-IN"/>
              </w:rPr>
              <w:t>8.</w:t>
            </w:r>
            <w:r w:rsidR="003B6A32" w:rsidRPr="00A70D9D">
              <w:rPr>
                <w:rFonts w:ascii="Times New Roman" w:eastAsia="Times New Roman" w:hAnsi="Times New Roman" w:cs="Times New Roman"/>
                <w:kern w:val="0"/>
                <w:sz w:val="24"/>
                <w:szCs w:val="24"/>
                <w:lang w:eastAsia="en-IN" w:bidi="te-IN"/>
              </w:rPr>
              <w:t>9</w:t>
            </w:r>
            <w:r w:rsidR="00881CAE" w:rsidRPr="00A70D9D">
              <w:rPr>
                <w:rFonts w:ascii="Times New Roman" w:eastAsia="Times New Roman" w:hAnsi="Times New Roman" w:cs="Times New Roman"/>
                <w:kern w:val="0"/>
                <w:sz w:val="24"/>
                <w:szCs w:val="24"/>
                <w:lang w:eastAsia="en-IN" w:bidi="te-IN"/>
              </w:rPr>
              <w:t>2</w:t>
            </w:r>
          </w:p>
        </w:tc>
        <w:tc>
          <w:tcPr>
            <w:tcW w:w="1244" w:type="dxa"/>
            <w:tcBorders>
              <w:top w:val="nil"/>
              <w:left w:val="nil"/>
              <w:bottom w:val="single" w:sz="4" w:space="0" w:color="auto"/>
              <w:right w:val="nil"/>
            </w:tcBorders>
            <w:shd w:val="clear" w:color="auto" w:fill="auto"/>
            <w:noWrap/>
            <w:vAlign w:val="center"/>
            <w:hideMark/>
          </w:tcPr>
          <w:p w14:paraId="111FDA17" w14:textId="77777777" w:rsidR="00365387" w:rsidRPr="00A70D9D" w:rsidRDefault="00881CA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8.9</w:t>
            </w:r>
            <w:r w:rsidR="00951835" w:rsidRPr="00A70D9D">
              <w:rPr>
                <w:rFonts w:ascii="Times New Roman" w:eastAsia="Times New Roman" w:hAnsi="Times New Roman" w:cs="Times New Roman"/>
                <w:kern w:val="0"/>
                <w:sz w:val="24"/>
                <w:szCs w:val="24"/>
                <w:lang w:eastAsia="en-IN" w:bidi="te-IN"/>
              </w:rPr>
              <w:t>1</w:t>
            </w:r>
            <w:r w:rsidR="00365387" w:rsidRPr="00A70D9D">
              <w:rPr>
                <w:rFonts w:ascii="Times New Roman" w:eastAsia="Times New Roman" w:hAnsi="Times New Roman" w:cs="Times New Roman"/>
                <w:kern w:val="0"/>
                <w:sz w:val="24"/>
                <w:szCs w:val="24"/>
                <w:lang w:eastAsia="en-IN" w:bidi="te-IN"/>
              </w:rPr>
              <w:t> </w:t>
            </w:r>
          </w:p>
        </w:tc>
        <w:tc>
          <w:tcPr>
            <w:tcW w:w="1197" w:type="dxa"/>
            <w:tcBorders>
              <w:top w:val="nil"/>
              <w:left w:val="nil"/>
              <w:bottom w:val="single" w:sz="4" w:space="0" w:color="auto"/>
              <w:right w:val="nil"/>
            </w:tcBorders>
            <w:shd w:val="clear" w:color="auto" w:fill="auto"/>
            <w:noWrap/>
            <w:vAlign w:val="center"/>
            <w:hideMark/>
          </w:tcPr>
          <w:p w14:paraId="0DFE5B35" w14:textId="77777777" w:rsidR="00365387" w:rsidRPr="00A70D9D" w:rsidRDefault="00881CA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w:t>
            </w:r>
            <w:r w:rsidR="00951835" w:rsidRPr="00A70D9D">
              <w:rPr>
                <w:rFonts w:ascii="Times New Roman" w:eastAsia="Times New Roman" w:hAnsi="Times New Roman" w:cs="Times New Roman"/>
                <w:kern w:val="0"/>
                <w:sz w:val="24"/>
                <w:szCs w:val="24"/>
                <w:lang w:eastAsia="en-IN" w:bidi="te-IN"/>
              </w:rPr>
              <w:t>93</w:t>
            </w:r>
          </w:p>
        </w:tc>
        <w:tc>
          <w:tcPr>
            <w:tcW w:w="1197" w:type="dxa"/>
            <w:tcBorders>
              <w:top w:val="nil"/>
              <w:left w:val="nil"/>
              <w:bottom w:val="single" w:sz="4" w:space="0" w:color="auto"/>
              <w:right w:val="nil"/>
            </w:tcBorders>
            <w:shd w:val="clear" w:color="auto" w:fill="auto"/>
            <w:noWrap/>
            <w:vAlign w:val="center"/>
            <w:hideMark/>
          </w:tcPr>
          <w:p w14:paraId="71FDB23A" w14:textId="77777777" w:rsidR="00365387" w:rsidRPr="00A70D9D" w:rsidRDefault="00951835"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8.95</w:t>
            </w:r>
            <w:r w:rsidR="00365387" w:rsidRPr="00A70D9D">
              <w:rPr>
                <w:rFonts w:ascii="Times New Roman" w:eastAsia="Times New Roman" w:hAnsi="Times New Roman" w:cs="Times New Roman"/>
                <w:kern w:val="0"/>
                <w:sz w:val="24"/>
                <w:szCs w:val="24"/>
                <w:lang w:eastAsia="en-IN" w:bidi="te-IN"/>
              </w:rPr>
              <w:t> </w:t>
            </w:r>
          </w:p>
        </w:tc>
        <w:tc>
          <w:tcPr>
            <w:tcW w:w="1197" w:type="dxa"/>
            <w:tcBorders>
              <w:top w:val="nil"/>
              <w:left w:val="nil"/>
              <w:bottom w:val="single" w:sz="4" w:space="0" w:color="auto"/>
              <w:right w:val="nil"/>
            </w:tcBorders>
            <w:shd w:val="clear" w:color="auto" w:fill="auto"/>
            <w:noWrap/>
            <w:vAlign w:val="center"/>
            <w:hideMark/>
          </w:tcPr>
          <w:p w14:paraId="2CAB6132" w14:textId="77777777" w:rsidR="00365387" w:rsidRPr="00A70D9D" w:rsidRDefault="00881CA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8.90</w:t>
            </w:r>
            <w:r w:rsidR="00365387" w:rsidRPr="00A70D9D">
              <w:rPr>
                <w:rFonts w:ascii="Times New Roman" w:eastAsia="Times New Roman" w:hAnsi="Times New Roman" w:cs="Times New Roman"/>
                <w:kern w:val="0"/>
                <w:sz w:val="24"/>
                <w:szCs w:val="24"/>
                <w:lang w:eastAsia="en-IN" w:bidi="te-IN"/>
              </w:rPr>
              <w:t> </w:t>
            </w:r>
          </w:p>
        </w:tc>
        <w:tc>
          <w:tcPr>
            <w:tcW w:w="1204" w:type="dxa"/>
            <w:tcBorders>
              <w:top w:val="nil"/>
              <w:left w:val="nil"/>
              <w:bottom w:val="single" w:sz="4" w:space="0" w:color="auto"/>
              <w:right w:val="nil"/>
            </w:tcBorders>
            <w:shd w:val="clear" w:color="auto" w:fill="auto"/>
            <w:noWrap/>
            <w:vAlign w:val="center"/>
            <w:hideMark/>
          </w:tcPr>
          <w:p w14:paraId="45BC7409" w14:textId="77777777" w:rsidR="00365387" w:rsidRPr="00A70D9D" w:rsidRDefault="00FB0CF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8.96</w:t>
            </w:r>
            <w:r w:rsidR="00365387" w:rsidRPr="00A70D9D">
              <w:rPr>
                <w:rFonts w:ascii="Times New Roman" w:eastAsia="Times New Roman" w:hAnsi="Times New Roman" w:cs="Times New Roman"/>
                <w:kern w:val="0"/>
                <w:sz w:val="24"/>
                <w:szCs w:val="24"/>
                <w:lang w:eastAsia="en-IN" w:bidi="te-IN"/>
              </w:rPr>
              <w:t> </w:t>
            </w:r>
          </w:p>
        </w:tc>
      </w:tr>
    </w:tbl>
    <w:p w14:paraId="78A047C4" w14:textId="77777777" w:rsidR="006F4E49" w:rsidRPr="00A70D9D" w:rsidRDefault="006F4E49" w:rsidP="006F4E49">
      <w:pPr>
        <w:shd w:val="clear" w:color="auto" w:fill="FFFFFF" w:themeFill="background1"/>
        <w:autoSpaceDE w:val="0"/>
        <w:autoSpaceDN w:val="0"/>
        <w:adjustRightInd w:val="0"/>
        <w:spacing w:after="0" w:line="360" w:lineRule="auto"/>
        <w:jc w:val="both"/>
        <w:rPr>
          <w:rFonts w:ascii="Times New Roman" w:hAnsi="Times New Roman" w:cs="Times New Roman"/>
          <w:sz w:val="20"/>
          <w:szCs w:val="20"/>
        </w:rPr>
      </w:pPr>
      <w:r w:rsidRPr="00A70D9D">
        <w:rPr>
          <w:rFonts w:ascii="Times New Roman" w:hAnsi="Times New Roman" w:cs="Times New Roman"/>
          <w:sz w:val="20"/>
          <w:szCs w:val="20"/>
          <w:vertAlign w:val="superscript"/>
        </w:rPr>
        <w:t>1</w:t>
      </w:r>
      <w:r w:rsidRPr="00A70D9D">
        <w:rPr>
          <w:rFonts w:ascii="Times New Roman" w:hAnsi="Times New Roman" w:cs="Times New Roman"/>
          <w:sz w:val="20"/>
          <w:szCs w:val="20"/>
        </w:rPr>
        <w:t xml:space="preserve">T1-Diet with 100% fish meal protein, </w:t>
      </w:r>
      <w:r w:rsidRPr="00A70D9D">
        <w:rPr>
          <w:rFonts w:ascii="Times New Roman" w:hAnsi="Times New Roman" w:cs="Times New Roman"/>
          <w:sz w:val="20"/>
          <w:szCs w:val="20"/>
          <w:vertAlign w:val="superscript"/>
        </w:rPr>
        <w:t>2</w:t>
      </w:r>
      <w:r w:rsidRPr="00A70D9D">
        <w:rPr>
          <w:rFonts w:ascii="Times New Roman" w:hAnsi="Times New Roman" w:cs="Times New Roman"/>
          <w:sz w:val="20"/>
          <w:szCs w:val="20"/>
        </w:rPr>
        <w:t xml:space="preserve">T2- Diet with 80% fish meal and 20%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3</w:t>
      </w:r>
      <w:r w:rsidRPr="00A70D9D">
        <w:rPr>
          <w:rFonts w:ascii="Times New Roman" w:hAnsi="Times New Roman" w:cs="Times New Roman"/>
          <w:sz w:val="20"/>
          <w:szCs w:val="20"/>
        </w:rPr>
        <w:t xml:space="preserve">T3- Diet with 60% fish meal and 40%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4</w:t>
      </w:r>
      <w:r w:rsidRPr="00A70D9D">
        <w:rPr>
          <w:rFonts w:ascii="Times New Roman" w:hAnsi="Times New Roman" w:cs="Times New Roman"/>
          <w:sz w:val="20"/>
          <w:szCs w:val="20"/>
        </w:rPr>
        <w:t xml:space="preserve">T4- Diet with 40% fish meal and 60%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5</w:t>
      </w:r>
      <w:r w:rsidRPr="00A70D9D">
        <w:rPr>
          <w:rFonts w:ascii="Times New Roman" w:hAnsi="Times New Roman" w:cs="Times New Roman"/>
          <w:sz w:val="20"/>
          <w:szCs w:val="20"/>
        </w:rPr>
        <w:t xml:space="preserve">T5- Diet with 20% fish meal and 80%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6</w:t>
      </w:r>
      <w:r w:rsidRPr="00A70D9D">
        <w:rPr>
          <w:rFonts w:ascii="Times New Roman" w:hAnsi="Times New Roman" w:cs="Times New Roman"/>
          <w:sz w:val="20"/>
          <w:szCs w:val="20"/>
        </w:rPr>
        <w:t xml:space="preserve">T6- Diet with 0% fish meal and 100%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w:t>
      </w:r>
    </w:p>
    <w:p w14:paraId="37EE1367" w14:textId="77777777" w:rsidR="002B7EEA" w:rsidRPr="00A70D9D" w:rsidRDefault="00947738"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kern w:val="0"/>
          <w:sz w:val="20"/>
          <w:szCs w:val="20"/>
          <w:lang w:eastAsia="en-IN" w:bidi="te-IN"/>
        </w:rPr>
      </w:pPr>
      <w:r w:rsidRPr="00A70D9D">
        <w:rPr>
          <w:rFonts w:ascii="Times New Roman" w:hAnsi="Times New Roman" w:cs="Times New Roman"/>
          <w:sz w:val="20"/>
          <w:szCs w:val="20"/>
          <w:vertAlign w:val="superscript"/>
        </w:rPr>
        <w:t>7</w:t>
      </w:r>
      <w:r w:rsidR="00D62597" w:rsidRPr="00A70D9D">
        <w:rPr>
          <w:rFonts w:ascii="Times New Roman" w:eastAsia="Times New Roman" w:hAnsi="Times New Roman" w:cs="Times New Roman"/>
          <w:kern w:val="0"/>
          <w:sz w:val="20"/>
          <w:szCs w:val="20"/>
          <w:lang w:eastAsia="en-IN" w:bidi="te-IN"/>
        </w:rPr>
        <w:t xml:space="preserve">CP-crude protein, </w:t>
      </w:r>
      <w:r w:rsidRPr="00A70D9D">
        <w:rPr>
          <w:rFonts w:ascii="Times New Roman" w:hAnsi="Times New Roman" w:cs="Times New Roman"/>
          <w:sz w:val="20"/>
          <w:szCs w:val="20"/>
          <w:vertAlign w:val="superscript"/>
        </w:rPr>
        <w:t>8</w:t>
      </w:r>
      <w:r w:rsidR="00D62597" w:rsidRPr="00A70D9D">
        <w:rPr>
          <w:rFonts w:ascii="Times New Roman" w:eastAsia="Times New Roman" w:hAnsi="Times New Roman" w:cs="Times New Roman"/>
          <w:kern w:val="0"/>
          <w:sz w:val="20"/>
          <w:szCs w:val="20"/>
          <w:lang w:eastAsia="en-IN" w:bidi="te-IN"/>
        </w:rPr>
        <w:t xml:space="preserve">EE- ether extract, </w:t>
      </w:r>
      <w:r w:rsidRPr="00A70D9D">
        <w:rPr>
          <w:rFonts w:ascii="Times New Roman" w:hAnsi="Times New Roman" w:cs="Times New Roman"/>
          <w:sz w:val="20"/>
          <w:szCs w:val="20"/>
          <w:vertAlign w:val="superscript"/>
        </w:rPr>
        <w:t>9</w:t>
      </w:r>
      <w:r w:rsidR="00D62597" w:rsidRPr="00A70D9D">
        <w:rPr>
          <w:rFonts w:ascii="Times New Roman" w:eastAsia="Times New Roman" w:hAnsi="Times New Roman" w:cs="Times New Roman"/>
          <w:kern w:val="0"/>
          <w:sz w:val="20"/>
          <w:szCs w:val="20"/>
          <w:lang w:eastAsia="en-IN" w:bidi="te-IN"/>
        </w:rPr>
        <w:t xml:space="preserve">NFE- Nitrogen-free extract, </w:t>
      </w:r>
      <w:r w:rsidRPr="00A70D9D">
        <w:rPr>
          <w:rFonts w:ascii="Times New Roman" w:hAnsi="Times New Roman" w:cs="Times New Roman"/>
          <w:sz w:val="20"/>
          <w:szCs w:val="20"/>
          <w:vertAlign w:val="superscript"/>
        </w:rPr>
        <w:t>10</w:t>
      </w:r>
      <w:r w:rsidR="00D62597" w:rsidRPr="00A70D9D">
        <w:rPr>
          <w:rFonts w:ascii="Times New Roman" w:eastAsia="Times New Roman" w:hAnsi="Times New Roman" w:cs="Times New Roman"/>
          <w:kern w:val="0"/>
          <w:sz w:val="20"/>
          <w:szCs w:val="20"/>
          <w:lang w:eastAsia="en-IN" w:bidi="te-IN"/>
        </w:rPr>
        <w:t xml:space="preserve">CF- </w:t>
      </w:r>
      <w:r w:rsidR="001178DD" w:rsidRPr="00A70D9D">
        <w:rPr>
          <w:rFonts w:ascii="Times New Roman" w:eastAsia="Times New Roman" w:hAnsi="Times New Roman" w:cs="Times New Roman"/>
          <w:kern w:val="0"/>
          <w:sz w:val="20"/>
          <w:szCs w:val="20"/>
          <w:lang w:eastAsia="en-IN" w:bidi="te-IN"/>
        </w:rPr>
        <w:t>c</w:t>
      </w:r>
      <w:r w:rsidR="00D62597" w:rsidRPr="00A70D9D">
        <w:rPr>
          <w:rFonts w:ascii="Times New Roman" w:eastAsia="Times New Roman" w:hAnsi="Times New Roman" w:cs="Times New Roman"/>
          <w:kern w:val="0"/>
          <w:sz w:val="20"/>
          <w:szCs w:val="20"/>
          <w:lang w:eastAsia="en-IN" w:bidi="te-IN"/>
        </w:rPr>
        <w:t>rude fibre</w:t>
      </w:r>
      <w:r w:rsidR="00644BCF" w:rsidRPr="00A70D9D">
        <w:rPr>
          <w:rFonts w:ascii="Times New Roman" w:eastAsia="Times New Roman" w:hAnsi="Times New Roman" w:cs="Times New Roman"/>
          <w:kern w:val="0"/>
          <w:sz w:val="20"/>
          <w:szCs w:val="20"/>
          <w:lang w:eastAsia="en-IN" w:bidi="te-IN"/>
        </w:rPr>
        <w:t xml:space="preserve">, </w:t>
      </w:r>
      <w:r w:rsidRPr="00A70D9D">
        <w:rPr>
          <w:rFonts w:ascii="Times New Roman" w:hAnsi="Times New Roman" w:cs="Times New Roman"/>
          <w:sz w:val="20"/>
          <w:szCs w:val="20"/>
          <w:vertAlign w:val="superscript"/>
        </w:rPr>
        <w:t>11</w:t>
      </w:r>
      <w:r w:rsidR="00644BCF" w:rsidRPr="00A70D9D">
        <w:rPr>
          <w:rFonts w:ascii="Times New Roman" w:eastAsia="Times New Roman" w:hAnsi="Times New Roman" w:cs="Times New Roman"/>
          <w:kern w:val="0"/>
          <w:sz w:val="20"/>
          <w:szCs w:val="20"/>
          <w:lang w:eastAsia="en-IN" w:bidi="te-IN"/>
        </w:rPr>
        <w:t>TA- total ash</w:t>
      </w:r>
    </w:p>
    <w:p w14:paraId="436B3128" w14:textId="77777777" w:rsidR="00B13EB1" w:rsidRPr="00A70D9D" w:rsidRDefault="00B13EB1" w:rsidP="00EA39DE">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2.</w:t>
      </w:r>
      <w:r w:rsidR="002B7EEA" w:rsidRPr="00A70D9D">
        <w:rPr>
          <w:rFonts w:ascii="Times New Roman" w:hAnsi="Times New Roman" w:cs="Times New Roman"/>
          <w:b/>
          <w:bCs/>
          <w:sz w:val="24"/>
          <w:szCs w:val="24"/>
        </w:rPr>
        <w:t>5</w:t>
      </w:r>
      <w:r w:rsidRPr="00A70D9D">
        <w:rPr>
          <w:rFonts w:ascii="Times New Roman" w:hAnsi="Times New Roman" w:cs="Times New Roman"/>
          <w:b/>
          <w:bCs/>
          <w:sz w:val="24"/>
          <w:szCs w:val="24"/>
        </w:rPr>
        <w:t>. Experimental procedure</w:t>
      </w:r>
    </w:p>
    <w:p w14:paraId="0249A41A" w14:textId="677E5DC2" w:rsidR="007A549F" w:rsidRPr="00A70D9D" w:rsidRDefault="00E253BE" w:rsidP="00884704">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008B2E53" w:rsidRPr="00A70D9D">
        <w:rPr>
          <w:rFonts w:ascii="Times New Roman" w:hAnsi="Times New Roman" w:cs="Times New Roman"/>
          <w:sz w:val="24"/>
          <w:szCs w:val="24"/>
        </w:rPr>
        <w:t>juveniles</w:t>
      </w:r>
      <w:r w:rsidRPr="00A70D9D">
        <w:rPr>
          <w:rFonts w:ascii="Times New Roman" w:hAnsi="Times New Roman" w:cs="Times New Roman"/>
          <w:sz w:val="24"/>
          <w:szCs w:val="24"/>
        </w:rPr>
        <w:t xml:space="preserve"> (</w:t>
      </w:r>
      <w:r w:rsidR="0083749B" w:rsidRPr="00A70D9D">
        <w:rPr>
          <w:rFonts w:ascii="Times New Roman" w:hAnsi="Times New Roman" w:cs="Times New Roman"/>
          <w:sz w:val="24"/>
          <w:szCs w:val="24"/>
        </w:rPr>
        <w:t>2.05</w:t>
      </w:r>
      <w:r w:rsidRPr="00A70D9D">
        <w:rPr>
          <w:rFonts w:ascii="Times New Roman" w:hAnsi="Times New Roman" w:cs="Times New Roman"/>
          <w:sz w:val="24"/>
          <w:szCs w:val="24"/>
        </w:rPr>
        <w:t xml:space="preserve"> ± 0.0</w:t>
      </w:r>
      <w:r w:rsidR="0083749B" w:rsidRPr="00A70D9D">
        <w:rPr>
          <w:rFonts w:ascii="Times New Roman" w:hAnsi="Times New Roman" w:cs="Times New Roman"/>
          <w:sz w:val="24"/>
          <w:szCs w:val="24"/>
        </w:rPr>
        <w:t>1</w:t>
      </w:r>
      <w:r w:rsidRPr="00A70D9D">
        <w:rPr>
          <w:rFonts w:ascii="Times New Roman" w:hAnsi="Times New Roman" w:cs="Times New Roman"/>
          <w:sz w:val="24"/>
          <w:szCs w:val="24"/>
        </w:rPr>
        <w:t xml:space="preserve"> g) were stocked at </w:t>
      </w:r>
      <w:r w:rsidR="009D40F0">
        <w:rPr>
          <w:rFonts w:ascii="Times New Roman" w:hAnsi="Times New Roman" w:cs="Times New Roman"/>
          <w:sz w:val="24"/>
          <w:szCs w:val="24"/>
        </w:rPr>
        <w:t>20 species per experimental tank</w:t>
      </w:r>
      <w:r w:rsidR="008C48DE" w:rsidRPr="00A70D9D">
        <w:rPr>
          <w:rFonts w:ascii="Times New Roman" w:hAnsi="Times New Roman" w:cs="Times New Roman"/>
          <w:sz w:val="24"/>
          <w:szCs w:val="24"/>
        </w:rPr>
        <w:t xml:space="preserve"> </w:t>
      </w:r>
      <w:r w:rsidRPr="00A70D9D">
        <w:rPr>
          <w:rFonts w:ascii="Times New Roman" w:hAnsi="Times New Roman" w:cs="Times New Roman"/>
          <w:sz w:val="24"/>
          <w:szCs w:val="24"/>
        </w:rPr>
        <w:t>in all 18 aquarium tanks.</w:t>
      </w:r>
      <w:r w:rsidRPr="00A70D9D">
        <w:rPr>
          <w:rFonts w:ascii="Times New Roman" w:hAnsi="Times New Roman" w:cs="Times New Roman"/>
          <w:i/>
          <w:iCs/>
          <w:sz w:val="24"/>
          <w:szCs w:val="24"/>
        </w:rPr>
        <w:t xml:space="preserve"> L. </w:t>
      </w:r>
      <w:proofErr w:type="spellStart"/>
      <w:r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Pr="00A70D9D">
        <w:rPr>
          <w:rFonts w:ascii="Times New Roman" w:hAnsi="Times New Roman" w:cs="Times New Roman"/>
          <w:sz w:val="24"/>
          <w:szCs w:val="24"/>
        </w:rPr>
        <w:t>were</w:t>
      </w:r>
      <w:r w:rsidR="00DE0522" w:rsidRPr="00A70D9D">
        <w:rPr>
          <w:rFonts w:ascii="Times New Roman" w:hAnsi="Times New Roman" w:cs="Times New Roman"/>
          <w:sz w:val="24"/>
          <w:szCs w:val="24"/>
        </w:rPr>
        <w:t xml:space="preserve"> given treatment diets four times a day, at 6:00, 11:00, 16:00, and 21:00 hours</w:t>
      </w:r>
      <w:r w:rsidR="008506A3">
        <w:rPr>
          <w:rFonts w:ascii="Times New Roman" w:hAnsi="Times New Roman" w:cs="Times New Roman"/>
          <w:sz w:val="24"/>
          <w:szCs w:val="24"/>
        </w:rPr>
        <w:t xml:space="preserve">, </w:t>
      </w:r>
      <w:r w:rsidR="00B618F2" w:rsidRPr="004C25BB">
        <w:rPr>
          <w:rFonts w:ascii="Times New Roman" w:hAnsi="Times New Roman" w:cs="Times New Roman"/>
          <w:sz w:val="24"/>
          <w:szCs w:val="24"/>
          <w:highlight w:val="yellow"/>
        </w:rPr>
        <w:t>with</w:t>
      </w:r>
      <w:r w:rsidR="00B618F2">
        <w:rPr>
          <w:rFonts w:ascii="Times New Roman" w:hAnsi="Times New Roman" w:cs="Times New Roman"/>
          <w:sz w:val="24"/>
          <w:szCs w:val="24"/>
        </w:rPr>
        <w:t xml:space="preserve"> </w:t>
      </w:r>
      <w:r w:rsidRPr="00A70D9D">
        <w:rPr>
          <w:rFonts w:ascii="Times New Roman" w:hAnsi="Times New Roman" w:cs="Times New Roman"/>
          <w:sz w:val="24"/>
          <w:szCs w:val="24"/>
        </w:rPr>
        <w:t xml:space="preserve">ad libitum during </w:t>
      </w:r>
      <w:r w:rsidR="00031F5C" w:rsidRPr="00A70D9D">
        <w:rPr>
          <w:rFonts w:ascii="Times New Roman" w:hAnsi="Times New Roman" w:cs="Times New Roman"/>
          <w:sz w:val="24"/>
          <w:szCs w:val="24"/>
        </w:rPr>
        <w:t xml:space="preserve">the </w:t>
      </w:r>
      <w:r w:rsidRPr="00A70D9D">
        <w:rPr>
          <w:rFonts w:ascii="Times New Roman" w:hAnsi="Times New Roman" w:cs="Times New Roman"/>
          <w:sz w:val="24"/>
          <w:szCs w:val="24"/>
        </w:rPr>
        <w:t xml:space="preserve">experimental period. </w:t>
      </w:r>
      <w:r w:rsidR="00DE0522" w:rsidRPr="00A70D9D">
        <w:rPr>
          <w:rFonts w:ascii="Times New Roman" w:hAnsi="Times New Roman" w:cs="Times New Roman"/>
          <w:sz w:val="24"/>
          <w:szCs w:val="24"/>
        </w:rPr>
        <w:t>Daily t</w:t>
      </w:r>
      <w:r w:rsidR="00E6453B" w:rsidRPr="00A70D9D">
        <w:rPr>
          <w:rFonts w:ascii="Times New Roman" w:hAnsi="Times New Roman" w:cs="Times New Roman"/>
          <w:sz w:val="24"/>
          <w:szCs w:val="24"/>
        </w:rPr>
        <w:t xml:space="preserve">otal feed </w:t>
      </w:r>
      <w:r w:rsidR="00DE0522" w:rsidRPr="00A70D9D">
        <w:rPr>
          <w:rFonts w:ascii="Times New Roman" w:hAnsi="Times New Roman" w:cs="Times New Roman"/>
          <w:sz w:val="24"/>
          <w:szCs w:val="24"/>
        </w:rPr>
        <w:t xml:space="preserve">fed </w:t>
      </w:r>
      <w:r w:rsidR="00E6453B" w:rsidRPr="00A70D9D">
        <w:rPr>
          <w:rFonts w:ascii="Times New Roman" w:hAnsi="Times New Roman" w:cs="Times New Roman"/>
          <w:sz w:val="24"/>
          <w:szCs w:val="24"/>
        </w:rPr>
        <w:t xml:space="preserve">was 6% to </w:t>
      </w:r>
      <w:r w:rsidR="00A62D7B" w:rsidRPr="00A70D9D">
        <w:rPr>
          <w:rFonts w:ascii="Times New Roman" w:hAnsi="Times New Roman" w:cs="Times New Roman"/>
          <w:sz w:val="24"/>
          <w:szCs w:val="24"/>
        </w:rPr>
        <w:t>8</w:t>
      </w:r>
      <w:r w:rsidR="00E6453B" w:rsidRPr="00A70D9D">
        <w:rPr>
          <w:rFonts w:ascii="Times New Roman" w:hAnsi="Times New Roman" w:cs="Times New Roman"/>
          <w:sz w:val="24"/>
          <w:szCs w:val="24"/>
        </w:rPr>
        <w:t xml:space="preserve">% of body weight. </w:t>
      </w:r>
      <w:r w:rsidRPr="00A70D9D">
        <w:rPr>
          <w:rFonts w:ascii="Times New Roman" w:hAnsi="Times New Roman" w:cs="Times New Roman"/>
          <w:sz w:val="24"/>
          <w:szCs w:val="24"/>
        </w:rPr>
        <w:t xml:space="preserve">Experimental feeds were composed of </w:t>
      </w:r>
      <w:r w:rsidR="00062C61" w:rsidRPr="00A70D9D">
        <w:rPr>
          <w:rFonts w:ascii="Times New Roman" w:hAnsi="Times New Roman" w:cs="Times New Roman"/>
          <w:sz w:val="24"/>
          <w:szCs w:val="24"/>
        </w:rPr>
        <w:t>around 36</w:t>
      </w:r>
      <w:r w:rsidRPr="00A70D9D">
        <w:rPr>
          <w:rFonts w:ascii="Times New Roman" w:hAnsi="Times New Roman" w:cs="Times New Roman"/>
          <w:sz w:val="24"/>
          <w:szCs w:val="24"/>
        </w:rPr>
        <w:t xml:space="preserve"> % protein. The requirement quantity of feed was weighed before feeding </w:t>
      </w: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Pr="00A70D9D">
        <w:rPr>
          <w:rFonts w:ascii="Times New Roman" w:hAnsi="Times New Roman" w:cs="Times New Roman"/>
          <w:sz w:val="24"/>
          <w:szCs w:val="24"/>
        </w:rPr>
        <w:t>PL.</w:t>
      </w:r>
      <w:r w:rsidR="008506A3">
        <w:rPr>
          <w:rFonts w:ascii="Times New Roman" w:hAnsi="Times New Roman" w:cs="Times New Roman"/>
          <w:sz w:val="24"/>
          <w:szCs w:val="24"/>
        </w:rPr>
        <w:t xml:space="preserve"> </w:t>
      </w:r>
      <w:r w:rsidR="00DE0522" w:rsidRPr="00A70D9D">
        <w:rPr>
          <w:rFonts w:ascii="Times New Roman" w:hAnsi="Times New Roman" w:cs="Times New Roman"/>
          <w:sz w:val="24"/>
          <w:szCs w:val="24"/>
        </w:rPr>
        <w:t>The study was carried out using a completely randomized design (CRD) consisting of six treatments and three replications</w:t>
      </w:r>
      <w:r w:rsidR="00F55320" w:rsidRPr="00A70D9D">
        <w:rPr>
          <w:rFonts w:ascii="Times New Roman" w:hAnsi="Times New Roman" w:cs="Times New Roman"/>
          <w:sz w:val="24"/>
          <w:szCs w:val="24"/>
        </w:rPr>
        <w:t>.</w:t>
      </w:r>
      <w:r w:rsidR="00FD45E8">
        <w:rPr>
          <w:rFonts w:ascii="Times New Roman" w:hAnsi="Times New Roman" w:cs="Times New Roman"/>
          <w:sz w:val="24"/>
          <w:szCs w:val="24"/>
        </w:rPr>
        <w:t xml:space="preserve"> </w:t>
      </w:r>
      <w:r w:rsidR="00F55320" w:rsidRPr="00A70D9D">
        <w:rPr>
          <w:rFonts w:ascii="Times New Roman" w:hAnsi="Times New Roman" w:cs="Times New Roman"/>
          <w:sz w:val="24"/>
          <w:szCs w:val="24"/>
        </w:rPr>
        <w:t xml:space="preserve">Growth of </w:t>
      </w:r>
      <w:r w:rsidR="00F55320" w:rsidRPr="00A70D9D">
        <w:rPr>
          <w:rFonts w:ascii="Times New Roman" w:hAnsi="Times New Roman" w:cs="Times New Roman"/>
          <w:i/>
          <w:iCs/>
          <w:sz w:val="24"/>
          <w:szCs w:val="24"/>
        </w:rPr>
        <w:t xml:space="preserve">L. </w:t>
      </w:r>
      <w:proofErr w:type="spellStart"/>
      <w:r w:rsidR="00F55320" w:rsidRPr="00A70D9D">
        <w:rPr>
          <w:rFonts w:ascii="Times New Roman" w:hAnsi="Times New Roman" w:cs="Times New Roman"/>
          <w:i/>
          <w:iCs/>
          <w:sz w:val="24"/>
          <w:szCs w:val="24"/>
        </w:rPr>
        <w:t>vannamei</w:t>
      </w:r>
      <w:proofErr w:type="spellEnd"/>
      <w:r w:rsidR="00F55320" w:rsidRPr="00A70D9D">
        <w:rPr>
          <w:rFonts w:ascii="Times New Roman" w:hAnsi="Times New Roman" w:cs="Times New Roman"/>
          <w:sz w:val="24"/>
          <w:szCs w:val="24"/>
        </w:rPr>
        <w:t xml:space="preserve"> was measured at each fortnight interval. </w:t>
      </w:r>
      <w:r w:rsidR="00DE0522" w:rsidRPr="00A70D9D">
        <w:rPr>
          <w:rFonts w:ascii="Times New Roman" w:hAnsi="Times New Roman" w:cs="Times New Roman"/>
          <w:sz w:val="24"/>
          <w:szCs w:val="24"/>
        </w:rPr>
        <w:t>All the animals were collected from each tank and their weights were recorded. The average weight of the animals in each tank was determined at fortnight intervals.</w:t>
      </w:r>
      <w:r w:rsidR="00F55320" w:rsidRPr="00A70D9D">
        <w:rPr>
          <w:rFonts w:ascii="Times New Roman" w:hAnsi="Times New Roman" w:cs="Times New Roman"/>
          <w:sz w:val="24"/>
          <w:szCs w:val="24"/>
        </w:rPr>
        <w:t xml:space="preserve"> The weight of </w:t>
      </w:r>
      <w:r w:rsidR="00F55320" w:rsidRPr="00A70D9D">
        <w:rPr>
          <w:rFonts w:ascii="Times New Roman" w:hAnsi="Times New Roman" w:cs="Times New Roman"/>
          <w:i/>
          <w:iCs/>
          <w:sz w:val="24"/>
          <w:szCs w:val="24"/>
        </w:rPr>
        <w:t xml:space="preserve">L. </w:t>
      </w:r>
      <w:proofErr w:type="spellStart"/>
      <w:r w:rsidR="00F55320"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00F55320" w:rsidRPr="00A70D9D">
        <w:rPr>
          <w:rFonts w:ascii="Times New Roman" w:hAnsi="Times New Roman" w:cs="Times New Roman"/>
          <w:sz w:val="24"/>
          <w:szCs w:val="24"/>
        </w:rPr>
        <w:t xml:space="preserve">was measured with </w:t>
      </w:r>
      <w:r w:rsidR="00B97D69" w:rsidRPr="004C25BB">
        <w:rPr>
          <w:rFonts w:ascii="Times New Roman" w:hAnsi="Times New Roman" w:cs="Times New Roman"/>
          <w:sz w:val="24"/>
          <w:szCs w:val="24"/>
          <w:highlight w:val="yellow"/>
        </w:rPr>
        <w:t>an</w:t>
      </w:r>
      <w:r w:rsidR="00B97D69">
        <w:rPr>
          <w:rFonts w:ascii="Times New Roman" w:hAnsi="Times New Roman" w:cs="Times New Roman"/>
          <w:sz w:val="24"/>
          <w:szCs w:val="24"/>
        </w:rPr>
        <w:t xml:space="preserve"> </w:t>
      </w:r>
      <w:r w:rsidR="00F55320" w:rsidRPr="00A70D9D">
        <w:rPr>
          <w:rFonts w:ascii="Times New Roman" w:hAnsi="Times New Roman" w:cs="Times New Roman"/>
          <w:sz w:val="24"/>
          <w:szCs w:val="24"/>
        </w:rPr>
        <w:t>electronic balance using a glass beaker filled with water to reduce stress.</w:t>
      </w:r>
      <w:r w:rsidR="00031F5C" w:rsidRPr="00A70D9D">
        <w:rPr>
          <w:rFonts w:ascii="Times New Roman" w:hAnsi="Times New Roman" w:cs="Times New Roman"/>
          <w:sz w:val="24"/>
          <w:szCs w:val="24"/>
        </w:rPr>
        <w:t xml:space="preserve"> Special care was taken to minimize the stress on animals during weight measurement.</w:t>
      </w:r>
      <w:r w:rsidR="009F6464" w:rsidRPr="00A70D9D">
        <w:rPr>
          <w:rFonts w:ascii="Times New Roman" w:hAnsi="Times New Roman" w:cs="Times New Roman"/>
          <w:sz w:val="24"/>
          <w:szCs w:val="24"/>
        </w:rPr>
        <w:t xml:space="preserve"> Continuous</w:t>
      </w:r>
      <w:r w:rsidR="00DC0B6C" w:rsidRPr="00A70D9D">
        <w:rPr>
          <w:rFonts w:ascii="Times New Roman" w:hAnsi="Times New Roman" w:cs="Times New Roman"/>
          <w:sz w:val="24"/>
          <w:szCs w:val="24"/>
        </w:rPr>
        <w:t xml:space="preserve"> aeration was implemented during the entire experimental duration to sustain the dissolved oxygen concentration in every aquarium</w:t>
      </w:r>
      <w:r w:rsidR="009F6464" w:rsidRPr="00A70D9D">
        <w:rPr>
          <w:rFonts w:ascii="Times New Roman" w:hAnsi="Times New Roman" w:cs="Times New Roman"/>
          <w:sz w:val="24"/>
          <w:szCs w:val="24"/>
        </w:rPr>
        <w:t xml:space="preserve">. Water quality was maintained by replenishing 10 % of </w:t>
      </w:r>
      <w:r w:rsidR="00B97D69" w:rsidRPr="004C25BB">
        <w:rPr>
          <w:rFonts w:ascii="Times New Roman" w:hAnsi="Times New Roman" w:cs="Times New Roman"/>
          <w:sz w:val="24"/>
          <w:szCs w:val="24"/>
          <w:highlight w:val="yellow"/>
        </w:rPr>
        <w:t>the</w:t>
      </w:r>
      <w:r w:rsidR="00B97D69">
        <w:rPr>
          <w:rFonts w:ascii="Times New Roman" w:hAnsi="Times New Roman" w:cs="Times New Roman"/>
          <w:sz w:val="24"/>
          <w:szCs w:val="24"/>
        </w:rPr>
        <w:t xml:space="preserve"> </w:t>
      </w:r>
      <w:r w:rsidR="009F6464" w:rsidRPr="00A70D9D">
        <w:rPr>
          <w:rFonts w:ascii="Times New Roman" w:hAnsi="Times New Roman" w:cs="Times New Roman"/>
          <w:sz w:val="24"/>
          <w:szCs w:val="24"/>
        </w:rPr>
        <w:t xml:space="preserve">bottom water from each tank. </w:t>
      </w:r>
      <w:r w:rsidR="004A2BFA" w:rsidRPr="00A70D9D">
        <w:rPr>
          <w:rFonts w:ascii="Times New Roman" w:hAnsi="Times New Roman" w:cs="Times New Roman"/>
          <w:sz w:val="24"/>
          <w:szCs w:val="24"/>
        </w:rPr>
        <w:t xml:space="preserve">Prior to the morning and evening </w:t>
      </w:r>
      <w:r w:rsidR="004A2BFA" w:rsidRPr="00A70D9D">
        <w:rPr>
          <w:rFonts w:ascii="Times New Roman" w:hAnsi="Times New Roman" w:cs="Times New Roman"/>
          <w:sz w:val="24"/>
          <w:szCs w:val="24"/>
        </w:rPr>
        <w:lastRenderedPageBreak/>
        <w:t xml:space="preserve">feedings, small tubes were used to siphon out the tanks in order to eliminate leftover food and waste. </w:t>
      </w:r>
    </w:p>
    <w:p w14:paraId="5E292161" w14:textId="77777777" w:rsidR="00A70D9D" w:rsidRDefault="00A70D9D"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lang w:bidi="te-IN"/>
        </w:rPr>
      </w:pPr>
    </w:p>
    <w:p w14:paraId="6AF27F53" w14:textId="77777777" w:rsidR="00A70D9D" w:rsidRDefault="00A70D9D"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lang w:bidi="te-IN"/>
        </w:rPr>
      </w:pPr>
    </w:p>
    <w:p w14:paraId="740B7202" w14:textId="77777777" w:rsidR="00A533A8" w:rsidRPr="00A70D9D" w:rsidRDefault="00A533A8"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lang w:bidi="te-IN"/>
        </w:rPr>
      </w:pPr>
      <w:r w:rsidRPr="00A70D9D">
        <w:rPr>
          <w:rFonts w:ascii="Times New Roman" w:hAnsi="Times New Roman" w:cs="Times New Roman"/>
          <w:b/>
          <w:bCs/>
          <w:sz w:val="24"/>
          <w:szCs w:val="24"/>
          <w:lang w:bidi="te-IN"/>
        </w:rPr>
        <w:t>2.</w:t>
      </w:r>
      <w:r w:rsidR="00884704" w:rsidRPr="00A70D9D">
        <w:rPr>
          <w:rFonts w:ascii="Times New Roman" w:hAnsi="Times New Roman" w:cs="Times New Roman"/>
          <w:b/>
          <w:bCs/>
          <w:sz w:val="24"/>
          <w:szCs w:val="24"/>
          <w:lang w:bidi="te-IN"/>
        </w:rPr>
        <w:t>6</w:t>
      </w:r>
      <w:r w:rsidRPr="00A70D9D">
        <w:rPr>
          <w:rFonts w:ascii="Times New Roman" w:hAnsi="Times New Roman" w:cs="Times New Roman"/>
          <w:b/>
          <w:bCs/>
          <w:sz w:val="24"/>
          <w:szCs w:val="24"/>
          <w:lang w:bidi="te-IN"/>
        </w:rPr>
        <w:t>. Growth parameters</w:t>
      </w:r>
      <w:r w:rsidR="001A6C47" w:rsidRPr="00A70D9D">
        <w:rPr>
          <w:rFonts w:ascii="Times New Roman" w:hAnsi="Times New Roman" w:cs="Times New Roman"/>
          <w:b/>
          <w:bCs/>
          <w:sz w:val="24"/>
          <w:szCs w:val="24"/>
          <w:lang w:bidi="te-IN"/>
        </w:rPr>
        <w:t xml:space="preserve"> and</w:t>
      </w:r>
      <w:r w:rsidRPr="00A70D9D">
        <w:rPr>
          <w:rFonts w:ascii="Times New Roman" w:hAnsi="Times New Roman" w:cs="Times New Roman"/>
          <w:b/>
          <w:bCs/>
          <w:sz w:val="24"/>
          <w:szCs w:val="24"/>
          <w:lang w:bidi="te-IN"/>
        </w:rPr>
        <w:t xml:space="preserve"> survival rate </w:t>
      </w:r>
    </w:p>
    <w:p w14:paraId="7621B56D" w14:textId="75DFD455" w:rsidR="00A533A8" w:rsidRPr="00A70D9D" w:rsidRDefault="004A2BFA" w:rsidP="00A533A8">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The subsequent mathematical formulas were utilized to determine different growth parameters</w:t>
      </w:r>
      <w:r w:rsidR="00A533A8" w:rsidRPr="00A70D9D">
        <w:rPr>
          <w:rFonts w:ascii="Times New Roman" w:hAnsi="Times New Roman" w:cs="Times New Roman"/>
          <w:sz w:val="24"/>
          <w:szCs w:val="24"/>
          <w:lang w:bidi="te-IN"/>
        </w:rPr>
        <w:t>, which include specific growth rate (SGR) (% day</w:t>
      </w:r>
      <w:r w:rsidR="00A533A8" w:rsidRPr="00A70D9D">
        <w:rPr>
          <w:rFonts w:ascii="Times New Roman" w:hAnsi="Times New Roman" w:cs="Times New Roman"/>
          <w:sz w:val="24"/>
          <w:szCs w:val="24"/>
          <w:vertAlign w:val="superscript"/>
          <w:lang w:bidi="te-IN"/>
        </w:rPr>
        <w:t>-1</w:t>
      </w:r>
      <w:r w:rsidR="00A533A8" w:rsidRPr="00A70D9D">
        <w:rPr>
          <w:rFonts w:ascii="Times New Roman" w:hAnsi="Times New Roman" w:cs="Times New Roman"/>
          <w:sz w:val="24"/>
          <w:szCs w:val="24"/>
          <w:lang w:bidi="te-IN"/>
        </w:rPr>
        <w:t xml:space="preserve">), </w:t>
      </w:r>
      <w:r w:rsidR="00E407C5" w:rsidRPr="00A70D9D">
        <w:rPr>
          <w:rFonts w:ascii="Times New Roman" w:hAnsi="Times New Roman" w:cs="Times New Roman"/>
          <w:sz w:val="24"/>
          <w:szCs w:val="24"/>
          <w:lang w:bidi="te-IN"/>
        </w:rPr>
        <w:t xml:space="preserve">percentage </w:t>
      </w:r>
      <w:r w:rsidR="00A533A8" w:rsidRPr="00A70D9D">
        <w:rPr>
          <w:rFonts w:ascii="Times New Roman" w:hAnsi="Times New Roman" w:cs="Times New Roman"/>
          <w:sz w:val="24"/>
          <w:szCs w:val="24"/>
          <w:lang w:bidi="te-IN"/>
        </w:rPr>
        <w:t>weight gain (</w:t>
      </w:r>
      <w:r w:rsidR="009D40F0" w:rsidRPr="00A70D9D">
        <w:rPr>
          <w:rFonts w:ascii="Times New Roman" w:hAnsi="Times New Roman" w:cs="Times New Roman"/>
          <w:sz w:val="24"/>
          <w:szCs w:val="24"/>
          <w:lang w:bidi="te-IN"/>
        </w:rPr>
        <w:t>WG %</w:t>
      </w:r>
      <w:r w:rsidR="00A533A8" w:rsidRPr="00A70D9D">
        <w:rPr>
          <w:rFonts w:ascii="Times New Roman" w:hAnsi="Times New Roman" w:cs="Times New Roman"/>
          <w:sz w:val="24"/>
          <w:szCs w:val="24"/>
          <w:lang w:bidi="te-IN"/>
        </w:rPr>
        <w:t>),</w:t>
      </w:r>
      <w:r w:rsidR="009D40F0">
        <w:rPr>
          <w:rFonts w:ascii="Times New Roman" w:hAnsi="Times New Roman" w:cs="Times New Roman"/>
          <w:sz w:val="24"/>
          <w:szCs w:val="24"/>
          <w:lang w:bidi="te-IN"/>
        </w:rPr>
        <w:t xml:space="preserve"> </w:t>
      </w:r>
      <w:r w:rsidR="00A533A8" w:rsidRPr="00A70D9D">
        <w:rPr>
          <w:rFonts w:ascii="Times New Roman" w:hAnsi="Times New Roman" w:cs="Times New Roman"/>
          <w:sz w:val="24"/>
          <w:szCs w:val="24"/>
          <w:lang w:bidi="te-IN"/>
        </w:rPr>
        <w:t>feed conversion ratio (FCR)</w:t>
      </w:r>
      <w:r w:rsidRPr="00A70D9D">
        <w:rPr>
          <w:rFonts w:ascii="Times New Roman" w:hAnsi="Times New Roman" w:cs="Times New Roman"/>
          <w:sz w:val="24"/>
          <w:szCs w:val="24"/>
          <w:lang w:bidi="te-IN"/>
        </w:rPr>
        <w:t>, protein efficiency ratio (PER), and survival percentage</w:t>
      </w:r>
      <w:r w:rsidR="00A533A8" w:rsidRPr="00A70D9D">
        <w:rPr>
          <w:rFonts w:ascii="Times New Roman" w:hAnsi="Times New Roman" w:cs="Times New Roman"/>
          <w:sz w:val="24"/>
          <w:szCs w:val="24"/>
          <w:lang w:bidi="te-IN"/>
        </w:rPr>
        <w:t xml:space="preserve">. </w:t>
      </w:r>
    </w:p>
    <w:p w14:paraId="063A1CCC" w14:textId="77777777" w:rsidR="00A533A8" w:rsidRPr="00A70D9D" w:rsidRDefault="00A533A8" w:rsidP="00A533A8">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 xml:space="preserve">SGR (%/day)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 xml:space="preserve">Inof final wet weight -Inof initial wet weight </m:t>
            </m:r>
          </m:num>
          <m:den>
            <m:r>
              <m:rPr>
                <m:sty m:val="p"/>
              </m:rPr>
              <w:rPr>
                <w:rFonts w:ascii="Cambria Math" w:hAnsi="Cambria Math" w:cs="Times New Roman"/>
                <w:sz w:val="24"/>
                <w:szCs w:val="24"/>
                <w:lang w:bidi="te-IN"/>
              </w:rPr>
              <m:t>Duration of experiment (days)</m:t>
            </m:r>
          </m:den>
        </m:f>
      </m:oMath>
      <w:r w:rsidRPr="00A70D9D">
        <w:rPr>
          <w:rFonts w:ascii="Times New Roman" w:hAnsi="Times New Roman" w:cs="Times New Roman"/>
          <w:sz w:val="24"/>
          <w:szCs w:val="24"/>
          <w:lang w:bidi="te-IN"/>
        </w:rPr>
        <w:t>× 100</w:t>
      </w:r>
    </w:p>
    <w:p w14:paraId="7E6F7DDF" w14:textId="77777777" w:rsidR="00A533A8" w:rsidRPr="00A70D9D" w:rsidRDefault="00A533A8" w:rsidP="00A533A8">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 xml:space="preserve">WG %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 xml:space="preserve">Final wet weight </m:t>
            </m:r>
            <m:d>
              <m:dPr>
                <m:ctrlPr>
                  <w:rPr>
                    <w:rFonts w:ascii="Cambria Math" w:hAnsi="Cambria Math" w:cs="Times New Roman"/>
                    <w:sz w:val="24"/>
                    <w:szCs w:val="24"/>
                    <w:lang w:bidi="te-IN"/>
                  </w:rPr>
                </m:ctrlPr>
              </m:dPr>
              <m:e>
                <m:r>
                  <m:rPr>
                    <m:sty m:val="p"/>
                  </m:rPr>
                  <w:rPr>
                    <w:rFonts w:ascii="Cambria Math" w:hAnsi="Cambria Math" w:cs="Times New Roman"/>
                    <w:sz w:val="24"/>
                    <w:szCs w:val="24"/>
                    <w:lang w:bidi="te-IN"/>
                  </w:rPr>
                  <m:t>g</m:t>
                </m:r>
              </m:e>
            </m:d>
            <m:r>
              <m:rPr>
                <m:sty m:val="p"/>
              </m:rPr>
              <w:rPr>
                <w:rFonts w:ascii="Cambria Math" w:hAnsi="Cambria Math" w:cs="Times New Roman"/>
                <w:sz w:val="24"/>
                <w:szCs w:val="24"/>
                <w:lang w:bidi="te-IN"/>
              </w:rPr>
              <m:t>-Initial wet weight (g)</m:t>
            </m:r>
          </m:num>
          <m:den>
            <m:r>
              <m:rPr>
                <m:sty m:val="p"/>
              </m:rPr>
              <w:rPr>
                <w:rFonts w:ascii="Cambria Math" w:hAnsi="Cambria Math" w:cs="Times New Roman"/>
                <w:sz w:val="24"/>
                <w:szCs w:val="24"/>
                <w:lang w:bidi="te-IN"/>
              </w:rPr>
              <m:t>Initial wet weight (g)</m:t>
            </m:r>
          </m:den>
        </m:f>
      </m:oMath>
      <w:r w:rsidRPr="00A70D9D">
        <w:rPr>
          <w:rFonts w:ascii="Times New Roman" w:hAnsi="Times New Roman" w:cs="Times New Roman"/>
          <w:sz w:val="24"/>
          <w:szCs w:val="24"/>
          <w:lang w:bidi="te-IN"/>
        </w:rPr>
        <w:t>× 100</w:t>
      </w:r>
    </w:p>
    <w:p w14:paraId="163CC3F5" w14:textId="77777777" w:rsidR="00A533A8" w:rsidRPr="00A70D9D" w:rsidRDefault="00A533A8" w:rsidP="00A533A8">
      <w:pPr>
        <w:shd w:val="clear" w:color="auto" w:fill="FFFFFF" w:themeFill="background1"/>
        <w:autoSpaceDE w:val="0"/>
        <w:autoSpaceDN w:val="0"/>
        <w:adjustRightInd w:val="0"/>
        <w:spacing w:after="0" w:line="480" w:lineRule="auto"/>
        <w:jc w:val="both"/>
        <w:rPr>
          <w:rFonts w:ascii="Times New Roman" w:eastAsiaTheme="minorEastAsia" w:hAnsi="Times New Roman" w:cs="Times New Roman"/>
          <w:sz w:val="24"/>
          <w:szCs w:val="24"/>
          <w:lang w:bidi="te-IN"/>
        </w:rPr>
      </w:pPr>
      <w:r w:rsidRPr="00A70D9D">
        <w:rPr>
          <w:rFonts w:ascii="Times New Roman" w:hAnsi="Times New Roman" w:cs="Times New Roman"/>
          <w:sz w:val="24"/>
          <w:szCs w:val="24"/>
          <w:lang w:bidi="te-IN"/>
        </w:rPr>
        <w:t xml:space="preserve">FCR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Feed intake (dry weight) ( g)</m:t>
            </m:r>
          </m:num>
          <m:den>
            <m:r>
              <m:rPr>
                <m:sty m:val="p"/>
              </m:rPr>
              <w:rPr>
                <w:rFonts w:ascii="Cambria Math" w:hAnsi="Cambria Math" w:cs="Times New Roman"/>
                <w:sz w:val="24"/>
                <w:szCs w:val="24"/>
                <w:lang w:bidi="te-IN"/>
              </w:rPr>
              <m:t>Body weight gain (wet weight) ( g)</m:t>
            </m:r>
          </m:den>
        </m:f>
      </m:oMath>
    </w:p>
    <w:p w14:paraId="34364FDE" w14:textId="77777777" w:rsidR="004A2BFA" w:rsidRPr="00A70D9D" w:rsidRDefault="004A2BFA" w:rsidP="004A2BFA">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 xml:space="preserve">PER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Body weight gain (wet weight)( g)</m:t>
            </m:r>
          </m:num>
          <m:den>
            <m:r>
              <m:rPr>
                <m:sty m:val="p"/>
              </m:rPr>
              <w:rPr>
                <w:rFonts w:ascii="Cambria Math" w:hAnsi="Cambria Math" w:cs="Times New Roman"/>
                <w:sz w:val="24"/>
                <w:szCs w:val="24"/>
                <w:lang w:bidi="te-IN"/>
              </w:rPr>
              <m:t>Protein intake (dry weight)(g)</m:t>
            </m:r>
          </m:den>
        </m:f>
      </m:oMath>
      <w:r w:rsidRPr="00A70D9D">
        <w:rPr>
          <w:rFonts w:ascii="Times New Roman" w:hAnsi="Times New Roman" w:cs="Times New Roman"/>
          <w:sz w:val="24"/>
          <w:szCs w:val="24"/>
          <w:lang w:bidi="te-IN"/>
        </w:rPr>
        <w:t>× 100</w:t>
      </w:r>
    </w:p>
    <w:p w14:paraId="22A2C487" w14:textId="77777777" w:rsidR="00C92094" w:rsidRPr="00A70D9D" w:rsidRDefault="00A533A8" w:rsidP="00696213">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bidi="te-IN"/>
        </w:rPr>
      </w:pPr>
      <w:r w:rsidRPr="00A70D9D">
        <w:rPr>
          <w:rFonts w:ascii="Times New Roman" w:eastAsiaTheme="minorEastAsia" w:hAnsi="Times New Roman" w:cs="Times New Roman"/>
          <w:sz w:val="24"/>
          <w:szCs w:val="24"/>
          <w:lang w:bidi="te-IN"/>
        </w:rPr>
        <w:t xml:space="preserve">Survival (%)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 xml:space="preserve">Total number of shrimps harvested at the end of feeding trial </m:t>
            </m:r>
          </m:num>
          <m:den>
            <m:r>
              <m:rPr>
                <m:sty m:val="p"/>
              </m:rPr>
              <w:rPr>
                <w:rFonts w:ascii="Cambria Math" w:hAnsi="Cambria Math" w:cs="Times New Roman"/>
                <w:sz w:val="24"/>
                <w:szCs w:val="24"/>
                <w:lang w:bidi="te-IN"/>
              </w:rPr>
              <m:t xml:space="preserve">Total number of shrimps stocked at the starting of feeding trial </m:t>
            </m:r>
          </m:den>
        </m:f>
      </m:oMath>
      <w:r w:rsidRPr="00A70D9D">
        <w:rPr>
          <w:rFonts w:ascii="Times New Roman" w:hAnsi="Times New Roman" w:cs="Times New Roman"/>
          <w:sz w:val="24"/>
          <w:szCs w:val="24"/>
          <w:lang w:bidi="te-IN"/>
        </w:rPr>
        <w:t>× 100</w:t>
      </w:r>
    </w:p>
    <w:p w14:paraId="595A3074" w14:textId="77777777" w:rsidR="001A793F" w:rsidRPr="00A70D9D" w:rsidRDefault="007B6627" w:rsidP="00696213">
      <w:pPr>
        <w:shd w:val="clear" w:color="auto" w:fill="FFFFFF" w:themeFill="background1"/>
        <w:autoSpaceDE w:val="0"/>
        <w:autoSpaceDN w:val="0"/>
        <w:adjustRightInd w:val="0"/>
        <w:spacing w:after="0" w:line="480" w:lineRule="auto"/>
        <w:jc w:val="both"/>
        <w:rPr>
          <w:rFonts w:ascii="Times New Roman" w:hAnsi="Times New Roman" w:cs="Times New Roman"/>
          <w:b/>
          <w:bCs/>
          <w:sz w:val="24"/>
          <w:szCs w:val="24"/>
          <w:lang w:bidi="te-IN"/>
        </w:rPr>
      </w:pPr>
      <w:r w:rsidRPr="00A70D9D">
        <w:rPr>
          <w:rFonts w:ascii="Times New Roman" w:hAnsi="Times New Roman" w:cs="Times New Roman"/>
          <w:b/>
          <w:bCs/>
          <w:sz w:val="24"/>
          <w:szCs w:val="24"/>
          <w:lang w:bidi="te-IN"/>
        </w:rPr>
        <w:t>2.</w:t>
      </w:r>
      <w:r w:rsidR="00884704" w:rsidRPr="00A70D9D">
        <w:rPr>
          <w:rFonts w:ascii="Times New Roman" w:hAnsi="Times New Roman" w:cs="Times New Roman"/>
          <w:b/>
          <w:bCs/>
          <w:sz w:val="24"/>
          <w:szCs w:val="24"/>
          <w:lang w:bidi="te-IN"/>
        </w:rPr>
        <w:t>7</w:t>
      </w:r>
      <w:r w:rsidRPr="00A70D9D">
        <w:rPr>
          <w:rFonts w:ascii="Times New Roman" w:hAnsi="Times New Roman" w:cs="Times New Roman"/>
          <w:b/>
          <w:bCs/>
          <w:sz w:val="24"/>
          <w:szCs w:val="24"/>
          <w:lang w:bidi="te-IN"/>
        </w:rPr>
        <w:t xml:space="preserve">. </w:t>
      </w:r>
      <w:r w:rsidR="001A793F" w:rsidRPr="00A70D9D">
        <w:rPr>
          <w:rFonts w:ascii="Times New Roman" w:hAnsi="Times New Roman" w:cs="Times New Roman"/>
          <w:b/>
          <w:bCs/>
          <w:sz w:val="24"/>
          <w:szCs w:val="24"/>
          <w:lang w:bidi="te-IN"/>
        </w:rPr>
        <w:t xml:space="preserve">Proximate composition analysis of experimental diets and whole body </w:t>
      </w:r>
      <w:r w:rsidR="00DE0522" w:rsidRPr="00A70D9D">
        <w:rPr>
          <w:rFonts w:ascii="Times New Roman" w:hAnsi="Times New Roman" w:cs="Times New Roman"/>
          <w:b/>
          <w:bCs/>
          <w:sz w:val="24"/>
          <w:szCs w:val="24"/>
          <w:lang w:bidi="te-IN"/>
        </w:rPr>
        <w:t>of the shrimp</w:t>
      </w:r>
    </w:p>
    <w:p w14:paraId="7401C1EE" w14:textId="77777777" w:rsidR="007B6627" w:rsidRPr="00A70D9D" w:rsidRDefault="00DE0522" w:rsidP="00AE4797">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As reported by AOAC (1995), the proximate composition of both the experimental diets and the whole body of the shrimp was examined. The proximate composition of the shrimp’s entire body was represented as a percentage of its wet weight, while the composition of the experimental diet was shown in grams per 100 grams on a dry matter basis.</w:t>
      </w:r>
      <w:r w:rsidR="008506A3">
        <w:rPr>
          <w:rFonts w:ascii="Times New Roman" w:hAnsi="Times New Roman" w:cs="Times New Roman"/>
          <w:sz w:val="24"/>
          <w:szCs w:val="24"/>
          <w:lang w:bidi="te-IN"/>
        </w:rPr>
        <w:t xml:space="preserve"> </w:t>
      </w:r>
      <w:r w:rsidR="001B6F3B" w:rsidRPr="00A70D9D">
        <w:rPr>
          <w:rFonts w:ascii="Times New Roman" w:hAnsi="Times New Roman" w:cs="Times New Roman"/>
          <w:sz w:val="24"/>
          <w:szCs w:val="24"/>
          <w:lang w:bidi="te-IN"/>
        </w:rPr>
        <w:t>The standard formula was calculated using moisture,</w:t>
      </w:r>
      <w:r w:rsidR="00842CBE" w:rsidRPr="00A70D9D">
        <w:rPr>
          <w:rFonts w:ascii="Times New Roman" w:hAnsi="Times New Roman" w:cs="Times New Roman"/>
          <w:sz w:val="24"/>
          <w:szCs w:val="24"/>
          <w:lang w:bidi="te-IN"/>
        </w:rPr>
        <w:t xml:space="preserve"> total ash, </w:t>
      </w:r>
      <w:r w:rsidR="001B6F3B" w:rsidRPr="00A70D9D">
        <w:rPr>
          <w:rFonts w:ascii="Times New Roman" w:hAnsi="Times New Roman" w:cs="Times New Roman"/>
          <w:sz w:val="24"/>
          <w:szCs w:val="24"/>
          <w:lang w:bidi="te-IN"/>
        </w:rPr>
        <w:t>ether extract, crude protein</w:t>
      </w:r>
      <w:r w:rsidR="0044600C" w:rsidRPr="00A70D9D">
        <w:rPr>
          <w:rFonts w:ascii="Times New Roman" w:hAnsi="Times New Roman" w:cs="Times New Roman"/>
          <w:sz w:val="24"/>
          <w:szCs w:val="24"/>
          <w:lang w:bidi="te-IN"/>
        </w:rPr>
        <w:t>,</w:t>
      </w:r>
      <w:r w:rsidR="008506A3">
        <w:rPr>
          <w:rFonts w:ascii="Times New Roman" w:hAnsi="Times New Roman" w:cs="Times New Roman"/>
          <w:sz w:val="24"/>
          <w:szCs w:val="24"/>
          <w:lang w:bidi="te-IN"/>
        </w:rPr>
        <w:t xml:space="preserve"> </w:t>
      </w:r>
      <w:r w:rsidR="005977CB" w:rsidRPr="00A70D9D">
        <w:rPr>
          <w:rFonts w:ascii="Times New Roman" w:hAnsi="Times New Roman" w:cs="Times New Roman"/>
          <w:sz w:val="24"/>
          <w:szCs w:val="24"/>
          <w:lang w:bidi="te-IN"/>
        </w:rPr>
        <w:t xml:space="preserve">crude fibre, </w:t>
      </w:r>
      <w:r w:rsidR="002A1B65" w:rsidRPr="00A70D9D">
        <w:rPr>
          <w:rFonts w:ascii="Times New Roman" w:hAnsi="Times New Roman" w:cs="Times New Roman"/>
          <w:sz w:val="24"/>
          <w:szCs w:val="24"/>
          <w:lang w:bidi="te-IN"/>
        </w:rPr>
        <w:t xml:space="preserve">nitrogen-free extract (NFE), and </w:t>
      </w:r>
      <w:r w:rsidR="00725151" w:rsidRPr="00A70D9D">
        <w:rPr>
          <w:rFonts w:ascii="Times New Roman" w:hAnsi="Times New Roman" w:cs="Times New Roman"/>
          <w:sz w:val="24"/>
          <w:szCs w:val="24"/>
          <w:lang w:bidi="te-IN"/>
        </w:rPr>
        <w:t>total carbohydrate</w:t>
      </w:r>
      <w:r w:rsidR="001A793F" w:rsidRPr="00A70D9D">
        <w:rPr>
          <w:rFonts w:ascii="Times New Roman" w:hAnsi="Times New Roman" w:cs="Times New Roman"/>
          <w:sz w:val="24"/>
          <w:szCs w:val="24"/>
          <w:lang w:bidi="te-IN"/>
        </w:rPr>
        <w:t>.</w:t>
      </w:r>
    </w:p>
    <w:p w14:paraId="0279C7F8" w14:textId="77777777" w:rsidR="001A63D6" w:rsidRPr="00A70D9D" w:rsidRDefault="001A63D6" w:rsidP="00AE4797">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n-US" w:bidi="te-IN"/>
        </w:rPr>
      </w:pPr>
      <w:r w:rsidRPr="00A70D9D">
        <w:rPr>
          <w:rFonts w:ascii="Times New Roman" w:hAnsi="Times New Roman" w:cs="Times New Roman"/>
          <w:sz w:val="24"/>
          <w:szCs w:val="24"/>
          <w:lang w:val="en-US" w:bidi="te-IN"/>
        </w:rPr>
        <w:t xml:space="preserve">Moisture %= </w:t>
      </w:r>
      <m:oMath>
        <m:f>
          <m:fPr>
            <m:ctrlPr>
              <w:rPr>
                <w:rFonts w:ascii="Cambria Math" w:hAnsi="Cambria Math" w:cs="Times New Roman"/>
                <w:sz w:val="24"/>
                <w:szCs w:val="24"/>
                <w:lang w:val="en-US" w:bidi="te-IN"/>
              </w:rPr>
            </m:ctrlPr>
          </m:fPr>
          <m:num>
            <m:r>
              <m:rPr>
                <m:sty m:val="p"/>
              </m:rPr>
              <w:rPr>
                <w:rFonts w:ascii="Cambria Math" w:hAnsi="Cambria Math" w:cs="Times New Roman"/>
                <w:sz w:val="24"/>
                <w:szCs w:val="24"/>
                <w:lang w:val="en-US" w:bidi="te-IN"/>
              </w:rPr>
              <m:t xml:space="preserve">sample weight  before drying </m:t>
            </m:r>
            <m:d>
              <m:dPr>
                <m:ctrlPr>
                  <w:rPr>
                    <w:rFonts w:ascii="Cambria Math" w:hAnsi="Cambria Math" w:cs="Times New Roman"/>
                    <w:sz w:val="24"/>
                    <w:szCs w:val="24"/>
                    <w:lang w:val="en-US" w:bidi="te-IN"/>
                  </w:rPr>
                </m:ctrlPr>
              </m:dPr>
              <m:e>
                <m:r>
                  <m:rPr>
                    <m:sty m:val="p"/>
                  </m:rPr>
                  <w:rPr>
                    <w:rFonts w:ascii="Cambria Math" w:hAnsi="Cambria Math" w:cs="Times New Roman"/>
                    <w:sz w:val="24"/>
                    <w:szCs w:val="24"/>
                    <w:lang w:val="en-US" w:bidi="te-IN"/>
                  </w:rPr>
                  <m:t>g</m:t>
                </m:r>
              </m:e>
            </m:d>
            <m:r>
              <m:rPr>
                <m:sty m:val="p"/>
              </m:rPr>
              <w:rPr>
                <w:rFonts w:ascii="Cambria Math" w:hAnsi="Cambria Math" w:cs="Times New Roman"/>
                <w:sz w:val="24"/>
                <w:szCs w:val="24"/>
                <w:lang w:val="en-US" w:bidi="te-IN"/>
              </w:rPr>
              <m:t>- sample weight after drying (g)</m:t>
            </m:r>
          </m:num>
          <m:den>
            <m:r>
              <m:rPr>
                <m:sty m:val="p"/>
              </m:rPr>
              <w:rPr>
                <w:rFonts w:ascii="Cambria Math" w:hAnsi="Cambria Math" w:cs="Times New Roman"/>
                <w:sz w:val="24"/>
                <w:szCs w:val="24"/>
                <w:lang w:val="en-US" w:bidi="te-IN"/>
              </w:rPr>
              <m:t xml:space="preserve"> sample weight before drying (g)</m:t>
            </m:r>
          </m:den>
        </m:f>
      </m:oMath>
      <w:r w:rsidRPr="00A70D9D">
        <w:rPr>
          <w:rFonts w:ascii="Times New Roman" w:hAnsi="Times New Roman" w:cs="Times New Roman"/>
          <w:sz w:val="24"/>
          <w:szCs w:val="24"/>
          <w:lang w:val="en-US" w:bidi="te-IN"/>
        </w:rPr>
        <w:t xml:space="preserve">  × 100</w:t>
      </w:r>
    </w:p>
    <w:p w14:paraId="14F915FD" w14:textId="77777777" w:rsidR="006108B1" w:rsidRPr="00A70D9D" w:rsidRDefault="006108B1"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n-US" w:bidi="te-IN"/>
        </w:rPr>
      </w:pPr>
      <w:r w:rsidRPr="00A70D9D">
        <w:rPr>
          <w:rFonts w:ascii="Times New Roman" w:hAnsi="Times New Roman" w:cs="Times New Roman"/>
          <w:sz w:val="24"/>
          <w:szCs w:val="24"/>
          <w:lang w:val="en-US" w:bidi="te-IN"/>
        </w:rPr>
        <w:t xml:space="preserve">Total ash (%) = </w:t>
      </w:r>
      <m:oMath>
        <m:f>
          <m:fPr>
            <m:ctrlPr>
              <w:rPr>
                <w:rFonts w:ascii="Cambria Math" w:hAnsi="Cambria Math" w:cs="Times New Roman"/>
                <w:sz w:val="24"/>
                <w:szCs w:val="24"/>
                <w:lang w:val="en-US" w:bidi="te-IN"/>
              </w:rPr>
            </m:ctrlPr>
          </m:fPr>
          <m:num>
            <m:r>
              <m:rPr>
                <m:sty m:val="p"/>
              </m:rPr>
              <w:rPr>
                <w:rFonts w:ascii="Cambria Math" w:hAnsi="Cambria Math" w:cs="Times New Roman"/>
                <w:sz w:val="24"/>
                <w:szCs w:val="24"/>
                <w:lang w:val="en-US" w:bidi="te-IN"/>
              </w:rPr>
              <m:t>ash weight  (g)</m:t>
            </m:r>
          </m:num>
          <m:den>
            <m:r>
              <m:rPr>
                <m:sty m:val="p"/>
              </m:rPr>
              <w:rPr>
                <w:rFonts w:ascii="Cambria Math" w:hAnsi="Cambria Math" w:cs="Times New Roman"/>
                <w:sz w:val="24"/>
                <w:szCs w:val="24"/>
                <w:lang w:val="en-US" w:bidi="te-IN"/>
              </w:rPr>
              <m:t xml:space="preserve"> dry sample weight (g)</m:t>
            </m:r>
          </m:den>
        </m:f>
      </m:oMath>
      <w:r w:rsidRPr="00A70D9D">
        <w:rPr>
          <w:rFonts w:ascii="Times New Roman" w:hAnsi="Times New Roman" w:cs="Times New Roman"/>
          <w:sz w:val="24"/>
          <w:szCs w:val="24"/>
          <w:lang w:val="en-US" w:bidi="te-IN"/>
        </w:rPr>
        <w:t xml:space="preserve"> × 100</w:t>
      </w:r>
    </w:p>
    <w:p w14:paraId="32CD5ACA" w14:textId="77777777" w:rsidR="006108B1" w:rsidRPr="00A70D9D" w:rsidRDefault="006108B1"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n-US" w:bidi="te-IN"/>
        </w:rPr>
      </w:pPr>
      <w:r w:rsidRPr="00A70D9D">
        <w:rPr>
          <w:rFonts w:ascii="Times New Roman" w:hAnsi="Times New Roman" w:cs="Times New Roman"/>
          <w:sz w:val="24"/>
          <w:szCs w:val="24"/>
          <w:lang w:val="en-US" w:bidi="te-IN"/>
        </w:rPr>
        <w:t>Crude protein (%) = Total nitrogen content (%) × 6.25</w:t>
      </w:r>
    </w:p>
    <w:p w14:paraId="0B20B3A1" w14:textId="77777777" w:rsidR="006108B1" w:rsidRPr="00A70D9D" w:rsidRDefault="006108B1"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n-US" w:bidi="te-IN"/>
        </w:rPr>
      </w:pPr>
      <w:r w:rsidRPr="00A70D9D">
        <w:rPr>
          <w:rFonts w:ascii="Times New Roman" w:hAnsi="Times New Roman" w:cs="Times New Roman"/>
          <w:sz w:val="24"/>
          <w:szCs w:val="24"/>
          <w:lang w:val="en-US" w:bidi="te-IN"/>
        </w:rPr>
        <w:t xml:space="preserve">Ether extract = </w:t>
      </w:r>
      <m:oMath>
        <m:f>
          <m:fPr>
            <m:ctrlPr>
              <w:rPr>
                <w:rFonts w:ascii="Cambria Math" w:hAnsi="Cambria Math" w:cs="Times New Roman"/>
                <w:sz w:val="24"/>
                <w:szCs w:val="24"/>
                <w:lang w:val="en-US" w:bidi="te-IN"/>
              </w:rPr>
            </m:ctrlPr>
          </m:fPr>
          <m:num>
            <m:r>
              <m:rPr>
                <m:sty m:val="p"/>
              </m:rPr>
              <w:rPr>
                <w:rFonts w:ascii="Cambria Math" w:hAnsi="Cambria Math" w:cs="Times New Roman"/>
                <w:sz w:val="24"/>
                <w:szCs w:val="24"/>
                <w:lang w:val="en-US" w:bidi="te-IN"/>
              </w:rPr>
              <m:t xml:space="preserve">Wt. of the dried reeiver flask plus extracted lipid </m:t>
            </m:r>
            <m:d>
              <m:dPr>
                <m:ctrlPr>
                  <w:rPr>
                    <w:rFonts w:ascii="Cambria Math" w:hAnsi="Cambria Math" w:cs="Times New Roman"/>
                    <w:sz w:val="24"/>
                    <w:szCs w:val="24"/>
                    <w:lang w:val="en-US" w:bidi="te-IN"/>
                  </w:rPr>
                </m:ctrlPr>
              </m:dPr>
              <m:e>
                <m:r>
                  <m:rPr>
                    <m:sty m:val="p"/>
                  </m:rPr>
                  <w:rPr>
                    <w:rFonts w:ascii="Cambria Math" w:hAnsi="Cambria Math" w:cs="Times New Roman"/>
                    <w:sz w:val="24"/>
                    <w:szCs w:val="24"/>
                    <w:lang w:val="en-US" w:bidi="te-IN"/>
                  </w:rPr>
                  <m:t>g</m:t>
                </m:r>
              </m:e>
            </m:d>
            <m:r>
              <m:rPr>
                <m:sty m:val="p"/>
              </m:rPr>
              <w:rPr>
                <w:rFonts w:ascii="Cambria Math" w:hAnsi="Cambria Math" w:cs="Times New Roman"/>
                <w:sz w:val="24"/>
                <w:szCs w:val="24"/>
                <w:lang w:val="en-US" w:bidi="te-IN"/>
              </w:rPr>
              <m:t>-Wt. of the dried receiver flask (g)</m:t>
            </m:r>
          </m:num>
          <m:den>
            <m:r>
              <m:rPr>
                <m:sty m:val="p"/>
              </m:rPr>
              <w:rPr>
                <w:rFonts w:ascii="Cambria Math" w:hAnsi="Cambria Math" w:cs="Times New Roman"/>
                <w:sz w:val="24"/>
                <w:szCs w:val="24"/>
                <w:lang w:val="en-US" w:bidi="te-IN"/>
              </w:rPr>
              <m:t>Weight of the dried sample (g)</m:t>
            </m:r>
          </m:den>
        </m:f>
      </m:oMath>
      <w:r w:rsidRPr="00A70D9D">
        <w:rPr>
          <w:rFonts w:ascii="Times New Roman" w:hAnsi="Times New Roman" w:cs="Times New Roman"/>
          <w:sz w:val="24"/>
          <w:szCs w:val="24"/>
          <w:lang w:val="en-US" w:bidi="te-IN"/>
        </w:rPr>
        <w:t xml:space="preserve">  × 100</w:t>
      </w:r>
    </w:p>
    <w:p w14:paraId="0097DC77" w14:textId="77777777" w:rsidR="007D2D37" w:rsidRPr="00987A2C" w:rsidRDefault="005977CB"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s-US" w:bidi="te-IN"/>
        </w:rPr>
      </w:pPr>
      <w:r w:rsidRPr="00987A2C">
        <w:rPr>
          <w:rFonts w:ascii="Times New Roman" w:hAnsi="Times New Roman" w:cs="Times New Roman"/>
          <w:sz w:val="24"/>
          <w:szCs w:val="24"/>
          <w:lang w:val="es-US" w:bidi="te-IN"/>
        </w:rPr>
        <w:t xml:space="preserve">Crude </w:t>
      </w:r>
      <w:proofErr w:type="spellStart"/>
      <w:r w:rsidRPr="00987A2C">
        <w:rPr>
          <w:rFonts w:ascii="Times New Roman" w:hAnsi="Times New Roman" w:cs="Times New Roman"/>
          <w:sz w:val="24"/>
          <w:szCs w:val="24"/>
          <w:lang w:val="es-US" w:bidi="te-IN"/>
        </w:rPr>
        <w:t>fibre</w:t>
      </w:r>
      <w:proofErr w:type="spellEnd"/>
      <w:r w:rsidRPr="00987A2C">
        <w:rPr>
          <w:rFonts w:ascii="Times New Roman" w:hAnsi="Times New Roman" w:cs="Times New Roman"/>
          <w:sz w:val="24"/>
          <w:szCs w:val="24"/>
          <w:lang w:val="es-US" w:bidi="te-IN"/>
        </w:rPr>
        <w:t xml:space="preserve"> (</w:t>
      </w:r>
      <w:r w:rsidR="007D2D37" w:rsidRPr="00987A2C">
        <w:rPr>
          <w:rFonts w:ascii="Times New Roman" w:hAnsi="Times New Roman" w:cs="Times New Roman"/>
          <w:sz w:val="24"/>
          <w:szCs w:val="24"/>
          <w:lang w:val="es-US" w:bidi="te-IN"/>
        </w:rPr>
        <w:t>%</w:t>
      </w:r>
      <w:r w:rsidRPr="00987A2C">
        <w:rPr>
          <w:rFonts w:ascii="Times New Roman" w:hAnsi="Times New Roman" w:cs="Times New Roman"/>
          <w:sz w:val="24"/>
          <w:szCs w:val="24"/>
          <w:lang w:val="es-US" w:bidi="te-IN"/>
        </w:rPr>
        <w:t xml:space="preserve">) </w:t>
      </w:r>
      <w:r w:rsidR="007D2D37" w:rsidRPr="00987A2C">
        <w:rPr>
          <w:rFonts w:ascii="Times New Roman" w:hAnsi="Times New Roman" w:cs="Times New Roman"/>
          <w:sz w:val="24"/>
          <w:szCs w:val="24"/>
          <w:lang w:val="es-US" w:bidi="te-IN"/>
        </w:rPr>
        <w:t xml:space="preserve">= </w:t>
      </w:r>
      <m:oMath>
        <m:f>
          <m:fPr>
            <m:ctrlPr>
              <w:rPr>
                <w:rFonts w:ascii="Cambria Math" w:hAnsi="Cambria Math" w:cs="Times New Roman"/>
                <w:sz w:val="24"/>
                <w:szCs w:val="24"/>
                <w:lang w:val="en-US" w:bidi="te-IN"/>
              </w:rPr>
            </m:ctrlPr>
          </m:fPr>
          <m:num>
            <m:r>
              <m:rPr>
                <m:sty m:val="p"/>
              </m:rPr>
              <w:rPr>
                <w:rFonts w:ascii="Cambria Math" w:hAnsi="Cambria Math" w:cs="Times New Roman"/>
                <w:sz w:val="24"/>
                <w:szCs w:val="24"/>
                <w:lang w:val="es-US" w:bidi="te-IN"/>
              </w:rPr>
              <m:t xml:space="preserve">Wt.of the fat,protein and NFE free dried sample </m:t>
            </m:r>
            <m:d>
              <m:dPr>
                <m:ctrlPr>
                  <w:rPr>
                    <w:rFonts w:ascii="Cambria Math" w:hAnsi="Cambria Math" w:cs="Times New Roman"/>
                    <w:sz w:val="24"/>
                    <w:szCs w:val="24"/>
                    <w:lang w:bidi="te-IN"/>
                  </w:rPr>
                </m:ctrlPr>
              </m:dPr>
              <m:e>
                <m:r>
                  <m:rPr>
                    <m:sty m:val="p"/>
                  </m:rPr>
                  <w:rPr>
                    <w:rFonts w:ascii="Cambria Math" w:hAnsi="Cambria Math" w:cs="Times New Roman"/>
                    <w:sz w:val="24"/>
                    <w:szCs w:val="24"/>
                    <w:lang w:val="es-US" w:bidi="te-IN"/>
                  </w:rPr>
                  <m:t>g</m:t>
                </m:r>
              </m:e>
            </m:d>
            <m:r>
              <m:rPr>
                <m:sty m:val="p"/>
              </m:rPr>
              <w:rPr>
                <w:rFonts w:ascii="Cambria Math" w:hAnsi="Cambria Math" w:cs="Times New Roman"/>
                <w:sz w:val="24"/>
                <w:szCs w:val="24"/>
                <w:lang w:val="es-US" w:bidi="te-IN"/>
              </w:rPr>
              <m:t>- Wt.of the ash (g)</m:t>
            </m:r>
          </m:num>
          <m:den>
            <m:r>
              <m:rPr>
                <m:sty m:val="p"/>
              </m:rPr>
              <w:rPr>
                <w:rFonts w:ascii="Cambria Math" w:hAnsi="Cambria Math" w:cs="Times New Roman"/>
                <w:sz w:val="24"/>
                <w:szCs w:val="24"/>
                <w:lang w:val="es-US" w:bidi="te-IN"/>
              </w:rPr>
              <m:t>Wt.of the sample before lipid extraction (g)</m:t>
            </m:r>
          </m:den>
        </m:f>
      </m:oMath>
      <w:r w:rsidR="007D2D37" w:rsidRPr="00987A2C">
        <w:rPr>
          <w:rFonts w:ascii="Times New Roman" w:hAnsi="Times New Roman" w:cs="Times New Roman"/>
          <w:sz w:val="24"/>
          <w:szCs w:val="24"/>
          <w:lang w:val="es-US" w:bidi="te-IN"/>
        </w:rPr>
        <w:t xml:space="preserve">  × 100</w:t>
      </w:r>
    </w:p>
    <w:p w14:paraId="5CF184D0" w14:textId="77777777" w:rsidR="0010501F" w:rsidRPr="00987A2C" w:rsidRDefault="0010501F"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s-US" w:bidi="te-IN"/>
        </w:rPr>
      </w:pPr>
      <w:r w:rsidRPr="00987A2C">
        <w:rPr>
          <w:rFonts w:ascii="Times New Roman" w:hAnsi="Times New Roman" w:cs="Times New Roman"/>
          <w:sz w:val="24"/>
          <w:szCs w:val="24"/>
          <w:lang w:val="es-US" w:bidi="te-IN"/>
        </w:rPr>
        <w:t>NFE (%) = 100- (CP% + EE% + CF + TA%)</w:t>
      </w:r>
    </w:p>
    <w:p w14:paraId="3881199F" w14:textId="77777777" w:rsidR="00945848" w:rsidRPr="00987A2C" w:rsidRDefault="00FB6664"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s-US" w:bidi="te-IN"/>
        </w:rPr>
      </w:pPr>
      <w:r w:rsidRPr="00987A2C">
        <w:rPr>
          <w:rFonts w:ascii="Times New Roman" w:hAnsi="Times New Roman" w:cs="Times New Roman"/>
          <w:sz w:val="24"/>
          <w:szCs w:val="24"/>
          <w:lang w:val="es-US" w:bidi="te-IN"/>
        </w:rPr>
        <w:t xml:space="preserve">Total </w:t>
      </w:r>
      <w:proofErr w:type="spellStart"/>
      <w:r w:rsidRPr="00987A2C">
        <w:rPr>
          <w:rFonts w:ascii="Times New Roman" w:hAnsi="Times New Roman" w:cs="Times New Roman"/>
          <w:sz w:val="24"/>
          <w:szCs w:val="24"/>
          <w:lang w:val="es-US" w:bidi="te-IN"/>
        </w:rPr>
        <w:t>carbohydrate</w:t>
      </w:r>
      <w:proofErr w:type="spellEnd"/>
      <w:r w:rsidRPr="00987A2C">
        <w:rPr>
          <w:rFonts w:ascii="Times New Roman" w:hAnsi="Times New Roman" w:cs="Times New Roman"/>
          <w:sz w:val="24"/>
          <w:szCs w:val="24"/>
          <w:lang w:val="es-US" w:bidi="te-IN"/>
        </w:rPr>
        <w:t xml:space="preserve"> (%) = 100 − (CP% + EE% + TA%)</w:t>
      </w:r>
    </w:p>
    <w:p w14:paraId="4BC0C9F1" w14:textId="77777777" w:rsidR="005835F7" w:rsidRPr="00987A2C" w:rsidRDefault="005835F7"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s-US" w:bidi="te-IN"/>
        </w:rPr>
      </w:pPr>
    </w:p>
    <w:p w14:paraId="3E1012F2" w14:textId="26E1C08F" w:rsidR="00665E52" w:rsidRPr="00A70D9D" w:rsidRDefault="000E1CB0" w:rsidP="005824EE">
      <w:p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2.</w:t>
      </w:r>
      <w:r w:rsidR="00884704" w:rsidRPr="00A70D9D">
        <w:rPr>
          <w:rFonts w:ascii="Times New Roman" w:hAnsi="Times New Roman" w:cs="Times New Roman"/>
          <w:b/>
          <w:bCs/>
          <w:sz w:val="24"/>
          <w:szCs w:val="24"/>
        </w:rPr>
        <w:t>8</w:t>
      </w:r>
      <w:r w:rsidRPr="00A70D9D">
        <w:rPr>
          <w:rFonts w:ascii="Times New Roman" w:hAnsi="Times New Roman" w:cs="Times New Roman"/>
          <w:b/>
          <w:bCs/>
          <w:sz w:val="24"/>
          <w:szCs w:val="24"/>
        </w:rPr>
        <w:t xml:space="preserve">. </w:t>
      </w:r>
      <w:r w:rsidR="00567B00">
        <w:rPr>
          <w:rFonts w:ascii="Times New Roman" w:hAnsi="Times New Roman" w:cs="Times New Roman"/>
          <w:b/>
          <w:bCs/>
          <w:sz w:val="24"/>
          <w:szCs w:val="24"/>
        </w:rPr>
        <w:t>W</w:t>
      </w:r>
      <w:r w:rsidRPr="00A70D9D">
        <w:rPr>
          <w:rFonts w:ascii="Times New Roman" w:hAnsi="Times New Roman" w:cs="Times New Roman"/>
          <w:b/>
          <w:bCs/>
          <w:sz w:val="24"/>
          <w:szCs w:val="24"/>
        </w:rPr>
        <w:t>ater quality parameters</w:t>
      </w:r>
    </w:p>
    <w:p w14:paraId="09B39314" w14:textId="77777777" w:rsidR="00D6111C" w:rsidRPr="00A70D9D" w:rsidRDefault="00842CBE" w:rsidP="005824EE">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The physicochemical characteristics of the water were examined every 15 days following the procedures outlined in the APHA (2005) standard</w:t>
      </w:r>
      <w:r w:rsidR="001D2B94" w:rsidRPr="00A70D9D">
        <w:rPr>
          <w:rFonts w:ascii="Times New Roman" w:hAnsi="Times New Roman" w:cs="Times New Roman"/>
          <w:sz w:val="24"/>
          <w:szCs w:val="24"/>
        </w:rPr>
        <w:t>.</w:t>
      </w:r>
    </w:p>
    <w:p w14:paraId="491E0C7B" w14:textId="77777777" w:rsidR="00AC1B36" w:rsidRPr="00A70D9D" w:rsidRDefault="00696213" w:rsidP="00AC1B36">
      <w:pPr>
        <w:spacing w:after="0" w:line="360" w:lineRule="auto"/>
        <w:jc w:val="both"/>
        <w:rPr>
          <w:rFonts w:ascii="Times New Roman" w:eastAsia="Times New Roman" w:hAnsi="Times New Roman" w:cs="Times New Roman"/>
          <w:b/>
          <w:bCs/>
          <w:sz w:val="24"/>
          <w:szCs w:val="24"/>
          <w:lang w:eastAsia="en-IN"/>
        </w:rPr>
      </w:pPr>
      <w:r w:rsidRPr="00A70D9D">
        <w:rPr>
          <w:rFonts w:ascii="Times New Roman" w:eastAsia="Times New Roman" w:hAnsi="Times New Roman" w:cs="Times New Roman"/>
          <w:b/>
          <w:bCs/>
          <w:sz w:val="24"/>
          <w:szCs w:val="24"/>
          <w:lang w:eastAsia="en-IN"/>
        </w:rPr>
        <w:t>2.</w:t>
      </w:r>
      <w:r w:rsidR="00884704" w:rsidRPr="00A70D9D">
        <w:rPr>
          <w:rFonts w:ascii="Times New Roman" w:eastAsia="Times New Roman" w:hAnsi="Times New Roman" w:cs="Times New Roman"/>
          <w:b/>
          <w:bCs/>
          <w:sz w:val="24"/>
          <w:szCs w:val="24"/>
          <w:lang w:eastAsia="en-IN"/>
        </w:rPr>
        <w:t>9</w:t>
      </w:r>
      <w:r w:rsidR="00AC1B36" w:rsidRPr="00A70D9D">
        <w:rPr>
          <w:rFonts w:ascii="Times New Roman" w:eastAsia="Times New Roman" w:hAnsi="Times New Roman" w:cs="Times New Roman"/>
          <w:b/>
          <w:bCs/>
          <w:sz w:val="24"/>
          <w:szCs w:val="24"/>
          <w:lang w:eastAsia="en-IN"/>
        </w:rPr>
        <w:t>. Statistical analysis</w:t>
      </w:r>
    </w:p>
    <w:p w14:paraId="20D19697" w14:textId="77777777" w:rsidR="00076F02" w:rsidRPr="00A70D9D" w:rsidRDefault="00842CBE" w:rsidP="002413ED">
      <w:pPr>
        <w:spacing w:after="0" w:line="360" w:lineRule="auto"/>
        <w:jc w:val="both"/>
        <w:rPr>
          <w:rFonts w:ascii="Times New Roman" w:eastAsia="Times New Roman" w:hAnsi="Times New Roman" w:cs="Times New Roman"/>
          <w:sz w:val="24"/>
          <w:szCs w:val="24"/>
          <w:lang w:eastAsia="en-IN"/>
        </w:rPr>
      </w:pPr>
      <w:r w:rsidRPr="00A70D9D">
        <w:rPr>
          <w:rFonts w:ascii="Times New Roman" w:eastAsia="Times New Roman" w:hAnsi="Times New Roman" w:cs="Times New Roman"/>
          <w:sz w:val="24"/>
          <w:szCs w:val="24"/>
          <w:lang w:eastAsia="en-IN"/>
        </w:rPr>
        <w:t xml:space="preserve">The data from this study (growth parameters) were </w:t>
      </w:r>
      <w:proofErr w:type="spellStart"/>
      <w:r w:rsidRPr="00A70D9D">
        <w:rPr>
          <w:rFonts w:ascii="Times New Roman" w:eastAsia="Times New Roman" w:hAnsi="Times New Roman" w:cs="Times New Roman"/>
          <w:sz w:val="24"/>
          <w:szCs w:val="24"/>
          <w:lang w:eastAsia="en-IN"/>
        </w:rPr>
        <w:t>analyzed</w:t>
      </w:r>
      <w:proofErr w:type="spellEnd"/>
      <w:r w:rsidRPr="00A70D9D">
        <w:rPr>
          <w:rFonts w:ascii="Times New Roman" w:eastAsia="Times New Roman" w:hAnsi="Times New Roman" w:cs="Times New Roman"/>
          <w:sz w:val="24"/>
          <w:szCs w:val="24"/>
          <w:lang w:eastAsia="en-IN"/>
        </w:rPr>
        <w:t xml:space="preserve"> using version 22.0 of the Statistical Package for the Social Sciences (SPSS). To compare the means among different experimental groups, one-way ANOVA and Duncan's multiple-range tests were employed, revealing a significant difference at the 5% probability level (p&lt;0.05). Each dataset was presented with its mean ± standard error (SE).</w:t>
      </w:r>
    </w:p>
    <w:p w14:paraId="238AD268" w14:textId="77777777" w:rsidR="00076F02" w:rsidRPr="00A70D9D" w:rsidRDefault="00076F02" w:rsidP="002413ED">
      <w:pPr>
        <w:spacing w:after="0" w:line="360" w:lineRule="auto"/>
        <w:jc w:val="both"/>
        <w:rPr>
          <w:rFonts w:ascii="Times New Roman" w:eastAsia="Times New Roman" w:hAnsi="Times New Roman" w:cs="Times New Roman"/>
          <w:sz w:val="24"/>
          <w:szCs w:val="24"/>
          <w:lang w:eastAsia="en-IN"/>
        </w:rPr>
      </w:pPr>
    </w:p>
    <w:p w14:paraId="1FB6B86C" w14:textId="77777777" w:rsidR="00E9155A" w:rsidRPr="00A70D9D" w:rsidRDefault="00B80370" w:rsidP="00E82601">
      <w:pPr>
        <w:pStyle w:val="ListParagraph"/>
        <w:numPr>
          <w:ilvl w:val="0"/>
          <w:numId w:val="2"/>
        </w:num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Results</w:t>
      </w:r>
    </w:p>
    <w:p w14:paraId="3FCDDC81" w14:textId="77777777" w:rsidR="00944F8C" w:rsidRPr="00A70D9D" w:rsidRDefault="00944F8C" w:rsidP="00944F8C">
      <w:pPr>
        <w:pStyle w:val="ListParagraph"/>
        <w:numPr>
          <w:ilvl w:val="1"/>
          <w:numId w:val="2"/>
        </w:num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Shrimp growth parameters and survival rate</w:t>
      </w:r>
    </w:p>
    <w:p w14:paraId="57910F76" w14:textId="77777777" w:rsidR="007C09C1" w:rsidRPr="00A70D9D" w:rsidRDefault="003B0817" w:rsidP="00944F8C">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In the </w:t>
      </w:r>
      <w:r w:rsidR="00842CBE" w:rsidRPr="00A70D9D">
        <w:rPr>
          <w:rFonts w:ascii="Times New Roman" w:hAnsi="Times New Roman" w:cs="Times New Roman"/>
          <w:sz w:val="24"/>
          <w:szCs w:val="24"/>
        </w:rPr>
        <w:t xml:space="preserve">current </w:t>
      </w:r>
      <w:r w:rsidRPr="00A70D9D">
        <w:rPr>
          <w:rFonts w:ascii="Times New Roman" w:hAnsi="Times New Roman" w:cs="Times New Roman"/>
          <w:sz w:val="24"/>
          <w:szCs w:val="24"/>
        </w:rPr>
        <w:t xml:space="preserve">study, different experimental diets combining soybean meal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w:t>
      </w:r>
      <w:r w:rsidR="00866D01" w:rsidRPr="00A70D9D">
        <w:rPr>
          <w:rFonts w:ascii="Times New Roman" w:hAnsi="Times New Roman" w:cs="Times New Roman"/>
          <w:sz w:val="24"/>
          <w:szCs w:val="24"/>
        </w:rPr>
        <w:t xml:space="preserve">mixture </w:t>
      </w:r>
      <w:r w:rsidR="007E55EE" w:rsidRPr="00A70D9D">
        <w:rPr>
          <w:rFonts w:ascii="Times New Roman" w:hAnsi="Times New Roman" w:cs="Times New Roman"/>
          <w:sz w:val="24"/>
          <w:szCs w:val="24"/>
        </w:rPr>
        <w:t xml:space="preserve">in a 1:1 ratio </w:t>
      </w:r>
      <w:r w:rsidRPr="00A70D9D">
        <w:rPr>
          <w:rFonts w:ascii="Times New Roman" w:hAnsi="Times New Roman" w:cs="Times New Roman"/>
          <w:sz w:val="24"/>
          <w:szCs w:val="24"/>
        </w:rPr>
        <w:t xml:space="preserve">significantly </w:t>
      </w:r>
      <w:r w:rsidR="007E55EE" w:rsidRPr="00A70D9D">
        <w:rPr>
          <w:rFonts w:ascii="Times New Roman" w:hAnsi="Times New Roman" w:cs="Times New Roman"/>
          <w:sz w:val="24"/>
          <w:szCs w:val="24"/>
        </w:rPr>
        <w:t xml:space="preserve">(p&lt;0.05) </w:t>
      </w:r>
      <w:r w:rsidRPr="00A70D9D">
        <w:rPr>
          <w:rFonts w:ascii="Times New Roman" w:hAnsi="Times New Roman" w:cs="Times New Roman"/>
          <w:sz w:val="24"/>
          <w:szCs w:val="24"/>
        </w:rPr>
        <w:t xml:space="preserve">affected the growth of </w:t>
      </w: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Pr="00A70D9D">
        <w:rPr>
          <w:rFonts w:ascii="Times New Roman" w:hAnsi="Times New Roman" w:cs="Times New Roman"/>
          <w:sz w:val="24"/>
          <w:szCs w:val="24"/>
        </w:rPr>
        <w:t xml:space="preserve"> (Table 4). Treatments with these mixtures (T2, T3, T4, T5, T6) </w:t>
      </w:r>
      <w:r w:rsidR="00255576" w:rsidRPr="00A70D9D">
        <w:rPr>
          <w:rFonts w:ascii="Times New Roman" w:hAnsi="Times New Roman" w:cs="Times New Roman"/>
          <w:sz w:val="24"/>
          <w:szCs w:val="24"/>
        </w:rPr>
        <w:t>showed</w:t>
      </w:r>
      <w:r w:rsidRPr="00A70D9D">
        <w:rPr>
          <w:rFonts w:ascii="Times New Roman" w:hAnsi="Times New Roman" w:cs="Times New Roman"/>
          <w:sz w:val="24"/>
          <w:szCs w:val="24"/>
        </w:rPr>
        <w:t xml:space="preserve"> significantly</w:t>
      </w:r>
      <w:r w:rsidR="006F20BF" w:rsidRPr="00A70D9D">
        <w:rPr>
          <w:rFonts w:ascii="Times New Roman" w:hAnsi="Times New Roman" w:cs="Times New Roman"/>
          <w:sz w:val="24"/>
          <w:szCs w:val="24"/>
        </w:rPr>
        <w:t xml:space="preserve"> (p&lt;0.05)</w:t>
      </w:r>
      <w:r w:rsidRPr="00A70D9D">
        <w:rPr>
          <w:rFonts w:ascii="Times New Roman" w:hAnsi="Times New Roman" w:cs="Times New Roman"/>
          <w:sz w:val="24"/>
          <w:szCs w:val="24"/>
        </w:rPr>
        <w:t xml:space="preserve"> higher </w:t>
      </w:r>
      <w:r w:rsidR="00842CBE" w:rsidRPr="00A70D9D">
        <w:rPr>
          <w:rFonts w:ascii="Times New Roman" w:hAnsi="Times New Roman" w:cs="Times New Roman"/>
          <w:sz w:val="24"/>
          <w:szCs w:val="24"/>
        </w:rPr>
        <w:t xml:space="preserve">WG (Weight Gain), </w:t>
      </w:r>
      <w:r w:rsidRPr="00A70D9D">
        <w:rPr>
          <w:rFonts w:ascii="Times New Roman" w:hAnsi="Times New Roman" w:cs="Times New Roman"/>
          <w:sz w:val="24"/>
          <w:szCs w:val="24"/>
        </w:rPr>
        <w:t>FBW</w:t>
      </w:r>
      <w:r w:rsidR="007E55EE" w:rsidRPr="00A70D9D">
        <w:rPr>
          <w:rFonts w:ascii="Times New Roman" w:hAnsi="Times New Roman" w:cs="Times New Roman"/>
          <w:sz w:val="24"/>
          <w:szCs w:val="24"/>
        </w:rPr>
        <w:t xml:space="preserve"> (Final Body Weight)</w:t>
      </w:r>
      <w:r w:rsidRPr="00A70D9D">
        <w:rPr>
          <w:rFonts w:ascii="Times New Roman" w:hAnsi="Times New Roman" w:cs="Times New Roman"/>
          <w:sz w:val="24"/>
          <w:szCs w:val="24"/>
        </w:rPr>
        <w:t xml:space="preserve">, </w:t>
      </w:r>
      <w:r w:rsidR="003970FE" w:rsidRPr="00A70D9D">
        <w:rPr>
          <w:rFonts w:ascii="Times New Roman" w:hAnsi="Times New Roman" w:cs="Times New Roman"/>
          <w:sz w:val="24"/>
          <w:szCs w:val="24"/>
        </w:rPr>
        <w:t>WG</w:t>
      </w:r>
      <w:r w:rsidRPr="00A70D9D">
        <w:rPr>
          <w:rFonts w:ascii="Times New Roman" w:hAnsi="Times New Roman" w:cs="Times New Roman"/>
          <w:sz w:val="24"/>
          <w:szCs w:val="24"/>
        </w:rPr>
        <w:t>%</w:t>
      </w:r>
      <w:r w:rsidR="007E55EE" w:rsidRPr="00A70D9D">
        <w:rPr>
          <w:rFonts w:ascii="Times New Roman" w:hAnsi="Times New Roman" w:cs="Times New Roman"/>
          <w:sz w:val="24"/>
          <w:szCs w:val="24"/>
        </w:rPr>
        <w:t xml:space="preserve"> (Percentage Weight Gain)</w:t>
      </w:r>
      <w:r w:rsidRPr="00A70D9D">
        <w:rPr>
          <w:rFonts w:ascii="Times New Roman" w:hAnsi="Times New Roman" w:cs="Times New Roman"/>
          <w:sz w:val="24"/>
          <w:szCs w:val="24"/>
        </w:rPr>
        <w:t>,</w:t>
      </w:r>
      <w:r w:rsidR="00842CBE" w:rsidRPr="00A70D9D">
        <w:rPr>
          <w:rFonts w:ascii="Times New Roman" w:hAnsi="Times New Roman" w:cs="Times New Roman"/>
          <w:sz w:val="24"/>
          <w:szCs w:val="24"/>
        </w:rPr>
        <w:t xml:space="preserve"> SGR (Specific Growth Rate) and</w:t>
      </w:r>
      <w:r w:rsidRPr="00A70D9D">
        <w:rPr>
          <w:rFonts w:ascii="Times New Roman" w:hAnsi="Times New Roman" w:cs="Times New Roman"/>
          <w:sz w:val="24"/>
          <w:szCs w:val="24"/>
        </w:rPr>
        <w:t xml:space="preserve"> PER</w:t>
      </w:r>
      <w:r w:rsidR="007E55EE" w:rsidRPr="00A70D9D">
        <w:rPr>
          <w:rFonts w:ascii="Times New Roman" w:hAnsi="Times New Roman" w:cs="Times New Roman"/>
          <w:sz w:val="24"/>
          <w:szCs w:val="24"/>
        </w:rPr>
        <w:t xml:space="preserve"> (Protein Efficiency Ratio)</w:t>
      </w:r>
      <w:r w:rsidRPr="00A70D9D">
        <w:rPr>
          <w:rFonts w:ascii="Times New Roman" w:hAnsi="Times New Roman" w:cs="Times New Roman"/>
          <w:sz w:val="24"/>
          <w:szCs w:val="24"/>
        </w:rPr>
        <w:t>, compared to the control group (T1</w:t>
      </w:r>
      <w:r w:rsidR="006F20BF" w:rsidRPr="00A70D9D">
        <w:rPr>
          <w:rFonts w:ascii="Times New Roman" w:hAnsi="Times New Roman" w:cs="Times New Roman"/>
          <w:sz w:val="24"/>
          <w:szCs w:val="24"/>
        </w:rPr>
        <w:t xml:space="preserve">, without soybean meal and </w:t>
      </w:r>
      <w:proofErr w:type="spellStart"/>
      <w:r w:rsidR="006F20BF" w:rsidRPr="00A70D9D">
        <w:rPr>
          <w:rFonts w:ascii="Times New Roman" w:hAnsi="Times New Roman" w:cs="Times New Roman"/>
          <w:sz w:val="24"/>
          <w:szCs w:val="24"/>
        </w:rPr>
        <w:t>Acetes</w:t>
      </w:r>
      <w:proofErr w:type="spellEnd"/>
      <w:r w:rsidR="006F20BF" w:rsidRPr="00A70D9D">
        <w:rPr>
          <w:rFonts w:ascii="Times New Roman" w:hAnsi="Times New Roman" w:cs="Times New Roman"/>
          <w:sz w:val="24"/>
          <w:szCs w:val="24"/>
        </w:rPr>
        <w:t xml:space="preserve"> meal mixture</w:t>
      </w:r>
      <w:r w:rsidRPr="00A70D9D">
        <w:rPr>
          <w:rFonts w:ascii="Times New Roman" w:hAnsi="Times New Roman" w:cs="Times New Roman"/>
          <w:sz w:val="24"/>
          <w:szCs w:val="24"/>
        </w:rPr>
        <w:t>)</w:t>
      </w:r>
      <w:r w:rsidR="006F20BF" w:rsidRPr="00A70D9D">
        <w:rPr>
          <w:rFonts w:ascii="Times New Roman" w:hAnsi="Times New Roman" w:cs="Times New Roman"/>
          <w:sz w:val="24"/>
          <w:szCs w:val="24"/>
        </w:rPr>
        <w:t xml:space="preserve">. </w:t>
      </w:r>
      <w:r w:rsidRPr="00A70D9D">
        <w:rPr>
          <w:rFonts w:ascii="Times New Roman" w:hAnsi="Times New Roman" w:cs="Times New Roman"/>
          <w:sz w:val="24"/>
          <w:szCs w:val="24"/>
        </w:rPr>
        <w:t xml:space="preserve">Among the soybean meal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EF67EB" w:rsidRPr="00A70D9D">
        <w:rPr>
          <w:rFonts w:ascii="Times New Roman" w:hAnsi="Times New Roman" w:cs="Times New Roman"/>
          <w:sz w:val="24"/>
          <w:szCs w:val="24"/>
        </w:rPr>
        <w:t xml:space="preserve"> treatments</w:t>
      </w:r>
      <w:r w:rsidRPr="00A70D9D">
        <w:rPr>
          <w:rFonts w:ascii="Times New Roman" w:hAnsi="Times New Roman" w:cs="Times New Roman"/>
          <w:sz w:val="24"/>
          <w:szCs w:val="24"/>
        </w:rPr>
        <w:t xml:space="preserve">, the T5 treatment (comprising 20% fish meal and 80% soybean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 achieved the highest FBW, WG, WG%, PER, and SGR compared to T2, T3, T4, and T6. The control </w:t>
      </w:r>
      <w:r w:rsidR="00BE5DB1" w:rsidRPr="00A70D9D">
        <w:rPr>
          <w:rFonts w:ascii="Times New Roman" w:hAnsi="Times New Roman" w:cs="Times New Roman"/>
          <w:sz w:val="24"/>
          <w:szCs w:val="24"/>
        </w:rPr>
        <w:t>treatment</w:t>
      </w:r>
      <w:r w:rsidRPr="00A70D9D">
        <w:rPr>
          <w:rFonts w:ascii="Times New Roman" w:hAnsi="Times New Roman" w:cs="Times New Roman"/>
          <w:sz w:val="24"/>
          <w:szCs w:val="24"/>
        </w:rPr>
        <w:t xml:space="preserve"> (T1) had a significantly higher feed conversion ratio (FCR) than the other experimental diets (p&lt;0.05), with T5 exhibiting the lowest FCR among the treatments. Additionally, there were no significant differences</w:t>
      </w:r>
      <w:r w:rsidR="00266B02" w:rsidRPr="00A70D9D">
        <w:rPr>
          <w:rFonts w:ascii="Times New Roman" w:hAnsi="Times New Roman" w:cs="Times New Roman"/>
          <w:sz w:val="24"/>
          <w:szCs w:val="24"/>
        </w:rPr>
        <w:t xml:space="preserve"> in survival rates (</w:t>
      </w:r>
      <w:r w:rsidRPr="00A70D9D">
        <w:rPr>
          <w:rFonts w:ascii="Times New Roman" w:hAnsi="Times New Roman" w:cs="Times New Roman"/>
          <w:sz w:val="24"/>
          <w:szCs w:val="24"/>
        </w:rPr>
        <w:t>p&gt;0.05) among all treatments (T1, T2, T3, T4, T5, and T6).</w:t>
      </w:r>
    </w:p>
    <w:p w14:paraId="730B1075" w14:textId="3DA4F535" w:rsidR="005E5D15" w:rsidRPr="00A70D9D" w:rsidRDefault="005E5D15" w:rsidP="005E5D15">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Table 4</w:t>
      </w:r>
      <w:r w:rsidR="00172E29" w:rsidRPr="00A70D9D">
        <w:rPr>
          <w:rFonts w:ascii="Times New Roman" w:hAnsi="Times New Roman" w:cs="Times New Roman"/>
          <w:b/>
          <w:bCs/>
          <w:sz w:val="24"/>
          <w:szCs w:val="24"/>
        </w:rPr>
        <w:t>.</w:t>
      </w:r>
      <w:r w:rsidRPr="00A70D9D">
        <w:rPr>
          <w:rFonts w:ascii="Times New Roman" w:hAnsi="Times New Roman" w:cs="Times New Roman"/>
          <w:sz w:val="24"/>
          <w:szCs w:val="24"/>
        </w:rPr>
        <w:t xml:space="preserve"> Growth indices and survival of </w:t>
      </w: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Pr="00A70D9D">
        <w:rPr>
          <w:rFonts w:ascii="Times New Roman" w:hAnsi="Times New Roman" w:cs="Times New Roman"/>
          <w:sz w:val="24"/>
          <w:szCs w:val="24"/>
        </w:rPr>
        <w:t xml:space="preserve"> fed with different experimental diets for 60 days.</w:t>
      </w:r>
    </w:p>
    <w:tbl>
      <w:tblPr>
        <w:tblpPr w:leftFromText="180" w:rightFromText="180" w:vertAnchor="text" w:horzAnchor="margin"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84"/>
        <w:gridCol w:w="1291"/>
        <w:gridCol w:w="1291"/>
        <w:gridCol w:w="1284"/>
        <w:gridCol w:w="1270"/>
        <w:gridCol w:w="1284"/>
        <w:gridCol w:w="838"/>
      </w:tblGrid>
      <w:tr w:rsidR="0081048C" w:rsidRPr="00A70D9D" w14:paraId="2DCE362C" w14:textId="77777777" w:rsidTr="009E40F3">
        <w:trPr>
          <w:trHeight w:val="517"/>
        </w:trPr>
        <w:tc>
          <w:tcPr>
            <w:tcW w:w="1205" w:type="dxa"/>
            <w:vMerge w:val="restart"/>
            <w:shd w:val="clear" w:color="auto" w:fill="auto"/>
            <w:noWrap/>
            <w:vAlign w:val="center"/>
            <w:hideMark/>
          </w:tcPr>
          <w:p w14:paraId="0A835C9B"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Parameters</w:t>
            </w:r>
          </w:p>
        </w:tc>
        <w:tc>
          <w:tcPr>
            <w:tcW w:w="8542" w:type="dxa"/>
            <w:gridSpan w:val="7"/>
            <w:shd w:val="clear" w:color="auto" w:fill="auto"/>
            <w:noWrap/>
            <w:vAlign w:val="center"/>
            <w:hideMark/>
          </w:tcPr>
          <w:p w14:paraId="6C8462C6"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Experimental Treatments</w:t>
            </w:r>
          </w:p>
        </w:tc>
      </w:tr>
      <w:tr w:rsidR="0081048C" w:rsidRPr="00A70D9D" w14:paraId="0F4C4D7C" w14:textId="77777777" w:rsidTr="009E40F3">
        <w:trPr>
          <w:trHeight w:val="524"/>
        </w:trPr>
        <w:tc>
          <w:tcPr>
            <w:tcW w:w="1205" w:type="dxa"/>
            <w:vMerge/>
            <w:vAlign w:val="center"/>
            <w:hideMark/>
          </w:tcPr>
          <w:p w14:paraId="5B0113B8" w14:textId="77777777" w:rsidR="0081048C" w:rsidRPr="00A70D9D" w:rsidRDefault="0081048C" w:rsidP="0081048C">
            <w:pPr>
              <w:spacing w:after="0" w:line="240" w:lineRule="auto"/>
              <w:rPr>
                <w:rFonts w:ascii="Times New Roman" w:eastAsia="Times New Roman" w:hAnsi="Times New Roman" w:cs="Times New Roman"/>
                <w:kern w:val="0"/>
                <w:sz w:val="20"/>
                <w:szCs w:val="20"/>
                <w:lang w:eastAsia="en-IN" w:bidi="te-IN"/>
              </w:rPr>
            </w:pPr>
          </w:p>
        </w:tc>
        <w:tc>
          <w:tcPr>
            <w:tcW w:w="1284" w:type="dxa"/>
            <w:shd w:val="clear" w:color="auto" w:fill="auto"/>
            <w:vAlign w:val="center"/>
            <w:hideMark/>
          </w:tcPr>
          <w:p w14:paraId="535E5C99"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T1</w:t>
            </w:r>
            <w:r w:rsidRPr="00A70D9D">
              <w:rPr>
                <w:rFonts w:ascii="Times New Roman" w:hAnsi="Times New Roman" w:cs="Times New Roman"/>
                <w:b/>
                <w:bCs/>
                <w:sz w:val="20"/>
                <w:szCs w:val="20"/>
                <w:vertAlign w:val="superscript"/>
              </w:rPr>
              <w:t>1</w:t>
            </w:r>
          </w:p>
        </w:tc>
        <w:tc>
          <w:tcPr>
            <w:tcW w:w="1291" w:type="dxa"/>
            <w:shd w:val="clear" w:color="auto" w:fill="auto"/>
            <w:vAlign w:val="center"/>
            <w:hideMark/>
          </w:tcPr>
          <w:p w14:paraId="661342DB"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T2</w:t>
            </w:r>
            <w:r w:rsidRPr="00A70D9D">
              <w:rPr>
                <w:rFonts w:ascii="Times New Roman" w:hAnsi="Times New Roman" w:cs="Times New Roman"/>
                <w:b/>
                <w:bCs/>
                <w:sz w:val="20"/>
                <w:szCs w:val="20"/>
                <w:vertAlign w:val="superscript"/>
              </w:rPr>
              <w:t>2</w:t>
            </w:r>
          </w:p>
        </w:tc>
        <w:tc>
          <w:tcPr>
            <w:tcW w:w="1291" w:type="dxa"/>
            <w:shd w:val="clear" w:color="auto" w:fill="auto"/>
            <w:vAlign w:val="center"/>
            <w:hideMark/>
          </w:tcPr>
          <w:p w14:paraId="0BF8AD45"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T3</w:t>
            </w:r>
            <w:r w:rsidRPr="00A70D9D">
              <w:rPr>
                <w:rFonts w:ascii="Times New Roman" w:hAnsi="Times New Roman" w:cs="Times New Roman"/>
                <w:b/>
                <w:bCs/>
                <w:sz w:val="20"/>
                <w:szCs w:val="20"/>
                <w:vertAlign w:val="superscript"/>
              </w:rPr>
              <w:t>3</w:t>
            </w:r>
          </w:p>
        </w:tc>
        <w:tc>
          <w:tcPr>
            <w:tcW w:w="1284" w:type="dxa"/>
            <w:shd w:val="clear" w:color="auto" w:fill="auto"/>
            <w:vAlign w:val="center"/>
            <w:hideMark/>
          </w:tcPr>
          <w:p w14:paraId="5E1BDE25"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T4</w:t>
            </w:r>
            <w:r w:rsidRPr="00A70D9D">
              <w:rPr>
                <w:rFonts w:ascii="Times New Roman" w:hAnsi="Times New Roman" w:cs="Times New Roman"/>
                <w:b/>
                <w:bCs/>
                <w:sz w:val="20"/>
                <w:szCs w:val="20"/>
                <w:vertAlign w:val="superscript"/>
              </w:rPr>
              <w:t>4</w:t>
            </w:r>
          </w:p>
        </w:tc>
        <w:tc>
          <w:tcPr>
            <w:tcW w:w="1270" w:type="dxa"/>
            <w:shd w:val="clear" w:color="auto" w:fill="auto"/>
            <w:vAlign w:val="center"/>
            <w:hideMark/>
          </w:tcPr>
          <w:p w14:paraId="6E26267A"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T5</w:t>
            </w:r>
            <w:r w:rsidRPr="00A70D9D">
              <w:rPr>
                <w:rFonts w:ascii="Times New Roman" w:hAnsi="Times New Roman" w:cs="Times New Roman"/>
                <w:b/>
                <w:bCs/>
                <w:sz w:val="20"/>
                <w:szCs w:val="20"/>
                <w:vertAlign w:val="superscript"/>
              </w:rPr>
              <w:t>5</w:t>
            </w:r>
          </w:p>
        </w:tc>
        <w:tc>
          <w:tcPr>
            <w:tcW w:w="1284" w:type="dxa"/>
            <w:shd w:val="clear" w:color="auto" w:fill="auto"/>
            <w:vAlign w:val="center"/>
            <w:hideMark/>
          </w:tcPr>
          <w:p w14:paraId="489F0BE2"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T6</w:t>
            </w:r>
            <w:r w:rsidRPr="00A70D9D">
              <w:rPr>
                <w:rFonts w:ascii="Times New Roman" w:hAnsi="Times New Roman" w:cs="Times New Roman"/>
                <w:b/>
                <w:bCs/>
                <w:sz w:val="20"/>
                <w:szCs w:val="20"/>
                <w:vertAlign w:val="superscript"/>
              </w:rPr>
              <w:t>6</w:t>
            </w:r>
          </w:p>
        </w:tc>
        <w:tc>
          <w:tcPr>
            <w:tcW w:w="838" w:type="dxa"/>
            <w:shd w:val="clear" w:color="auto" w:fill="auto"/>
            <w:vAlign w:val="center"/>
            <w:hideMark/>
          </w:tcPr>
          <w:p w14:paraId="1897B6CB" w14:textId="77777777" w:rsidR="0081048C" w:rsidRPr="00A70D9D" w:rsidRDefault="0081048C" w:rsidP="0081048C">
            <w:pPr>
              <w:spacing w:after="0" w:line="240" w:lineRule="auto"/>
              <w:jc w:val="center"/>
              <w:rPr>
                <w:rFonts w:ascii="Times New Roman" w:eastAsia="Times New Roman" w:hAnsi="Times New Roman" w:cs="Times New Roman"/>
                <w:b/>
                <w:bCs/>
                <w:i/>
                <w:iCs/>
                <w:kern w:val="0"/>
                <w:sz w:val="20"/>
                <w:szCs w:val="20"/>
                <w:lang w:eastAsia="en-IN" w:bidi="te-IN"/>
              </w:rPr>
            </w:pPr>
            <w:r w:rsidRPr="00A70D9D">
              <w:rPr>
                <w:rFonts w:ascii="Times New Roman" w:eastAsia="Times New Roman" w:hAnsi="Times New Roman" w:cs="Times New Roman"/>
                <w:b/>
                <w:bCs/>
                <w:i/>
                <w:iCs/>
                <w:kern w:val="0"/>
                <w:sz w:val="20"/>
                <w:szCs w:val="20"/>
                <w:lang w:eastAsia="en-IN" w:bidi="te-IN"/>
              </w:rPr>
              <w:t>p-value</w:t>
            </w:r>
          </w:p>
        </w:tc>
      </w:tr>
      <w:tr w:rsidR="0081048C" w:rsidRPr="00A70D9D" w14:paraId="035EE4FC" w14:textId="77777777" w:rsidTr="009E40F3">
        <w:trPr>
          <w:trHeight w:val="629"/>
        </w:trPr>
        <w:tc>
          <w:tcPr>
            <w:tcW w:w="1205" w:type="dxa"/>
            <w:shd w:val="clear" w:color="auto" w:fill="auto"/>
            <w:vAlign w:val="center"/>
            <w:hideMark/>
          </w:tcPr>
          <w:p w14:paraId="7D454950"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FBW</w:t>
            </w:r>
            <w:r w:rsidRPr="00A70D9D">
              <w:rPr>
                <w:rFonts w:ascii="Times New Roman" w:eastAsia="Times New Roman" w:hAnsi="Times New Roman" w:cs="Times New Roman"/>
                <w:b/>
                <w:bCs/>
                <w:kern w:val="0"/>
                <w:sz w:val="20"/>
                <w:szCs w:val="20"/>
                <w:vertAlign w:val="superscript"/>
                <w:lang w:eastAsia="en-IN" w:bidi="te-IN"/>
              </w:rPr>
              <w:t>7</w:t>
            </w:r>
            <w:r w:rsidRPr="00A70D9D">
              <w:rPr>
                <w:rFonts w:ascii="Times New Roman" w:eastAsia="Times New Roman" w:hAnsi="Times New Roman" w:cs="Times New Roman"/>
                <w:b/>
                <w:bCs/>
                <w:kern w:val="0"/>
                <w:sz w:val="20"/>
                <w:szCs w:val="20"/>
                <w:lang w:eastAsia="en-IN" w:bidi="te-IN"/>
              </w:rPr>
              <w:t xml:space="preserve"> (g)</w:t>
            </w:r>
          </w:p>
        </w:tc>
        <w:tc>
          <w:tcPr>
            <w:tcW w:w="1284" w:type="dxa"/>
            <w:shd w:val="clear" w:color="auto" w:fill="auto"/>
            <w:noWrap/>
            <w:vAlign w:val="center"/>
            <w:hideMark/>
          </w:tcPr>
          <w:p w14:paraId="661A75E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6.33±0.09</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2029F1DE"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7.14±0.07</w:t>
            </w:r>
            <w:r w:rsidRPr="00A70D9D">
              <w:rPr>
                <w:rFonts w:ascii="Times New Roman" w:eastAsia="Times New Roman" w:hAnsi="Times New Roman" w:cs="Times New Roman"/>
                <w:kern w:val="0"/>
                <w:sz w:val="20"/>
                <w:szCs w:val="20"/>
                <w:vertAlign w:val="superscript"/>
                <w:lang w:eastAsia="en-IN" w:bidi="te-IN"/>
              </w:rPr>
              <w:t>b</w:t>
            </w:r>
          </w:p>
        </w:tc>
        <w:tc>
          <w:tcPr>
            <w:tcW w:w="1291" w:type="dxa"/>
            <w:shd w:val="clear" w:color="auto" w:fill="auto"/>
            <w:noWrap/>
            <w:vAlign w:val="center"/>
            <w:hideMark/>
          </w:tcPr>
          <w:p w14:paraId="0430880D"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7.80±0.05</w:t>
            </w:r>
            <w:r w:rsidRPr="00A70D9D">
              <w:rPr>
                <w:rFonts w:ascii="Times New Roman" w:eastAsia="Times New Roman" w:hAnsi="Times New Roman" w:cs="Times New Roman"/>
                <w:kern w:val="0"/>
                <w:sz w:val="20"/>
                <w:szCs w:val="20"/>
                <w:vertAlign w:val="superscript"/>
                <w:lang w:eastAsia="en-IN" w:bidi="te-IN"/>
              </w:rPr>
              <w:t>d</w:t>
            </w:r>
          </w:p>
        </w:tc>
        <w:tc>
          <w:tcPr>
            <w:tcW w:w="1284" w:type="dxa"/>
            <w:shd w:val="clear" w:color="auto" w:fill="auto"/>
            <w:noWrap/>
            <w:vAlign w:val="center"/>
            <w:hideMark/>
          </w:tcPr>
          <w:p w14:paraId="54E00941"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8.11±0.02</w:t>
            </w:r>
            <w:r w:rsidRPr="00A70D9D">
              <w:rPr>
                <w:rFonts w:ascii="Times New Roman" w:eastAsia="Times New Roman" w:hAnsi="Times New Roman" w:cs="Times New Roman"/>
                <w:kern w:val="0"/>
                <w:sz w:val="20"/>
                <w:szCs w:val="20"/>
                <w:vertAlign w:val="superscript"/>
                <w:lang w:eastAsia="en-IN" w:bidi="te-IN"/>
              </w:rPr>
              <w:t>e</w:t>
            </w:r>
          </w:p>
        </w:tc>
        <w:tc>
          <w:tcPr>
            <w:tcW w:w="1270" w:type="dxa"/>
            <w:shd w:val="clear" w:color="auto" w:fill="auto"/>
            <w:noWrap/>
            <w:vAlign w:val="center"/>
            <w:hideMark/>
          </w:tcPr>
          <w:p w14:paraId="31CFD4B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8.63±0.01</w:t>
            </w:r>
            <w:r w:rsidRPr="00A70D9D">
              <w:rPr>
                <w:rFonts w:ascii="Times New Roman" w:eastAsia="Times New Roman" w:hAnsi="Times New Roman" w:cs="Times New Roman"/>
                <w:kern w:val="0"/>
                <w:sz w:val="20"/>
                <w:szCs w:val="20"/>
                <w:vertAlign w:val="superscript"/>
                <w:lang w:eastAsia="en-IN" w:bidi="te-IN"/>
              </w:rPr>
              <w:t>f</w:t>
            </w:r>
          </w:p>
        </w:tc>
        <w:tc>
          <w:tcPr>
            <w:tcW w:w="1284" w:type="dxa"/>
            <w:shd w:val="clear" w:color="auto" w:fill="auto"/>
            <w:vAlign w:val="center"/>
            <w:hideMark/>
          </w:tcPr>
          <w:p w14:paraId="0D210D23"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7.54±0.02</w:t>
            </w:r>
            <w:r w:rsidRPr="00A70D9D">
              <w:rPr>
                <w:rFonts w:ascii="Times New Roman" w:eastAsia="Times New Roman" w:hAnsi="Times New Roman" w:cs="Times New Roman"/>
                <w:kern w:val="0"/>
                <w:sz w:val="20"/>
                <w:szCs w:val="20"/>
                <w:vertAlign w:val="superscript"/>
                <w:lang w:eastAsia="en-IN" w:bidi="te-IN"/>
              </w:rPr>
              <w:t>c</w:t>
            </w:r>
          </w:p>
        </w:tc>
        <w:tc>
          <w:tcPr>
            <w:tcW w:w="838" w:type="dxa"/>
            <w:shd w:val="clear" w:color="auto" w:fill="auto"/>
            <w:noWrap/>
            <w:vAlign w:val="center"/>
            <w:hideMark/>
          </w:tcPr>
          <w:p w14:paraId="4801AD37"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4954681A" w14:textId="77777777" w:rsidTr="009E40F3">
        <w:trPr>
          <w:trHeight w:val="517"/>
        </w:trPr>
        <w:tc>
          <w:tcPr>
            <w:tcW w:w="1205" w:type="dxa"/>
            <w:shd w:val="clear" w:color="auto" w:fill="auto"/>
            <w:vAlign w:val="center"/>
            <w:hideMark/>
          </w:tcPr>
          <w:p w14:paraId="6A834E64"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lastRenderedPageBreak/>
              <w:t>WG</w:t>
            </w:r>
            <w:r w:rsidRPr="00A70D9D">
              <w:rPr>
                <w:rFonts w:ascii="Times New Roman" w:eastAsia="Times New Roman" w:hAnsi="Times New Roman" w:cs="Times New Roman"/>
                <w:b/>
                <w:bCs/>
                <w:kern w:val="0"/>
                <w:sz w:val="20"/>
                <w:szCs w:val="20"/>
                <w:vertAlign w:val="superscript"/>
                <w:lang w:eastAsia="en-IN" w:bidi="te-IN"/>
              </w:rPr>
              <w:t>8</w:t>
            </w:r>
            <w:r w:rsidRPr="00A70D9D">
              <w:rPr>
                <w:rFonts w:ascii="Times New Roman" w:eastAsia="Times New Roman" w:hAnsi="Times New Roman" w:cs="Times New Roman"/>
                <w:b/>
                <w:bCs/>
                <w:kern w:val="0"/>
                <w:sz w:val="20"/>
                <w:szCs w:val="20"/>
                <w:lang w:eastAsia="en-IN" w:bidi="te-IN"/>
              </w:rPr>
              <w:t xml:space="preserve"> (g)</w:t>
            </w:r>
          </w:p>
        </w:tc>
        <w:tc>
          <w:tcPr>
            <w:tcW w:w="1284" w:type="dxa"/>
            <w:shd w:val="clear" w:color="auto" w:fill="auto"/>
            <w:noWrap/>
            <w:vAlign w:val="center"/>
            <w:hideMark/>
          </w:tcPr>
          <w:p w14:paraId="4A63510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4.28±0.08</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5F287FAA"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5.09±0.07</w:t>
            </w:r>
            <w:r w:rsidRPr="00A70D9D">
              <w:rPr>
                <w:rFonts w:ascii="Times New Roman" w:eastAsia="Times New Roman" w:hAnsi="Times New Roman" w:cs="Times New Roman"/>
                <w:kern w:val="0"/>
                <w:sz w:val="20"/>
                <w:szCs w:val="20"/>
                <w:vertAlign w:val="superscript"/>
                <w:lang w:eastAsia="en-IN" w:bidi="te-IN"/>
              </w:rPr>
              <w:t>b</w:t>
            </w:r>
          </w:p>
        </w:tc>
        <w:tc>
          <w:tcPr>
            <w:tcW w:w="1291" w:type="dxa"/>
            <w:shd w:val="clear" w:color="auto" w:fill="auto"/>
            <w:noWrap/>
            <w:vAlign w:val="center"/>
            <w:hideMark/>
          </w:tcPr>
          <w:p w14:paraId="2FB67BD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5.75±0.05</w:t>
            </w:r>
            <w:r w:rsidRPr="00A70D9D">
              <w:rPr>
                <w:rFonts w:ascii="Times New Roman" w:eastAsia="Times New Roman" w:hAnsi="Times New Roman" w:cs="Times New Roman"/>
                <w:kern w:val="0"/>
                <w:sz w:val="20"/>
                <w:szCs w:val="20"/>
                <w:vertAlign w:val="superscript"/>
                <w:lang w:eastAsia="en-IN" w:bidi="te-IN"/>
              </w:rPr>
              <w:t>d</w:t>
            </w:r>
          </w:p>
        </w:tc>
        <w:tc>
          <w:tcPr>
            <w:tcW w:w="1284" w:type="dxa"/>
            <w:shd w:val="clear" w:color="auto" w:fill="auto"/>
            <w:noWrap/>
            <w:vAlign w:val="center"/>
            <w:hideMark/>
          </w:tcPr>
          <w:p w14:paraId="06B9D434"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6.06±0.03</w:t>
            </w:r>
            <w:r w:rsidRPr="00A70D9D">
              <w:rPr>
                <w:rFonts w:ascii="Times New Roman" w:eastAsia="Times New Roman" w:hAnsi="Times New Roman" w:cs="Times New Roman"/>
                <w:kern w:val="0"/>
                <w:sz w:val="20"/>
                <w:szCs w:val="20"/>
                <w:vertAlign w:val="superscript"/>
                <w:lang w:eastAsia="en-IN" w:bidi="te-IN"/>
              </w:rPr>
              <w:t>e</w:t>
            </w:r>
          </w:p>
        </w:tc>
        <w:tc>
          <w:tcPr>
            <w:tcW w:w="1270" w:type="dxa"/>
            <w:shd w:val="clear" w:color="auto" w:fill="auto"/>
            <w:noWrap/>
            <w:vAlign w:val="center"/>
            <w:hideMark/>
          </w:tcPr>
          <w:p w14:paraId="220E945A"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6.58±0.02</w:t>
            </w:r>
            <w:r w:rsidRPr="00A70D9D">
              <w:rPr>
                <w:rFonts w:ascii="Times New Roman" w:eastAsia="Times New Roman" w:hAnsi="Times New Roman" w:cs="Times New Roman"/>
                <w:kern w:val="0"/>
                <w:sz w:val="20"/>
                <w:szCs w:val="20"/>
                <w:vertAlign w:val="superscript"/>
                <w:lang w:eastAsia="en-IN" w:bidi="te-IN"/>
              </w:rPr>
              <w:t>f</w:t>
            </w:r>
          </w:p>
        </w:tc>
        <w:tc>
          <w:tcPr>
            <w:tcW w:w="1284" w:type="dxa"/>
            <w:shd w:val="clear" w:color="auto" w:fill="auto"/>
            <w:vAlign w:val="center"/>
            <w:hideMark/>
          </w:tcPr>
          <w:p w14:paraId="245E02C9"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5.49±0.02</w:t>
            </w:r>
            <w:r w:rsidRPr="00A70D9D">
              <w:rPr>
                <w:rFonts w:ascii="Times New Roman" w:eastAsia="Times New Roman" w:hAnsi="Times New Roman" w:cs="Times New Roman"/>
                <w:kern w:val="0"/>
                <w:sz w:val="20"/>
                <w:szCs w:val="20"/>
                <w:vertAlign w:val="superscript"/>
                <w:lang w:eastAsia="en-IN" w:bidi="te-IN"/>
              </w:rPr>
              <w:t>c</w:t>
            </w:r>
          </w:p>
        </w:tc>
        <w:tc>
          <w:tcPr>
            <w:tcW w:w="838" w:type="dxa"/>
            <w:shd w:val="clear" w:color="auto" w:fill="auto"/>
            <w:noWrap/>
            <w:vAlign w:val="center"/>
            <w:hideMark/>
          </w:tcPr>
          <w:p w14:paraId="459D9470"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66495293" w14:textId="77777777" w:rsidTr="009E40F3">
        <w:trPr>
          <w:trHeight w:val="504"/>
        </w:trPr>
        <w:tc>
          <w:tcPr>
            <w:tcW w:w="1205" w:type="dxa"/>
            <w:shd w:val="clear" w:color="auto" w:fill="auto"/>
            <w:vAlign w:val="center"/>
            <w:hideMark/>
          </w:tcPr>
          <w:p w14:paraId="462A7800"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WG%</w:t>
            </w:r>
            <w:r w:rsidRPr="00A70D9D">
              <w:rPr>
                <w:rFonts w:ascii="Times New Roman" w:eastAsia="Times New Roman" w:hAnsi="Times New Roman" w:cs="Times New Roman"/>
                <w:b/>
                <w:bCs/>
                <w:kern w:val="0"/>
                <w:sz w:val="20"/>
                <w:szCs w:val="20"/>
                <w:vertAlign w:val="superscript"/>
                <w:lang w:eastAsia="en-IN" w:bidi="te-IN"/>
              </w:rPr>
              <w:t>9</w:t>
            </w:r>
          </w:p>
        </w:tc>
        <w:tc>
          <w:tcPr>
            <w:tcW w:w="1284" w:type="dxa"/>
            <w:shd w:val="clear" w:color="auto" w:fill="auto"/>
            <w:noWrap/>
            <w:vAlign w:val="center"/>
            <w:hideMark/>
          </w:tcPr>
          <w:p w14:paraId="664A6792"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208.49±4.10</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4F74487F"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248.47±3.67</w:t>
            </w:r>
            <w:r w:rsidRPr="00A70D9D">
              <w:rPr>
                <w:rFonts w:ascii="Times New Roman" w:eastAsia="Times New Roman" w:hAnsi="Times New Roman" w:cs="Times New Roman"/>
                <w:kern w:val="0"/>
                <w:sz w:val="20"/>
                <w:szCs w:val="20"/>
                <w:vertAlign w:val="superscript"/>
                <w:lang w:eastAsia="en-IN" w:bidi="te-IN"/>
              </w:rPr>
              <w:t>b</w:t>
            </w:r>
          </w:p>
        </w:tc>
        <w:tc>
          <w:tcPr>
            <w:tcW w:w="1291" w:type="dxa"/>
            <w:shd w:val="clear" w:color="auto" w:fill="auto"/>
            <w:noWrap/>
            <w:vAlign w:val="center"/>
            <w:hideMark/>
          </w:tcPr>
          <w:p w14:paraId="3B0DFEAA"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280.19±2.66</w:t>
            </w:r>
            <w:r w:rsidRPr="00A70D9D">
              <w:rPr>
                <w:rFonts w:ascii="Times New Roman" w:eastAsia="Times New Roman" w:hAnsi="Times New Roman" w:cs="Times New Roman"/>
                <w:kern w:val="0"/>
                <w:sz w:val="20"/>
                <w:szCs w:val="20"/>
                <w:vertAlign w:val="superscript"/>
                <w:lang w:eastAsia="en-IN" w:bidi="te-IN"/>
              </w:rPr>
              <w:t>d</w:t>
            </w:r>
          </w:p>
        </w:tc>
        <w:tc>
          <w:tcPr>
            <w:tcW w:w="1284" w:type="dxa"/>
            <w:shd w:val="clear" w:color="auto" w:fill="auto"/>
            <w:noWrap/>
            <w:vAlign w:val="center"/>
            <w:hideMark/>
          </w:tcPr>
          <w:p w14:paraId="22EF810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296.03±2.56</w:t>
            </w:r>
            <w:r w:rsidRPr="00A70D9D">
              <w:rPr>
                <w:rFonts w:ascii="Times New Roman" w:eastAsia="Times New Roman" w:hAnsi="Times New Roman" w:cs="Times New Roman"/>
                <w:kern w:val="0"/>
                <w:sz w:val="20"/>
                <w:szCs w:val="20"/>
                <w:vertAlign w:val="superscript"/>
                <w:lang w:eastAsia="en-IN" w:bidi="te-IN"/>
              </w:rPr>
              <w:t>e</w:t>
            </w:r>
          </w:p>
        </w:tc>
        <w:tc>
          <w:tcPr>
            <w:tcW w:w="1270" w:type="dxa"/>
            <w:shd w:val="clear" w:color="auto" w:fill="auto"/>
            <w:noWrap/>
            <w:vAlign w:val="center"/>
            <w:hideMark/>
          </w:tcPr>
          <w:p w14:paraId="59357EA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321.02±1.77</w:t>
            </w:r>
            <w:r w:rsidRPr="00A70D9D">
              <w:rPr>
                <w:rFonts w:ascii="Times New Roman" w:eastAsia="Times New Roman" w:hAnsi="Times New Roman" w:cs="Times New Roman"/>
                <w:kern w:val="0"/>
                <w:sz w:val="20"/>
                <w:szCs w:val="20"/>
                <w:vertAlign w:val="superscript"/>
                <w:lang w:eastAsia="en-IN" w:bidi="te-IN"/>
              </w:rPr>
              <w:t>f</w:t>
            </w:r>
          </w:p>
        </w:tc>
        <w:tc>
          <w:tcPr>
            <w:tcW w:w="1284" w:type="dxa"/>
            <w:shd w:val="clear" w:color="auto" w:fill="auto"/>
            <w:vAlign w:val="center"/>
            <w:hideMark/>
          </w:tcPr>
          <w:p w14:paraId="74496EDD"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267.88±0.33</w:t>
            </w:r>
            <w:r w:rsidRPr="00A70D9D">
              <w:rPr>
                <w:rFonts w:ascii="Times New Roman" w:eastAsia="Times New Roman" w:hAnsi="Times New Roman" w:cs="Times New Roman"/>
                <w:kern w:val="0"/>
                <w:sz w:val="20"/>
                <w:szCs w:val="20"/>
                <w:vertAlign w:val="superscript"/>
                <w:lang w:eastAsia="en-IN" w:bidi="te-IN"/>
              </w:rPr>
              <w:t>c</w:t>
            </w:r>
          </w:p>
        </w:tc>
        <w:tc>
          <w:tcPr>
            <w:tcW w:w="838" w:type="dxa"/>
            <w:shd w:val="clear" w:color="auto" w:fill="auto"/>
            <w:noWrap/>
            <w:vAlign w:val="center"/>
            <w:hideMark/>
          </w:tcPr>
          <w:p w14:paraId="402F0115"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5DD8F556" w14:textId="77777777" w:rsidTr="009E40F3">
        <w:trPr>
          <w:trHeight w:val="514"/>
        </w:trPr>
        <w:tc>
          <w:tcPr>
            <w:tcW w:w="1205" w:type="dxa"/>
            <w:shd w:val="clear" w:color="auto" w:fill="auto"/>
            <w:vAlign w:val="center"/>
            <w:hideMark/>
          </w:tcPr>
          <w:p w14:paraId="25F1CA57"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SGR</w:t>
            </w:r>
            <w:r w:rsidRPr="00A70D9D">
              <w:rPr>
                <w:rFonts w:ascii="Times New Roman" w:eastAsia="Times New Roman" w:hAnsi="Times New Roman" w:cs="Times New Roman"/>
                <w:b/>
                <w:bCs/>
                <w:kern w:val="0"/>
                <w:sz w:val="20"/>
                <w:szCs w:val="20"/>
                <w:vertAlign w:val="superscript"/>
                <w:lang w:eastAsia="en-IN" w:bidi="te-IN"/>
              </w:rPr>
              <w:t>10</w:t>
            </w:r>
          </w:p>
          <w:p w14:paraId="47EC2586"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 day</w:t>
            </w:r>
            <w:r w:rsidRPr="00A70D9D">
              <w:rPr>
                <w:rFonts w:ascii="Times New Roman" w:eastAsia="Times New Roman" w:hAnsi="Times New Roman" w:cs="Times New Roman"/>
                <w:kern w:val="0"/>
                <w:sz w:val="20"/>
                <w:szCs w:val="20"/>
                <w:vertAlign w:val="superscript"/>
                <w:lang w:eastAsia="en-IN" w:bidi="te-IN"/>
              </w:rPr>
              <w:t>-</w:t>
            </w:r>
            <w:r w:rsidRPr="00A70D9D">
              <w:rPr>
                <w:rFonts w:ascii="Times New Roman" w:eastAsia="Times New Roman" w:hAnsi="Times New Roman" w:cs="Times New Roman"/>
                <w:b/>
                <w:bCs/>
                <w:kern w:val="0"/>
                <w:sz w:val="20"/>
                <w:szCs w:val="20"/>
                <w:vertAlign w:val="superscript"/>
                <w:lang w:eastAsia="en-IN" w:bidi="te-IN"/>
              </w:rPr>
              <w:t>1</w:t>
            </w:r>
            <w:r w:rsidRPr="00A70D9D">
              <w:rPr>
                <w:rFonts w:ascii="Times New Roman" w:eastAsia="Times New Roman" w:hAnsi="Times New Roman" w:cs="Times New Roman"/>
                <w:b/>
                <w:bCs/>
                <w:kern w:val="0"/>
                <w:sz w:val="20"/>
                <w:szCs w:val="20"/>
                <w:lang w:eastAsia="en-IN" w:bidi="te-IN"/>
              </w:rPr>
              <w:t>)</w:t>
            </w:r>
          </w:p>
        </w:tc>
        <w:tc>
          <w:tcPr>
            <w:tcW w:w="1284" w:type="dxa"/>
            <w:shd w:val="clear" w:color="auto" w:fill="auto"/>
            <w:noWrap/>
            <w:vAlign w:val="center"/>
            <w:hideMark/>
          </w:tcPr>
          <w:p w14:paraId="49686F2E"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1.88±0.02</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467E07F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2.08±0.01</w:t>
            </w:r>
            <w:r w:rsidRPr="00A70D9D">
              <w:rPr>
                <w:rFonts w:ascii="Times New Roman" w:eastAsia="Times New Roman" w:hAnsi="Times New Roman" w:cs="Times New Roman"/>
                <w:kern w:val="0"/>
                <w:sz w:val="20"/>
                <w:szCs w:val="20"/>
                <w:vertAlign w:val="superscript"/>
                <w:lang w:eastAsia="en-IN" w:bidi="te-IN"/>
              </w:rPr>
              <w:t>b</w:t>
            </w:r>
          </w:p>
        </w:tc>
        <w:tc>
          <w:tcPr>
            <w:tcW w:w="1291" w:type="dxa"/>
            <w:shd w:val="clear" w:color="auto" w:fill="auto"/>
            <w:noWrap/>
            <w:vAlign w:val="center"/>
            <w:hideMark/>
          </w:tcPr>
          <w:p w14:paraId="6C043072"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2.22±0.01</w:t>
            </w:r>
            <w:r w:rsidRPr="00A70D9D">
              <w:rPr>
                <w:rFonts w:ascii="Times New Roman" w:eastAsia="Times New Roman" w:hAnsi="Times New Roman" w:cs="Times New Roman"/>
                <w:kern w:val="0"/>
                <w:sz w:val="20"/>
                <w:szCs w:val="20"/>
                <w:vertAlign w:val="superscript"/>
                <w:lang w:eastAsia="en-IN" w:bidi="te-IN"/>
              </w:rPr>
              <w:t>d</w:t>
            </w:r>
          </w:p>
        </w:tc>
        <w:tc>
          <w:tcPr>
            <w:tcW w:w="1284" w:type="dxa"/>
            <w:shd w:val="clear" w:color="auto" w:fill="auto"/>
            <w:noWrap/>
            <w:vAlign w:val="center"/>
            <w:hideMark/>
          </w:tcPr>
          <w:p w14:paraId="77C37B93"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2.29±0.01</w:t>
            </w:r>
            <w:r w:rsidRPr="00A70D9D">
              <w:rPr>
                <w:rFonts w:ascii="Times New Roman" w:eastAsia="Times New Roman" w:hAnsi="Times New Roman" w:cs="Times New Roman"/>
                <w:kern w:val="0"/>
                <w:sz w:val="20"/>
                <w:szCs w:val="20"/>
                <w:vertAlign w:val="superscript"/>
                <w:lang w:eastAsia="en-IN" w:bidi="te-IN"/>
              </w:rPr>
              <w:t>e</w:t>
            </w:r>
          </w:p>
        </w:tc>
        <w:tc>
          <w:tcPr>
            <w:tcW w:w="1270" w:type="dxa"/>
            <w:shd w:val="clear" w:color="auto" w:fill="auto"/>
            <w:noWrap/>
            <w:vAlign w:val="center"/>
            <w:hideMark/>
          </w:tcPr>
          <w:p w14:paraId="2168A17A"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2.39±.0.01</w:t>
            </w:r>
            <w:r w:rsidRPr="00A70D9D">
              <w:rPr>
                <w:rFonts w:ascii="Times New Roman" w:eastAsia="Times New Roman" w:hAnsi="Times New Roman" w:cs="Times New Roman"/>
                <w:kern w:val="0"/>
                <w:sz w:val="20"/>
                <w:szCs w:val="20"/>
                <w:vertAlign w:val="superscript"/>
                <w:lang w:eastAsia="en-IN" w:bidi="te-IN"/>
              </w:rPr>
              <w:t>f</w:t>
            </w:r>
          </w:p>
        </w:tc>
        <w:tc>
          <w:tcPr>
            <w:tcW w:w="1284" w:type="dxa"/>
            <w:shd w:val="clear" w:color="auto" w:fill="auto"/>
            <w:vAlign w:val="center"/>
            <w:hideMark/>
          </w:tcPr>
          <w:p w14:paraId="46078E8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2.17±0.01</w:t>
            </w:r>
            <w:r w:rsidRPr="00A70D9D">
              <w:rPr>
                <w:rFonts w:ascii="Times New Roman" w:eastAsia="Times New Roman" w:hAnsi="Times New Roman" w:cs="Times New Roman"/>
                <w:kern w:val="0"/>
                <w:sz w:val="20"/>
                <w:szCs w:val="20"/>
                <w:vertAlign w:val="superscript"/>
                <w:lang w:eastAsia="en-IN" w:bidi="te-IN"/>
              </w:rPr>
              <w:t>c</w:t>
            </w:r>
          </w:p>
        </w:tc>
        <w:tc>
          <w:tcPr>
            <w:tcW w:w="838" w:type="dxa"/>
            <w:shd w:val="clear" w:color="auto" w:fill="auto"/>
            <w:noWrap/>
            <w:vAlign w:val="center"/>
            <w:hideMark/>
          </w:tcPr>
          <w:p w14:paraId="2AF39647"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2F8986FE" w14:textId="77777777" w:rsidTr="009E40F3">
        <w:trPr>
          <w:trHeight w:val="521"/>
        </w:trPr>
        <w:tc>
          <w:tcPr>
            <w:tcW w:w="1205" w:type="dxa"/>
            <w:shd w:val="clear" w:color="auto" w:fill="auto"/>
            <w:vAlign w:val="center"/>
            <w:hideMark/>
          </w:tcPr>
          <w:p w14:paraId="6748D262"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FCR</w:t>
            </w:r>
            <w:r w:rsidRPr="00A70D9D">
              <w:rPr>
                <w:rFonts w:ascii="Times New Roman" w:eastAsia="Times New Roman" w:hAnsi="Times New Roman" w:cs="Times New Roman"/>
                <w:b/>
                <w:bCs/>
                <w:kern w:val="0"/>
                <w:sz w:val="20"/>
                <w:szCs w:val="20"/>
                <w:vertAlign w:val="superscript"/>
                <w:lang w:eastAsia="en-IN" w:bidi="te-IN"/>
              </w:rPr>
              <w:t>11</w:t>
            </w:r>
          </w:p>
        </w:tc>
        <w:tc>
          <w:tcPr>
            <w:tcW w:w="1284" w:type="dxa"/>
            <w:shd w:val="clear" w:color="auto" w:fill="auto"/>
            <w:noWrap/>
            <w:vAlign w:val="center"/>
            <w:hideMark/>
          </w:tcPr>
          <w:p w14:paraId="6FBBFA40"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1.64±0.01</w:t>
            </w:r>
            <w:r w:rsidRPr="00A70D9D">
              <w:rPr>
                <w:rFonts w:ascii="Times New Roman" w:eastAsia="Times New Roman" w:hAnsi="Times New Roman" w:cs="Times New Roman"/>
                <w:kern w:val="0"/>
                <w:sz w:val="20"/>
                <w:szCs w:val="20"/>
                <w:vertAlign w:val="superscript"/>
                <w:lang w:eastAsia="en-IN" w:bidi="te-IN"/>
              </w:rPr>
              <w:t>e</w:t>
            </w:r>
          </w:p>
        </w:tc>
        <w:tc>
          <w:tcPr>
            <w:tcW w:w="1291" w:type="dxa"/>
            <w:shd w:val="clear" w:color="auto" w:fill="auto"/>
            <w:noWrap/>
            <w:vAlign w:val="center"/>
            <w:hideMark/>
          </w:tcPr>
          <w:p w14:paraId="197C64B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1.43±0.01</w:t>
            </w:r>
            <w:r w:rsidRPr="00A70D9D">
              <w:rPr>
                <w:rFonts w:ascii="Times New Roman" w:eastAsia="Times New Roman" w:hAnsi="Times New Roman" w:cs="Times New Roman"/>
                <w:kern w:val="0"/>
                <w:sz w:val="20"/>
                <w:szCs w:val="20"/>
                <w:vertAlign w:val="superscript"/>
                <w:lang w:eastAsia="en-IN" w:bidi="te-IN"/>
              </w:rPr>
              <w:t>c</w:t>
            </w:r>
          </w:p>
        </w:tc>
        <w:tc>
          <w:tcPr>
            <w:tcW w:w="1291" w:type="dxa"/>
            <w:shd w:val="clear" w:color="auto" w:fill="auto"/>
            <w:noWrap/>
            <w:vAlign w:val="center"/>
            <w:hideMark/>
          </w:tcPr>
          <w:p w14:paraId="543140F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1.44±0.01</w:t>
            </w:r>
            <w:r w:rsidRPr="00A70D9D">
              <w:rPr>
                <w:rFonts w:ascii="Times New Roman" w:eastAsia="Times New Roman" w:hAnsi="Times New Roman" w:cs="Times New Roman"/>
                <w:kern w:val="0"/>
                <w:sz w:val="20"/>
                <w:szCs w:val="20"/>
                <w:vertAlign w:val="superscript"/>
                <w:lang w:eastAsia="en-IN" w:bidi="te-IN"/>
              </w:rPr>
              <w:t>c</w:t>
            </w:r>
          </w:p>
        </w:tc>
        <w:tc>
          <w:tcPr>
            <w:tcW w:w="1284" w:type="dxa"/>
            <w:shd w:val="clear" w:color="auto" w:fill="auto"/>
            <w:noWrap/>
            <w:vAlign w:val="center"/>
            <w:hideMark/>
          </w:tcPr>
          <w:p w14:paraId="0095EDD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1.33±0.01</w:t>
            </w:r>
            <w:r w:rsidRPr="00A70D9D">
              <w:rPr>
                <w:rFonts w:ascii="Times New Roman" w:eastAsia="Times New Roman" w:hAnsi="Times New Roman" w:cs="Times New Roman"/>
                <w:kern w:val="0"/>
                <w:sz w:val="20"/>
                <w:szCs w:val="20"/>
                <w:vertAlign w:val="superscript"/>
                <w:lang w:eastAsia="en-IN" w:bidi="te-IN"/>
              </w:rPr>
              <w:t>b</w:t>
            </w:r>
          </w:p>
        </w:tc>
        <w:tc>
          <w:tcPr>
            <w:tcW w:w="1270" w:type="dxa"/>
            <w:shd w:val="clear" w:color="auto" w:fill="auto"/>
            <w:noWrap/>
            <w:vAlign w:val="center"/>
            <w:hideMark/>
          </w:tcPr>
          <w:p w14:paraId="12D22E1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1.24±.0.01</w:t>
            </w:r>
            <w:r w:rsidRPr="00A70D9D">
              <w:rPr>
                <w:rFonts w:ascii="Times New Roman" w:eastAsia="Times New Roman" w:hAnsi="Times New Roman" w:cs="Times New Roman"/>
                <w:kern w:val="0"/>
                <w:sz w:val="20"/>
                <w:szCs w:val="20"/>
                <w:vertAlign w:val="superscript"/>
                <w:lang w:eastAsia="en-IN" w:bidi="te-IN"/>
              </w:rPr>
              <w:t>a</w:t>
            </w:r>
          </w:p>
        </w:tc>
        <w:tc>
          <w:tcPr>
            <w:tcW w:w="1284" w:type="dxa"/>
            <w:shd w:val="clear" w:color="auto" w:fill="auto"/>
            <w:vAlign w:val="center"/>
            <w:hideMark/>
          </w:tcPr>
          <w:p w14:paraId="243F122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1.51±0.01</w:t>
            </w:r>
            <w:r w:rsidRPr="00A70D9D">
              <w:rPr>
                <w:rFonts w:ascii="Times New Roman" w:eastAsia="Times New Roman" w:hAnsi="Times New Roman" w:cs="Times New Roman"/>
                <w:kern w:val="0"/>
                <w:sz w:val="20"/>
                <w:szCs w:val="20"/>
                <w:vertAlign w:val="superscript"/>
                <w:lang w:eastAsia="en-IN" w:bidi="te-IN"/>
              </w:rPr>
              <w:t>d</w:t>
            </w:r>
          </w:p>
        </w:tc>
        <w:tc>
          <w:tcPr>
            <w:tcW w:w="838" w:type="dxa"/>
            <w:shd w:val="clear" w:color="auto" w:fill="auto"/>
            <w:noWrap/>
            <w:vAlign w:val="center"/>
            <w:hideMark/>
          </w:tcPr>
          <w:p w14:paraId="22A859CB"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747A2185" w14:textId="77777777" w:rsidTr="009E40F3">
        <w:trPr>
          <w:trHeight w:val="510"/>
        </w:trPr>
        <w:tc>
          <w:tcPr>
            <w:tcW w:w="1205" w:type="dxa"/>
            <w:shd w:val="clear" w:color="auto" w:fill="auto"/>
            <w:vAlign w:val="center"/>
            <w:hideMark/>
          </w:tcPr>
          <w:p w14:paraId="4A0C8FFC"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PER</w:t>
            </w:r>
            <w:r w:rsidRPr="00A70D9D">
              <w:rPr>
                <w:rFonts w:ascii="Times New Roman" w:eastAsia="Times New Roman" w:hAnsi="Times New Roman" w:cs="Times New Roman"/>
                <w:b/>
                <w:bCs/>
                <w:kern w:val="0"/>
                <w:sz w:val="20"/>
                <w:szCs w:val="20"/>
                <w:vertAlign w:val="superscript"/>
                <w:lang w:eastAsia="en-IN" w:bidi="te-IN"/>
              </w:rPr>
              <w:t>12</w:t>
            </w:r>
          </w:p>
        </w:tc>
        <w:tc>
          <w:tcPr>
            <w:tcW w:w="1284" w:type="dxa"/>
            <w:shd w:val="clear" w:color="auto" w:fill="auto"/>
            <w:noWrap/>
            <w:vAlign w:val="center"/>
            <w:hideMark/>
          </w:tcPr>
          <w:p w14:paraId="5EFC803D"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1.68±0.01</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17D08379"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1.93±0.01</w:t>
            </w:r>
            <w:r w:rsidRPr="00A70D9D">
              <w:rPr>
                <w:rFonts w:ascii="Times New Roman" w:eastAsia="Times New Roman" w:hAnsi="Times New Roman" w:cs="Times New Roman"/>
                <w:kern w:val="0"/>
                <w:sz w:val="20"/>
                <w:szCs w:val="20"/>
                <w:vertAlign w:val="superscript"/>
                <w:lang w:eastAsia="en-IN" w:bidi="te-IN"/>
              </w:rPr>
              <w:t>c</w:t>
            </w:r>
          </w:p>
        </w:tc>
        <w:tc>
          <w:tcPr>
            <w:tcW w:w="1291" w:type="dxa"/>
            <w:shd w:val="clear" w:color="auto" w:fill="auto"/>
            <w:noWrap/>
            <w:vAlign w:val="center"/>
            <w:hideMark/>
          </w:tcPr>
          <w:p w14:paraId="35506E3B"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1.92±0.01</w:t>
            </w:r>
            <w:r w:rsidRPr="00A70D9D">
              <w:rPr>
                <w:rFonts w:ascii="Times New Roman" w:eastAsia="Times New Roman" w:hAnsi="Times New Roman" w:cs="Times New Roman"/>
                <w:kern w:val="0"/>
                <w:sz w:val="20"/>
                <w:szCs w:val="20"/>
                <w:vertAlign w:val="superscript"/>
                <w:lang w:eastAsia="en-IN" w:bidi="te-IN"/>
              </w:rPr>
              <w:t>c</w:t>
            </w:r>
          </w:p>
        </w:tc>
        <w:tc>
          <w:tcPr>
            <w:tcW w:w="1284" w:type="dxa"/>
            <w:shd w:val="clear" w:color="auto" w:fill="auto"/>
            <w:noWrap/>
            <w:vAlign w:val="center"/>
            <w:hideMark/>
          </w:tcPr>
          <w:p w14:paraId="69A1ACE4"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2.08±0.02</w:t>
            </w:r>
            <w:r w:rsidRPr="00A70D9D">
              <w:rPr>
                <w:rFonts w:ascii="Times New Roman" w:eastAsia="Times New Roman" w:hAnsi="Times New Roman" w:cs="Times New Roman"/>
                <w:kern w:val="0"/>
                <w:sz w:val="20"/>
                <w:szCs w:val="20"/>
                <w:vertAlign w:val="superscript"/>
                <w:lang w:eastAsia="en-IN" w:bidi="te-IN"/>
              </w:rPr>
              <w:t>d</w:t>
            </w:r>
          </w:p>
        </w:tc>
        <w:tc>
          <w:tcPr>
            <w:tcW w:w="1270" w:type="dxa"/>
            <w:shd w:val="clear" w:color="auto" w:fill="auto"/>
            <w:noWrap/>
            <w:vAlign w:val="center"/>
            <w:hideMark/>
          </w:tcPr>
          <w:p w14:paraId="7A72906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2.23±.0.01</w:t>
            </w:r>
            <w:r w:rsidRPr="00A70D9D">
              <w:rPr>
                <w:rFonts w:ascii="Times New Roman" w:eastAsia="Times New Roman" w:hAnsi="Times New Roman" w:cs="Times New Roman"/>
                <w:kern w:val="0"/>
                <w:sz w:val="20"/>
                <w:szCs w:val="20"/>
                <w:vertAlign w:val="superscript"/>
                <w:lang w:eastAsia="en-IN" w:bidi="te-IN"/>
              </w:rPr>
              <w:t>e</w:t>
            </w:r>
          </w:p>
        </w:tc>
        <w:tc>
          <w:tcPr>
            <w:tcW w:w="1284" w:type="dxa"/>
            <w:shd w:val="clear" w:color="auto" w:fill="auto"/>
            <w:vAlign w:val="center"/>
            <w:hideMark/>
          </w:tcPr>
          <w:p w14:paraId="181A96A3"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1.83±0.01</w:t>
            </w:r>
            <w:r w:rsidRPr="00A70D9D">
              <w:rPr>
                <w:rFonts w:ascii="Times New Roman" w:eastAsia="Times New Roman" w:hAnsi="Times New Roman" w:cs="Times New Roman"/>
                <w:kern w:val="0"/>
                <w:sz w:val="20"/>
                <w:szCs w:val="20"/>
                <w:vertAlign w:val="superscript"/>
                <w:lang w:eastAsia="en-IN" w:bidi="te-IN"/>
              </w:rPr>
              <w:t>b</w:t>
            </w:r>
          </w:p>
        </w:tc>
        <w:tc>
          <w:tcPr>
            <w:tcW w:w="838" w:type="dxa"/>
            <w:shd w:val="clear" w:color="auto" w:fill="auto"/>
            <w:noWrap/>
            <w:vAlign w:val="center"/>
            <w:hideMark/>
          </w:tcPr>
          <w:p w14:paraId="4F11AF2D"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34A978E0" w14:textId="77777777" w:rsidTr="009E40F3">
        <w:trPr>
          <w:trHeight w:val="519"/>
        </w:trPr>
        <w:tc>
          <w:tcPr>
            <w:tcW w:w="1205" w:type="dxa"/>
            <w:shd w:val="clear" w:color="auto" w:fill="auto"/>
            <w:vAlign w:val="center"/>
            <w:hideMark/>
          </w:tcPr>
          <w:p w14:paraId="0C64D2CC"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Survival (%)</w:t>
            </w:r>
          </w:p>
        </w:tc>
        <w:tc>
          <w:tcPr>
            <w:tcW w:w="1284" w:type="dxa"/>
            <w:shd w:val="clear" w:color="auto" w:fill="auto"/>
            <w:noWrap/>
            <w:vAlign w:val="center"/>
            <w:hideMark/>
          </w:tcPr>
          <w:p w14:paraId="12F789BE"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85.00±2.88</w:t>
            </w:r>
          </w:p>
        </w:tc>
        <w:tc>
          <w:tcPr>
            <w:tcW w:w="1291" w:type="dxa"/>
            <w:shd w:val="clear" w:color="auto" w:fill="auto"/>
            <w:noWrap/>
            <w:vAlign w:val="center"/>
            <w:hideMark/>
          </w:tcPr>
          <w:p w14:paraId="3D6C0940"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86.66±1.66</w:t>
            </w:r>
          </w:p>
        </w:tc>
        <w:tc>
          <w:tcPr>
            <w:tcW w:w="1291" w:type="dxa"/>
            <w:shd w:val="clear" w:color="auto" w:fill="auto"/>
            <w:noWrap/>
            <w:vAlign w:val="center"/>
            <w:hideMark/>
          </w:tcPr>
          <w:p w14:paraId="74ABC42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86.66±1.66</w:t>
            </w:r>
          </w:p>
        </w:tc>
        <w:tc>
          <w:tcPr>
            <w:tcW w:w="1284" w:type="dxa"/>
            <w:shd w:val="clear" w:color="auto" w:fill="auto"/>
            <w:noWrap/>
            <w:vAlign w:val="center"/>
            <w:hideMark/>
          </w:tcPr>
          <w:p w14:paraId="7C91C9B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90.00±2.88</w:t>
            </w:r>
          </w:p>
        </w:tc>
        <w:tc>
          <w:tcPr>
            <w:tcW w:w="1270" w:type="dxa"/>
            <w:shd w:val="clear" w:color="auto" w:fill="auto"/>
            <w:noWrap/>
            <w:vAlign w:val="center"/>
            <w:hideMark/>
          </w:tcPr>
          <w:p w14:paraId="7FF4438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91.66±1.66</w:t>
            </w:r>
          </w:p>
        </w:tc>
        <w:tc>
          <w:tcPr>
            <w:tcW w:w="1284" w:type="dxa"/>
            <w:shd w:val="clear" w:color="auto" w:fill="auto"/>
            <w:vAlign w:val="center"/>
            <w:hideMark/>
          </w:tcPr>
          <w:p w14:paraId="58CF67F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83.33±1.66</w:t>
            </w:r>
          </w:p>
        </w:tc>
        <w:tc>
          <w:tcPr>
            <w:tcW w:w="838" w:type="dxa"/>
            <w:shd w:val="clear" w:color="auto" w:fill="auto"/>
            <w:noWrap/>
            <w:vAlign w:val="center"/>
            <w:hideMark/>
          </w:tcPr>
          <w:p w14:paraId="27D51593"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0.139</w:t>
            </w:r>
          </w:p>
        </w:tc>
      </w:tr>
    </w:tbl>
    <w:p w14:paraId="648F065C" w14:textId="77777777" w:rsidR="004F1BFD" w:rsidRPr="00A70D9D" w:rsidRDefault="00D05381" w:rsidP="00B46E60">
      <w:pPr>
        <w:spacing w:line="360" w:lineRule="auto"/>
        <w:jc w:val="both"/>
        <w:rPr>
          <w:rFonts w:ascii="Times New Roman" w:hAnsi="Times New Roman" w:cs="Times New Roman"/>
          <w:sz w:val="20"/>
          <w:szCs w:val="20"/>
        </w:rPr>
      </w:pPr>
      <w:r w:rsidRPr="00A70D9D">
        <w:rPr>
          <w:rFonts w:ascii="Times New Roman" w:hAnsi="Times New Roman" w:cs="Times New Roman"/>
          <w:sz w:val="20"/>
          <w:szCs w:val="20"/>
        </w:rPr>
        <w:t>Data are shown as the mean ±SE (n =3); values with various superscripts in the same row differs</w:t>
      </w:r>
      <w:r w:rsidR="00FD45E8">
        <w:rPr>
          <w:rFonts w:ascii="Times New Roman" w:hAnsi="Times New Roman" w:cs="Times New Roman"/>
          <w:sz w:val="20"/>
          <w:szCs w:val="20"/>
        </w:rPr>
        <w:t xml:space="preserve"> </w:t>
      </w:r>
      <w:r w:rsidR="00000BE0">
        <w:rPr>
          <w:rFonts w:ascii="Times New Roman" w:hAnsi="Times New Roman" w:cs="Times New Roman"/>
          <w:sz w:val="20"/>
          <w:szCs w:val="20"/>
        </w:rPr>
        <w:t>s</w:t>
      </w:r>
      <w:r w:rsidRPr="00A70D9D">
        <w:rPr>
          <w:rFonts w:ascii="Times New Roman" w:hAnsi="Times New Roman" w:cs="Times New Roman"/>
          <w:sz w:val="20"/>
          <w:szCs w:val="20"/>
        </w:rPr>
        <w:t xml:space="preserve">ignificantly (p &lt;0.05). </w:t>
      </w:r>
      <w:r w:rsidR="00657C1E" w:rsidRPr="00A70D9D">
        <w:rPr>
          <w:rFonts w:ascii="Times New Roman" w:hAnsi="Times New Roman" w:cs="Times New Roman"/>
          <w:sz w:val="20"/>
          <w:szCs w:val="20"/>
          <w:vertAlign w:val="superscript"/>
        </w:rPr>
        <w:t>1</w:t>
      </w:r>
      <w:r w:rsidR="00657C1E" w:rsidRPr="00A70D9D">
        <w:rPr>
          <w:rFonts w:ascii="Times New Roman" w:hAnsi="Times New Roman" w:cs="Times New Roman"/>
          <w:sz w:val="20"/>
          <w:szCs w:val="20"/>
        </w:rPr>
        <w:t xml:space="preserve">T1-Diet with 100% fish meal protein, </w:t>
      </w:r>
      <w:r w:rsidR="00657C1E" w:rsidRPr="00A70D9D">
        <w:rPr>
          <w:rFonts w:ascii="Times New Roman" w:hAnsi="Times New Roman" w:cs="Times New Roman"/>
          <w:sz w:val="20"/>
          <w:szCs w:val="20"/>
          <w:vertAlign w:val="superscript"/>
        </w:rPr>
        <w:t>2</w:t>
      </w:r>
      <w:r w:rsidR="00657C1E" w:rsidRPr="00A70D9D">
        <w:rPr>
          <w:rFonts w:ascii="Times New Roman" w:hAnsi="Times New Roman" w:cs="Times New Roman"/>
          <w:sz w:val="20"/>
          <w:szCs w:val="20"/>
        </w:rPr>
        <w:t xml:space="preserve">T2- Diet with 80% fish meal and 20%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 </w:t>
      </w:r>
      <w:r w:rsidR="00657C1E" w:rsidRPr="00A70D9D">
        <w:rPr>
          <w:rFonts w:ascii="Times New Roman" w:hAnsi="Times New Roman" w:cs="Times New Roman"/>
          <w:sz w:val="20"/>
          <w:szCs w:val="20"/>
          <w:vertAlign w:val="superscript"/>
        </w:rPr>
        <w:t>3</w:t>
      </w:r>
      <w:r w:rsidR="00657C1E" w:rsidRPr="00A70D9D">
        <w:rPr>
          <w:rFonts w:ascii="Times New Roman" w:hAnsi="Times New Roman" w:cs="Times New Roman"/>
          <w:sz w:val="20"/>
          <w:szCs w:val="20"/>
        </w:rPr>
        <w:t xml:space="preserve">T3- Diet with 60% fish meal and 40%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 </w:t>
      </w:r>
      <w:r w:rsidR="00657C1E" w:rsidRPr="00A70D9D">
        <w:rPr>
          <w:rFonts w:ascii="Times New Roman" w:hAnsi="Times New Roman" w:cs="Times New Roman"/>
          <w:sz w:val="20"/>
          <w:szCs w:val="20"/>
          <w:vertAlign w:val="superscript"/>
        </w:rPr>
        <w:t>4</w:t>
      </w:r>
      <w:r w:rsidR="00657C1E" w:rsidRPr="00A70D9D">
        <w:rPr>
          <w:rFonts w:ascii="Times New Roman" w:hAnsi="Times New Roman" w:cs="Times New Roman"/>
          <w:sz w:val="20"/>
          <w:szCs w:val="20"/>
        </w:rPr>
        <w:t xml:space="preserve">T4- Diet with 40% fish meal and 60%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 </w:t>
      </w:r>
      <w:r w:rsidR="00657C1E" w:rsidRPr="00A70D9D">
        <w:rPr>
          <w:rFonts w:ascii="Times New Roman" w:hAnsi="Times New Roman" w:cs="Times New Roman"/>
          <w:sz w:val="20"/>
          <w:szCs w:val="20"/>
          <w:vertAlign w:val="superscript"/>
        </w:rPr>
        <w:t>5</w:t>
      </w:r>
      <w:r w:rsidR="00657C1E" w:rsidRPr="00A70D9D">
        <w:rPr>
          <w:rFonts w:ascii="Times New Roman" w:hAnsi="Times New Roman" w:cs="Times New Roman"/>
          <w:sz w:val="20"/>
          <w:szCs w:val="20"/>
        </w:rPr>
        <w:t xml:space="preserve">T5- Diet with 20% fish meal and 80%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 </w:t>
      </w:r>
      <w:r w:rsidR="00657C1E" w:rsidRPr="00A70D9D">
        <w:rPr>
          <w:rFonts w:ascii="Times New Roman" w:hAnsi="Times New Roman" w:cs="Times New Roman"/>
          <w:sz w:val="20"/>
          <w:szCs w:val="20"/>
          <w:vertAlign w:val="superscript"/>
        </w:rPr>
        <w:t>6</w:t>
      </w:r>
      <w:r w:rsidR="00657C1E" w:rsidRPr="00A70D9D">
        <w:rPr>
          <w:rFonts w:ascii="Times New Roman" w:hAnsi="Times New Roman" w:cs="Times New Roman"/>
          <w:sz w:val="20"/>
          <w:szCs w:val="20"/>
        </w:rPr>
        <w:t xml:space="preserve">T6- Diet with 0% fish meal and 100%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w:t>
      </w:r>
      <w:r w:rsidR="009E40F3" w:rsidRPr="00A70D9D">
        <w:rPr>
          <w:rFonts w:ascii="Times New Roman" w:hAnsi="Times New Roman" w:cs="Times New Roman"/>
          <w:sz w:val="20"/>
          <w:szCs w:val="20"/>
        </w:rPr>
        <w:t xml:space="preserve">, </w:t>
      </w:r>
      <w:r w:rsidR="00674134" w:rsidRPr="00A70D9D">
        <w:rPr>
          <w:rFonts w:ascii="Times New Roman" w:eastAsia="Times New Roman" w:hAnsi="Times New Roman" w:cs="Times New Roman"/>
          <w:b/>
          <w:bCs/>
          <w:kern w:val="0"/>
          <w:sz w:val="20"/>
          <w:szCs w:val="20"/>
          <w:vertAlign w:val="superscript"/>
          <w:lang w:eastAsia="en-IN" w:bidi="te-IN"/>
        </w:rPr>
        <w:t>7</w:t>
      </w:r>
      <w:r w:rsidRPr="00A70D9D">
        <w:rPr>
          <w:rFonts w:ascii="Times New Roman" w:hAnsi="Times New Roman" w:cs="Times New Roman"/>
          <w:sz w:val="20"/>
          <w:szCs w:val="20"/>
        </w:rPr>
        <w:t xml:space="preserve">FBW =final body weight, </w:t>
      </w:r>
      <w:r w:rsidR="00674134" w:rsidRPr="00A70D9D">
        <w:rPr>
          <w:rFonts w:ascii="Times New Roman" w:eastAsia="Times New Roman" w:hAnsi="Times New Roman" w:cs="Times New Roman"/>
          <w:b/>
          <w:bCs/>
          <w:kern w:val="0"/>
          <w:sz w:val="20"/>
          <w:szCs w:val="20"/>
          <w:vertAlign w:val="superscript"/>
          <w:lang w:eastAsia="en-IN" w:bidi="te-IN"/>
        </w:rPr>
        <w:t>8</w:t>
      </w:r>
      <w:r w:rsidRPr="00A70D9D">
        <w:rPr>
          <w:rFonts w:ascii="Times New Roman" w:hAnsi="Times New Roman" w:cs="Times New Roman"/>
          <w:sz w:val="20"/>
          <w:szCs w:val="20"/>
        </w:rPr>
        <w:t xml:space="preserve">WG = weight gain, </w:t>
      </w:r>
      <w:r w:rsidR="00674134" w:rsidRPr="00A70D9D">
        <w:rPr>
          <w:rFonts w:ascii="Times New Roman" w:eastAsia="Times New Roman" w:hAnsi="Times New Roman" w:cs="Times New Roman"/>
          <w:b/>
          <w:bCs/>
          <w:kern w:val="0"/>
          <w:sz w:val="20"/>
          <w:szCs w:val="20"/>
          <w:vertAlign w:val="superscript"/>
          <w:lang w:eastAsia="en-IN" w:bidi="te-IN"/>
        </w:rPr>
        <w:t>9</w:t>
      </w:r>
      <w:r w:rsidRPr="00A70D9D">
        <w:rPr>
          <w:rFonts w:ascii="Times New Roman" w:hAnsi="Times New Roman" w:cs="Times New Roman"/>
          <w:sz w:val="20"/>
          <w:szCs w:val="20"/>
        </w:rPr>
        <w:t>WG% =</w:t>
      </w:r>
      <w:r w:rsidR="007E55EE" w:rsidRPr="00A70D9D">
        <w:rPr>
          <w:rFonts w:ascii="Times New Roman" w:hAnsi="Times New Roman" w:cs="Times New Roman"/>
          <w:sz w:val="20"/>
          <w:szCs w:val="20"/>
        </w:rPr>
        <w:t xml:space="preserve">percentage </w:t>
      </w:r>
      <w:r w:rsidRPr="00A70D9D">
        <w:rPr>
          <w:rFonts w:ascii="Times New Roman" w:hAnsi="Times New Roman" w:cs="Times New Roman"/>
          <w:sz w:val="20"/>
          <w:szCs w:val="20"/>
        </w:rPr>
        <w:t xml:space="preserve">weight gain, </w:t>
      </w:r>
      <w:r w:rsidR="00674134" w:rsidRPr="00A70D9D">
        <w:rPr>
          <w:rFonts w:ascii="Times New Roman" w:eastAsia="Times New Roman" w:hAnsi="Times New Roman" w:cs="Times New Roman"/>
          <w:b/>
          <w:bCs/>
          <w:kern w:val="0"/>
          <w:sz w:val="20"/>
          <w:szCs w:val="20"/>
          <w:vertAlign w:val="superscript"/>
          <w:lang w:eastAsia="en-IN" w:bidi="te-IN"/>
        </w:rPr>
        <w:t>10</w:t>
      </w:r>
      <w:r w:rsidRPr="00A70D9D">
        <w:rPr>
          <w:rFonts w:ascii="Times New Roman" w:hAnsi="Times New Roman" w:cs="Times New Roman"/>
          <w:sz w:val="20"/>
          <w:szCs w:val="20"/>
        </w:rPr>
        <w:t xml:space="preserve">SGR =specific growth rate, </w:t>
      </w:r>
      <w:r w:rsidR="00674134" w:rsidRPr="00A70D9D">
        <w:rPr>
          <w:rFonts w:ascii="Times New Roman" w:eastAsia="Times New Roman" w:hAnsi="Times New Roman" w:cs="Times New Roman"/>
          <w:b/>
          <w:bCs/>
          <w:kern w:val="0"/>
          <w:sz w:val="20"/>
          <w:szCs w:val="20"/>
          <w:vertAlign w:val="superscript"/>
          <w:lang w:eastAsia="en-IN" w:bidi="te-IN"/>
        </w:rPr>
        <w:t>11</w:t>
      </w:r>
      <w:r w:rsidRPr="00A70D9D">
        <w:rPr>
          <w:rFonts w:ascii="Times New Roman" w:hAnsi="Times New Roman" w:cs="Times New Roman"/>
          <w:sz w:val="20"/>
          <w:szCs w:val="20"/>
        </w:rPr>
        <w:t xml:space="preserve">FCR =feed conversion ratio, </w:t>
      </w:r>
      <w:r w:rsidR="00674134" w:rsidRPr="00A70D9D">
        <w:rPr>
          <w:rFonts w:ascii="Times New Roman" w:eastAsia="Times New Roman" w:hAnsi="Times New Roman" w:cs="Times New Roman"/>
          <w:b/>
          <w:bCs/>
          <w:kern w:val="0"/>
          <w:sz w:val="20"/>
          <w:szCs w:val="20"/>
          <w:vertAlign w:val="superscript"/>
          <w:lang w:eastAsia="en-IN" w:bidi="te-IN"/>
        </w:rPr>
        <w:t>12</w:t>
      </w:r>
      <w:r w:rsidRPr="00A70D9D">
        <w:rPr>
          <w:rFonts w:ascii="Times New Roman" w:hAnsi="Times New Roman" w:cs="Times New Roman"/>
          <w:sz w:val="20"/>
          <w:szCs w:val="20"/>
        </w:rPr>
        <w:t>PER =protein efficiency ratio</w:t>
      </w:r>
    </w:p>
    <w:p w14:paraId="5DF3E138" w14:textId="77777777" w:rsidR="00082E1B" w:rsidRPr="00A70D9D" w:rsidRDefault="00082E1B" w:rsidP="00082E1B">
      <w:pPr>
        <w:pStyle w:val="ListParagraph"/>
        <w:numPr>
          <w:ilvl w:val="1"/>
          <w:numId w:val="2"/>
        </w:numPr>
        <w:shd w:val="clear" w:color="auto" w:fill="FFFFFF" w:themeFill="background1"/>
        <w:autoSpaceDE w:val="0"/>
        <w:autoSpaceDN w:val="0"/>
        <w:adjustRightInd w:val="0"/>
        <w:spacing w:after="0" w:line="480" w:lineRule="auto"/>
        <w:jc w:val="both"/>
        <w:rPr>
          <w:rFonts w:ascii="Times New Roman" w:hAnsi="Times New Roman" w:cs="Times New Roman"/>
          <w:b/>
          <w:bCs/>
          <w:sz w:val="24"/>
          <w:szCs w:val="24"/>
          <w:lang w:bidi="te-IN"/>
        </w:rPr>
      </w:pPr>
      <w:r w:rsidRPr="00A70D9D">
        <w:rPr>
          <w:rFonts w:ascii="Times New Roman" w:hAnsi="Times New Roman" w:cs="Times New Roman"/>
          <w:b/>
          <w:bCs/>
          <w:sz w:val="24"/>
          <w:szCs w:val="24"/>
          <w:lang w:bidi="te-IN"/>
        </w:rPr>
        <w:t xml:space="preserve">Proximate composition analysis of shrimp whole body </w:t>
      </w:r>
    </w:p>
    <w:p w14:paraId="70140D76" w14:textId="20C36937" w:rsidR="004F1BFD" w:rsidRPr="00A70D9D" w:rsidRDefault="00E57981" w:rsidP="00B86227">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Table </w:t>
      </w:r>
      <w:r w:rsidR="00E1255F" w:rsidRPr="00A70D9D">
        <w:rPr>
          <w:rFonts w:ascii="Times New Roman" w:hAnsi="Times New Roman" w:cs="Times New Roman"/>
          <w:sz w:val="24"/>
          <w:szCs w:val="24"/>
        </w:rPr>
        <w:t>5</w:t>
      </w:r>
      <w:r w:rsidR="00D7076A">
        <w:rPr>
          <w:rFonts w:ascii="Times New Roman" w:hAnsi="Times New Roman" w:cs="Times New Roman"/>
          <w:sz w:val="24"/>
          <w:szCs w:val="24"/>
        </w:rPr>
        <w:t xml:space="preserve"> </w:t>
      </w:r>
      <w:r w:rsidRPr="00A70D9D">
        <w:rPr>
          <w:rFonts w:ascii="Times New Roman" w:hAnsi="Times New Roman" w:cs="Times New Roman"/>
          <w:sz w:val="24"/>
          <w:szCs w:val="24"/>
        </w:rPr>
        <w:t xml:space="preserve">shows the effects of various soybean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mixtures on the proximate composition of shrimp. The data indicate no significant differences (p&gt;0.05) in the levels of total moisture, total ash, crude protein, total carbohydrate, and total lipid across all experimental groups (T1, T2, T3, T4, T5, and T6).</w:t>
      </w:r>
    </w:p>
    <w:p w14:paraId="4C556C31" w14:textId="0A6F71C1" w:rsidR="000430E1" w:rsidRPr="00A70D9D" w:rsidRDefault="00AA3F97" w:rsidP="000430E1">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 xml:space="preserve">Table </w:t>
      </w:r>
      <w:r w:rsidR="00E1255F" w:rsidRPr="00A70D9D">
        <w:rPr>
          <w:rFonts w:ascii="Times New Roman" w:hAnsi="Times New Roman" w:cs="Times New Roman"/>
          <w:b/>
          <w:bCs/>
          <w:sz w:val="24"/>
          <w:szCs w:val="24"/>
        </w:rPr>
        <w:t>5</w:t>
      </w:r>
      <w:r w:rsidR="00172E29" w:rsidRPr="00A70D9D">
        <w:rPr>
          <w:rFonts w:ascii="Times New Roman" w:hAnsi="Times New Roman" w:cs="Times New Roman"/>
          <w:b/>
          <w:bCs/>
          <w:sz w:val="24"/>
          <w:szCs w:val="24"/>
        </w:rPr>
        <w:t>.</w:t>
      </w:r>
      <w:r w:rsidR="00D7076A">
        <w:rPr>
          <w:rFonts w:ascii="Times New Roman" w:hAnsi="Times New Roman" w:cs="Times New Roman"/>
          <w:b/>
          <w:bCs/>
          <w:sz w:val="24"/>
          <w:szCs w:val="24"/>
        </w:rPr>
        <w:t xml:space="preserve"> </w:t>
      </w:r>
      <w:r w:rsidRPr="00A70D9D">
        <w:rPr>
          <w:rFonts w:ascii="Times New Roman" w:hAnsi="Times New Roman" w:cs="Times New Roman"/>
          <w:sz w:val="24"/>
          <w:szCs w:val="24"/>
        </w:rPr>
        <w:t xml:space="preserve">Proximate composition (on a % wet weight basis) of </w:t>
      </w:r>
      <w:r w:rsidR="004338FA" w:rsidRPr="00A70D9D">
        <w:rPr>
          <w:rFonts w:ascii="Times New Roman" w:hAnsi="Times New Roman" w:cs="Times New Roman"/>
          <w:i/>
          <w:iCs/>
          <w:sz w:val="24"/>
          <w:szCs w:val="24"/>
        </w:rPr>
        <w:t>L.</w:t>
      </w:r>
      <w:r w:rsidR="00000BE0">
        <w:rPr>
          <w:rFonts w:ascii="Times New Roman" w:hAnsi="Times New Roman" w:cs="Times New Roman"/>
          <w:i/>
          <w:iCs/>
          <w:sz w:val="24"/>
          <w:szCs w:val="24"/>
        </w:rPr>
        <w:t xml:space="preserve"> </w:t>
      </w:r>
      <w:proofErr w:type="spellStart"/>
      <w:r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000430E1" w:rsidRPr="00A70D9D">
        <w:rPr>
          <w:rFonts w:ascii="Times New Roman" w:hAnsi="Times New Roman" w:cs="Times New Roman"/>
          <w:sz w:val="24"/>
          <w:szCs w:val="24"/>
        </w:rPr>
        <w:t>fed with different experimental diets for 60 days.</w:t>
      </w:r>
    </w:p>
    <w:tbl>
      <w:tblPr>
        <w:tblW w:w="9500" w:type="dxa"/>
        <w:tblLook w:val="04A0" w:firstRow="1" w:lastRow="0" w:firstColumn="1" w:lastColumn="0" w:noHBand="0" w:noVBand="1"/>
      </w:tblPr>
      <w:tblGrid>
        <w:gridCol w:w="1240"/>
        <w:gridCol w:w="1353"/>
        <w:gridCol w:w="1353"/>
        <w:gridCol w:w="1498"/>
        <w:gridCol w:w="1352"/>
        <w:gridCol w:w="1352"/>
        <w:gridCol w:w="1352"/>
      </w:tblGrid>
      <w:tr w:rsidR="00CB7BBF" w:rsidRPr="00A70D9D" w14:paraId="3DEE62E3" w14:textId="77777777" w:rsidTr="00CB7BBF">
        <w:trPr>
          <w:trHeight w:val="46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246540"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Parameters</w:t>
            </w:r>
          </w:p>
        </w:tc>
        <w:tc>
          <w:tcPr>
            <w:tcW w:w="826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34D0CBD" w14:textId="77777777" w:rsidR="00CB7BBF" w:rsidRPr="00A70D9D" w:rsidRDefault="006432C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Experimental Treatments</w:t>
            </w:r>
          </w:p>
        </w:tc>
      </w:tr>
      <w:tr w:rsidR="00300E0A" w:rsidRPr="00A70D9D" w14:paraId="03DD53CC" w14:textId="77777777" w:rsidTr="00CB7BBF">
        <w:trPr>
          <w:trHeight w:val="458"/>
        </w:trPr>
        <w:tc>
          <w:tcPr>
            <w:tcW w:w="1240" w:type="dxa"/>
            <w:vMerge/>
            <w:tcBorders>
              <w:top w:val="single" w:sz="4" w:space="0" w:color="auto"/>
              <w:left w:val="single" w:sz="4" w:space="0" w:color="auto"/>
              <w:bottom w:val="single" w:sz="4" w:space="0" w:color="000000"/>
              <w:right w:val="single" w:sz="4" w:space="0" w:color="auto"/>
            </w:tcBorders>
            <w:vAlign w:val="center"/>
            <w:hideMark/>
          </w:tcPr>
          <w:p w14:paraId="7D546918" w14:textId="77777777" w:rsidR="00300E0A" w:rsidRPr="00A70D9D" w:rsidRDefault="00300E0A" w:rsidP="00300E0A">
            <w:pPr>
              <w:spacing w:after="0" w:line="240" w:lineRule="auto"/>
              <w:rPr>
                <w:rFonts w:ascii="Times New Roman" w:eastAsia="Times New Roman" w:hAnsi="Times New Roman" w:cs="Times New Roman"/>
                <w:b/>
                <w:bCs/>
                <w:kern w:val="0"/>
                <w:sz w:val="20"/>
                <w:szCs w:val="20"/>
                <w:lang w:eastAsia="en-IN" w:bidi="te-IN"/>
              </w:rPr>
            </w:pPr>
          </w:p>
        </w:tc>
        <w:tc>
          <w:tcPr>
            <w:tcW w:w="1353" w:type="dxa"/>
            <w:tcBorders>
              <w:top w:val="nil"/>
              <w:left w:val="nil"/>
              <w:bottom w:val="single" w:sz="4" w:space="0" w:color="auto"/>
              <w:right w:val="single" w:sz="4" w:space="0" w:color="auto"/>
            </w:tcBorders>
            <w:shd w:val="clear" w:color="auto" w:fill="auto"/>
            <w:noWrap/>
            <w:vAlign w:val="center"/>
            <w:hideMark/>
          </w:tcPr>
          <w:p w14:paraId="2A50AB44"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T1</w:t>
            </w:r>
            <w:r w:rsidRPr="00A70D9D">
              <w:rPr>
                <w:rFonts w:ascii="Times New Roman" w:hAnsi="Times New Roman" w:cs="Times New Roman"/>
                <w:b/>
                <w:bCs/>
                <w:sz w:val="20"/>
                <w:szCs w:val="20"/>
                <w:vertAlign w:val="superscript"/>
              </w:rPr>
              <w:t>1</w:t>
            </w:r>
          </w:p>
        </w:tc>
        <w:tc>
          <w:tcPr>
            <w:tcW w:w="1353" w:type="dxa"/>
            <w:tcBorders>
              <w:top w:val="nil"/>
              <w:left w:val="nil"/>
              <w:bottom w:val="single" w:sz="4" w:space="0" w:color="auto"/>
              <w:right w:val="single" w:sz="4" w:space="0" w:color="auto"/>
            </w:tcBorders>
            <w:shd w:val="clear" w:color="auto" w:fill="auto"/>
            <w:noWrap/>
            <w:vAlign w:val="center"/>
            <w:hideMark/>
          </w:tcPr>
          <w:p w14:paraId="73C718C1"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T2</w:t>
            </w:r>
            <w:r w:rsidRPr="00A70D9D">
              <w:rPr>
                <w:rFonts w:ascii="Times New Roman" w:hAnsi="Times New Roman" w:cs="Times New Roman"/>
                <w:b/>
                <w:bCs/>
                <w:sz w:val="20"/>
                <w:szCs w:val="20"/>
                <w:vertAlign w:val="superscript"/>
              </w:rPr>
              <w:t>2</w:t>
            </w:r>
          </w:p>
        </w:tc>
        <w:tc>
          <w:tcPr>
            <w:tcW w:w="1498" w:type="dxa"/>
            <w:tcBorders>
              <w:top w:val="nil"/>
              <w:left w:val="nil"/>
              <w:bottom w:val="single" w:sz="4" w:space="0" w:color="auto"/>
              <w:right w:val="single" w:sz="4" w:space="0" w:color="auto"/>
            </w:tcBorders>
            <w:shd w:val="clear" w:color="auto" w:fill="auto"/>
            <w:noWrap/>
            <w:vAlign w:val="center"/>
            <w:hideMark/>
          </w:tcPr>
          <w:p w14:paraId="380DA823"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T3</w:t>
            </w:r>
            <w:r w:rsidRPr="00A70D9D">
              <w:rPr>
                <w:rFonts w:ascii="Times New Roman" w:hAnsi="Times New Roman" w:cs="Times New Roman"/>
                <w:b/>
                <w:bCs/>
                <w:sz w:val="20"/>
                <w:szCs w:val="20"/>
                <w:vertAlign w:val="superscript"/>
              </w:rPr>
              <w:t>3</w:t>
            </w:r>
          </w:p>
        </w:tc>
        <w:tc>
          <w:tcPr>
            <w:tcW w:w="1352" w:type="dxa"/>
            <w:tcBorders>
              <w:top w:val="nil"/>
              <w:left w:val="nil"/>
              <w:bottom w:val="single" w:sz="4" w:space="0" w:color="auto"/>
              <w:right w:val="single" w:sz="4" w:space="0" w:color="auto"/>
            </w:tcBorders>
            <w:shd w:val="clear" w:color="auto" w:fill="auto"/>
            <w:noWrap/>
            <w:vAlign w:val="center"/>
            <w:hideMark/>
          </w:tcPr>
          <w:p w14:paraId="7EF822A6"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T4</w:t>
            </w:r>
            <w:r w:rsidRPr="00A70D9D">
              <w:rPr>
                <w:rFonts w:ascii="Times New Roman" w:hAnsi="Times New Roman" w:cs="Times New Roman"/>
                <w:b/>
                <w:bCs/>
                <w:sz w:val="20"/>
                <w:szCs w:val="20"/>
                <w:vertAlign w:val="superscript"/>
              </w:rPr>
              <w:t>4</w:t>
            </w:r>
          </w:p>
        </w:tc>
        <w:tc>
          <w:tcPr>
            <w:tcW w:w="1352" w:type="dxa"/>
            <w:tcBorders>
              <w:top w:val="nil"/>
              <w:left w:val="nil"/>
              <w:bottom w:val="single" w:sz="4" w:space="0" w:color="auto"/>
              <w:right w:val="single" w:sz="4" w:space="0" w:color="auto"/>
            </w:tcBorders>
            <w:shd w:val="clear" w:color="auto" w:fill="auto"/>
            <w:noWrap/>
            <w:vAlign w:val="center"/>
            <w:hideMark/>
          </w:tcPr>
          <w:p w14:paraId="105635A4"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T5</w:t>
            </w:r>
            <w:r w:rsidRPr="00A70D9D">
              <w:rPr>
                <w:rFonts w:ascii="Times New Roman" w:hAnsi="Times New Roman" w:cs="Times New Roman"/>
                <w:b/>
                <w:bCs/>
                <w:sz w:val="20"/>
                <w:szCs w:val="20"/>
                <w:vertAlign w:val="superscript"/>
              </w:rPr>
              <w:t>5</w:t>
            </w:r>
          </w:p>
        </w:tc>
        <w:tc>
          <w:tcPr>
            <w:tcW w:w="1352" w:type="dxa"/>
            <w:tcBorders>
              <w:top w:val="nil"/>
              <w:left w:val="nil"/>
              <w:bottom w:val="single" w:sz="4" w:space="0" w:color="auto"/>
              <w:right w:val="single" w:sz="4" w:space="0" w:color="auto"/>
            </w:tcBorders>
            <w:shd w:val="clear" w:color="auto" w:fill="auto"/>
            <w:noWrap/>
            <w:vAlign w:val="center"/>
            <w:hideMark/>
          </w:tcPr>
          <w:p w14:paraId="56548774"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T6</w:t>
            </w:r>
            <w:r w:rsidRPr="00A70D9D">
              <w:rPr>
                <w:rFonts w:ascii="Times New Roman" w:hAnsi="Times New Roman" w:cs="Times New Roman"/>
                <w:b/>
                <w:bCs/>
                <w:sz w:val="20"/>
                <w:szCs w:val="20"/>
                <w:vertAlign w:val="superscript"/>
              </w:rPr>
              <w:t>6</w:t>
            </w:r>
          </w:p>
        </w:tc>
      </w:tr>
      <w:tr w:rsidR="00CB7BBF" w:rsidRPr="00A70D9D" w14:paraId="6868AFC8" w14:textId="77777777" w:rsidTr="00CB7BBF">
        <w:trPr>
          <w:trHeight w:val="4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CE466BD"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TM</w:t>
            </w:r>
            <w:r w:rsidR="00924B0F" w:rsidRPr="00A70D9D">
              <w:rPr>
                <w:rFonts w:ascii="Times New Roman" w:eastAsia="Times New Roman" w:hAnsi="Times New Roman" w:cs="Times New Roman"/>
                <w:b/>
                <w:bCs/>
                <w:kern w:val="0"/>
                <w:sz w:val="20"/>
                <w:szCs w:val="20"/>
                <w:vertAlign w:val="superscript"/>
                <w:lang w:eastAsia="en-IN" w:bidi="te-IN"/>
              </w:rPr>
              <w:t>7</w:t>
            </w:r>
          </w:p>
        </w:tc>
        <w:tc>
          <w:tcPr>
            <w:tcW w:w="1353" w:type="dxa"/>
            <w:tcBorders>
              <w:top w:val="nil"/>
              <w:left w:val="nil"/>
              <w:bottom w:val="single" w:sz="4" w:space="0" w:color="auto"/>
              <w:right w:val="single" w:sz="4" w:space="0" w:color="auto"/>
            </w:tcBorders>
            <w:shd w:val="clear" w:color="auto" w:fill="auto"/>
            <w:noWrap/>
            <w:vAlign w:val="center"/>
            <w:hideMark/>
          </w:tcPr>
          <w:p w14:paraId="41465240"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75.08±0.01</w:t>
            </w:r>
          </w:p>
        </w:tc>
        <w:tc>
          <w:tcPr>
            <w:tcW w:w="1353" w:type="dxa"/>
            <w:tcBorders>
              <w:top w:val="nil"/>
              <w:left w:val="nil"/>
              <w:bottom w:val="single" w:sz="4" w:space="0" w:color="auto"/>
              <w:right w:val="single" w:sz="4" w:space="0" w:color="auto"/>
            </w:tcBorders>
            <w:shd w:val="clear" w:color="auto" w:fill="auto"/>
            <w:noWrap/>
            <w:vAlign w:val="center"/>
            <w:hideMark/>
          </w:tcPr>
          <w:p w14:paraId="41CE492D"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75.04±0.10</w:t>
            </w:r>
          </w:p>
        </w:tc>
        <w:tc>
          <w:tcPr>
            <w:tcW w:w="1498" w:type="dxa"/>
            <w:tcBorders>
              <w:top w:val="nil"/>
              <w:left w:val="nil"/>
              <w:bottom w:val="single" w:sz="4" w:space="0" w:color="auto"/>
              <w:right w:val="single" w:sz="4" w:space="0" w:color="auto"/>
            </w:tcBorders>
            <w:shd w:val="clear" w:color="auto" w:fill="auto"/>
            <w:noWrap/>
            <w:vAlign w:val="center"/>
            <w:hideMark/>
          </w:tcPr>
          <w:p w14:paraId="21DA1AB7"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75.001±0.06</w:t>
            </w:r>
          </w:p>
        </w:tc>
        <w:tc>
          <w:tcPr>
            <w:tcW w:w="1352" w:type="dxa"/>
            <w:tcBorders>
              <w:top w:val="nil"/>
              <w:left w:val="nil"/>
              <w:bottom w:val="single" w:sz="4" w:space="0" w:color="auto"/>
              <w:right w:val="single" w:sz="4" w:space="0" w:color="auto"/>
            </w:tcBorders>
            <w:shd w:val="clear" w:color="auto" w:fill="auto"/>
            <w:noWrap/>
            <w:vAlign w:val="center"/>
            <w:hideMark/>
          </w:tcPr>
          <w:p w14:paraId="473FB061"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75.04±0.04</w:t>
            </w:r>
          </w:p>
        </w:tc>
        <w:tc>
          <w:tcPr>
            <w:tcW w:w="1352" w:type="dxa"/>
            <w:tcBorders>
              <w:top w:val="nil"/>
              <w:left w:val="nil"/>
              <w:bottom w:val="single" w:sz="4" w:space="0" w:color="auto"/>
              <w:right w:val="single" w:sz="4" w:space="0" w:color="auto"/>
            </w:tcBorders>
            <w:shd w:val="clear" w:color="auto" w:fill="auto"/>
            <w:noWrap/>
            <w:vAlign w:val="center"/>
            <w:hideMark/>
          </w:tcPr>
          <w:p w14:paraId="715E412B"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75.04±0.07</w:t>
            </w:r>
          </w:p>
        </w:tc>
        <w:tc>
          <w:tcPr>
            <w:tcW w:w="1352" w:type="dxa"/>
            <w:tcBorders>
              <w:top w:val="nil"/>
              <w:left w:val="nil"/>
              <w:bottom w:val="single" w:sz="4" w:space="0" w:color="auto"/>
              <w:right w:val="single" w:sz="4" w:space="0" w:color="auto"/>
            </w:tcBorders>
            <w:shd w:val="clear" w:color="auto" w:fill="auto"/>
            <w:noWrap/>
            <w:vAlign w:val="center"/>
            <w:hideMark/>
          </w:tcPr>
          <w:p w14:paraId="47F6F6D9"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75.05±0.07</w:t>
            </w:r>
          </w:p>
        </w:tc>
      </w:tr>
      <w:tr w:rsidR="00CB7BBF" w:rsidRPr="00A70D9D" w14:paraId="047C2760" w14:textId="77777777" w:rsidTr="00CB7BBF">
        <w:trPr>
          <w:trHeight w:val="50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32C7A67"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CP</w:t>
            </w:r>
            <w:r w:rsidR="00924B0F" w:rsidRPr="00A70D9D">
              <w:rPr>
                <w:rFonts w:ascii="Times New Roman" w:eastAsia="Times New Roman" w:hAnsi="Times New Roman" w:cs="Times New Roman"/>
                <w:b/>
                <w:bCs/>
                <w:kern w:val="0"/>
                <w:sz w:val="20"/>
                <w:szCs w:val="20"/>
                <w:vertAlign w:val="superscript"/>
                <w:lang w:eastAsia="en-IN" w:bidi="te-IN"/>
              </w:rPr>
              <w:t>8</w:t>
            </w:r>
          </w:p>
        </w:tc>
        <w:tc>
          <w:tcPr>
            <w:tcW w:w="1353" w:type="dxa"/>
            <w:tcBorders>
              <w:top w:val="nil"/>
              <w:left w:val="nil"/>
              <w:bottom w:val="single" w:sz="4" w:space="0" w:color="auto"/>
              <w:right w:val="single" w:sz="4" w:space="0" w:color="auto"/>
            </w:tcBorders>
            <w:shd w:val="clear" w:color="auto" w:fill="auto"/>
            <w:noWrap/>
            <w:vAlign w:val="center"/>
            <w:hideMark/>
          </w:tcPr>
          <w:p w14:paraId="2C6086BA"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15.16±0.04</w:t>
            </w:r>
          </w:p>
        </w:tc>
        <w:tc>
          <w:tcPr>
            <w:tcW w:w="1353" w:type="dxa"/>
            <w:tcBorders>
              <w:top w:val="nil"/>
              <w:left w:val="nil"/>
              <w:bottom w:val="single" w:sz="4" w:space="0" w:color="auto"/>
              <w:right w:val="single" w:sz="4" w:space="0" w:color="auto"/>
            </w:tcBorders>
            <w:shd w:val="clear" w:color="auto" w:fill="auto"/>
            <w:noWrap/>
            <w:vAlign w:val="center"/>
            <w:hideMark/>
          </w:tcPr>
          <w:p w14:paraId="0E1D6816"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15.15±0.05</w:t>
            </w:r>
          </w:p>
        </w:tc>
        <w:tc>
          <w:tcPr>
            <w:tcW w:w="1498" w:type="dxa"/>
            <w:tcBorders>
              <w:top w:val="nil"/>
              <w:left w:val="nil"/>
              <w:bottom w:val="single" w:sz="4" w:space="0" w:color="auto"/>
              <w:right w:val="single" w:sz="4" w:space="0" w:color="auto"/>
            </w:tcBorders>
            <w:shd w:val="clear" w:color="auto" w:fill="auto"/>
            <w:noWrap/>
            <w:vAlign w:val="center"/>
            <w:hideMark/>
          </w:tcPr>
          <w:p w14:paraId="192ED7A8"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15.05±0.07</w:t>
            </w:r>
          </w:p>
        </w:tc>
        <w:tc>
          <w:tcPr>
            <w:tcW w:w="1352" w:type="dxa"/>
            <w:tcBorders>
              <w:top w:val="nil"/>
              <w:left w:val="nil"/>
              <w:bottom w:val="single" w:sz="4" w:space="0" w:color="auto"/>
              <w:right w:val="single" w:sz="4" w:space="0" w:color="auto"/>
            </w:tcBorders>
            <w:shd w:val="clear" w:color="auto" w:fill="auto"/>
            <w:noWrap/>
            <w:vAlign w:val="center"/>
            <w:hideMark/>
          </w:tcPr>
          <w:p w14:paraId="3513FC55"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15.15±0.02</w:t>
            </w:r>
          </w:p>
        </w:tc>
        <w:tc>
          <w:tcPr>
            <w:tcW w:w="1352" w:type="dxa"/>
            <w:tcBorders>
              <w:top w:val="nil"/>
              <w:left w:val="nil"/>
              <w:bottom w:val="single" w:sz="4" w:space="0" w:color="auto"/>
              <w:right w:val="single" w:sz="4" w:space="0" w:color="auto"/>
            </w:tcBorders>
            <w:shd w:val="clear" w:color="auto" w:fill="auto"/>
            <w:noWrap/>
            <w:vAlign w:val="center"/>
            <w:hideMark/>
          </w:tcPr>
          <w:p w14:paraId="5AC41A79"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15.09±0.06</w:t>
            </w:r>
          </w:p>
        </w:tc>
        <w:tc>
          <w:tcPr>
            <w:tcW w:w="1352" w:type="dxa"/>
            <w:tcBorders>
              <w:top w:val="nil"/>
              <w:left w:val="nil"/>
              <w:bottom w:val="single" w:sz="4" w:space="0" w:color="auto"/>
              <w:right w:val="single" w:sz="4" w:space="0" w:color="auto"/>
            </w:tcBorders>
            <w:shd w:val="clear" w:color="auto" w:fill="auto"/>
            <w:noWrap/>
            <w:vAlign w:val="center"/>
            <w:hideMark/>
          </w:tcPr>
          <w:p w14:paraId="30388CBE"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15.13±0.00</w:t>
            </w:r>
          </w:p>
        </w:tc>
      </w:tr>
      <w:tr w:rsidR="00CB7BBF" w:rsidRPr="00A70D9D" w14:paraId="1139F1A2" w14:textId="77777777" w:rsidTr="00CB7BBF">
        <w:trPr>
          <w:trHeight w:val="53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9FF32E4"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TL</w:t>
            </w:r>
            <w:r w:rsidR="00924B0F" w:rsidRPr="00A70D9D">
              <w:rPr>
                <w:rFonts w:ascii="Times New Roman" w:eastAsia="Times New Roman" w:hAnsi="Times New Roman" w:cs="Times New Roman"/>
                <w:b/>
                <w:bCs/>
                <w:kern w:val="0"/>
                <w:sz w:val="20"/>
                <w:szCs w:val="20"/>
                <w:vertAlign w:val="superscript"/>
                <w:lang w:eastAsia="en-IN" w:bidi="te-IN"/>
              </w:rPr>
              <w:t>9</w:t>
            </w:r>
          </w:p>
        </w:tc>
        <w:tc>
          <w:tcPr>
            <w:tcW w:w="1353" w:type="dxa"/>
            <w:tcBorders>
              <w:top w:val="nil"/>
              <w:left w:val="nil"/>
              <w:bottom w:val="single" w:sz="4" w:space="0" w:color="auto"/>
              <w:right w:val="single" w:sz="4" w:space="0" w:color="auto"/>
            </w:tcBorders>
            <w:shd w:val="clear" w:color="auto" w:fill="auto"/>
            <w:noWrap/>
            <w:vAlign w:val="center"/>
            <w:hideMark/>
          </w:tcPr>
          <w:p w14:paraId="3E502454"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1.74±0.03</w:t>
            </w:r>
          </w:p>
        </w:tc>
        <w:tc>
          <w:tcPr>
            <w:tcW w:w="1353" w:type="dxa"/>
            <w:tcBorders>
              <w:top w:val="nil"/>
              <w:left w:val="nil"/>
              <w:bottom w:val="single" w:sz="4" w:space="0" w:color="auto"/>
              <w:right w:val="single" w:sz="4" w:space="0" w:color="auto"/>
            </w:tcBorders>
            <w:shd w:val="clear" w:color="auto" w:fill="auto"/>
            <w:noWrap/>
            <w:vAlign w:val="center"/>
            <w:hideMark/>
          </w:tcPr>
          <w:p w14:paraId="238E79A4"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1.74±0.09</w:t>
            </w:r>
          </w:p>
        </w:tc>
        <w:tc>
          <w:tcPr>
            <w:tcW w:w="1498" w:type="dxa"/>
            <w:tcBorders>
              <w:top w:val="nil"/>
              <w:left w:val="nil"/>
              <w:bottom w:val="single" w:sz="4" w:space="0" w:color="auto"/>
              <w:right w:val="single" w:sz="4" w:space="0" w:color="auto"/>
            </w:tcBorders>
            <w:shd w:val="clear" w:color="auto" w:fill="auto"/>
            <w:noWrap/>
            <w:vAlign w:val="center"/>
            <w:hideMark/>
          </w:tcPr>
          <w:p w14:paraId="2BDD5B3A"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1.78±0.04</w:t>
            </w:r>
          </w:p>
        </w:tc>
        <w:tc>
          <w:tcPr>
            <w:tcW w:w="1352" w:type="dxa"/>
            <w:tcBorders>
              <w:top w:val="nil"/>
              <w:left w:val="nil"/>
              <w:bottom w:val="single" w:sz="4" w:space="0" w:color="auto"/>
              <w:right w:val="single" w:sz="4" w:space="0" w:color="auto"/>
            </w:tcBorders>
            <w:shd w:val="clear" w:color="auto" w:fill="auto"/>
            <w:noWrap/>
            <w:vAlign w:val="center"/>
            <w:hideMark/>
          </w:tcPr>
          <w:p w14:paraId="660180F5"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1.74±0.07</w:t>
            </w:r>
          </w:p>
        </w:tc>
        <w:tc>
          <w:tcPr>
            <w:tcW w:w="1352" w:type="dxa"/>
            <w:tcBorders>
              <w:top w:val="nil"/>
              <w:left w:val="nil"/>
              <w:bottom w:val="single" w:sz="4" w:space="0" w:color="auto"/>
              <w:right w:val="single" w:sz="4" w:space="0" w:color="auto"/>
            </w:tcBorders>
            <w:shd w:val="clear" w:color="auto" w:fill="auto"/>
            <w:noWrap/>
            <w:vAlign w:val="center"/>
            <w:hideMark/>
          </w:tcPr>
          <w:p w14:paraId="62BD1C61"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1.75±0.05</w:t>
            </w:r>
          </w:p>
        </w:tc>
        <w:tc>
          <w:tcPr>
            <w:tcW w:w="1352" w:type="dxa"/>
            <w:tcBorders>
              <w:top w:val="nil"/>
              <w:left w:val="nil"/>
              <w:bottom w:val="single" w:sz="4" w:space="0" w:color="auto"/>
              <w:right w:val="single" w:sz="4" w:space="0" w:color="auto"/>
            </w:tcBorders>
            <w:shd w:val="clear" w:color="auto" w:fill="auto"/>
            <w:noWrap/>
            <w:vAlign w:val="center"/>
            <w:hideMark/>
          </w:tcPr>
          <w:p w14:paraId="0BF6AC3A"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1.73±0.02</w:t>
            </w:r>
          </w:p>
        </w:tc>
      </w:tr>
      <w:tr w:rsidR="00CB7BBF" w:rsidRPr="00A70D9D" w14:paraId="18B60949" w14:textId="77777777" w:rsidTr="00CB7BBF">
        <w:trPr>
          <w:trHeight w:val="56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6F78F0B"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TA</w:t>
            </w:r>
            <w:r w:rsidR="00924B0F" w:rsidRPr="00A70D9D">
              <w:rPr>
                <w:rFonts w:ascii="Times New Roman" w:eastAsia="Times New Roman" w:hAnsi="Times New Roman" w:cs="Times New Roman"/>
                <w:b/>
                <w:bCs/>
                <w:kern w:val="0"/>
                <w:sz w:val="20"/>
                <w:szCs w:val="20"/>
                <w:vertAlign w:val="superscript"/>
                <w:lang w:eastAsia="en-IN" w:bidi="te-IN"/>
              </w:rPr>
              <w:t>10</w:t>
            </w:r>
          </w:p>
        </w:tc>
        <w:tc>
          <w:tcPr>
            <w:tcW w:w="1353" w:type="dxa"/>
            <w:tcBorders>
              <w:top w:val="nil"/>
              <w:left w:val="nil"/>
              <w:bottom w:val="single" w:sz="4" w:space="0" w:color="auto"/>
              <w:right w:val="single" w:sz="4" w:space="0" w:color="auto"/>
            </w:tcBorders>
            <w:shd w:val="clear" w:color="auto" w:fill="auto"/>
            <w:noWrap/>
            <w:vAlign w:val="center"/>
            <w:hideMark/>
          </w:tcPr>
          <w:p w14:paraId="123785DF"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3.79±0.01</w:t>
            </w:r>
          </w:p>
        </w:tc>
        <w:tc>
          <w:tcPr>
            <w:tcW w:w="1353" w:type="dxa"/>
            <w:tcBorders>
              <w:top w:val="nil"/>
              <w:left w:val="nil"/>
              <w:bottom w:val="single" w:sz="4" w:space="0" w:color="auto"/>
              <w:right w:val="single" w:sz="4" w:space="0" w:color="auto"/>
            </w:tcBorders>
            <w:shd w:val="clear" w:color="auto" w:fill="auto"/>
            <w:noWrap/>
            <w:vAlign w:val="center"/>
            <w:hideMark/>
          </w:tcPr>
          <w:p w14:paraId="77176CA3"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3.82±0.0</w:t>
            </w:r>
            <w:r w:rsidR="003F5042" w:rsidRPr="00A70D9D">
              <w:rPr>
                <w:rFonts w:ascii="Times New Roman" w:eastAsia="Times New Roman" w:hAnsi="Times New Roman" w:cs="Times New Roman"/>
                <w:kern w:val="0"/>
                <w:sz w:val="20"/>
                <w:szCs w:val="20"/>
                <w:lang w:eastAsia="en-IN" w:bidi="te-IN"/>
              </w:rPr>
              <w:t>1</w:t>
            </w:r>
          </w:p>
        </w:tc>
        <w:tc>
          <w:tcPr>
            <w:tcW w:w="1498" w:type="dxa"/>
            <w:tcBorders>
              <w:top w:val="nil"/>
              <w:left w:val="nil"/>
              <w:bottom w:val="single" w:sz="4" w:space="0" w:color="auto"/>
              <w:right w:val="single" w:sz="4" w:space="0" w:color="auto"/>
            </w:tcBorders>
            <w:shd w:val="clear" w:color="auto" w:fill="auto"/>
            <w:noWrap/>
            <w:vAlign w:val="center"/>
            <w:hideMark/>
          </w:tcPr>
          <w:p w14:paraId="58AFA4FF"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3.89±0.02</w:t>
            </w:r>
          </w:p>
        </w:tc>
        <w:tc>
          <w:tcPr>
            <w:tcW w:w="1352" w:type="dxa"/>
            <w:tcBorders>
              <w:top w:val="nil"/>
              <w:left w:val="nil"/>
              <w:bottom w:val="single" w:sz="4" w:space="0" w:color="auto"/>
              <w:right w:val="single" w:sz="4" w:space="0" w:color="auto"/>
            </w:tcBorders>
            <w:shd w:val="clear" w:color="auto" w:fill="auto"/>
            <w:noWrap/>
            <w:vAlign w:val="center"/>
            <w:hideMark/>
          </w:tcPr>
          <w:p w14:paraId="6559A72C"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3.78±0.01</w:t>
            </w:r>
          </w:p>
        </w:tc>
        <w:tc>
          <w:tcPr>
            <w:tcW w:w="1352" w:type="dxa"/>
            <w:tcBorders>
              <w:top w:val="nil"/>
              <w:left w:val="nil"/>
              <w:bottom w:val="single" w:sz="4" w:space="0" w:color="auto"/>
              <w:right w:val="single" w:sz="4" w:space="0" w:color="auto"/>
            </w:tcBorders>
            <w:shd w:val="clear" w:color="auto" w:fill="auto"/>
            <w:noWrap/>
            <w:vAlign w:val="center"/>
            <w:hideMark/>
          </w:tcPr>
          <w:p w14:paraId="3B6F2956"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3.85±0.04</w:t>
            </w:r>
          </w:p>
        </w:tc>
        <w:tc>
          <w:tcPr>
            <w:tcW w:w="1352" w:type="dxa"/>
            <w:tcBorders>
              <w:top w:val="nil"/>
              <w:left w:val="nil"/>
              <w:bottom w:val="single" w:sz="4" w:space="0" w:color="auto"/>
              <w:right w:val="single" w:sz="4" w:space="0" w:color="auto"/>
            </w:tcBorders>
            <w:shd w:val="clear" w:color="auto" w:fill="auto"/>
            <w:noWrap/>
            <w:vAlign w:val="center"/>
            <w:hideMark/>
          </w:tcPr>
          <w:p w14:paraId="3291A6BA"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3.81±0.01</w:t>
            </w:r>
          </w:p>
        </w:tc>
      </w:tr>
      <w:tr w:rsidR="00CB7BBF" w:rsidRPr="00A70D9D" w14:paraId="40FA4DED" w14:textId="77777777" w:rsidTr="00CB7BBF">
        <w:trPr>
          <w:trHeight w:val="54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8EF596"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TC</w:t>
            </w:r>
            <w:r w:rsidR="00924B0F" w:rsidRPr="00A70D9D">
              <w:rPr>
                <w:rFonts w:ascii="Times New Roman" w:eastAsia="Times New Roman" w:hAnsi="Times New Roman" w:cs="Times New Roman"/>
                <w:b/>
                <w:bCs/>
                <w:kern w:val="0"/>
                <w:sz w:val="20"/>
                <w:szCs w:val="20"/>
                <w:vertAlign w:val="superscript"/>
                <w:lang w:eastAsia="en-IN" w:bidi="te-IN"/>
              </w:rPr>
              <w:t>11</w:t>
            </w:r>
          </w:p>
        </w:tc>
        <w:tc>
          <w:tcPr>
            <w:tcW w:w="1353" w:type="dxa"/>
            <w:tcBorders>
              <w:top w:val="nil"/>
              <w:left w:val="nil"/>
              <w:bottom w:val="single" w:sz="4" w:space="0" w:color="auto"/>
              <w:right w:val="single" w:sz="4" w:space="0" w:color="auto"/>
            </w:tcBorders>
            <w:shd w:val="clear" w:color="auto" w:fill="auto"/>
            <w:noWrap/>
            <w:vAlign w:val="center"/>
            <w:hideMark/>
          </w:tcPr>
          <w:p w14:paraId="79703A94"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4.21±0.01</w:t>
            </w:r>
          </w:p>
        </w:tc>
        <w:tc>
          <w:tcPr>
            <w:tcW w:w="1353" w:type="dxa"/>
            <w:tcBorders>
              <w:top w:val="nil"/>
              <w:left w:val="nil"/>
              <w:bottom w:val="single" w:sz="4" w:space="0" w:color="auto"/>
              <w:right w:val="single" w:sz="4" w:space="0" w:color="auto"/>
            </w:tcBorders>
            <w:shd w:val="clear" w:color="auto" w:fill="auto"/>
            <w:noWrap/>
            <w:vAlign w:val="center"/>
            <w:hideMark/>
          </w:tcPr>
          <w:p w14:paraId="61843DB8"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4.23±0.07</w:t>
            </w:r>
          </w:p>
        </w:tc>
        <w:tc>
          <w:tcPr>
            <w:tcW w:w="1498" w:type="dxa"/>
            <w:tcBorders>
              <w:top w:val="nil"/>
              <w:left w:val="nil"/>
              <w:bottom w:val="single" w:sz="4" w:space="0" w:color="auto"/>
              <w:right w:val="single" w:sz="4" w:space="0" w:color="auto"/>
            </w:tcBorders>
            <w:shd w:val="clear" w:color="auto" w:fill="auto"/>
            <w:noWrap/>
            <w:vAlign w:val="center"/>
            <w:hideMark/>
          </w:tcPr>
          <w:p w14:paraId="2940A2B9"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4.25±0.05</w:t>
            </w:r>
          </w:p>
        </w:tc>
        <w:tc>
          <w:tcPr>
            <w:tcW w:w="1352" w:type="dxa"/>
            <w:tcBorders>
              <w:top w:val="nil"/>
              <w:left w:val="nil"/>
              <w:bottom w:val="single" w:sz="4" w:space="0" w:color="auto"/>
              <w:right w:val="single" w:sz="4" w:space="0" w:color="auto"/>
            </w:tcBorders>
            <w:shd w:val="clear" w:color="auto" w:fill="auto"/>
            <w:noWrap/>
            <w:vAlign w:val="center"/>
            <w:hideMark/>
          </w:tcPr>
          <w:p w14:paraId="2FAF55BF"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4.28±0.08</w:t>
            </w:r>
          </w:p>
        </w:tc>
        <w:tc>
          <w:tcPr>
            <w:tcW w:w="1352" w:type="dxa"/>
            <w:tcBorders>
              <w:top w:val="nil"/>
              <w:left w:val="nil"/>
              <w:bottom w:val="single" w:sz="4" w:space="0" w:color="auto"/>
              <w:right w:val="single" w:sz="4" w:space="0" w:color="auto"/>
            </w:tcBorders>
            <w:shd w:val="clear" w:color="auto" w:fill="auto"/>
            <w:noWrap/>
            <w:vAlign w:val="center"/>
            <w:hideMark/>
          </w:tcPr>
          <w:p w14:paraId="74793F40"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4.25±0.04</w:t>
            </w:r>
          </w:p>
        </w:tc>
        <w:tc>
          <w:tcPr>
            <w:tcW w:w="1352" w:type="dxa"/>
            <w:tcBorders>
              <w:top w:val="nil"/>
              <w:left w:val="nil"/>
              <w:bottom w:val="single" w:sz="4" w:space="0" w:color="auto"/>
              <w:right w:val="single" w:sz="4" w:space="0" w:color="auto"/>
            </w:tcBorders>
            <w:shd w:val="clear" w:color="auto" w:fill="auto"/>
            <w:noWrap/>
            <w:vAlign w:val="center"/>
            <w:hideMark/>
          </w:tcPr>
          <w:p w14:paraId="6A7C634C"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4.26±0.09</w:t>
            </w:r>
          </w:p>
        </w:tc>
      </w:tr>
    </w:tbl>
    <w:p w14:paraId="5D8C457A" w14:textId="77777777" w:rsidR="00945848" w:rsidRPr="00A70D9D" w:rsidRDefault="00DC20E3" w:rsidP="00F178CF">
      <w:pPr>
        <w:spacing w:line="360" w:lineRule="auto"/>
        <w:jc w:val="both"/>
        <w:rPr>
          <w:rFonts w:ascii="Times New Roman" w:hAnsi="Times New Roman" w:cs="Times New Roman"/>
          <w:sz w:val="20"/>
          <w:szCs w:val="20"/>
        </w:rPr>
      </w:pPr>
      <w:r w:rsidRPr="00A70D9D">
        <w:rPr>
          <w:rFonts w:ascii="Times New Roman" w:hAnsi="Times New Roman" w:cs="Times New Roman"/>
          <w:sz w:val="20"/>
          <w:szCs w:val="20"/>
        </w:rPr>
        <w:t>Data are shown as the mean ±SE (n =3);</w:t>
      </w:r>
      <w:r w:rsidR="00C2093C" w:rsidRPr="00A70D9D">
        <w:rPr>
          <w:rFonts w:ascii="Times New Roman" w:hAnsi="Times New Roman" w:cs="Times New Roman"/>
          <w:sz w:val="20"/>
          <w:szCs w:val="20"/>
          <w:vertAlign w:val="superscript"/>
        </w:rPr>
        <w:t>1</w:t>
      </w:r>
      <w:r w:rsidR="00C2093C" w:rsidRPr="00A70D9D">
        <w:rPr>
          <w:rFonts w:ascii="Times New Roman" w:hAnsi="Times New Roman" w:cs="Times New Roman"/>
          <w:sz w:val="20"/>
          <w:szCs w:val="20"/>
        </w:rPr>
        <w:t xml:space="preserve">T1-Diet with 100% fish meal protein, </w:t>
      </w:r>
      <w:r w:rsidR="00C2093C" w:rsidRPr="00A70D9D">
        <w:rPr>
          <w:rFonts w:ascii="Times New Roman" w:hAnsi="Times New Roman" w:cs="Times New Roman"/>
          <w:sz w:val="20"/>
          <w:szCs w:val="20"/>
          <w:vertAlign w:val="superscript"/>
        </w:rPr>
        <w:t>2</w:t>
      </w:r>
      <w:r w:rsidR="00C2093C" w:rsidRPr="00A70D9D">
        <w:rPr>
          <w:rFonts w:ascii="Times New Roman" w:hAnsi="Times New Roman" w:cs="Times New Roman"/>
          <w:sz w:val="20"/>
          <w:szCs w:val="20"/>
        </w:rPr>
        <w:t xml:space="preserve">T2- Diet with 80% fish meal and 20% Soybean 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 </w:t>
      </w:r>
      <w:r w:rsidR="00C2093C" w:rsidRPr="00A70D9D">
        <w:rPr>
          <w:rFonts w:ascii="Times New Roman" w:hAnsi="Times New Roman" w:cs="Times New Roman"/>
          <w:sz w:val="20"/>
          <w:szCs w:val="20"/>
          <w:vertAlign w:val="superscript"/>
        </w:rPr>
        <w:t>3</w:t>
      </w:r>
      <w:r w:rsidR="00C2093C" w:rsidRPr="00A70D9D">
        <w:rPr>
          <w:rFonts w:ascii="Times New Roman" w:hAnsi="Times New Roman" w:cs="Times New Roman"/>
          <w:sz w:val="20"/>
          <w:szCs w:val="20"/>
        </w:rPr>
        <w:t xml:space="preserve">T3- Diet with 60% fish meal and 40% Soybean </w:t>
      </w:r>
      <w:r w:rsidR="00C2093C" w:rsidRPr="00A70D9D">
        <w:rPr>
          <w:rFonts w:ascii="Times New Roman" w:hAnsi="Times New Roman" w:cs="Times New Roman"/>
          <w:sz w:val="20"/>
          <w:szCs w:val="20"/>
        </w:rPr>
        <w:lastRenderedPageBreak/>
        <w:t xml:space="preserve">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 </w:t>
      </w:r>
      <w:r w:rsidR="00C2093C" w:rsidRPr="00A70D9D">
        <w:rPr>
          <w:rFonts w:ascii="Times New Roman" w:hAnsi="Times New Roman" w:cs="Times New Roman"/>
          <w:sz w:val="20"/>
          <w:szCs w:val="20"/>
          <w:vertAlign w:val="superscript"/>
        </w:rPr>
        <w:t>4</w:t>
      </w:r>
      <w:r w:rsidR="00C2093C" w:rsidRPr="00A70D9D">
        <w:rPr>
          <w:rFonts w:ascii="Times New Roman" w:hAnsi="Times New Roman" w:cs="Times New Roman"/>
          <w:sz w:val="20"/>
          <w:szCs w:val="20"/>
        </w:rPr>
        <w:t xml:space="preserve">T4- Diet with 40% fish meal and 60% Soybean 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 </w:t>
      </w:r>
      <w:r w:rsidR="00C2093C" w:rsidRPr="00A70D9D">
        <w:rPr>
          <w:rFonts w:ascii="Times New Roman" w:hAnsi="Times New Roman" w:cs="Times New Roman"/>
          <w:sz w:val="20"/>
          <w:szCs w:val="20"/>
          <w:vertAlign w:val="superscript"/>
        </w:rPr>
        <w:t>5</w:t>
      </w:r>
      <w:r w:rsidR="00C2093C" w:rsidRPr="00A70D9D">
        <w:rPr>
          <w:rFonts w:ascii="Times New Roman" w:hAnsi="Times New Roman" w:cs="Times New Roman"/>
          <w:sz w:val="20"/>
          <w:szCs w:val="20"/>
        </w:rPr>
        <w:t xml:space="preserve">T5- Diet with 20% fish meal and 80% Soybean 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 </w:t>
      </w:r>
      <w:r w:rsidR="00C2093C" w:rsidRPr="00A70D9D">
        <w:rPr>
          <w:rFonts w:ascii="Times New Roman" w:hAnsi="Times New Roman" w:cs="Times New Roman"/>
          <w:sz w:val="20"/>
          <w:szCs w:val="20"/>
          <w:vertAlign w:val="superscript"/>
        </w:rPr>
        <w:t>6</w:t>
      </w:r>
      <w:r w:rsidR="00C2093C" w:rsidRPr="00A70D9D">
        <w:rPr>
          <w:rFonts w:ascii="Times New Roman" w:hAnsi="Times New Roman" w:cs="Times New Roman"/>
          <w:sz w:val="20"/>
          <w:szCs w:val="20"/>
        </w:rPr>
        <w:t xml:space="preserve">T6- Diet with 0% fish meal and 100% Soybean 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w:t>
      </w:r>
      <w:r w:rsidR="009E40F3" w:rsidRPr="00A70D9D">
        <w:rPr>
          <w:rFonts w:ascii="Times New Roman" w:hAnsi="Times New Roman" w:cs="Times New Roman"/>
          <w:sz w:val="20"/>
          <w:szCs w:val="20"/>
        </w:rPr>
        <w:t xml:space="preserve">, </w:t>
      </w:r>
      <w:r w:rsidR="00924B0F" w:rsidRPr="00A70D9D">
        <w:rPr>
          <w:rFonts w:ascii="Times New Roman" w:eastAsia="Times New Roman" w:hAnsi="Times New Roman" w:cs="Times New Roman"/>
          <w:b/>
          <w:bCs/>
          <w:kern w:val="0"/>
          <w:sz w:val="20"/>
          <w:szCs w:val="20"/>
          <w:vertAlign w:val="superscript"/>
          <w:lang w:eastAsia="en-IN" w:bidi="te-IN"/>
        </w:rPr>
        <w:t>7</w:t>
      </w:r>
      <w:r w:rsidR="001F0E4A" w:rsidRPr="00A70D9D">
        <w:rPr>
          <w:rFonts w:ascii="Times New Roman" w:hAnsi="Times New Roman" w:cs="Times New Roman"/>
          <w:sz w:val="20"/>
          <w:szCs w:val="20"/>
        </w:rPr>
        <w:t xml:space="preserve">TM =total moisture, </w:t>
      </w:r>
      <w:r w:rsidR="00924B0F" w:rsidRPr="00A70D9D">
        <w:rPr>
          <w:rFonts w:ascii="Times New Roman" w:eastAsia="Times New Roman" w:hAnsi="Times New Roman" w:cs="Times New Roman"/>
          <w:b/>
          <w:bCs/>
          <w:kern w:val="0"/>
          <w:sz w:val="20"/>
          <w:szCs w:val="20"/>
          <w:vertAlign w:val="superscript"/>
          <w:lang w:eastAsia="en-IN" w:bidi="te-IN"/>
        </w:rPr>
        <w:t>8</w:t>
      </w:r>
      <w:r w:rsidR="001F0E4A" w:rsidRPr="00A70D9D">
        <w:rPr>
          <w:rFonts w:ascii="Times New Roman" w:hAnsi="Times New Roman" w:cs="Times New Roman"/>
          <w:sz w:val="20"/>
          <w:szCs w:val="20"/>
        </w:rPr>
        <w:t xml:space="preserve">TA =total ash, </w:t>
      </w:r>
      <w:r w:rsidR="00924B0F" w:rsidRPr="00A70D9D">
        <w:rPr>
          <w:rFonts w:ascii="Times New Roman" w:eastAsia="Times New Roman" w:hAnsi="Times New Roman" w:cs="Times New Roman"/>
          <w:b/>
          <w:bCs/>
          <w:kern w:val="0"/>
          <w:sz w:val="20"/>
          <w:szCs w:val="20"/>
          <w:vertAlign w:val="superscript"/>
          <w:lang w:eastAsia="en-IN" w:bidi="te-IN"/>
        </w:rPr>
        <w:t>9</w:t>
      </w:r>
      <w:r w:rsidR="001F0E4A" w:rsidRPr="00A70D9D">
        <w:rPr>
          <w:rFonts w:ascii="Times New Roman" w:hAnsi="Times New Roman" w:cs="Times New Roman"/>
          <w:sz w:val="20"/>
          <w:szCs w:val="20"/>
        </w:rPr>
        <w:t xml:space="preserve">CP = crude protein, </w:t>
      </w:r>
      <w:r w:rsidR="00924B0F" w:rsidRPr="00A70D9D">
        <w:rPr>
          <w:rFonts w:ascii="Times New Roman" w:eastAsia="Times New Roman" w:hAnsi="Times New Roman" w:cs="Times New Roman"/>
          <w:b/>
          <w:bCs/>
          <w:kern w:val="0"/>
          <w:sz w:val="20"/>
          <w:szCs w:val="20"/>
          <w:vertAlign w:val="superscript"/>
          <w:lang w:eastAsia="en-IN" w:bidi="te-IN"/>
        </w:rPr>
        <w:t>10</w:t>
      </w:r>
      <w:r w:rsidR="00262895" w:rsidRPr="00A70D9D">
        <w:rPr>
          <w:rFonts w:ascii="Times New Roman" w:hAnsi="Times New Roman" w:cs="Times New Roman"/>
          <w:sz w:val="20"/>
          <w:szCs w:val="20"/>
        </w:rPr>
        <w:t>TC</w:t>
      </w:r>
      <w:r w:rsidR="001F0E4A" w:rsidRPr="00A70D9D">
        <w:rPr>
          <w:rFonts w:ascii="Times New Roman" w:hAnsi="Times New Roman" w:cs="Times New Roman"/>
          <w:sz w:val="20"/>
          <w:szCs w:val="20"/>
        </w:rPr>
        <w:t xml:space="preserve"> =</w:t>
      </w:r>
      <w:r w:rsidR="00262895" w:rsidRPr="00A70D9D">
        <w:rPr>
          <w:rFonts w:ascii="Times New Roman" w:hAnsi="Times New Roman" w:cs="Times New Roman"/>
          <w:sz w:val="20"/>
          <w:szCs w:val="20"/>
        </w:rPr>
        <w:t xml:space="preserve">total carbohydrate, </w:t>
      </w:r>
      <w:r w:rsidR="00924B0F" w:rsidRPr="00A70D9D">
        <w:rPr>
          <w:rFonts w:ascii="Times New Roman" w:eastAsia="Times New Roman" w:hAnsi="Times New Roman" w:cs="Times New Roman"/>
          <w:b/>
          <w:bCs/>
          <w:kern w:val="0"/>
          <w:sz w:val="20"/>
          <w:szCs w:val="20"/>
          <w:vertAlign w:val="superscript"/>
          <w:lang w:eastAsia="en-IN" w:bidi="te-IN"/>
        </w:rPr>
        <w:t>11</w:t>
      </w:r>
      <w:r w:rsidR="00F42947" w:rsidRPr="00A70D9D">
        <w:rPr>
          <w:rFonts w:ascii="Times New Roman" w:hAnsi="Times New Roman" w:cs="Times New Roman"/>
          <w:sz w:val="20"/>
          <w:szCs w:val="20"/>
        </w:rPr>
        <w:t>TL= total lipid</w:t>
      </w:r>
    </w:p>
    <w:p w14:paraId="695244FD" w14:textId="7C5FC220" w:rsidR="00BC6615" w:rsidRPr="00A70D9D" w:rsidRDefault="00AB4948" w:rsidP="00774344">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w:t>
      </w:r>
      <w:r w:rsidR="00BC6615" w:rsidRPr="00A70D9D">
        <w:rPr>
          <w:rFonts w:ascii="Times New Roman" w:hAnsi="Times New Roman" w:cs="Times New Roman"/>
          <w:b/>
          <w:bCs/>
          <w:sz w:val="24"/>
          <w:szCs w:val="24"/>
        </w:rPr>
        <w:t>ater quality parameters</w:t>
      </w:r>
    </w:p>
    <w:p w14:paraId="142D9ECA" w14:textId="77777777" w:rsidR="002C2311" w:rsidRDefault="007041CB" w:rsidP="00B70400">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In this study, the water's physicochemical parameters, including temperature (°C),</w:t>
      </w:r>
      <w:r w:rsidR="00A44E67" w:rsidRPr="00A70D9D">
        <w:rPr>
          <w:rFonts w:ascii="Times New Roman" w:hAnsi="Times New Roman" w:cs="Times New Roman"/>
          <w:sz w:val="24"/>
          <w:szCs w:val="24"/>
        </w:rPr>
        <w:t xml:space="preserve"> dissolved oxygen (mg/L), </w:t>
      </w:r>
      <w:r w:rsidRPr="00A70D9D">
        <w:rPr>
          <w:rFonts w:ascii="Times New Roman" w:hAnsi="Times New Roman" w:cs="Times New Roman"/>
          <w:sz w:val="24"/>
          <w:szCs w:val="24"/>
        </w:rPr>
        <w:t xml:space="preserve">pH, </w:t>
      </w:r>
      <w:r w:rsidR="00A44E67" w:rsidRPr="00A70D9D">
        <w:rPr>
          <w:rFonts w:ascii="Times New Roman" w:hAnsi="Times New Roman" w:cs="Times New Roman"/>
          <w:sz w:val="24"/>
          <w:szCs w:val="24"/>
        </w:rPr>
        <w:t>alkalinity (mg/L</w:t>
      </w:r>
      <w:r w:rsidR="00A44E67" w:rsidRPr="00A70D9D">
        <w:rPr>
          <w:rFonts w:ascii="Times New Roman" w:hAnsi="Times New Roman" w:cs="Times New Roman"/>
        </w:rPr>
        <w:t xml:space="preserve">), and </w:t>
      </w:r>
      <w:r w:rsidRPr="00A70D9D">
        <w:rPr>
          <w:rFonts w:ascii="Times New Roman" w:hAnsi="Times New Roman" w:cs="Times New Roman"/>
          <w:sz w:val="24"/>
          <w:szCs w:val="24"/>
        </w:rPr>
        <w:t xml:space="preserve">salinity (ppt), </w:t>
      </w:r>
      <w:r w:rsidR="00B26113" w:rsidRPr="00A70D9D">
        <w:rPr>
          <w:rFonts w:ascii="Times New Roman" w:hAnsi="Times New Roman" w:cs="Times New Roman"/>
          <w:sz w:val="24"/>
          <w:szCs w:val="24"/>
        </w:rPr>
        <w:t xml:space="preserve">were </w:t>
      </w:r>
      <w:r w:rsidR="00FA2604" w:rsidRPr="00A70D9D">
        <w:rPr>
          <w:rFonts w:ascii="Times New Roman" w:hAnsi="Times New Roman" w:cs="Times New Roman"/>
          <w:sz w:val="24"/>
          <w:szCs w:val="24"/>
        </w:rPr>
        <w:t>maintained at</w:t>
      </w:r>
      <w:r w:rsidR="00B26113" w:rsidRPr="00A70D9D">
        <w:rPr>
          <w:rFonts w:ascii="Times New Roman" w:hAnsi="Times New Roman" w:cs="Times New Roman"/>
          <w:sz w:val="24"/>
          <w:szCs w:val="24"/>
        </w:rPr>
        <w:t xml:space="preserve"> optimum ranges </w:t>
      </w:r>
      <w:r w:rsidR="00FA2604" w:rsidRPr="00A70D9D">
        <w:rPr>
          <w:rFonts w:ascii="Times New Roman" w:hAnsi="Times New Roman" w:cs="Times New Roman"/>
          <w:sz w:val="24"/>
          <w:szCs w:val="24"/>
        </w:rPr>
        <w:t xml:space="preserve">for the </w:t>
      </w:r>
      <w:proofErr w:type="spellStart"/>
      <w:r w:rsidR="00FA2604" w:rsidRPr="00A70D9D">
        <w:rPr>
          <w:rFonts w:ascii="Times New Roman" w:hAnsi="Times New Roman" w:cs="Times New Roman"/>
          <w:sz w:val="24"/>
          <w:szCs w:val="24"/>
        </w:rPr>
        <w:t>vannamei</w:t>
      </w:r>
      <w:proofErr w:type="spellEnd"/>
      <w:r w:rsidR="00FA2604" w:rsidRPr="00A70D9D">
        <w:rPr>
          <w:rFonts w:ascii="Times New Roman" w:hAnsi="Times New Roman" w:cs="Times New Roman"/>
          <w:sz w:val="24"/>
          <w:szCs w:val="24"/>
        </w:rPr>
        <w:t xml:space="preserve"> juveniles </w:t>
      </w:r>
      <w:r w:rsidRPr="00A70D9D">
        <w:rPr>
          <w:rFonts w:ascii="Times New Roman" w:hAnsi="Times New Roman" w:cs="Times New Roman"/>
          <w:sz w:val="24"/>
          <w:szCs w:val="24"/>
        </w:rPr>
        <w:t>throughout the 60-</w:t>
      </w:r>
      <w:r w:rsidR="00223A22">
        <w:rPr>
          <w:rFonts w:ascii="Times New Roman" w:hAnsi="Times New Roman" w:cs="Times New Roman"/>
          <w:sz w:val="24"/>
          <w:szCs w:val="24"/>
        </w:rPr>
        <w:t>day experimental period (Table 6</w:t>
      </w:r>
      <w:r w:rsidRPr="00A70D9D">
        <w:rPr>
          <w:rFonts w:ascii="Times New Roman" w:hAnsi="Times New Roman" w:cs="Times New Roman"/>
          <w:sz w:val="24"/>
          <w:szCs w:val="24"/>
        </w:rPr>
        <w:t>).</w:t>
      </w:r>
    </w:p>
    <w:p w14:paraId="35316F0B" w14:textId="77777777" w:rsidR="00F95D72" w:rsidRPr="00A70D9D" w:rsidRDefault="00F95D72" w:rsidP="00B70400">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 xml:space="preserve">Table 6. </w:t>
      </w:r>
      <w:r w:rsidRPr="00A70D9D">
        <w:rPr>
          <w:rFonts w:ascii="Times New Roman" w:hAnsi="Times New Roman" w:cs="Times New Roman"/>
          <w:sz w:val="24"/>
          <w:szCs w:val="24"/>
        </w:rPr>
        <w:t xml:space="preserve">Range of </w:t>
      </w:r>
      <w:proofErr w:type="spellStart"/>
      <w:r w:rsidRPr="00A70D9D">
        <w:rPr>
          <w:rFonts w:ascii="Times New Roman" w:hAnsi="Times New Roman" w:cs="Times New Roman"/>
          <w:sz w:val="24"/>
          <w:szCs w:val="24"/>
        </w:rPr>
        <w:t>Physico</w:t>
      </w:r>
      <w:proofErr w:type="spellEnd"/>
      <w:r w:rsidRPr="00A70D9D">
        <w:rPr>
          <w:rFonts w:ascii="Times New Roman" w:hAnsi="Times New Roman" w:cs="Times New Roman"/>
          <w:sz w:val="24"/>
          <w:szCs w:val="24"/>
        </w:rPr>
        <w:t>-chemical parameters of the water during the experimental period</w:t>
      </w:r>
    </w:p>
    <w:tbl>
      <w:tblPr>
        <w:tblpPr w:leftFromText="180" w:rightFromText="180" w:vertAnchor="text" w:horzAnchor="margin" w:tblpY="419"/>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
        <w:gridCol w:w="2035"/>
        <w:gridCol w:w="1045"/>
        <w:gridCol w:w="1794"/>
        <w:gridCol w:w="1345"/>
        <w:gridCol w:w="1944"/>
      </w:tblGrid>
      <w:tr w:rsidR="00E1255F" w:rsidRPr="00A70D9D" w14:paraId="72828095" w14:textId="77777777" w:rsidTr="009443BB">
        <w:trPr>
          <w:trHeight w:val="399"/>
        </w:trPr>
        <w:tc>
          <w:tcPr>
            <w:tcW w:w="1098" w:type="dxa"/>
          </w:tcPr>
          <w:p w14:paraId="447DD3A9" w14:textId="77777777" w:rsidR="00E1255F" w:rsidRPr="00A70D9D" w:rsidRDefault="00E1255F" w:rsidP="009443BB">
            <w:pPr>
              <w:pStyle w:val="TableParagraph"/>
              <w:spacing w:before="71"/>
              <w:ind w:left="230"/>
              <w:jc w:val="center"/>
              <w:rPr>
                <w:b/>
              </w:rPr>
            </w:pPr>
            <w:r w:rsidRPr="00A70D9D">
              <w:rPr>
                <w:b/>
              </w:rPr>
              <w:t>Day</w:t>
            </w:r>
          </w:p>
        </w:tc>
        <w:tc>
          <w:tcPr>
            <w:tcW w:w="2035" w:type="dxa"/>
          </w:tcPr>
          <w:p w14:paraId="2A2DCBFE" w14:textId="77777777" w:rsidR="00E1255F" w:rsidRPr="00A70D9D" w:rsidRDefault="00E1255F" w:rsidP="009443BB">
            <w:pPr>
              <w:pStyle w:val="TableParagraph"/>
              <w:spacing w:before="71"/>
              <w:ind w:left="98" w:right="79"/>
              <w:jc w:val="center"/>
              <w:rPr>
                <w:b/>
              </w:rPr>
            </w:pPr>
            <w:r w:rsidRPr="00A70D9D">
              <w:rPr>
                <w:b/>
              </w:rPr>
              <w:t>Temperature (ºC)</w:t>
            </w:r>
          </w:p>
        </w:tc>
        <w:tc>
          <w:tcPr>
            <w:tcW w:w="1045" w:type="dxa"/>
          </w:tcPr>
          <w:p w14:paraId="39F7A1B2" w14:textId="77777777" w:rsidR="00E1255F" w:rsidRPr="00A70D9D" w:rsidRDefault="00E1255F" w:rsidP="009443BB">
            <w:pPr>
              <w:pStyle w:val="TableParagraph"/>
              <w:spacing w:before="71"/>
              <w:ind w:left="91" w:right="76"/>
              <w:jc w:val="center"/>
              <w:rPr>
                <w:b/>
              </w:rPr>
            </w:pPr>
            <w:r w:rsidRPr="00A70D9D">
              <w:rPr>
                <w:b/>
              </w:rPr>
              <w:t>pH</w:t>
            </w:r>
          </w:p>
        </w:tc>
        <w:tc>
          <w:tcPr>
            <w:tcW w:w="1794" w:type="dxa"/>
          </w:tcPr>
          <w:p w14:paraId="6C02FC02" w14:textId="77777777" w:rsidR="00E1255F" w:rsidRPr="00A70D9D" w:rsidRDefault="00E1255F" w:rsidP="009443BB">
            <w:pPr>
              <w:pStyle w:val="TableParagraph"/>
              <w:spacing w:before="71"/>
              <w:ind w:left="112"/>
              <w:rPr>
                <w:b/>
              </w:rPr>
            </w:pPr>
            <w:r w:rsidRPr="00A70D9D">
              <w:rPr>
                <w:b/>
              </w:rPr>
              <w:t>Salinity (ppt)</w:t>
            </w:r>
          </w:p>
        </w:tc>
        <w:tc>
          <w:tcPr>
            <w:tcW w:w="1345" w:type="dxa"/>
          </w:tcPr>
          <w:p w14:paraId="498ACA78" w14:textId="77777777" w:rsidR="00E1255F" w:rsidRPr="00A70D9D" w:rsidRDefault="00E1255F" w:rsidP="009443BB">
            <w:pPr>
              <w:pStyle w:val="TableParagraph"/>
              <w:spacing w:before="71"/>
              <w:ind w:left="115"/>
              <w:jc w:val="center"/>
              <w:rPr>
                <w:b/>
              </w:rPr>
            </w:pPr>
            <w:r w:rsidRPr="00A70D9D">
              <w:rPr>
                <w:b/>
              </w:rPr>
              <w:t>DO (</w:t>
            </w:r>
            <w:r w:rsidRPr="00A70D9D">
              <w:rPr>
                <w:b/>
                <w:sz w:val="24"/>
                <w:szCs w:val="24"/>
              </w:rPr>
              <w:t>mg/L</w:t>
            </w:r>
            <w:r w:rsidRPr="00A70D9D">
              <w:rPr>
                <w:b/>
              </w:rPr>
              <w:t>)</w:t>
            </w:r>
          </w:p>
        </w:tc>
        <w:tc>
          <w:tcPr>
            <w:tcW w:w="1944" w:type="dxa"/>
          </w:tcPr>
          <w:p w14:paraId="6C862D3D" w14:textId="77777777" w:rsidR="00E1255F" w:rsidRPr="00A70D9D" w:rsidRDefault="00E1255F" w:rsidP="009443BB">
            <w:pPr>
              <w:pStyle w:val="TableParagraph"/>
              <w:spacing w:before="71"/>
              <w:ind w:left="94" w:right="82"/>
              <w:jc w:val="center"/>
              <w:rPr>
                <w:b/>
              </w:rPr>
            </w:pPr>
            <w:r w:rsidRPr="00A70D9D">
              <w:rPr>
                <w:b/>
              </w:rPr>
              <w:t>Alkalinity (</w:t>
            </w:r>
            <w:r w:rsidRPr="00A70D9D">
              <w:rPr>
                <w:b/>
                <w:sz w:val="24"/>
                <w:szCs w:val="24"/>
              </w:rPr>
              <w:t>mg/L</w:t>
            </w:r>
            <w:r w:rsidRPr="00A70D9D">
              <w:rPr>
                <w:b/>
              </w:rPr>
              <w:t>)</w:t>
            </w:r>
          </w:p>
        </w:tc>
      </w:tr>
      <w:tr w:rsidR="00E1255F" w:rsidRPr="00A70D9D" w14:paraId="779E9859" w14:textId="77777777" w:rsidTr="009443BB">
        <w:trPr>
          <w:trHeight w:val="401"/>
        </w:trPr>
        <w:tc>
          <w:tcPr>
            <w:tcW w:w="1098" w:type="dxa"/>
          </w:tcPr>
          <w:p w14:paraId="138BC50D" w14:textId="77777777" w:rsidR="00E1255F" w:rsidRPr="00A70D9D" w:rsidRDefault="00E1255F" w:rsidP="009443BB">
            <w:pPr>
              <w:pStyle w:val="TableParagraph"/>
              <w:spacing w:before="63"/>
              <w:ind w:left="175"/>
              <w:jc w:val="center"/>
            </w:pPr>
            <w:r w:rsidRPr="00A70D9D">
              <w:t>Day 0</w:t>
            </w:r>
          </w:p>
        </w:tc>
        <w:tc>
          <w:tcPr>
            <w:tcW w:w="2035" w:type="dxa"/>
          </w:tcPr>
          <w:p w14:paraId="74132D01" w14:textId="77777777" w:rsidR="00E1255F" w:rsidRPr="00A70D9D" w:rsidRDefault="00E1255F" w:rsidP="009443BB">
            <w:pPr>
              <w:pStyle w:val="TableParagraph"/>
              <w:spacing w:before="63"/>
              <w:ind w:left="98" w:right="71"/>
              <w:jc w:val="center"/>
            </w:pPr>
            <w:r w:rsidRPr="00A70D9D">
              <w:t>27.3-28.7</w:t>
            </w:r>
          </w:p>
        </w:tc>
        <w:tc>
          <w:tcPr>
            <w:tcW w:w="1045" w:type="dxa"/>
          </w:tcPr>
          <w:p w14:paraId="1EB282CA" w14:textId="77777777" w:rsidR="00E1255F" w:rsidRPr="00A70D9D" w:rsidRDefault="00E1255F" w:rsidP="009443BB">
            <w:pPr>
              <w:pStyle w:val="TableParagraph"/>
              <w:spacing w:before="63"/>
              <w:ind w:left="93" w:right="76"/>
              <w:jc w:val="center"/>
            </w:pPr>
            <w:r w:rsidRPr="00A70D9D">
              <w:t>7.6-7.7</w:t>
            </w:r>
          </w:p>
        </w:tc>
        <w:tc>
          <w:tcPr>
            <w:tcW w:w="1794" w:type="dxa"/>
          </w:tcPr>
          <w:p w14:paraId="415049F0" w14:textId="77777777" w:rsidR="00E1255F" w:rsidRPr="00A70D9D" w:rsidRDefault="00E1255F" w:rsidP="009443BB">
            <w:pPr>
              <w:pStyle w:val="TableParagraph"/>
              <w:spacing w:before="63"/>
              <w:ind w:left="138"/>
              <w:jc w:val="center"/>
            </w:pPr>
            <w:r w:rsidRPr="00A70D9D">
              <w:t>17.5-18</w:t>
            </w:r>
          </w:p>
        </w:tc>
        <w:tc>
          <w:tcPr>
            <w:tcW w:w="1345" w:type="dxa"/>
          </w:tcPr>
          <w:p w14:paraId="40314BC3" w14:textId="77777777" w:rsidR="00E1255F" w:rsidRPr="00A70D9D" w:rsidRDefault="00E1255F" w:rsidP="009443BB">
            <w:pPr>
              <w:pStyle w:val="TableParagraph"/>
              <w:spacing w:before="63"/>
              <w:ind w:left="180"/>
              <w:jc w:val="center"/>
            </w:pPr>
            <w:r w:rsidRPr="00A70D9D">
              <w:t>6.50-6.83</w:t>
            </w:r>
          </w:p>
        </w:tc>
        <w:tc>
          <w:tcPr>
            <w:tcW w:w="1944" w:type="dxa"/>
          </w:tcPr>
          <w:p w14:paraId="3E344DEF" w14:textId="77777777" w:rsidR="00E1255F" w:rsidRPr="00A70D9D" w:rsidRDefault="00E1255F" w:rsidP="009443BB">
            <w:pPr>
              <w:pStyle w:val="TableParagraph"/>
              <w:spacing w:before="63"/>
              <w:ind w:left="94" w:right="81"/>
              <w:jc w:val="center"/>
            </w:pPr>
            <w:r w:rsidRPr="00A70D9D">
              <w:t>120.5-130.9</w:t>
            </w:r>
          </w:p>
        </w:tc>
      </w:tr>
      <w:tr w:rsidR="00E1255F" w:rsidRPr="00A70D9D" w14:paraId="2F9C53DF" w14:textId="77777777" w:rsidTr="009443BB">
        <w:trPr>
          <w:trHeight w:val="401"/>
        </w:trPr>
        <w:tc>
          <w:tcPr>
            <w:tcW w:w="1098" w:type="dxa"/>
          </w:tcPr>
          <w:p w14:paraId="1A4775F6" w14:textId="77777777" w:rsidR="00E1255F" w:rsidRPr="00A70D9D" w:rsidRDefault="00E1255F" w:rsidP="009443BB">
            <w:pPr>
              <w:pStyle w:val="TableParagraph"/>
              <w:spacing w:before="63"/>
              <w:ind w:left="112"/>
              <w:jc w:val="center"/>
            </w:pPr>
            <w:r w:rsidRPr="00A70D9D">
              <w:t>Day15</w:t>
            </w:r>
          </w:p>
        </w:tc>
        <w:tc>
          <w:tcPr>
            <w:tcW w:w="2035" w:type="dxa"/>
          </w:tcPr>
          <w:p w14:paraId="428519EF" w14:textId="77777777" w:rsidR="00E1255F" w:rsidRPr="00A70D9D" w:rsidRDefault="00E1255F" w:rsidP="009443BB">
            <w:pPr>
              <w:pStyle w:val="TableParagraph"/>
              <w:spacing w:before="63"/>
              <w:ind w:left="98" w:right="71"/>
              <w:jc w:val="center"/>
            </w:pPr>
            <w:r w:rsidRPr="00A70D9D">
              <w:t>26.1-27.7</w:t>
            </w:r>
          </w:p>
        </w:tc>
        <w:tc>
          <w:tcPr>
            <w:tcW w:w="1045" w:type="dxa"/>
          </w:tcPr>
          <w:p w14:paraId="0740CF2D" w14:textId="77777777" w:rsidR="00E1255F" w:rsidRPr="00A70D9D" w:rsidRDefault="00E1255F" w:rsidP="009443BB">
            <w:pPr>
              <w:pStyle w:val="TableParagraph"/>
              <w:spacing w:before="63"/>
              <w:ind w:left="93" w:right="76"/>
              <w:jc w:val="center"/>
            </w:pPr>
            <w:r w:rsidRPr="00A70D9D">
              <w:t>7.8-7.9</w:t>
            </w:r>
          </w:p>
        </w:tc>
        <w:tc>
          <w:tcPr>
            <w:tcW w:w="1794" w:type="dxa"/>
          </w:tcPr>
          <w:p w14:paraId="5C58B3A8" w14:textId="77777777" w:rsidR="00E1255F" w:rsidRPr="00A70D9D" w:rsidRDefault="00E1255F" w:rsidP="009443BB">
            <w:pPr>
              <w:pStyle w:val="TableParagraph"/>
              <w:spacing w:before="63"/>
              <w:ind w:left="138"/>
              <w:jc w:val="center"/>
            </w:pPr>
            <w:r w:rsidRPr="00A70D9D">
              <w:t>17.5-18</w:t>
            </w:r>
          </w:p>
        </w:tc>
        <w:tc>
          <w:tcPr>
            <w:tcW w:w="1345" w:type="dxa"/>
          </w:tcPr>
          <w:p w14:paraId="51F12AB8" w14:textId="77777777" w:rsidR="00E1255F" w:rsidRPr="00A70D9D" w:rsidRDefault="00E1255F" w:rsidP="009443BB">
            <w:pPr>
              <w:pStyle w:val="TableParagraph"/>
              <w:spacing w:before="63"/>
              <w:ind w:left="180"/>
              <w:jc w:val="center"/>
            </w:pPr>
            <w:r w:rsidRPr="00A70D9D">
              <w:t>6.73-6.87</w:t>
            </w:r>
          </w:p>
        </w:tc>
        <w:tc>
          <w:tcPr>
            <w:tcW w:w="1944" w:type="dxa"/>
          </w:tcPr>
          <w:p w14:paraId="2C00A3E5" w14:textId="77777777" w:rsidR="00E1255F" w:rsidRPr="00A70D9D" w:rsidRDefault="00E1255F" w:rsidP="009443BB">
            <w:pPr>
              <w:pStyle w:val="TableParagraph"/>
              <w:spacing w:before="63"/>
              <w:ind w:left="94" w:right="76"/>
              <w:jc w:val="center"/>
            </w:pPr>
            <w:r w:rsidRPr="00A70D9D">
              <w:t>133.6-143.1</w:t>
            </w:r>
          </w:p>
        </w:tc>
      </w:tr>
      <w:tr w:rsidR="00E1255F" w:rsidRPr="00A70D9D" w14:paraId="65720598" w14:textId="77777777" w:rsidTr="009443BB">
        <w:trPr>
          <w:trHeight w:val="401"/>
        </w:trPr>
        <w:tc>
          <w:tcPr>
            <w:tcW w:w="1098" w:type="dxa"/>
          </w:tcPr>
          <w:p w14:paraId="1B4A5706" w14:textId="77777777" w:rsidR="00E1255F" w:rsidRPr="00A70D9D" w:rsidRDefault="00E1255F" w:rsidP="009443BB">
            <w:pPr>
              <w:pStyle w:val="TableParagraph"/>
              <w:spacing w:before="61"/>
              <w:ind w:left="112"/>
              <w:jc w:val="center"/>
            </w:pPr>
            <w:r w:rsidRPr="00A70D9D">
              <w:t>Day 30</w:t>
            </w:r>
          </w:p>
        </w:tc>
        <w:tc>
          <w:tcPr>
            <w:tcW w:w="2035" w:type="dxa"/>
          </w:tcPr>
          <w:p w14:paraId="0DF93FD3" w14:textId="77777777" w:rsidR="00E1255F" w:rsidRPr="00A70D9D" w:rsidRDefault="00E1255F" w:rsidP="009443BB">
            <w:pPr>
              <w:pStyle w:val="TableParagraph"/>
              <w:spacing w:before="61"/>
              <w:ind w:left="98" w:right="71"/>
              <w:jc w:val="center"/>
            </w:pPr>
            <w:r w:rsidRPr="00A70D9D">
              <w:t>26.4-27.9</w:t>
            </w:r>
          </w:p>
        </w:tc>
        <w:tc>
          <w:tcPr>
            <w:tcW w:w="1045" w:type="dxa"/>
          </w:tcPr>
          <w:p w14:paraId="2E122F6F" w14:textId="77777777" w:rsidR="00E1255F" w:rsidRPr="00A70D9D" w:rsidRDefault="00E1255F" w:rsidP="009443BB">
            <w:pPr>
              <w:pStyle w:val="TableParagraph"/>
              <w:spacing w:before="61"/>
              <w:ind w:left="93" w:right="76"/>
              <w:jc w:val="center"/>
            </w:pPr>
            <w:r w:rsidRPr="00A70D9D">
              <w:t>7.4-7.6</w:t>
            </w:r>
          </w:p>
        </w:tc>
        <w:tc>
          <w:tcPr>
            <w:tcW w:w="1794" w:type="dxa"/>
          </w:tcPr>
          <w:p w14:paraId="0AB28E7E" w14:textId="77777777" w:rsidR="00E1255F" w:rsidRPr="00A70D9D" w:rsidRDefault="00E1255F" w:rsidP="009443BB">
            <w:pPr>
              <w:pStyle w:val="TableParagraph"/>
              <w:spacing w:before="61"/>
              <w:ind w:left="138"/>
              <w:jc w:val="center"/>
            </w:pPr>
            <w:r w:rsidRPr="00A70D9D">
              <w:t>17.5-18</w:t>
            </w:r>
          </w:p>
        </w:tc>
        <w:tc>
          <w:tcPr>
            <w:tcW w:w="1345" w:type="dxa"/>
          </w:tcPr>
          <w:p w14:paraId="7F113117" w14:textId="77777777" w:rsidR="00E1255F" w:rsidRPr="00A70D9D" w:rsidRDefault="00E1255F" w:rsidP="009443BB">
            <w:pPr>
              <w:pStyle w:val="TableParagraph"/>
              <w:spacing w:before="61"/>
              <w:ind w:left="180"/>
              <w:jc w:val="center"/>
            </w:pPr>
            <w:r w:rsidRPr="00A70D9D">
              <w:t>6.65-6.73</w:t>
            </w:r>
          </w:p>
        </w:tc>
        <w:tc>
          <w:tcPr>
            <w:tcW w:w="1944" w:type="dxa"/>
          </w:tcPr>
          <w:p w14:paraId="51953DD5" w14:textId="77777777" w:rsidR="00E1255F" w:rsidRPr="00A70D9D" w:rsidRDefault="00E1255F" w:rsidP="009443BB">
            <w:pPr>
              <w:pStyle w:val="TableParagraph"/>
              <w:spacing w:before="61"/>
              <w:ind w:left="94" w:right="76"/>
              <w:jc w:val="center"/>
            </w:pPr>
            <w:r w:rsidRPr="00A70D9D">
              <w:t>125.8-149.9</w:t>
            </w:r>
          </w:p>
        </w:tc>
      </w:tr>
      <w:tr w:rsidR="00E1255F" w:rsidRPr="00A70D9D" w14:paraId="63E6CE64" w14:textId="77777777" w:rsidTr="009443BB">
        <w:trPr>
          <w:trHeight w:val="399"/>
        </w:trPr>
        <w:tc>
          <w:tcPr>
            <w:tcW w:w="1098" w:type="dxa"/>
          </w:tcPr>
          <w:p w14:paraId="624D83AA" w14:textId="77777777" w:rsidR="00E1255F" w:rsidRPr="00A70D9D" w:rsidRDefault="00E1255F" w:rsidP="009443BB">
            <w:pPr>
              <w:pStyle w:val="TableParagraph"/>
              <w:spacing w:before="61"/>
              <w:ind w:left="112"/>
              <w:jc w:val="center"/>
            </w:pPr>
            <w:r w:rsidRPr="00A70D9D">
              <w:t>Day 45</w:t>
            </w:r>
          </w:p>
        </w:tc>
        <w:tc>
          <w:tcPr>
            <w:tcW w:w="2035" w:type="dxa"/>
          </w:tcPr>
          <w:p w14:paraId="52C0FCBB" w14:textId="77777777" w:rsidR="00E1255F" w:rsidRPr="00A70D9D" w:rsidRDefault="00E1255F" w:rsidP="009443BB">
            <w:pPr>
              <w:pStyle w:val="TableParagraph"/>
              <w:spacing w:before="61"/>
              <w:ind w:left="98" w:right="71"/>
              <w:jc w:val="center"/>
            </w:pPr>
            <w:r w:rsidRPr="00A70D9D">
              <w:t>28.2-29.8</w:t>
            </w:r>
          </w:p>
        </w:tc>
        <w:tc>
          <w:tcPr>
            <w:tcW w:w="1045" w:type="dxa"/>
          </w:tcPr>
          <w:p w14:paraId="50AC61F5" w14:textId="77777777" w:rsidR="00E1255F" w:rsidRPr="00A70D9D" w:rsidRDefault="00E1255F" w:rsidP="009443BB">
            <w:pPr>
              <w:pStyle w:val="TableParagraph"/>
              <w:spacing w:before="61"/>
              <w:ind w:left="93" w:right="76"/>
              <w:jc w:val="center"/>
            </w:pPr>
            <w:r w:rsidRPr="00A70D9D">
              <w:t>7.5-7.6</w:t>
            </w:r>
          </w:p>
        </w:tc>
        <w:tc>
          <w:tcPr>
            <w:tcW w:w="1794" w:type="dxa"/>
          </w:tcPr>
          <w:p w14:paraId="0036CD8C" w14:textId="77777777" w:rsidR="00E1255F" w:rsidRPr="00A70D9D" w:rsidRDefault="00E1255F" w:rsidP="009443BB">
            <w:pPr>
              <w:pStyle w:val="TableParagraph"/>
              <w:spacing w:before="61"/>
              <w:ind w:left="138"/>
              <w:jc w:val="center"/>
            </w:pPr>
            <w:r w:rsidRPr="00A70D9D">
              <w:t>17.5-18</w:t>
            </w:r>
          </w:p>
        </w:tc>
        <w:tc>
          <w:tcPr>
            <w:tcW w:w="1345" w:type="dxa"/>
          </w:tcPr>
          <w:p w14:paraId="517829A8" w14:textId="77777777" w:rsidR="00E1255F" w:rsidRPr="00A70D9D" w:rsidRDefault="00E1255F" w:rsidP="009443BB">
            <w:pPr>
              <w:pStyle w:val="TableParagraph"/>
              <w:spacing w:before="61"/>
              <w:ind w:left="180"/>
              <w:jc w:val="center"/>
            </w:pPr>
            <w:r w:rsidRPr="00A70D9D">
              <w:t>6.50-6.73</w:t>
            </w:r>
          </w:p>
        </w:tc>
        <w:tc>
          <w:tcPr>
            <w:tcW w:w="1944" w:type="dxa"/>
          </w:tcPr>
          <w:p w14:paraId="09E2FBE9" w14:textId="77777777" w:rsidR="00E1255F" w:rsidRPr="00A70D9D" w:rsidRDefault="00E1255F" w:rsidP="009443BB">
            <w:pPr>
              <w:pStyle w:val="TableParagraph"/>
              <w:spacing w:before="61"/>
              <w:ind w:left="94" w:right="76"/>
              <w:jc w:val="center"/>
            </w:pPr>
            <w:r w:rsidRPr="00A70D9D">
              <w:t>123.4-137.4</w:t>
            </w:r>
          </w:p>
        </w:tc>
      </w:tr>
      <w:tr w:rsidR="00E1255F" w:rsidRPr="00A70D9D" w14:paraId="47B60DCB" w14:textId="77777777" w:rsidTr="009443BB">
        <w:trPr>
          <w:trHeight w:val="406"/>
        </w:trPr>
        <w:tc>
          <w:tcPr>
            <w:tcW w:w="1098" w:type="dxa"/>
          </w:tcPr>
          <w:p w14:paraId="2888CDBD" w14:textId="77777777" w:rsidR="00E1255F" w:rsidRPr="00A70D9D" w:rsidRDefault="00E1255F" w:rsidP="009443BB">
            <w:pPr>
              <w:pStyle w:val="TableParagraph"/>
              <w:spacing w:before="63"/>
              <w:ind w:left="112"/>
              <w:jc w:val="center"/>
            </w:pPr>
            <w:r w:rsidRPr="00A70D9D">
              <w:t>Day 60</w:t>
            </w:r>
          </w:p>
        </w:tc>
        <w:tc>
          <w:tcPr>
            <w:tcW w:w="2035" w:type="dxa"/>
          </w:tcPr>
          <w:p w14:paraId="2349855B" w14:textId="77777777" w:rsidR="00E1255F" w:rsidRPr="00A70D9D" w:rsidRDefault="00E1255F" w:rsidP="009443BB">
            <w:pPr>
              <w:pStyle w:val="TableParagraph"/>
              <w:spacing w:before="63"/>
              <w:ind w:left="98" w:right="71"/>
              <w:jc w:val="center"/>
            </w:pPr>
            <w:r w:rsidRPr="00A70D9D">
              <w:t>28.3-29.9</w:t>
            </w:r>
          </w:p>
        </w:tc>
        <w:tc>
          <w:tcPr>
            <w:tcW w:w="1045" w:type="dxa"/>
          </w:tcPr>
          <w:p w14:paraId="568DC8A7" w14:textId="77777777" w:rsidR="00E1255F" w:rsidRPr="00A70D9D" w:rsidRDefault="00E1255F" w:rsidP="009443BB">
            <w:pPr>
              <w:pStyle w:val="TableParagraph"/>
              <w:spacing w:before="63"/>
              <w:ind w:left="93" w:right="76"/>
              <w:jc w:val="center"/>
            </w:pPr>
            <w:r w:rsidRPr="00A70D9D">
              <w:t>7.6-7.8</w:t>
            </w:r>
          </w:p>
        </w:tc>
        <w:tc>
          <w:tcPr>
            <w:tcW w:w="1794" w:type="dxa"/>
          </w:tcPr>
          <w:p w14:paraId="18578B48" w14:textId="77777777" w:rsidR="00E1255F" w:rsidRPr="00A70D9D" w:rsidRDefault="00E1255F" w:rsidP="009443BB">
            <w:pPr>
              <w:pStyle w:val="TableParagraph"/>
              <w:spacing w:before="63"/>
              <w:ind w:left="138"/>
              <w:jc w:val="center"/>
            </w:pPr>
            <w:r w:rsidRPr="00A70D9D">
              <w:t>17.5-18</w:t>
            </w:r>
          </w:p>
        </w:tc>
        <w:tc>
          <w:tcPr>
            <w:tcW w:w="1345" w:type="dxa"/>
          </w:tcPr>
          <w:p w14:paraId="7187101C" w14:textId="77777777" w:rsidR="00E1255F" w:rsidRPr="00A70D9D" w:rsidRDefault="00E1255F" w:rsidP="009443BB">
            <w:pPr>
              <w:pStyle w:val="TableParagraph"/>
              <w:spacing w:before="63"/>
              <w:ind w:left="180"/>
              <w:jc w:val="center"/>
            </w:pPr>
            <w:r w:rsidRPr="00A70D9D">
              <w:t>6.39-6.51</w:t>
            </w:r>
          </w:p>
        </w:tc>
        <w:tc>
          <w:tcPr>
            <w:tcW w:w="1944" w:type="dxa"/>
          </w:tcPr>
          <w:p w14:paraId="658202E6" w14:textId="77777777" w:rsidR="00E1255F" w:rsidRPr="00A70D9D" w:rsidRDefault="00E1255F" w:rsidP="009443BB">
            <w:pPr>
              <w:pStyle w:val="TableParagraph"/>
              <w:spacing w:before="63"/>
              <w:ind w:left="94" w:right="76"/>
              <w:jc w:val="center"/>
            </w:pPr>
            <w:r w:rsidRPr="00A70D9D">
              <w:t>140.9-148.6</w:t>
            </w:r>
          </w:p>
        </w:tc>
      </w:tr>
    </w:tbl>
    <w:p w14:paraId="2E3BEF3A" w14:textId="77777777" w:rsidR="00E1255F" w:rsidRPr="00A70D9D" w:rsidRDefault="00E1255F" w:rsidP="00E1255F">
      <w:pPr>
        <w:pStyle w:val="ListParagraph"/>
        <w:spacing w:line="360" w:lineRule="auto"/>
        <w:ind w:left="360"/>
        <w:jc w:val="both"/>
        <w:rPr>
          <w:rFonts w:ascii="Times New Roman" w:hAnsi="Times New Roman" w:cs="Times New Roman"/>
          <w:b/>
          <w:bCs/>
          <w:sz w:val="24"/>
          <w:szCs w:val="24"/>
        </w:rPr>
      </w:pPr>
    </w:p>
    <w:p w14:paraId="4C554CAD" w14:textId="77777777" w:rsidR="002F1DF8" w:rsidRDefault="002F1DF8" w:rsidP="002F1DF8">
      <w:pPr>
        <w:spacing w:line="360" w:lineRule="auto"/>
        <w:jc w:val="both"/>
        <w:rPr>
          <w:rFonts w:ascii="Times New Roman" w:hAnsi="Times New Roman" w:cs="Times New Roman"/>
          <w:b/>
          <w:bCs/>
          <w:sz w:val="24"/>
          <w:szCs w:val="24"/>
        </w:rPr>
      </w:pPr>
    </w:p>
    <w:p w14:paraId="7F6B630F" w14:textId="77777777" w:rsidR="005C2D48" w:rsidRPr="002F1DF8" w:rsidRDefault="005C2D48" w:rsidP="002F1DF8">
      <w:pPr>
        <w:spacing w:line="360" w:lineRule="auto"/>
        <w:jc w:val="both"/>
        <w:rPr>
          <w:rFonts w:ascii="Times New Roman" w:hAnsi="Times New Roman" w:cs="Times New Roman"/>
          <w:b/>
          <w:bCs/>
          <w:sz w:val="24"/>
          <w:szCs w:val="24"/>
        </w:rPr>
      </w:pPr>
      <w:r w:rsidRPr="002F1DF8">
        <w:rPr>
          <w:rFonts w:ascii="Times New Roman" w:hAnsi="Times New Roman" w:cs="Times New Roman"/>
          <w:b/>
          <w:bCs/>
          <w:sz w:val="24"/>
          <w:szCs w:val="24"/>
        </w:rPr>
        <w:t>Discussion</w:t>
      </w:r>
    </w:p>
    <w:p w14:paraId="55C42AF6" w14:textId="00A73798" w:rsidR="005509EA" w:rsidRPr="00A70D9D" w:rsidRDefault="005509EA" w:rsidP="005509EA">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Due to the diminishing marine catches and increasing market costs, fishmeal replacement with less expensive and non-conventional protein sources is necessary to intensify the shrimp culture (Shiau et al., 2023). </w:t>
      </w:r>
      <w:r w:rsidR="00A61BED" w:rsidRPr="00A70D9D">
        <w:rPr>
          <w:rFonts w:ascii="Times New Roman" w:hAnsi="Times New Roman" w:cs="Times New Roman"/>
          <w:sz w:val="24"/>
          <w:szCs w:val="24"/>
        </w:rPr>
        <w:t>Among sources of plant protein, soybean meal stands out as a viable alternative because of its well-rounded amino acid composition, affordability, and accessibility</w:t>
      </w:r>
      <w:r w:rsidR="005073F6">
        <w:rPr>
          <w:rFonts w:ascii="Times New Roman" w:hAnsi="Times New Roman" w:cs="Times New Roman"/>
          <w:sz w:val="24"/>
          <w:szCs w:val="24"/>
        </w:rPr>
        <w:t xml:space="preserve"> </w:t>
      </w:r>
      <w:r w:rsidRPr="00A70D9D">
        <w:rPr>
          <w:rFonts w:ascii="Times New Roman" w:hAnsi="Times New Roman" w:cs="Times New Roman"/>
          <w:sz w:val="24"/>
          <w:szCs w:val="24"/>
        </w:rPr>
        <w:t xml:space="preserve">(Yang et al., 2015; Tacon and Forster, 2000).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is a non-conventional protein ingredient of animal origin with the potential for fishmeal replacement (Mahida et al., 2017; Malli et al., 2017). In the present study, (T5) 80% fishmea</w:t>
      </w:r>
      <w:r w:rsidR="004B6A44">
        <w:rPr>
          <w:rFonts w:ascii="Times New Roman" w:hAnsi="Times New Roman" w:cs="Times New Roman"/>
          <w:sz w:val="24"/>
          <w:szCs w:val="24"/>
        </w:rPr>
        <w:t xml:space="preserve">l replacement with soybean and </w:t>
      </w:r>
      <w:proofErr w:type="spellStart"/>
      <w:r w:rsidR="004B6A44">
        <w:rPr>
          <w:rFonts w:ascii="Times New Roman" w:hAnsi="Times New Roman" w:cs="Times New Roman"/>
          <w:sz w:val="24"/>
          <w:szCs w:val="24"/>
        </w:rPr>
        <w:t>A</w:t>
      </w:r>
      <w:r w:rsidRPr="00A70D9D">
        <w:rPr>
          <w:rFonts w:ascii="Times New Roman" w:hAnsi="Times New Roman" w:cs="Times New Roman"/>
          <w:sz w:val="24"/>
          <w:szCs w:val="24"/>
        </w:rPr>
        <w:t>cetes</w:t>
      </w:r>
      <w:proofErr w:type="spellEnd"/>
      <w:r w:rsidRPr="00A70D9D">
        <w:rPr>
          <w:rFonts w:ascii="Times New Roman" w:hAnsi="Times New Roman" w:cs="Times New Roman"/>
          <w:sz w:val="24"/>
          <w:szCs w:val="24"/>
        </w:rPr>
        <w:t xml:space="preserve"> meal in a 1:1 ratio showed significantly (p&lt;0.05) higher growth performance (weight gain,</w:t>
      </w:r>
      <w:r w:rsidR="00A44E67" w:rsidRPr="00A70D9D">
        <w:rPr>
          <w:rFonts w:ascii="Times New Roman" w:hAnsi="Times New Roman" w:cs="Times New Roman"/>
          <w:sz w:val="24"/>
          <w:szCs w:val="24"/>
        </w:rPr>
        <w:t xml:space="preserve"> SGR, </w:t>
      </w:r>
      <w:r w:rsidRPr="00A70D9D">
        <w:rPr>
          <w:rFonts w:ascii="Times New Roman" w:hAnsi="Times New Roman" w:cs="Times New Roman"/>
          <w:sz w:val="24"/>
          <w:szCs w:val="24"/>
        </w:rPr>
        <w:t xml:space="preserve">percentage weight gain, PER), survival and lower FCR as compared to the control (T1 treatment) fed with 100% fishmeal. Similarly, </w:t>
      </w:r>
      <w:r w:rsidR="004B6A44">
        <w:rPr>
          <w:rFonts w:ascii="Times New Roman" w:hAnsi="Times New Roman" w:cs="Times New Roman"/>
          <w:sz w:val="24"/>
          <w:szCs w:val="24"/>
        </w:rPr>
        <w:t xml:space="preserve">50% of fishmeal replacement by </w:t>
      </w:r>
      <w:proofErr w:type="spellStart"/>
      <w:r w:rsidR="004B6A44">
        <w:rPr>
          <w:rFonts w:ascii="Times New Roman" w:hAnsi="Times New Roman" w:cs="Times New Roman"/>
          <w:sz w:val="24"/>
          <w:szCs w:val="24"/>
        </w:rPr>
        <w:t>A</w:t>
      </w:r>
      <w:r w:rsidRPr="00A70D9D">
        <w:rPr>
          <w:rFonts w:ascii="Times New Roman" w:hAnsi="Times New Roman" w:cs="Times New Roman"/>
          <w:sz w:val="24"/>
          <w:szCs w:val="24"/>
        </w:rPr>
        <w:t>cetes</w:t>
      </w:r>
      <w:proofErr w:type="spellEnd"/>
      <w:r w:rsidRPr="00A70D9D">
        <w:rPr>
          <w:rFonts w:ascii="Times New Roman" w:hAnsi="Times New Roman" w:cs="Times New Roman"/>
          <w:sz w:val="24"/>
          <w:szCs w:val="24"/>
        </w:rPr>
        <w:t xml:space="preserve"> meal showed increased growth, SGR, PER, and survival compared to the control in </w:t>
      </w:r>
      <w:proofErr w:type="spellStart"/>
      <w:r w:rsidRPr="00A70D9D">
        <w:rPr>
          <w:rFonts w:ascii="Times New Roman" w:hAnsi="Times New Roman" w:cs="Times New Roman"/>
          <w:sz w:val="24"/>
          <w:szCs w:val="24"/>
        </w:rPr>
        <w:t>vannamei</w:t>
      </w:r>
      <w:proofErr w:type="spellEnd"/>
      <w:r w:rsidRPr="00A70D9D">
        <w:rPr>
          <w:rFonts w:ascii="Times New Roman" w:hAnsi="Times New Roman" w:cs="Times New Roman"/>
          <w:sz w:val="24"/>
          <w:szCs w:val="24"/>
        </w:rPr>
        <w:t xml:space="preserve"> juveniles (Mahida et al., 2017). Malli et al. (2017) </w:t>
      </w:r>
      <w:r w:rsidR="00385C27" w:rsidRPr="00A70D9D">
        <w:rPr>
          <w:rFonts w:ascii="Times New Roman" w:hAnsi="Times New Roman" w:cs="Times New Roman"/>
          <w:sz w:val="24"/>
          <w:szCs w:val="24"/>
        </w:rPr>
        <w:t>indicat</w:t>
      </w:r>
      <w:r w:rsidRPr="00A70D9D">
        <w:rPr>
          <w:rFonts w:ascii="Times New Roman" w:hAnsi="Times New Roman" w:cs="Times New Roman"/>
          <w:sz w:val="24"/>
          <w:szCs w:val="24"/>
        </w:rPr>
        <w:t xml:space="preserve">ed that </w:t>
      </w:r>
      <w:r w:rsidR="00D243C4">
        <w:rPr>
          <w:rFonts w:ascii="Times New Roman" w:hAnsi="Times New Roman" w:cs="Times New Roman"/>
          <w:sz w:val="24"/>
          <w:szCs w:val="24"/>
        </w:rPr>
        <w:t xml:space="preserve">30% of fishmeal replacement by </w:t>
      </w:r>
      <w:proofErr w:type="spellStart"/>
      <w:r w:rsidR="00D243C4">
        <w:rPr>
          <w:rFonts w:ascii="Times New Roman" w:hAnsi="Times New Roman" w:cs="Times New Roman"/>
          <w:sz w:val="24"/>
          <w:szCs w:val="24"/>
        </w:rPr>
        <w:t>A</w:t>
      </w:r>
      <w:r w:rsidRPr="00A70D9D">
        <w:rPr>
          <w:rFonts w:ascii="Times New Roman" w:hAnsi="Times New Roman" w:cs="Times New Roman"/>
          <w:sz w:val="24"/>
          <w:szCs w:val="24"/>
        </w:rPr>
        <w:t>cetes</w:t>
      </w:r>
      <w:proofErr w:type="spellEnd"/>
      <w:r w:rsidRPr="00A70D9D">
        <w:rPr>
          <w:rFonts w:ascii="Times New Roman" w:hAnsi="Times New Roman" w:cs="Times New Roman"/>
          <w:sz w:val="24"/>
          <w:szCs w:val="24"/>
        </w:rPr>
        <w:t xml:space="preserve"> meal showed higher growth performance in </w:t>
      </w:r>
      <w:proofErr w:type="spellStart"/>
      <w:r w:rsidRPr="00A70D9D">
        <w:rPr>
          <w:rFonts w:ascii="Times New Roman" w:hAnsi="Times New Roman" w:cs="Times New Roman"/>
          <w:sz w:val="24"/>
          <w:szCs w:val="24"/>
        </w:rPr>
        <w:t>vannamei</w:t>
      </w:r>
      <w:proofErr w:type="spellEnd"/>
      <w:r w:rsidRPr="00A70D9D">
        <w:rPr>
          <w:rFonts w:ascii="Times New Roman" w:hAnsi="Times New Roman" w:cs="Times New Roman"/>
          <w:sz w:val="24"/>
          <w:szCs w:val="24"/>
        </w:rPr>
        <w:t xml:space="preserve">. </w:t>
      </w:r>
      <w:r w:rsidR="00A61BED" w:rsidRPr="00A70D9D">
        <w:rPr>
          <w:rFonts w:ascii="Times New Roman" w:hAnsi="Times New Roman" w:cs="Times New Roman"/>
          <w:sz w:val="24"/>
          <w:szCs w:val="24"/>
        </w:rPr>
        <w:t xml:space="preserve">Replacing </w:t>
      </w:r>
      <w:r w:rsidR="00A61BED" w:rsidRPr="00A70D9D">
        <w:rPr>
          <w:rFonts w:ascii="Times New Roman" w:hAnsi="Times New Roman" w:cs="Times New Roman"/>
          <w:sz w:val="24"/>
          <w:szCs w:val="24"/>
        </w:rPr>
        <w:lastRenderedPageBreak/>
        <w:t>fishmeal with soybean protein concentrate by as much as 40% will be effective without negatively impacting the Protein Efficiency Ratio (PER)</w:t>
      </w:r>
      <w:r w:rsidR="00FF3839">
        <w:rPr>
          <w:rFonts w:ascii="Times New Roman" w:hAnsi="Times New Roman" w:cs="Times New Roman"/>
          <w:sz w:val="24"/>
          <w:szCs w:val="24"/>
        </w:rPr>
        <w:t xml:space="preserve"> </w:t>
      </w:r>
      <w:r w:rsidRPr="00A70D9D">
        <w:rPr>
          <w:rFonts w:ascii="Times New Roman" w:hAnsi="Times New Roman" w:cs="Times New Roman"/>
          <w:sz w:val="24"/>
          <w:szCs w:val="24"/>
        </w:rPr>
        <w:t xml:space="preserve">(Zhu et al., 2021). Yang et al. (2015) also </w:t>
      </w:r>
      <w:r w:rsidR="00A61BED" w:rsidRPr="00A70D9D">
        <w:rPr>
          <w:rFonts w:ascii="Times New Roman" w:hAnsi="Times New Roman" w:cs="Times New Roman"/>
          <w:sz w:val="24"/>
          <w:szCs w:val="24"/>
        </w:rPr>
        <w:t xml:space="preserve">indicated </w:t>
      </w:r>
      <w:r w:rsidRPr="00A70D9D">
        <w:rPr>
          <w:rFonts w:ascii="Times New Roman" w:hAnsi="Times New Roman" w:cs="Times New Roman"/>
          <w:sz w:val="24"/>
          <w:szCs w:val="24"/>
        </w:rPr>
        <w:t xml:space="preserve">that </w:t>
      </w:r>
      <w:r w:rsidR="00A61BED" w:rsidRPr="00A70D9D">
        <w:rPr>
          <w:rFonts w:ascii="Times New Roman" w:hAnsi="Times New Roman" w:cs="Times New Roman"/>
          <w:sz w:val="24"/>
          <w:szCs w:val="24"/>
        </w:rPr>
        <w:t xml:space="preserve">replacing up to 30% of fishmeal with soybean meal would not negatively impact the growth performance of shrimp juveniles. The survival rates of </w:t>
      </w:r>
      <w:r w:rsidR="00A61BED" w:rsidRPr="004B6A44">
        <w:rPr>
          <w:rFonts w:ascii="Times New Roman" w:hAnsi="Times New Roman" w:cs="Times New Roman"/>
          <w:i/>
          <w:sz w:val="24"/>
          <w:szCs w:val="24"/>
        </w:rPr>
        <w:t xml:space="preserve">L. </w:t>
      </w:r>
      <w:proofErr w:type="spellStart"/>
      <w:r w:rsidR="00A61BED" w:rsidRPr="004B6A44">
        <w:rPr>
          <w:rFonts w:ascii="Times New Roman" w:hAnsi="Times New Roman" w:cs="Times New Roman"/>
          <w:i/>
          <w:sz w:val="24"/>
          <w:szCs w:val="24"/>
        </w:rPr>
        <w:t>vannamei</w:t>
      </w:r>
      <w:proofErr w:type="spellEnd"/>
      <w:r w:rsidR="00A61BED" w:rsidRPr="00A70D9D">
        <w:rPr>
          <w:rFonts w:ascii="Times New Roman" w:hAnsi="Times New Roman" w:cs="Times New Roman"/>
          <w:sz w:val="24"/>
          <w:szCs w:val="24"/>
        </w:rPr>
        <w:t xml:space="preserve"> showed no significant differences among the treatments</w:t>
      </w:r>
      <w:r w:rsidRPr="00A70D9D">
        <w:rPr>
          <w:rFonts w:ascii="Times New Roman" w:hAnsi="Times New Roman" w:cs="Times New Roman"/>
          <w:sz w:val="24"/>
          <w:szCs w:val="24"/>
        </w:rPr>
        <w:t>.</w:t>
      </w:r>
      <w:r w:rsidR="00133B68">
        <w:rPr>
          <w:rFonts w:ascii="Times New Roman" w:hAnsi="Times New Roman" w:cs="Times New Roman"/>
          <w:sz w:val="24"/>
          <w:szCs w:val="24"/>
        </w:rPr>
        <w:t xml:space="preserve"> </w:t>
      </w:r>
      <w:r w:rsidRPr="00A70D9D">
        <w:rPr>
          <w:rFonts w:ascii="Times New Roman" w:hAnsi="Times New Roman" w:cs="Times New Roman"/>
          <w:sz w:val="24"/>
          <w:szCs w:val="24"/>
        </w:rPr>
        <w:t xml:space="preserve">However, according to </w:t>
      </w:r>
      <w:proofErr w:type="spellStart"/>
      <w:r w:rsidRPr="00A70D9D">
        <w:rPr>
          <w:rFonts w:ascii="Times New Roman" w:hAnsi="Times New Roman" w:cs="Times New Roman"/>
          <w:sz w:val="24"/>
          <w:szCs w:val="24"/>
        </w:rPr>
        <w:t>Cuzon</w:t>
      </w:r>
      <w:proofErr w:type="spellEnd"/>
      <w:r w:rsidRPr="00A70D9D">
        <w:rPr>
          <w:rFonts w:ascii="Times New Roman" w:hAnsi="Times New Roman" w:cs="Times New Roman"/>
          <w:sz w:val="24"/>
          <w:szCs w:val="24"/>
        </w:rPr>
        <w:t xml:space="preserve"> and Guillaume (1997), a minimum of 80% survival is deemed appropriate for raising crustaceans, and the lowest survival rate found in this study is 83.33%.</w:t>
      </w:r>
    </w:p>
    <w:p w14:paraId="61B10A96" w14:textId="1C6E63A3" w:rsidR="00861E15" w:rsidRPr="00A70D9D" w:rsidRDefault="00A61BED" w:rsidP="00456617">
      <w:pPr>
        <w:spacing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In this study, the overall body composition of juvenile shrimps showed no significant changes (p&gt;0.05) due to the replacement of fishmeal in their diet.</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 xml:space="preserve">The crude protein content, total </w:t>
      </w:r>
      <w:r w:rsidRPr="00A70D9D">
        <w:rPr>
          <w:rFonts w:ascii="Times New Roman" w:hAnsi="Times New Roman" w:cs="Times New Roman"/>
          <w:sz w:val="24"/>
          <w:szCs w:val="24"/>
        </w:rPr>
        <w:t>carbohydrate</w:t>
      </w:r>
      <w:r w:rsidR="00024D19" w:rsidRPr="00A70D9D">
        <w:rPr>
          <w:rFonts w:ascii="Times New Roman" w:hAnsi="Times New Roman" w:cs="Times New Roman"/>
          <w:sz w:val="24"/>
          <w:szCs w:val="24"/>
        </w:rPr>
        <w:t xml:space="preserve">, total ash and total </w:t>
      </w:r>
      <w:r w:rsidRPr="00A70D9D">
        <w:rPr>
          <w:rFonts w:ascii="Times New Roman" w:hAnsi="Times New Roman" w:cs="Times New Roman"/>
          <w:sz w:val="24"/>
          <w:szCs w:val="24"/>
        </w:rPr>
        <w:t>lipid</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 xml:space="preserve">did not differ </w:t>
      </w:r>
      <w:r w:rsidRPr="00A70D9D">
        <w:rPr>
          <w:rFonts w:ascii="Times New Roman" w:hAnsi="Times New Roman" w:cs="Times New Roman"/>
          <w:sz w:val="24"/>
          <w:szCs w:val="24"/>
        </w:rPr>
        <w:t>significantly</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between the control (T1) and T5 (80% replacemen</w:t>
      </w:r>
      <w:r w:rsidR="008B49CA">
        <w:rPr>
          <w:rFonts w:ascii="Times New Roman" w:hAnsi="Times New Roman" w:cs="Times New Roman"/>
          <w:sz w:val="24"/>
          <w:szCs w:val="24"/>
        </w:rPr>
        <w:t xml:space="preserve">t of fishmeal with soybean and </w:t>
      </w:r>
      <w:proofErr w:type="spellStart"/>
      <w:r w:rsidR="008B49CA">
        <w:rPr>
          <w:rFonts w:ascii="Times New Roman" w:hAnsi="Times New Roman" w:cs="Times New Roman"/>
          <w:sz w:val="24"/>
          <w:szCs w:val="24"/>
        </w:rPr>
        <w:t>A</w:t>
      </w:r>
      <w:r w:rsidR="00024D19" w:rsidRPr="00A70D9D">
        <w:rPr>
          <w:rFonts w:ascii="Times New Roman" w:hAnsi="Times New Roman" w:cs="Times New Roman"/>
          <w:sz w:val="24"/>
          <w:szCs w:val="24"/>
        </w:rPr>
        <w:t>cetes</w:t>
      </w:r>
      <w:proofErr w:type="spellEnd"/>
      <w:r w:rsidR="00024D19" w:rsidRPr="00A70D9D">
        <w:rPr>
          <w:rFonts w:ascii="Times New Roman" w:hAnsi="Times New Roman" w:cs="Times New Roman"/>
          <w:sz w:val="24"/>
          <w:szCs w:val="24"/>
        </w:rPr>
        <w:t xml:space="preserve"> meal in a 1:1 ratio). Zhu et al., 2021 and Yang et al., 2015 also reported that moisture, total ash </w:t>
      </w:r>
      <w:r w:rsidR="005817C0" w:rsidRPr="00A70D9D">
        <w:rPr>
          <w:rFonts w:ascii="Times New Roman" w:hAnsi="Times New Roman" w:cs="Times New Roman"/>
          <w:sz w:val="24"/>
          <w:szCs w:val="24"/>
        </w:rPr>
        <w:t xml:space="preserve">and crude protein </w:t>
      </w:r>
      <w:r w:rsidR="00024D19" w:rsidRPr="00A70D9D">
        <w:rPr>
          <w:rFonts w:ascii="Times New Roman" w:hAnsi="Times New Roman" w:cs="Times New Roman"/>
          <w:sz w:val="24"/>
          <w:szCs w:val="24"/>
        </w:rPr>
        <w:t xml:space="preserve">content showed no significant difference up to 30% fishmeal replacement with soybean meal and 40% fishmeal replacement with soybean protein concentrate in juvenile shrimp, respectively. Similarly, </w:t>
      </w:r>
      <w:r w:rsidR="005817C0" w:rsidRPr="00A70D9D">
        <w:rPr>
          <w:rFonts w:ascii="Times New Roman" w:hAnsi="Times New Roman" w:cs="Times New Roman"/>
          <w:sz w:val="24"/>
          <w:szCs w:val="24"/>
        </w:rPr>
        <w:t xml:space="preserve">replacing </w:t>
      </w:r>
      <w:r w:rsidR="00024D19" w:rsidRPr="00A70D9D">
        <w:rPr>
          <w:rFonts w:ascii="Times New Roman" w:hAnsi="Times New Roman" w:cs="Times New Roman"/>
          <w:sz w:val="24"/>
          <w:szCs w:val="24"/>
        </w:rPr>
        <w:t xml:space="preserve">40% of fishmeal by cottonseed protein concentrate also showed no significant difference in the whole-body proximate, including moisture, crude protein, </w:t>
      </w:r>
      <w:r w:rsidR="005817C0" w:rsidRPr="00A70D9D">
        <w:rPr>
          <w:rFonts w:ascii="Times New Roman" w:hAnsi="Times New Roman" w:cs="Times New Roman"/>
          <w:sz w:val="24"/>
          <w:szCs w:val="24"/>
        </w:rPr>
        <w:t xml:space="preserve">total ash content and </w:t>
      </w:r>
      <w:r w:rsidR="00024D19" w:rsidRPr="00A70D9D">
        <w:rPr>
          <w:rFonts w:ascii="Times New Roman" w:hAnsi="Times New Roman" w:cs="Times New Roman"/>
          <w:sz w:val="24"/>
          <w:szCs w:val="24"/>
        </w:rPr>
        <w:t>crude lipid</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 xml:space="preserve">content of </w:t>
      </w:r>
      <w:proofErr w:type="spellStart"/>
      <w:r w:rsidR="00024D19" w:rsidRPr="00A70D9D">
        <w:rPr>
          <w:rFonts w:ascii="Times New Roman" w:hAnsi="Times New Roman" w:cs="Times New Roman"/>
          <w:sz w:val="24"/>
          <w:szCs w:val="24"/>
        </w:rPr>
        <w:t>vannamei</w:t>
      </w:r>
      <w:proofErr w:type="spellEnd"/>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juveniles.</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In crustaceans, growth and weight gain usually occur by increasing their feed's</w:t>
      </w:r>
      <w:r w:rsidR="00731168" w:rsidRPr="00A70D9D">
        <w:rPr>
          <w:rFonts w:ascii="Times New Roman" w:hAnsi="Times New Roman" w:cs="Times New Roman"/>
          <w:sz w:val="24"/>
          <w:szCs w:val="24"/>
        </w:rPr>
        <w:t xml:space="preserve"> lipid, </w:t>
      </w:r>
      <w:r w:rsidR="00024D19" w:rsidRPr="00A70D9D">
        <w:rPr>
          <w:rFonts w:ascii="Times New Roman" w:hAnsi="Times New Roman" w:cs="Times New Roman"/>
          <w:sz w:val="24"/>
          <w:szCs w:val="24"/>
        </w:rPr>
        <w:t>crude protein,</w:t>
      </w:r>
      <w:r w:rsidR="00731168" w:rsidRPr="00A70D9D">
        <w:rPr>
          <w:rFonts w:ascii="Times New Roman" w:hAnsi="Times New Roman" w:cs="Times New Roman"/>
          <w:sz w:val="24"/>
          <w:szCs w:val="24"/>
        </w:rPr>
        <w:t xml:space="preserve"> ash contents and</w:t>
      </w:r>
      <w:r w:rsidR="00024D19" w:rsidRPr="00A70D9D">
        <w:rPr>
          <w:rFonts w:ascii="Times New Roman" w:hAnsi="Times New Roman" w:cs="Times New Roman"/>
          <w:sz w:val="24"/>
          <w:szCs w:val="24"/>
        </w:rPr>
        <w:t xml:space="preserve"> carbohydrate (Yang et al., 2015).</w:t>
      </w:r>
      <w:r w:rsidR="002309FF">
        <w:rPr>
          <w:rFonts w:ascii="Times New Roman" w:hAnsi="Times New Roman" w:cs="Times New Roman"/>
          <w:sz w:val="24"/>
          <w:szCs w:val="24"/>
        </w:rPr>
        <w:t xml:space="preserve"> </w:t>
      </w:r>
      <w:r w:rsidR="00024D19" w:rsidRPr="00A70D9D">
        <w:rPr>
          <w:rFonts w:ascii="Times New Roman" w:hAnsi="Times New Roman" w:cs="Times New Roman"/>
          <w:sz w:val="24"/>
          <w:szCs w:val="24"/>
        </w:rPr>
        <w:t>This study supports the above result as all the experimental feeds used in this study were iso-nitrogenous (36% CP) and iso-lipidic (6% EE).</w:t>
      </w:r>
    </w:p>
    <w:p w14:paraId="5FF019EC" w14:textId="5057CAF4" w:rsidR="00D87745" w:rsidRPr="00A70D9D" w:rsidRDefault="00881AC0" w:rsidP="00A03584">
      <w:pPr>
        <w:spacing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 xml:space="preserve">Water quality plays a </w:t>
      </w:r>
      <w:r w:rsidR="00385C27" w:rsidRPr="00A70D9D">
        <w:rPr>
          <w:rFonts w:ascii="Times New Roman" w:hAnsi="Times New Roman" w:cs="Times New Roman"/>
          <w:sz w:val="24"/>
          <w:szCs w:val="24"/>
        </w:rPr>
        <w:t>crucial role because it influences the survival of organisms in aquatic ecosystems, either directly or indirectly.</w:t>
      </w:r>
      <w:r w:rsidRPr="00A70D9D">
        <w:rPr>
          <w:rFonts w:ascii="Times New Roman" w:hAnsi="Times New Roman" w:cs="Times New Roman"/>
          <w:sz w:val="24"/>
          <w:szCs w:val="24"/>
        </w:rPr>
        <w:t xml:space="preserve"> (Parvathi &amp; Padmavathi, 2018</w:t>
      </w:r>
      <w:r w:rsidR="006B4910" w:rsidRPr="00A70D9D">
        <w:rPr>
          <w:rFonts w:ascii="Times New Roman" w:hAnsi="Times New Roman" w:cs="Times New Roman"/>
          <w:sz w:val="24"/>
          <w:szCs w:val="24"/>
        </w:rPr>
        <w:t>; Patra et al., 2024</w:t>
      </w:r>
      <w:r w:rsidRPr="00A70D9D">
        <w:rPr>
          <w:rFonts w:ascii="Times New Roman" w:hAnsi="Times New Roman" w:cs="Times New Roman"/>
          <w:sz w:val="24"/>
          <w:szCs w:val="24"/>
        </w:rPr>
        <w:t>). During the study, water quality parameters such as</w:t>
      </w:r>
      <w:r w:rsidR="00FD45E8">
        <w:rPr>
          <w:rFonts w:ascii="Times New Roman" w:hAnsi="Times New Roman" w:cs="Times New Roman"/>
          <w:sz w:val="24"/>
          <w:szCs w:val="24"/>
        </w:rPr>
        <w:t xml:space="preserve"> </w:t>
      </w:r>
      <w:r w:rsidR="005817C0" w:rsidRPr="00A70D9D">
        <w:rPr>
          <w:rFonts w:ascii="Times New Roman" w:hAnsi="Times New Roman" w:cs="Times New Roman"/>
          <w:sz w:val="24"/>
          <w:szCs w:val="24"/>
        </w:rPr>
        <w:t>dissolved oxygen (DO),</w:t>
      </w:r>
      <w:r w:rsidR="00F95D72">
        <w:rPr>
          <w:rFonts w:ascii="Times New Roman" w:hAnsi="Times New Roman" w:cs="Times New Roman"/>
          <w:sz w:val="24"/>
          <w:szCs w:val="24"/>
        </w:rPr>
        <w:t xml:space="preserve"> </w:t>
      </w:r>
      <w:r w:rsidR="005817C0" w:rsidRPr="00A70D9D">
        <w:rPr>
          <w:rFonts w:ascii="Times New Roman" w:hAnsi="Times New Roman" w:cs="Times New Roman"/>
          <w:sz w:val="24"/>
          <w:szCs w:val="24"/>
        </w:rPr>
        <w:t>alkalinity, salinity,</w:t>
      </w:r>
      <w:r w:rsidR="00FB034C">
        <w:rPr>
          <w:rFonts w:ascii="Times New Roman" w:hAnsi="Times New Roman" w:cs="Times New Roman"/>
          <w:sz w:val="24"/>
          <w:szCs w:val="24"/>
        </w:rPr>
        <w:t xml:space="preserve"> </w:t>
      </w:r>
      <w:r w:rsidRPr="00A70D9D">
        <w:rPr>
          <w:rFonts w:ascii="Times New Roman" w:hAnsi="Times New Roman" w:cs="Times New Roman"/>
          <w:sz w:val="24"/>
          <w:szCs w:val="24"/>
        </w:rPr>
        <w:t>temperature</w:t>
      </w:r>
      <w:r w:rsidR="005817C0" w:rsidRPr="00A70D9D">
        <w:rPr>
          <w:rFonts w:ascii="Times New Roman" w:hAnsi="Times New Roman" w:cs="Times New Roman"/>
          <w:sz w:val="24"/>
          <w:szCs w:val="24"/>
        </w:rPr>
        <w:t xml:space="preserve"> and</w:t>
      </w:r>
      <w:r w:rsidRPr="00A70D9D">
        <w:rPr>
          <w:rFonts w:ascii="Times New Roman" w:hAnsi="Times New Roman" w:cs="Times New Roman"/>
          <w:sz w:val="24"/>
          <w:szCs w:val="24"/>
        </w:rPr>
        <w:t xml:space="preserve"> pH were </w:t>
      </w:r>
      <w:r w:rsidR="00CE7A5A" w:rsidRPr="00A70D9D">
        <w:rPr>
          <w:rFonts w:ascii="Times New Roman" w:hAnsi="Times New Roman" w:cs="Times New Roman"/>
          <w:sz w:val="24"/>
          <w:szCs w:val="24"/>
        </w:rPr>
        <w:t xml:space="preserve">maintained </w:t>
      </w:r>
      <w:r w:rsidRPr="00A70D9D">
        <w:rPr>
          <w:rFonts w:ascii="Times New Roman" w:hAnsi="Times New Roman" w:cs="Times New Roman"/>
          <w:sz w:val="24"/>
          <w:szCs w:val="24"/>
        </w:rPr>
        <w:t xml:space="preserve">within the </w:t>
      </w:r>
      <w:r w:rsidR="00FB034C" w:rsidRPr="00A70D9D">
        <w:rPr>
          <w:rFonts w:ascii="Times New Roman" w:hAnsi="Times New Roman" w:cs="Times New Roman"/>
          <w:sz w:val="24"/>
          <w:szCs w:val="24"/>
        </w:rPr>
        <w:t>preferred</w:t>
      </w:r>
      <w:r w:rsidR="007B4E73">
        <w:rPr>
          <w:rFonts w:ascii="Times New Roman" w:hAnsi="Times New Roman" w:cs="Times New Roman"/>
          <w:sz w:val="24"/>
          <w:szCs w:val="24"/>
        </w:rPr>
        <w:t xml:space="preserve"> ranges (Table 6</w:t>
      </w:r>
      <w:r w:rsidRPr="00A70D9D">
        <w:rPr>
          <w:rFonts w:ascii="Times New Roman" w:hAnsi="Times New Roman" w:cs="Times New Roman"/>
          <w:sz w:val="24"/>
          <w:szCs w:val="24"/>
        </w:rPr>
        <w:t xml:space="preserve">). </w:t>
      </w:r>
      <w:r w:rsidR="005817C0" w:rsidRPr="00A70D9D">
        <w:rPr>
          <w:rFonts w:ascii="Times New Roman" w:hAnsi="Times New Roman" w:cs="Times New Roman"/>
          <w:sz w:val="24"/>
          <w:szCs w:val="24"/>
        </w:rPr>
        <w:t>In this study, the observed water temperatures varied between 26.1 and 29.9°</w:t>
      </w:r>
      <w:r w:rsidR="00E37482">
        <w:rPr>
          <w:rFonts w:ascii="Times New Roman" w:hAnsi="Times New Roman" w:cs="Times New Roman"/>
          <w:sz w:val="24"/>
          <w:szCs w:val="24"/>
        </w:rPr>
        <w:t xml:space="preserve"> </w:t>
      </w:r>
      <w:r w:rsidR="005817C0" w:rsidRPr="00A70D9D">
        <w:rPr>
          <w:rFonts w:ascii="Times New Roman" w:hAnsi="Times New Roman" w:cs="Times New Roman"/>
          <w:sz w:val="24"/>
          <w:szCs w:val="24"/>
        </w:rPr>
        <w:t>C.</w:t>
      </w:r>
      <w:r w:rsidR="00E37482">
        <w:rPr>
          <w:rFonts w:ascii="Times New Roman" w:hAnsi="Times New Roman" w:cs="Times New Roman"/>
          <w:sz w:val="24"/>
          <w:szCs w:val="24"/>
        </w:rPr>
        <w:t xml:space="preserve"> </w:t>
      </w:r>
      <w:r w:rsidR="005817C0" w:rsidRPr="00A70D9D">
        <w:rPr>
          <w:rFonts w:ascii="Times New Roman" w:hAnsi="Times New Roman" w:cs="Times New Roman"/>
          <w:sz w:val="24"/>
          <w:szCs w:val="24"/>
        </w:rPr>
        <w:t>The growth rate of penaeid shrimp is pr</w:t>
      </w:r>
      <w:r w:rsidR="00FD45E8">
        <w:rPr>
          <w:rFonts w:ascii="Times New Roman" w:hAnsi="Times New Roman" w:cs="Times New Roman"/>
          <w:sz w:val="24"/>
          <w:szCs w:val="24"/>
        </w:rPr>
        <w:t xml:space="preserve">imarily affected by temperature </w:t>
      </w:r>
      <w:r w:rsidRPr="00A70D9D">
        <w:rPr>
          <w:rFonts w:ascii="Times New Roman" w:hAnsi="Times New Roman" w:cs="Times New Roman"/>
          <w:sz w:val="24"/>
          <w:szCs w:val="24"/>
        </w:rPr>
        <w:t>(</w:t>
      </w:r>
      <w:proofErr w:type="spellStart"/>
      <w:r w:rsidRPr="00A70D9D">
        <w:rPr>
          <w:rFonts w:ascii="Times New Roman" w:hAnsi="Times New Roman" w:cs="Times New Roman"/>
          <w:sz w:val="24"/>
          <w:szCs w:val="24"/>
        </w:rPr>
        <w:t>Tsuzum</w:t>
      </w:r>
      <w:proofErr w:type="spellEnd"/>
      <w:r w:rsidR="004B6A44">
        <w:rPr>
          <w:rFonts w:ascii="Times New Roman" w:hAnsi="Times New Roman" w:cs="Times New Roman"/>
          <w:sz w:val="24"/>
          <w:szCs w:val="24"/>
        </w:rPr>
        <w:t xml:space="preserve">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2007). </w:t>
      </w:r>
      <w:r w:rsidR="005817C0" w:rsidRPr="00A70D9D">
        <w:rPr>
          <w:rFonts w:ascii="Times New Roman" w:hAnsi="Times New Roman" w:cs="Times New Roman"/>
          <w:sz w:val="24"/>
          <w:szCs w:val="24"/>
        </w:rPr>
        <w:t xml:space="preserve">The thermal tolerance range for </w:t>
      </w:r>
      <w:r w:rsidR="005817C0" w:rsidRPr="00FB034C">
        <w:rPr>
          <w:rFonts w:ascii="Times New Roman" w:hAnsi="Times New Roman" w:cs="Times New Roman"/>
          <w:i/>
          <w:sz w:val="24"/>
          <w:szCs w:val="24"/>
        </w:rPr>
        <w:t xml:space="preserve">L. </w:t>
      </w:r>
      <w:proofErr w:type="spellStart"/>
      <w:r w:rsidR="005817C0" w:rsidRPr="00FB034C">
        <w:rPr>
          <w:rFonts w:ascii="Times New Roman" w:hAnsi="Times New Roman" w:cs="Times New Roman"/>
          <w:i/>
          <w:sz w:val="24"/>
          <w:szCs w:val="24"/>
        </w:rPr>
        <w:t>vanname</w:t>
      </w:r>
      <w:r w:rsidR="005817C0" w:rsidRPr="00A70D9D">
        <w:rPr>
          <w:rFonts w:ascii="Times New Roman" w:hAnsi="Times New Roman" w:cs="Times New Roman"/>
          <w:sz w:val="24"/>
          <w:szCs w:val="24"/>
        </w:rPr>
        <w:t>i</w:t>
      </w:r>
      <w:proofErr w:type="spellEnd"/>
      <w:r w:rsidR="005817C0" w:rsidRPr="00A70D9D">
        <w:rPr>
          <w:rFonts w:ascii="Times New Roman" w:hAnsi="Times New Roman" w:cs="Times New Roman"/>
          <w:sz w:val="24"/>
          <w:szCs w:val="24"/>
        </w:rPr>
        <w:t xml:space="preserve"> lies between 15 and 33°C, with optimal growth occurring between 23 and 30°</w:t>
      </w:r>
      <w:r w:rsidR="002219DE">
        <w:rPr>
          <w:rFonts w:ascii="Times New Roman" w:hAnsi="Times New Roman" w:cs="Times New Roman"/>
          <w:sz w:val="24"/>
          <w:szCs w:val="24"/>
        </w:rPr>
        <w:t xml:space="preserve"> </w:t>
      </w:r>
      <w:r w:rsidR="005817C0" w:rsidRPr="00A70D9D">
        <w:rPr>
          <w:rFonts w:ascii="Times New Roman" w:hAnsi="Times New Roman" w:cs="Times New Roman"/>
          <w:sz w:val="24"/>
          <w:szCs w:val="24"/>
        </w:rPr>
        <w:t>C.</w:t>
      </w:r>
      <w:r w:rsidRPr="00A70D9D">
        <w:rPr>
          <w:rFonts w:ascii="Times New Roman" w:hAnsi="Times New Roman" w:cs="Times New Roman"/>
          <w:sz w:val="24"/>
          <w:szCs w:val="24"/>
        </w:rPr>
        <w:t xml:space="preserve"> (Rosenberry, 2003). </w:t>
      </w:r>
      <w:r w:rsidR="005817C0" w:rsidRPr="00A70D9D">
        <w:rPr>
          <w:rFonts w:ascii="Times New Roman" w:hAnsi="Times New Roman" w:cs="Times New Roman"/>
          <w:sz w:val="24"/>
          <w:szCs w:val="24"/>
        </w:rPr>
        <w:t xml:space="preserve">The pH level of water is essential for the development and well-being of shrimp. In this study, the pH values recorded ranged from 7.4 to 7.9. Numerous researchers have indicated that a pH range of 7.6 to 8.6 is optimal for the improved growth and survival of </w:t>
      </w:r>
      <w:r w:rsidR="005817C0" w:rsidRPr="00A70D9D">
        <w:rPr>
          <w:rFonts w:ascii="Times New Roman" w:hAnsi="Times New Roman" w:cs="Times New Roman"/>
          <w:i/>
          <w:sz w:val="24"/>
          <w:szCs w:val="24"/>
        </w:rPr>
        <w:t xml:space="preserve">L. </w:t>
      </w:r>
      <w:proofErr w:type="spellStart"/>
      <w:r w:rsidR="005817C0" w:rsidRPr="00A70D9D">
        <w:rPr>
          <w:rFonts w:ascii="Times New Roman" w:hAnsi="Times New Roman" w:cs="Times New Roman"/>
          <w:i/>
          <w:sz w:val="24"/>
          <w:szCs w:val="24"/>
        </w:rPr>
        <w:t>vannamei</w:t>
      </w:r>
      <w:proofErr w:type="spellEnd"/>
      <w:r w:rsidR="00FB034C">
        <w:rPr>
          <w:rFonts w:ascii="Times New Roman" w:hAnsi="Times New Roman" w:cs="Times New Roman"/>
          <w:i/>
          <w:sz w:val="24"/>
          <w:szCs w:val="24"/>
        </w:rPr>
        <w:t xml:space="preserve"> </w:t>
      </w:r>
      <w:r w:rsidRPr="00A70D9D">
        <w:rPr>
          <w:rFonts w:ascii="Times New Roman" w:hAnsi="Times New Roman" w:cs="Times New Roman"/>
          <w:sz w:val="24"/>
          <w:szCs w:val="24"/>
        </w:rPr>
        <w:t>(</w:t>
      </w:r>
      <w:proofErr w:type="spellStart"/>
      <w:r w:rsidR="005C79C5" w:rsidRPr="00A70D9D">
        <w:rPr>
          <w:rFonts w:ascii="Times New Roman" w:hAnsi="Times New Roman" w:cs="Times New Roman"/>
          <w:sz w:val="24"/>
          <w:szCs w:val="24"/>
        </w:rPr>
        <w:t>Xingqiang</w:t>
      </w:r>
      <w:proofErr w:type="spellEnd"/>
      <w:r w:rsidR="00FB034C">
        <w:rPr>
          <w:rFonts w:ascii="Times New Roman" w:hAnsi="Times New Roman" w:cs="Times New Roman"/>
          <w:sz w:val="24"/>
          <w:szCs w:val="24"/>
        </w:rPr>
        <w:t xml:space="preserve">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2004). The salinity levels observed in the current study ranged from 17.5 to 18 ppt. </w:t>
      </w:r>
      <w:r w:rsidR="007D4C3A" w:rsidRPr="00FB034C">
        <w:rPr>
          <w:rFonts w:ascii="Times New Roman" w:hAnsi="Times New Roman" w:cs="Times New Roman"/>
          <w:i/>
          <w:sz w:val="24"/>
          <w:szCs w:val="24"/>
        </w:rPr>
        <w:t xml:space="preserve">L. </w:t>
      </w:r>
      <w:proofErr w:type="spellStart"/>
      <w:r w:rsidR="007D4C3A" w:rsidRPr="00FB034C">
        <w:rPr>
          <w:rFonts w:ascii="Times New Roman" w:hAnsi="Times New Roman" w:cs="Times New Roman"/>
          <w:i/>
          <w:sz w:val="24"/>
          <w:szCs w:val="24"/>
        </w:rPr>
        <w:t>vannamei</w:t>
      </w:r>
      <w:proofErr w:type="spellEnd"/>
      <w:r w:rsidR="007D4C3A" w:rsidRPr="00A70D9D">
        <w:rPr>
          <w:rFonts w:ascii="Times New Roman" w:hAnsi="Times New Roman" w:cs="Times New Roman"/>
          <w:sz w:val="24"/>
          <w:szCs w:val="24"/>
        </w:rPr>
        <w:t xml:space="preserve"> is capable of enduring </w:t>
      </w:r>
      <w:r w:rsidR="007D4C3A" w:rsidRPr="00A70D9D">
        <w:rPr>
          <w:rFonts w:ascii="Times New Roman" w:hAnsi="Times New Roman" w:cs="Times New Roman"/>
          <w:sz w:val="24"/>
          <w:szCs w:val="24"/>
        </w:rPr>
        <w:lastRenderedPageBreak/>
        <w:t>various salinity levels, from 0.5 to 40 ppt, due to its abil</w:t>
      </w:r>
      <w:r w:rsidR="00F95D72">
        <w:rPr>
          <w:rFonts w:ascii="Times New Roman" w:hAnsi="Times New Roman" w:cs="Times New Roman"/>
          <w:sz w:val="24"/>
          <w:szCs w:val="24"/>
        </w:rPr>
        <w:t xml:space="preserve">ity to regulate osmotic balance </w:t>
      </w:r>
      <w:r w:rsidRPr="00A70D9D">
        <w:rPr>
          <w:rFonts w:ascii="Times New Roman" w:hAnsi="Times New Roman" w:cs="Times New Roman"/>
          <w:sz w:val="24"/>
          <w:szCs w:val="24"/>
        </w:rPr>
        <w:t xml:space="preserve">(Saoud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2003). </w:t>
      </w:r>
      <w:r w:rsidR="007D4C3A" w:rsidRPr="00A70D9D">
        <w:rPr>
          <w:rFonts w:ascii="Times New Roman" w:hAnsi="Times New Roman" w:cs="Times New Roman"/>
          <w:sz w:val="24"/>
          <w:szCs w:val="24"/>
        </w:rPr>
        <w:t>Additionally, changes in salinity can impact the growth and nutrient absorption of shrimp</w:t>
      </w:r>
      <w:r w:rsidR="00FB034C">
        <w:rPr>
          <w:rFonts w:ascii="Times New Roman" w:hAnsi="Times New Roman" w:cs="Times New Roman"/>
          <w:sz w:val="24"/>
          <w:szCs w:val="24"/>
        </w:rPr>
        <w:t xml:space="preserve"> </w:t>
      </w:r>
      <w:r w:rsidRPr="00A70D9D">
        <w:rPr>
          <w:rFonts w:ascii="Times New Roman" w:hAnsi="Times New Roman" w:cs="Times New Roman"/>
          <w:sz w:val="24"/>
          <w:szCs w:val="24"/>
        </w:rPr>
        <w:t xml:space="preserve">(Maica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2014). </w:t>
      </w:r>
      <w:r w:rsidR="007D4C3A" w:rsidRPr="00A70D9D">
        <w:rPr>
          <w:rFonts w:ascii="Times New Roman" w:hAnsi="Times New Roman" w:cs="Times New Roman"/>
          <w:sz w:val="24"/>
          <w:szCs w:val="24"/>
        </w:rPr>
        <w:t>Dissolved oxygen levels were found to range from a low of 6.39 ppm to a high of 6.87 ppm in this research. An ideal concentration of 5 ppm of DO is necessary for optimal growth and maintenance</w:t>
      </w:r>
      <w:r w:rsidR="00F95D72">
        <w:rPr>
          <w:rFonts w:ascii="Times New Roman" w:hAnsi="Times New Roman" w:cs="Times New Roman"/>
          <w:sz w:val="24"/>
          <w:szCs w:val="24"/>
        </w:rPr>
        <w:t xml:space="preserve"> </w:t>
      </w:r>
      <w:r w:rsidRPr="00A70D9D">
        <w:rPr>
          <w:rFonts w:ascii="Times New Roman" w:hAnsi="Times New Roman" w:cs="Times New Roman"/>
          <w:sz w:val="24"/>
          <w:szCs w:val="24"/>
        </w:rPr>
        <w:t xml:space="preserve">(Yaro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2005).</w:t>
      </w:r>
      <w:r w:rsidR="00677E58">
        <w:rPr>
          <w:rFonts w:ascii="Times New Roman" w:hAnsi="Times New Roman" w:cs="Times New Roman"/>
          <w:sz w:val="24"/>
          <w:szCs w:val="24"/>
        </w:rPr>
        <w:t xml:space="preserve"> </w:t>
      </w:r>
      <w:r w:rsidRPr="00A70D9D">
        <w:rPr>
          <w:rFonts w:ascii="Times New Roman" w:hAnsi="Times New Roman" w:cs="Times New Roman"/>
          <w:sz w:val="24"/>
          <w:szCs w:val="24"/>
        </w:rPr>
        <w:t>Alkalinity was recorded between 120.5 ppm and 148.6 ppm, as reported in this study.</w:t>
      </w:r>
      <w:r w:rsidR="00F95D72">
        <w:rPr>
          <w:rFonts w:ascii="Times New Roman" w:hAnsi="Times New Roman" w:cs="Times New Roman"/>
          <w:sz w:val="24"/>
          <w:szCs w:val="24"/>
        </w:rPr>
        <w:t xml:space="preserve"> </w:t>
      </w:r>
      <w:r w:rsidR="007D4C3A" w:rsidRPr="00A70D9D">
        <w:rPr>
          <w:rFonts w:ascii="Times New Roman" w:hAnsi="Times New Roman" w:cs="Times New Roman"/>
          <w:sz w:val="24"/>
          <w:szCs w:val="24"/>
        </w:rPr>
        <w:t xml:space="preserve">As noted by Boyd and Tucker (1998), total alkalinity levels exceeding 75 ppm can be beneficial for aquaculture. Nevertheless, maintaining total water alkalinity below 100 ppm over an extended duration may negatively impact the growth performance of </w:t>
      </w:r>
      <w:r w:rsidR="007D4C3A" w:rsidRPr="00A70D9D">
        <w:rPr>
          <w:rFonts w:ascii="Times New Roman" w:hAnsi="Times New Roman" w:cs="Times New Roman"/>
          <w:i/>
          <w:iCs/>
          <w:sz w:val="24"/>
          <w:szCs w:val="24"/>
        </w:rPr>
        <w:t xml:space="preserve">L. </w:t>
      </w:r>
      <w:proofErr w:type="spellStart"/>
      <w:r w:rsidR="007D4C3A" w:rsidRPr="00A70D9D">
        <w:rPr>
          <w:rFonts w:ascii="Times New Roman" w:hAnsi="Times New Roman" w:cs="Times New Roman"/>
          <w:i/>
          <w:iCs/>
          <w:sz w:val="24"/>
          <w:szCs w:val="24"/>
        </w:rPr>
        <w:t>vannamei</w:t>
      </w:r>
      <w:proofErr w:type="spellEnd"/>
      <w:r w:rsidR="00F95D72">
        <w:rPr>
          <w:rFonts w:ascii="Times New Roman" w:hAnsi="Times New Roman" w:cs="Times New Roman"/>
          <w:i/>
          <w:iCs/>
          <w:sz w:val="24"/>
          <w:szCs w:val="24"/>
        </w:rPr>
        <w:t xml:space="preserve"> </w:t>
      </w:r>
      <w:r w:rsidRPr="00A70D9D">
        <w:rPr>
          <w:rFonts w:ascii="Times New Roman" w:hAnsi="Times New Roman" w:cs="Times New Roman"/>
          <w:sz w:val="24"/>
          <w:szCs w:val="24"/>
        </w:rPr>
        <w:t xml:space="preserve">(Furtado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2011).</w:t>
      </w:r>
    </w:p>
    <w:p w14:paraId="191F4F20" w14:textId="77777777" w:rsidR="005B05DE" w:rsidRPr="00A70D9D" w:rsidRDefault="003170AF" w:rsidP="009B58DF">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Conclusion</w:t>
      </w:r>
    </w:p>
    <w:p w14:paraId="612B30AD" w14:textId="015E279D" w:rsidR="00BB2355" w:rsidRDefault="002A1DBF" w:rsidP="009B58DF">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Replacing </w:t>
      </w:r>
      <w:r w:rsidR="007D4C3A" w:rsidRPr="00A70D9D">
        <w:rPr>
          <w:rFonts w:ascii="Times New Roman" w:hAnsi="Times New Roman" w:cs="Times New Roman"/>
          <w:sz w:val="24"/>
          <w:szCs w:val="24"/>
        </w:rPr>
        <w:t>fishmeal with a</w:t>
      </w:r>
      <w:r w:rsidR="004B6A44">
        <w:rPr>
          <w:rFonts w:ascii="Times New Roman" w:hAnsi="Times New Roman" w:cs="Times New Roman"/>
          <w:sz w:val="24"/>
          <w:szCs w:val="24"/>
        </w:rPr>
        <w:t xml:space="preserve">n equal mixture of soybean and </w:t>
      </w:r>
      <w:proofErr w:type="spellStart"/>
      <w:r w:rsidR="004B6A44">
        <w:rPr>
          <w:rFonts w:ascii="Times New Roman" w:hAnsi="Times New Roman" w:cs="Times New Roman"/>
          <w:sz w:val="24"/>
          <w:szCs w:val="24"/>
        </w:rPr>
        <w:t>A</w:t>
      </w:r>
      <w:r w:rsidR="007D4C3A" w:rsidRPr="00A70D9D">
        <w:rPr>
          <w:rFonts w:ascii="Times New Roman" w:hAnsi="Times New Roman" w:cs="Times New Roman"/>
          <w:sz w:val="24"/>
          <w:szCs w:val="24"/>
        </w:rPr>
        <w:t>cetes</w:t>
      </w:r>
      <w:proofErr w:type="spellEnd"/>
      <w:r w:rsidR="007D4C3A" w:rsidRPr="00A70D9D">
        <w:rPr>
          <w:rFonts w:ascii="Times New Roman" w:hAnsi="Times New Roman" w:cs="Times New Roman"/>
          <w:sz w:val="24"/>
          <w:szCs w:val="24"/>
        </w:rPr>
        <w:t xml:space="preserve"> meal in the diet (i</w:t>
      </w:r>
      <w:r w:rsidR="00A00F2C">
        <w:rPr>
          <w:rFonts w:ascii="Times New Roman" w:hAnsi="Times New Roman" w:cs="Times New Roman"/>
          <w:sz w:val="24"/>
          <w:szCs w:val="24"/>
        </w:rPr>
        <w:t>.</w:t>
      </w:r>
      <w:r w:rsidR="007D4C3A" w:rsidRPr="00A70D9D">
        <w:rPr>
          <w:rFonts w:ascii="Times New Roman" w:hAnsi="Times New Roman" w:cs="Times New Roman"/>
          <w:sz w:val="24"/>
          <w:szCs w:val="24"/>
        </w:rPr>
        <w:t>e</w:t>
      </w:r>
      <w:r w:rsidR="00A00F2C">
        <w:rPr>
          <w:rFonts w:ascii="Times New Roman" w:hAnsi="Times New Roman" w:cs="Times New Roman"/>
          <w:sz w:val="24"/>
          <w:szCs w:val="24"/>
        </w:rPr>
        <w:t>.</w:t>
      </w:r>
      <w:r w:rsidR="007D4C3A" w:rsidRPr="00A70D9D">
        <w:rPr>
          <w:rFonts w:ascii="Times New Roman" w:hAnsi="Times New Roman" w:cs="Times New Roman"/>
          <w:sz w:val="24"/>
          <w:szCs w:val="24"/>
        </w:rPr>
        <w:t xml:space="preserve">: 1:1) of </w:t>
      </w:r>
      <w:proofErr w:type="spellStart"/>
      <w:r w:rsidR="007D4C3A" w:rsidRPr="00A70D9D">
        <w:rPr>
          <w:rFonts w:ascii="Times New Roman" w:hAnsi="Times New Roman" w:cs="Times New Roman"/>
          <w:i/>
          <w:iCs/>
          <w:sz w:val="24"/>
          <w:szCs w:val="24"/>
        </w:rPr>
        <w:t>Litopenaeus</w:t>
      </w:r>
      <w:proofErr w:type="spellEnd"/>
      <w:r w:rsidR="00F95D72">
        <w:rPr>
          <w:rFonts w:ascii="Times New Roman" w:hAnsi="Times New Roman" w:cs="Times New Roman"/>
          <w:i/>
          <w:iCs/>
          <w:sz w:val="24"/>
          <w:szCs w:val="24"/>
        </w:rPr>
        <w:t xml:space="preserve"> </w:t>
      </w:r>
      <w:proofErr w:type="spellStart"/>
      <w:r w:rsidR="007D4C3A" w:rsidRPr="00A70D9D">
        <w:rPr>
          <w:rFonts w:ascii="Times New Roman" w:hAnsi="Times New Roman" w:cs="Times New Roman"/>
          <w:i/>
          <w:iCs/>
          <w:sz w:val="24"/>
          <w:szCs w:val="24"/>
        </w:rPr>
        <w:t>vannamei</w:t>
      </w:r>
      <w:proofErr w:type="spellEnd"/>
      <w:r w:rsidR="00F95D72">
        <w:rPr>
          <w:rFonts w:ascii="Times New Roman" w:hAnsi="Times New Roman" w:cs="Times New Roman"/>
          <w:i/>
          <w:iCs/>
          <w:sz w:val="24"/>
          <w:szCs w:val="24"/>
        </w:rPr>
        <w:t xml:space="preserve"> </w:t>
      </w:r>
      <w:r w:rsidRPr="00A70D9D">
        <w:rPr>
          <w:rFonts w:ascii="Times New Roman" w:hAnsi="Times New Roman" w:cs="Times New Roman"/>
          <w:sz w:val="24"/>
          <w:szCs w:val="24"/>
        </w:rPr>
        <w:t xml:space="preserve">demonstrates significant promise for sustainable aquaculture practices. The study found that the treatment T5, which contained 80% soybean and </w:t>
      </w:r>
      <w:proofErr w:type="spellStart"/>
      <w:r w:rsidR="004B6A44">
        <w:rPr>
          <w:rFonts w:ascii="Times New Roman" w:hAnsi="Times New Roman" w:cs="Times New Roman"/>
          <w:sz w:val="24"/>
          <w:szCs w:val="24"/>
        </w:rPr>
        <w:t>A</w:t>
      </w:r>
      <w:r w:rsidRPr="00A70D9D">
        <w:rPr>
          <w:rFonts w:ascii="Times New Roman" w:hAnsi="Times New Roman" w:cs="Times New Roman"/>
          <w:sz w:val="24"/>
          <w:szCs w:val="24"/>
        </w:rPr>
        <w:t>cetes</w:t>
      </w:r>
      <w:proofErr w:type="spellEnd"/>
      <w:r w:rsidRPr="00A70D9D">
        <w:rPr>
          <w:rFonts w:ascii="Times New Roman" w:hAnsi="Times New Roman" w:cs="Times New Roman"/>
          <w:sz w:val="24"/>
          <w:szCs w:val="24"/>
        </w:rPr>
        <w:t xml:space="preserve"> meal</w:t>
      </w:r>
      <w:r w:rsidR="003E7788"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 xml:space="preserve">, </w:t>
      </w:r>
      <w:r w:rsidR="00A34AA0" w:rsidRPr="00A70D9D">
        <w:rPr>
          <w:rFonts w:ascii="Times New Roman" w:hAnsi="Times New Roman" w:cs="Times New Roman"/>
          <w:sz w:val="24"/>
          <w:szCs w:val="24"/>
        </w:rPr>
        <w:t>significantly improved</w:t>
      </w:r>
      <w:r w:rsidR="00F95D72">
        <w:rPr>
          <w:rFonts w:ascii="Times New Roman" w:hAnsi="Times New Roman" w:cs="Times New Roman"/>
          <w:sz w:val="24"/>
          <w:szCs w:val="24"/>
        </w:rPr>
        <w:t xml:space="preserve"> </w:t>
      </w:r>
      <w:r w:rsidR="00894C8D" w:rsidRPr="00A70D9D">
        <w:rPr>
          <w:rFonts w:ascii="Times New Roman" w:hAnsi="Times New Roman" w:cs="Times New Roman"/>
          <w:sz w:val="24"/>
          <w:szCs w:val="24"/>
        </w:rPr>
        <w:t xml:space="preserve">the shrimp's weight </w:t>
      </w:r>
      <w:r w:rsidR="00133B68" w:rsidRPr="00A70D9D">
        <w:rPr>
          <w:rFonts w:ascii="Times New Roman" w:hAnsi="Times New Roman" w:cs="Times New Roman"/>
          <w:sz w:val="24"/>
          <w:szCs w:val="24"/>
        </w:rPr>
        <w:t>gain</w:t>
      </w:r>
      <w:r w:rsidR="00A00F2C" w:rsidRPr="004C25BB">
        <w:rPr>
          <w:rFonts w:ascii="Times New Roman" w:hAnsi="Times New Roman" w:cs="Times New Roman"/>
          <w:sz w:val="24"/>
          <w:szCs w:val="24"/>
          <w:highlight w:val="yellow"/>
        </w:rPr>
        <w:t>,</w:t>
      </w:r>
      <w:r w:rsidR="00A00F2C" w:rsidRPr="00A70D9D">
        <w:rPr>
          <w:rFonts w:ascii="Times New Roman" w:hAnsi="Times New Roman" w:cs="Times New Roman"/>
          <w:sz w:val="24"/>
          <w:szCs w:val="24"/>
        </w:rPr>
        <w:t xml:space="preserve"> </w:t>
      </w:r>
      <w:r w:rsidR="00894C8D" w:rsidRPr="00A70D9D">
        <w:rPr>
          <w:rFonts w:ascii="Times New Roman" w:hAnsi="Times New Roman" w:cs="Times New Roman"/>
          <w:sz w:val="24"/>
          <w:szCs w:val="24"/>
        </w:rPr>
        <w:t>SGR, and PER</w:t>
      </w:r>
      <w:r w:rsidRPr="00A70D9D">
        <w:rPr>
          <w:rFonts w:ascii="Times New Roman" w:hAnsi="Times New Roman" w:cs="Times New Roman"/>
          <w:sz w:val="24"/>
          <w:szCs w:val="24"/>
        </w:rPr>
        <w:t>. Additionally, treatment T5 achieved the lowest FCR</w:t>
      </w:r>
      <w:r w:rsidR="00F95D72">
        <w:rPr>
          <w:rFonts w:ascii="Times New Roman" w:hAnsi="Times New Roman" w:cs="Times New Roman"/>
          <w:sz w:val="24"/>
          <w:szCs w:val="24"/>
        </w:rPr>
        <w:t xml:space="preserve"> </w:t>
      </w:r>
      <w:r w:rsidRPr="00A70D9D">
        <w:rPr>
          <w:rFonts w:ascii="Times New Roman" w:hAnsi="Times New Roman" w:cs="Times New Roman"/>
          <w:sz w:val="24"/>
          <w:szCs w:val="24"/>
        </w:rPr>
        <w:t xml:space="preserve">among the tested diets. These findings suggest that soybean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can effectively serve as substitutes for fishmeal, promoting the growth and health of shrimp while reducing dependence on traditional fishmeal. This strategy supports environmental sustainability and enhances cost efficiency in shrimp farming.</w:t>
      </w:r>
    </w:p>
    <w:p w14:paraId="3A768A74" w14:textId="70AA58A8" w:rsidR="00EA5098" w:rsidRDefault="00EA5098" w:rsidP="009B58DF">
      <w:pPr>
        <w:spacing w:line="360" w:lineRule="auto"/>
        <w:jc w:val="both"/>
        <w:rPr>
          <w:rFonts w:ascii="Times New Roman" w:hAnsi="Times New Roman" w:cs="Times New Roman"/>
          <w:sz w:val="24"/>
          <w:szCs w:val="24"/>
        </w:rPr>
      </w:pPr>
    </w:p>
    <w:p w14:paraId="02B847CA" w14:textId="77777777" w:rsidR="00EA5098" w:rsidRPr="000A6323" w:rsidRDefault="00EA5098" w:rsidP="00EA5098">
      <w:pPr>
        <w:rPr>
          <w:highlight w:val="yellow"/>
        </w:rPr>
      </w:pPr>
      <w:bookmarkStart w:id="0" w:name="_Hlk190852809"/>
      <w:r w:rsidRPr="000A6323">
        <w:rPr>
          <w:highlight w:val="yellow"/>
        </w:rPr>
        <w:t>Disclaimer (Artificial intelligence)</w:t>
      </w:r>
    </w:p>
    <w:p w14:paraId="72A6CAF9" w14:textId="77777777" w:rsidR="00EA5098" w:rsidRPr="000A6323" w:rsidRDefault="00EA5098" w:rsidP="00EA5098">
      <w:pPr>
        <w:rPr>
          <w:highlight w:val="yellow"/>
        </w:rPr>
      </w:pPr>
      <w:r w:rsidRPr="000A6323">
        <w:rPr>
          <w:highlight w:val="yellow"/>
        </w:rPr>
        <w:t xml:space="preserve">Option 1: </w:t>
      </w:r>
    </w:p>
    <w:p w14:paraId="03C5B450" w14:textId="77777777" w:rsidR="00EA5098" w:rsidRPr="000A6323" w:rsidRDefault="00EA5098" w:rsidP="00EA5098">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p w14:paraId="52A32339" w14:textId="77777777" w:rsidR="00EA5098" w:rsidRPr="000A6323" w:rsidRDefault="00EA5098" w:rsidP="00EA5098">
      <w:pPr>
        <w:rPr>
          <w:highlight w:val="yellow"/>
        </w:rPr>
      </w:pPr>
      <w:r w:rsidRPr="000A6323">
        <w:rPr>
          <w:highlight w:val="yellow"/>
        </w:rPr>
        <w:t xml:space="preserve">Option 2: </w:t>
      </w:r>
    </w:p>
    <w:p w14:paraId="578B2A75" w14:textId="77777777" w:rsidR="00EA5098" w:rsidRPr="000A6323" w:rsidRDefault="00EA5098" w:rsidP="00EA5098">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E8A1CC" w14:textId="77777777" w:rsidR="00EA5098" w:rsidRPr="000A6323" w:rsidRDefault="00EA5098" w:rsidP="00EA5098">
      <w:pPr>
        <w:rPr>
          <w:highlight w:val="yellow"/>
        </w:rPr>
      </w:pPr>
      <w:r w:rsidRPr="000A6323">
        <w:rPr>
          <w:highlight w:val="yellow"/>
        </w:rPr>
        <w:t>Details of the AI usage are given below:</w:t>
      </w:r>
    </w:p>
    <w:p w14:paraId="4793DA0A" w14:textId="77777777" w:rsidR="00EA5098" w:rsidRPr="000A6323" w:rsidRDefault="00EA5098" w:rsidP="00EA5098">
      <w:pPr>
        <w:rPr>
          <w:highlight w:val="yellow"/>
        </w:rPr>
      </w:pPr>
      <w:r w:rsidRPr="000A6323">
        <w:rPr>
          <w:highlight w:val="yellow"/>
        </w:rPr>
        <w:t>1.</w:t>
      </w:r>
    </w:p>
    <w:p w14:paraId="0E207DB0" w14:textId="77777777" w:rsidR="00EA5098" w:rsidRPr="000A6323" w:rsidRDefault="00EA5098" w:rsidP="00EA5098">
      <w:pPr>
        <w:rPr>
          <w:highlight w:val="yellow"/>
        </w:rPr>
      </w:pPr>
      <w:r w:rsidRPr="000A6323">
        <w:rPr>
          <w:highlight w:val="yellow"/>
        </w:rPr>
        <w:t>2.</w:t>
      </w:r>
    </w:p>
    <w:p w14:paraId="0F828A6E" w14:textId="77777777" w:rsidR="00EA5098" w:rsidRPr="00D047BB" w:rsidRDefault="00EA5098" w:rsidP="00EA5098">
      <w:r w:rsidRPr="000A6323">
        <w:rPr>
          <w:highlight w:val="yellow"/>
        </w:rPr>
        <w:t>3.</w:t>
      </w:r>
    </w:p>
    <w:bookmarkEnd w:id="0"/>
    <w:p w14:paraId="1E054800" w14:textId="77777777" w:rsidR="00EA5098" w:rsidRPr="00D047BB" w:rsidRDefault="00EA5098" w:rsidP="00EA5098"/>
    <w:p w14:paraId="52182109" w14:textId="77777777" w:rsidR="00EA5098" w:rsidRPr="00A70D9D" w:rsidRDefault="00EA5098" w:rsidP="009B58DF">
      <w:pPr>
        <w:spacing w:line="360" w:lineRule="auto"/>
        <w:jc w:val="both"/>
        <w:rPr>
          <w:rFonts w:ascii="Times New Roman" w:hAnsi="Times New Roman" w:cs="Times New Roman"/>
          <w:sz w:val="24"/>
          <w:szCs w:val="24"/>
        </w:rPr>
      </w:pPr>
    </w:p>
    <w:p w14:paraId="50F74393" w14:textId="77777777" w:rsidR="006B23AB" w:rsidRPr="00A70D9D" w:rsidRDefault="00A34AA0" w:rsidP="009B58DF">
      <w:p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R</w:t>
      </w:r>
      <w:r w:rsidR="006B23AB" w:rsidRPr="00A70D9D">
        <w:rPr>
          <w:rFonts w:ascii="Times New Roman" w:hAnsi="Times New Roman" w:cs="Times New Roman"/>
          <w:b/>
          <w:bCs/>
          <w:sz w:val="24"/>
          <w:szCs w:val="24"/>
        </w:rPr>
        <w:t>eferences</w:t>
      </w:r>
    </w:p>
    <w:p w14:paraId="38E8395E"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rPr>
      </w:pPr>
      <w:r w:rsidRPr="00A70D9D">
        <w:rPr>
          <w:rFonts w:ascii="Times New Roman" w:hAnsi="Times New Roman" w:cs="Times New Roman"/>
          <w:sz w:val="24"/>
          <w:szCs w:val="24"/>
        </w:rPr>
        <w:t>AOAC. (1995). Official methods of analysis, sixteenth. Association of Official Analytical Chemists, Arlington.</w:t>
      </w:r>
    </w:p>
    <w:p w14:paraId="3FED9241"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rPr>
      </w:pPr>
      <w:r w:rsidRPr="00A70D9D">
        <w:rPr>
          <w:rFonts w:ascii="Times New Roman" w:hAnsi="Times New Roman" w:cs="Times New Roman"/>
          <w:sz w:val="24"/>
          <w:szCs w:val="24"/>
        </w:rPr>
        <w:t xml:space="preserve">APHA. (2005). Standard methods for the examination of water and wastewater, </w:t>
      </w:r>
      <w:proofErr w:type="spellStart"/>
      <w:r w:rsidRPr="00A70D9D">
        <w:rPr>
          <w:rFonts w:ascii="Times New Roman" w:hAnsi="Times New Roman" w:cs="Times New Roman"/>
          <w:sz w:val="24"/>
          <w:szCs w:val="24"/>
        </w:rPr>
        <w:t>twentyfirst</w:t>
      </w:r>
      <w:proofErr w:type="spellEnd"/>
      <w:r w:rsidRPr="00A70D9D">
        <w:rPr>
          <w:rFonts w:ascii="Times New Roman" w:hAnsi="Times New Roman" w:cs="Times New Roman"/>
          <w:sz w:val="24"/>
          <w:szCs w:val="24"/>
        </w:rPr>
        <w:t xml:space="preserve"> ed. American Public Health Association, Washington DC.</w:t>
      </w:r>
    </w:p>
    <w:p w14:paraId="1810AFEB"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lang w:val="en-IN"/>
        </w:rPr>
      </w:pPr>
      <w:r w:rsidRPr="00A70D9D">
        <w:rPr>
          <w:rFonts w:ascii="Times New Roman" w:hAnsi="Times New Roman" w:cs="Times New Roman"/>
          <w:sz w:val="24"/>
          <w:szCs w:val="24"/>
          <w:lang w:val="en-IN"/>
        </w:rPr>
        <w:t xml:space="preserve">Araneda, M., Pérez, E. P., &amp; Gasca-Leyva, E. (2008). White shrimp Penaeus </w:t>
      </w:r>
      <w:proofErr w:type="spellStart"/>
      <w:r w:rsidRPr="00A70D9D">
        <w:rPr>
          <w:rFonts w:ascii="Times New Roman" w:hAnsi="Times New Roman" w:cs="Times New Roman"/>
          <w:sz w:val="24"/>
          <w:szCs w:val="24"/>
          <w:lang w:val="en-IN"/>
        </w:rPr>
        <w:t>vannamei</w:t>
      </w:r>
      <w:proofErr w:type="spellEnd"/>
      <w:r w:rsidRPr="00A70D9D">
        <w:rPr>
          <w:rFonts w:ascii="Times New Roman" w:hAnsi="Times New Roman" w:cs="Times New Roman"/>
          <w:sz w:val="24"/>
          <w:szCs w:val="24"/>
          <w:lang w:val="en-IN"/>
        </w:rPr>
        <w:t xml:space="preserve"> culture in freshwater at three densities: condition state based on length and weight. </w:t>
      </w:r>
      <w:r w:rsidRPr="00A70D9D">
        <w:rPr>
          <w:rFonts w:ascii="Times New Roman" w:hAnsi="Times New Roman" w:cs="Times New Roman"/>
          <w:i/>
          <w:iCs/>
          <w:sz w:val="24"/>
          <w:szCs w:val="24"/>
          <w:lang w:val="en-IN"/>
        </w:rPr>
        <w:t>Aquaculture</w:t>
      </w:r>
      <w:r w:rsidRPr="00A70D9D">
        <w:rPr>
          <w:rFonts w:ascii="Times New Roman" w:hAnsi="Times New Roman" w:cs="Times New Roman"/>
          <w:sz w:val="24"/>
          <w:szCs w:val="24"/>
          <w:lang w:val="en-IN"/>
        </w:rPr>
        <w:t>, </w:t>
      </w:r>
      <w:r w:rsidRPr="00A70D9D">
        <w:rPr>
          <w:rFonts w:ascii="Times New Roman" w:hAnsi="Times New Roman" w:cs="Times New Roman"/>
          <w:i/>
          <w:iCs/>
          <w:sz w:val="24"/>
          <w:szCs w:val="24"/>
          <w:lang w:val="en-IN"/>
        </w:rPr>
        <w:t>283</w:t>
      </w:r>
      <w:r w:rsidRPr="00A70D9D">
        <w:rPr>
          <w:rFonts w:ascii="Times New Roman" w:hAnsi="Times New Roman" w:cs="Times New Roman"/>
          <w:sz w:val="24"/>
          <w:szCs w:val="24"/>
          <w:lang w:val="en-IN"/>
        </w:rPr>
        <w:t>(1-4), pp.13-18.</w:t>
      </w:r>
    </w:p>
    <w:p w14:paraId="533977DA"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Ayisi</w:t>
      </w:r>
      <w:proofErr w:type="spellEnd"/>
      <w:r w:rsidRPr="00A70D9D">
        <w:rPr>
          <w:rFonts w:ascii="Times New Roman" w:hAnsi="Times New Roman" w:cs="Times New Roman"/>
          <w:sz w:val="24"/>
          <w:szCs w:val="24"/>
          <w:shd w:val="clear" w:color="auto" w:fill="FFFFFF"/>
        </w:rPr>
        <w:t xml:space="preserve">, C. L., Hua, X., </w:t>
      </w:r>
      <w:proofErr w:type="spellStart"/>
      <w:r w:rsidRPr="00A70D9D">
        <w:rPr>
          <w:rFonts w:ascii="Times New Roman" w:hAnsi="Times New Roman" w:cs="Times New Roman"/>
          <w:sz w:val="24"/>
          <w:szCs w:val="24"/>
          <w:shd w:val="clear" w:color="auto" w:fill="FFFFFF"/>
        </w:rPr>
        <w:t>Apraku</w:t>
      </w:r>
      <w:proofErr w:type="spellEnd"/>
      <w:r w:rsidRPr="00A70D9D">
        <w:rPr>
          <w:rFonts w:ascii="Times New Roman" w:hAnsi="Times New Roman" w:cs="Times New Roman"/>
          <w:sz w:val="24"/>
          <w:szCs w:val="24"/>
          <w:shd w:val="clear" w:color="auto" w:fill="FFFFFF"/>
        </w:rPr>
        <w:t>, A., Afriyie, G., &amp; Kyei, B. A. (2017). Recent studies toward the development of practical diets for shrimp and their nutritional requirements. </w:t>
      </w:r>
      <w:r w:rsidRPr="00A70D9D">
        <w:rPr>
          <w:rFonts w:ascii="Times New Roman" w:hAnsi="Times New Roman" w:cs="Times New Roman"/>
          <w:i/>
          <w:iCs/>
          <w:sz w:val="24"/>
          <w:szCs w:val="24"/>
          <w:shd w:val="clear" w:color="auto" w:fill="FFFFFF"/>
        </w:rPr>
        <w:t>HAYATI Journal of Biosciences</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24</w:t>
      </w:r>
      <w:r w:rsidRPr="00A70D9D">
        <w:rPr>
          <w:rFonts w:ascii="Times New Roman" w:hAnsi="Times New Roman" w:cs="Times New Roman"/>
          <w:sz w:val="24"/>
          <w:szCs w:val="24"/>
          <w:shd w:val="clear" w:color="auto" w:fill="FFFFFF"/>
        </w:rPr>
        <w:t>(3), pp.109-117.</w:t>
      </w:r>
    </w:p>
    <w:p w14:paraId="5EB7C9D9"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rPr>
      </w:pPr>
      <w:r w:rsidRPr="00A70D9D">
        <w:rPr>
          <w:rFonts w:ascii="Times New Roman" w:hAnsi="Times New Roman" w:cs="Times New Roman"/>
          <w:sz w:val="24"/>
          <w:szCs w:val="24"/>
        </w:rPr>
        <w:t>Boyd, C. E. &amp; C. S. Tucker. (1998). Aquaculture water quality management. Kluwer Academic Publishers, Boston, Massachusetts, USA.</w:t>
      </w:r>
    </w:p>
    <w:p w14:paraId="4BC77A00"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lang w:val="en-IN"/>
        </w:rPr>
      </w:pPr>
      <w:proofErr w:type="spellStart"/>
      <w:r w:rsidRPr="00A70D9D">
        <w:rPr>
          <w:rFonts w:ascii="Times New Roman" w:hAnsi="Times New Roman" w:cs="Times New Roman"/>
          <w:sz w:val="24"/>
          <w:szCs w:val="24"/>
          <w:lang w:val="en-IN"/>
        </w:rPr>
        <w:t>Cuzon</w:t>
      </w:r>
      <w:proofErr w:type="spellEnd"/>
      <w:r w:rsidRPr="00A70D9D">
        <w:rPr>
          <w:rFonts w:ascii="Times New Roman" w:hAnsi="Times New Roman" w:cs="Times New Roman"/>
          <w:sz w:val="24"/>
          <w:szCs w:val="24"/>
          <w:lang w:val="en-IN"/>
        </w:rPr>
        <w:t xml:space="preserve">, G., &amp; Guillaume, J. (1997). Energy and protein: Energy ratio, in: D ′ Abramo, L., Conklin, D., Akiyama, D. (Eds.), Crustacean nutrition advances in world aquaculture. World Aquaculture Society, USA. </w:t>
      </w:r>
      <w:hyperlink r:id="rId7" w:history="1">
        <w:r w:rsidRPr="00A70D9D">
          <w:rPr>
            <w:rStyle w:val="Hyperlink"/>
            <w:rFonts w:ascii="Times New Roman" w:hAnsi="Times New Roman" w:cs="Times New Roman"/>
            <w:color w:val="auto"/>
            <w:sz w:val="24"/>
            <w:szCs w:val="24"/>
            <w:lang w:val="en-IN"/>
          </w:rPr>
          <w:t>https://hal.inrae.fr/hal-02836837</w:t>
        </w:r>
      </w:hyperlink>
      <w:r w:rsidRPr="00A70D9D">
        <w:rPr>
          <w:rFonts w:ascii="Times New Roman" w:hAnsi="Times New Roman" w:cs="Times New Roman"/>
          <w:sz w:val="24"/>
          <w:szCs w:val="24"/>
          <w:lang w:val="en-IN"/>
        </w:rPr>
        <w:t>.</w:t>
      </w:r>
    </w:p>
    <w:p w14:paraId="3EA0289E"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Divakaran</w:t>
      </w:r>
      <w:proofErr w:type="spellEnd"/>
      <w:r w:rsidRPr="00A70D9D">
        <w:rPr>
          <w:rFonts w:ascii="Times New Roman" w:hAnsi="Times New Roman" w:cs="Times New Roman"/>
          <w:sz w:val="24"/>
          <w:szCs w:val="24"/>
          <w:shd w:val="clear" w:color="auto" w:fill="FFFFFF"/>
        </w:rPr>
        <w:t xml:space="preserve">, S., Velasco, M., Beyer, E., Forster, I., &amp; Tacon, A. G. (2000). Soybean meal apparent digestibility for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including a critique of methodology. </w:t>
      </w:r>
      <w:proofErr w:type="spellStart"/>
      <w:r w:rsidRPr="00A70D9D">
        <w:rPr>
          <w:rFonts w:ascii="Times New Roman" w:hAnsi="Times New Roman" w:cs="Times New Roman"/>
          <w:i/>
          <w:iCs/>
          <w:sz w:val="24"/>
          <w:szCs w:val="24"/>
          <w:shd w:val="clear" w:color="auto" w:fill="FFFFFF"/>
        </w:rPr>
        <w:t>AvancesenNutriciónAcuicola</w:t>
      </w:r>
      <w:proofErr w:type="spellEnd"/>
      <w:r w:rsidRPr="00A70D9D">
        <w:rPr>
          <w:rFonts w:ascii="Times New Roman" w:hAnsi="Times New Roman" w:cs="Times New Roman"/>
          <w:sz w:val="24"/>
          <w:szCs w:val="24"/>
          <w:shd w:val="clear" w:color="auto" w:fill="FFFFFF"/>
        </w:rPr>
        <w:t>.</w:t>
      </w:r>
    </w:p>
    <w:p w14:paraId="21430E57" w14:textId="77777777" w:rsidR="00A70D9D" w:rsidRPr="00A70D9D" w:rsidRDefault="00A70D9D" w:rsidP="00A34AA0">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FAO. (2020). The State of Food and Agriculture 2020. Overcoming water challenges in agriculture. Rome. https://doi.org/10.4060/cb1447en.</w:t>
      </w:r>
    </w:p>
    <w:p w14:paraId="2489EA63" w14:textId="77777777" w:rsidR="00A70D9D" w:rsidRPr="00A70D9D" w:rsidRDefault="00A70D9D" w:rsidP="00A34AA0">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noProof/>
          <w:sz w:val="24"/>
          <w:szCs w:val="24"/>
        </w:rPr>
        <w:t xml:space="preserve">FAO. (2022). The state of world fisheries and aquaculture 2022. Towards Blue Transformation. Rome. </w:t>
      </w:r>
      <w:hyperlink r:id="rId8" w:history="1">
        <w:r w:rsidRPr="00A70D9D">
          <w:rPr>
            <w:rStyle w:val="Hyperlink"/>
            <w:rFonts w:ascii="Times New Roman" w:hAnsi="Times New Roman" w:cs="Times New Roman"/>
            <w:color w:val="auto"/>
            <w:sz w:val="24"/>
            <w:szCs w:val="24"/>
          </w:rPr>
          <w:t>https://doi.org/10.4060/cc0461en</w:t>
        </w:r>
      </w:hyperlink>
      <w:r w:rsidRPr="00A70D9D">
        <w:rPr>
          <w:rFonts w:ascii="Times New Roman" w:hAnsi="Times New Roman" w:cs="Times New Roman"/>
          <w:sz w:val="24"/>
          <w:szCs w:val="24"/>
        </w:rPr>
        <w:t>.</w:t>
      </w:r>
    </w:p>
    <w:p w14:paraId="59F19614" w14:textId="77777777" w:rsidR="00A70D9D" w:rsidRPr="00987A2C"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lang w:val="es-US"/>
        </w:rPr>
      </w:pPr>
      <w:r w:rsidRPr="00A70D9D">
        <w:rPr>
          <w:rFonts w:ascii="Times New Roman" w:hAnsi="Times New Roman" w:cs="Times New Roman"/>
          <w:sz w:val="24"/>
          <w:szCs w:val="24"/>
          <w:shd w:val="clear" w:color="auto" w:fill="FFFFFF"/>
        </w:rPr>
        <w:t>Furtado, P. S., Poersch, L. H., &amp;</w:t>
      </w:r>
      <w:proofErr w:type="spellStart"/>
      <w:r w:rsidRPr="00A70D9D">
        <w:rPr>
          <w:rFonts w:ascii="Times New Roman" w:hAnsi="Times New Roman" w:cs="Times New Roman"/>
          <w:sz w:val="24"/>
          <w:szCs w:val="24"/>
          <w:shd w:val="clear" w:color="auto" w:fill="FFFFFF"/>
        </w:rPr>
        <w:t>Wasielesky</w:t>
      </w:r>
      <w:proofErr w:type="spellEnd"/>
      <w:r w:rsidRPr="00A70D9D">
        <w:rPr>
          <w:rFonts w:ascii="Times New Roman" w:hAnsi="Times New Roman" w:cs="Times New Roman"/>
          <w:sz w:val="24"/>
          <w:szCs w:val="24"/>
          <w:shd w:val="clear" w:color="auto" w:fill="FFFFFF"/>
        </w:rPr>
        <w:t xml:space="preserve"> Jr, W. (2011). Effect of calcium hydroxide, carbonate and sodium bicarbonate on water quality and zootechnical performance of shrimp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xml:space="preserve"> reared in bio-flocs technology (BFT) systems. </w:t>
      </w:r>
      <w:proofErr w:type="spellStart"/>
      <w:r w:rsidRPr="00987A2C">
        <w:rPr>
          <w:rFonts w:ascii="Times New Roman" w:hAnsi="Times New Roman" w:cs="Times New Roman"/>
          <w:i/>
          <w:iCs/>
          <w:sz w:val="24"/>
          <w:szCs w:val="24"/>
          <w:shd w:val="clear" w:color="auto" w:fill="FFFFFF"/>
          <w:lang w:val="es-US"/>
        </w:rPr>
        <w:t>Aquaculture</w:t>
      </w:r>
      <w:proofErr w:type="spellEnd"/>
      <w:r w:rsidRPr="00987A2C">
        <w:rPr>
          <w:rFonts w:ascii="Times New Roman" w:hAnsi="Times New Roman" w:cs="Times New Roman"/>
          <w:sz w:val="24"/>
          <w:szCs w:val="24"/>
          <w:shd w:val="clear" w:color="auto" w:fill="FFFFFF"/>
          <w:lang w:val="es-US"/>
        </w:rPr>
        <w:t>, </w:t>
      </w:r>
      <w:r w:rsidRPr="00987A2C">
        <w:rPr>
          <w:rFonts w:ascii="Times New Roman" w:hAnsi="Times New Roman" w:cs="Times New Roman"/>
          <w:i/>
          <w:iCs/>
          <w:sz w:val="24"/>
          <w:szCs w:val="24"/>
          <w:shd w:val="clear" w:color="auto" w:fill="FFFFFF"/>
          <w:lang w:val="es-US"/>
        </w:rPr>
        <w:t>321</w:t>
      </w:r>
      <w:r w:rsidRPr="00987A2C">
        <w:rPr>
          <w:rFonts w:ascii="Times New Roman" w:hAnsi="Times New Roman" w:cs="Times New Roman"/>
          <w:sz w:val="24"/>
          <w:szCs w:val="24"/>
          <w:shd w:val="clear" w:color="auto" w:fill="FFFFFF"/>
          <w:lang w:val="es-US"/>
        </w:rPr>
        <w:t>(1-2), pp.130-135.</w:t>
      </w:r>
    </w:p>
    <w:p w14:paraId="24176D5C"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987A2C">
        <w:rPr>
          <w:rFonts w:ascii="Times New Roman" w:hAnsi="Times New Roman" w:cs="Times New Roman"/>
          <w:sz w:val="24"/>
          <w:szCs w:val="24"/>
          <w:shd w:val="clear" w:color="auto" w:fill="FFFFFF"/>
          <w:lang w:val="es-US"/>
        </w:rPr>
        <w:t>Furuya</w:t>
      </w:r>
      <w:proofErr w:type="spellEnd"/>
      <w:r w:rsidRPr="00987A2C">
        <w:rPr>
          <w:rFonts w:ascii="Times New Roman" w:hAnsi="Times New Roman" w:cs="Times New Roman"/>
          <w:sz w:val="24"/>
          <w:szCs w:val="24"/>
          <w:shd w:val="clear" w:color="auto" w:fill="FFFFFF"/>
          <w:lang w:val="es-US"/>
        </w:rPr>
        <w:t xml:space="preserve">, W. M., </w:t>
      </w:r>
      <w:proofErr w:type="spellStart"/>
      <w:r w:rsidRPr="00987A2C">
        <w:rPr>
          <w:rFonts w:ascii="Times New Roman" w:hAnsi="Times New Roman" w:cs="Times New Roman"/>
          <w:sz w:val="24"/>
          <w:szCs w:val="24"/>
          <w:shd w:val="clear" w:color="auto" w:fill="FFFFFF"/>
          <w:lang w:val="es-US"/>
        </w:rPr>
        <w:t>Pezzato</w:t>
      </w:r>
      <w:proofErr w:type="spellEnd"/>
      <w:r w:rsidRPr="00987A2C">
        <w:rPr>
          <w:rFonts w:ascii="Times New Roman" w:hAnsi="Times New Roman" w:cs="Times New Roman"/>
          <w:sz w:val="24"/>
          <w:szCs w:val="24"/>
          <w:shd w:val="clear" w:color="auto" w:fill="FFFFFF"/>
          <w:lang w:val="es-US"/>
        </w:rPr>
        <w:t xml:space="preserve">, L. E., Barros, M. M., </w:t>
      </w:r>
      <w:proofErr w:type="spellStart"/>
      <w:r w:rsidRPr="00987A2C">
        <w:rPr>
          <w:rFonts w:ascii="Times New Roman" w:hAnsi="Times New Roman" w:cs="Times New Roman"/>
          <w:sz w:val="24"/>
          <w:szCs w:val="24"/>
          <w:shd w:val="clear" w:color="auto" w:fill="FFFFFF"/>
          <w:lang w:val="es-US"/>
        </w:rPr>
        <w:t>Pezzato</w:t>
      </w:r>
      <w:proofErr w:type="spellEnd"/>
      <w:r w:rsidRPr="00987A2C">
        <w:rPr>
          <w:rFonts w:ascii="Times New Roman" w:hAnsi="Times New Roman" w:cs="Times New Roman"/>
          <w:sz w:val="24"/>
          <w:szCs w:val="24"/>
          <w:shd w:val="clear" w:color="auto" w:fill="FFFFFF"/>
          <w:lang w:val="es-US"/>
        </w:rPr>
        <w:t xml:space="preserve">, A. C., </w:t>
      </w:r>
      <w:proofErr w:type="spellStart"/>
      <w:r w:rsidRPr="00987A2C">
        <w:rPr>
          <w:rFonts w:ascii="Times New Roman" w:hAnsi="Times New Roman" w:cs="Times New Roman"/>
          <w:sz w:val="24"/>
          <w:szCs w:val="24"/>
          <w:shd w:val="clear" w:color="auto" w:fill="FFFFFF"/>
          <w:lang w:val="es-US"/>
        </w:rPr>
        <w:t>Furuya</w:t>
      </w:r>
      <w:proofErr w:type="spellEnd"/>
      <w:r w:rsidRPr="00987A2C">
        <w:rPr>
          <w:rFonts w:ascii="Times New Roman" w:hAnsi="Times New Roman" w:cs="Times New Roman"/>
          <w:sz w:val="24"/>
          <w:szCs w:val="24"/>
          <w:shd w:val="clear" w:color="auto" w:fill="FFFFFF"/>
          <w:lang w:val="es-US"/>
        </w:rPr>
        <w:t xml:space="preserve">, V. R., &amp; Miranda, E. C. (2004). </w:t>
      </w:r>
      <w:r w:rsidRPr="00A70D9D">
        <w:rPr>
          <w:rFonts w:ascii="Times New Roman" w:hAnsi="Times New Roman" w:cs="Times New Roman"/>
          <w:sz w:val="24"/>
          <w:szCs w:val="24"/>
          <w:shd w:val="clear" w:color="auto" w:fill="FFFFFF"/>
        </w:rPr>
        <w:t xml:space="preserve">Use of ideal protein concept for precision formulation of amino acid levels </w:t>
      </w:r>
      <w:r w:rsidRPr="00A70D9D">
        <w:rPr>
          <w:rFonts w:ascii="Times New Roman" w:hAnsi="Times New Roman" w:cs="Times New Roman"/>
          <w:sz w:val="24"/>
          <w:szCs w:val="24"/>
          <w:shd w:val="clear" w:color="auto" w:fill="FFFFFF"/>
        </w:rPr>
        <w:lastRenderedPageBreak/>
        <w:t>in fish‐meal‐free diets for juvenile Nile tilapia (</w:t>
      </w:r>
      <w:r w:rsidRPr="00A70D9D">
        <w:rPr>
          <w:rFonts w:ascii="Times New Roman" w:hAnsi="Times New Roman" w:cs="Times New Roman"/>
          <w:i/>
          <w:iCs/>
          <w:sz w:val="24"/>
          <w:szCs w:val="24"/>
          <w:shd w:val="clear" w:color="auto" w:fill="FFFFFF"/>
        </w:rPr>
        <w:t xml:space="preserve">Oreochromis niloticus </w:t>
      </w:r>
      <w:r w:rsidRPr="00A70D9D">
        <w:rPr>
          <w:rFonts w:ascii="Times New Roman" w:hAnsi="Times New Roman" w:cs="Times New Roman"/>
          <w:sz w:val="24"/>
          <w:szCs w:val="24"/>
          <w:shd w:val="clear" w:color="auto" w:fill="FFFFFF"/>
        </w:rPr>
        <w:t>L.). </w:t>
      </w:r>
      <w:r w:rsidRPr="00A70D9D">
        <w:rPr>
          <w:rFonts w:ascii="Times New Roman" w:hAnsi="Times New Roman" w:cs="Times New Roman"/>
          <w:i/>
          <w:iCs/>
          <w:sz w:val="24"/>
          <w:szCs w:val="24"/>
          <w:shd w:val="clear" w:color="auto" w:fill="FFFFFF"/>
        </w:rPr>
        <w:t>Aquaculture Research</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35</w:t>
      </w:r>
      <w:r w:rsidRPr="00A70D9D">
        <w:rPr>
          <w:rFonts w:ascii="Times New Roman" w:hAnsi="Times New Roman" w:cs="Times New Roman"/>
          <w:sz w:val="24"/>
          <w:szCs w:val="24"/>
          <w:shd w:val="clear" w:color="auto" w:fill="FFFFFF"/>
        </w:rPr>
        <w:t>(12), pp.1110-1116.</w:t>
      </w:r>
    </w:p>
    <w:p w14:paraId="31CB3212"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Gatlin III, D. M., Barrows, F. T., Brown, P., Dabrowski, K., Gaylord, T. G., Hardy, R. W., Herman, E., Hu, G., Krogdahl, Å., Nelson, R., &amp; Overturf, K. (2007). Expanding the utilization of sustainable plant products in aquafeeds: a review. </w:t>
      </w:r>
      <w:r w:rsidRPr="00A70D9D">
        <w:rPr>
          <w:rFonts w:ascii="Times New Roman" w:hAnsi="Times New Roman" w:cs="Times New Roman"/>
          <w:i/>
          <w:iCs/>
          <w:sz w:val="24"/>
          <w:szCs w:val="24"/>
          <w:shd w:val="clear" w:color="auto" w:fill="FFFFFF"/>
        </w:rPr>
        <w:t>Aquaculture research</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38</w:t>
      </w:r>
      <w:r w:rsidRPr="00A70D9D">
        <w:rPr>
          <w:rFonts w:ascii="Times New Roman" w:hAnsi="Times New Roman" w:cs="Times New Roman"/>
          <w:sz w:val="24"/>
          <w:szCs w:val="24"/>
          <w:shd w:val="clear" w:color="auto" w:fill="FFFFFF"/>
        </w:rPr>
        <w:t>(6), pp.551-579.</w:t>
      </w:r>
    </w:p>
    <w:p w14:paraId="5B4CB999"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Hardy, R. W. (2001). Urban legends and fish nutrition, Part 2. </w:t>
      </w:r>
      <w:r w:rsidRPr="00A70D9D">
        <w:rPr>
          <w:rFonts w:ascii="Times New Roman" w:hAnsi="Times New Roman" w:cs="Times New Roman"/>
          <w:i/>
          <w:iCs/>
          <w:sz w:val="24"/>
          <w:szCs w:val="24"/>
          <w:shd w:val="clear" w:color="auto" w:fill="FFFFFF"/>
        </w:rPr>
        <w:t>Aquaculture Magazine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27</w:t>
      </w:r>
      <w:r w:rsidRPr="00A70D9D">
        <w:rPr>
          <w:rFonts w:ascii="Times New Roman" w:hAnsi="Times New Roman" w:cs="Times New Roman"/>
          <w:sz w:val="24"/>
          <w:szCs w:val="24"/>
          <w:shd w:val="clear" w:color="auto" w:fill="FFFFFF"/>
        </w:rPr>
        <w:t>(1), pp.57-60.</w:t>
      </w:r>
    </w:p>
    <w:p w14:paraId="2979135A" w14:textId="77777777" w:rsidR="00A70D9D" w:rsidRPr="00A70D9D" w:rsidRDefault="00A70D9D" w:rsidP="00E57B0E">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 xml:space="preserve">Mahida, P. J., Yusufzai, S. I., Lende, S. R., Ishakani, A. H., &amp; Kadri, R. M. (2017).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as a non-conventional protein ingredient to partially replace fish meal in diets of pacific white shrimp (</w:t>
      </w:r>
      <w:proofErr w:type="spellStart"/>
      <w:r w:rsidRPr="00A70D9D">
        <w:rPr>
          <w:rFonts w:ascii="Times New Roman" w:hAnsi="Times New Roman" w:cs="Times New Roman"/>
          <w:i/>
          <w:iCs/>
          <w:sz w:val="24"/>
          <w:szCs w:val="24"/>
        </w:rPr>
        <w:t>Litopenaeusvannamei</w:t>
      </w:r>
      <w:proofErr w:type="spellEnd"/>
      <w:r w:rsidRPr="00A70D9D">
        <w:rPr>
          <w:rFonts w:ascii="Times New Roman" w:hAnsi="Times New Roman" w:cs="Times New Roman"/>
          <w:sz w:val="24"/>
          <w:szCs w:val="24"/>
        </w:rPr>
        <w:t xml:space="preserve"> Boone, 1931). </w:t>
      </w:r>
      <w:proofErr w:type="spellStart"/>
      <w:r w:rsidRPr="00A70D9D">
        <w:rPr>
          <w:rFonts w:ascii="Times New Roman" w:hAnsi="Times New Roman" w:cs="Times New Roman"/>
          <w:i/>
          <w:iCs/>
          <w:sz w:val="24"/>
          <w:szCs w:val="24"/>
        </w:rPr>
        <w:t>Ecol</w:t>
      </w:r>
      <w:proofErr w:type="spellEnd"/>
      <w:r w:rsidRPr="00A70D9D">
        <w:rPr>
          <w:rFonts w:ascii="Times New Roman" w:hAnsi="Times New Roman" w:cs="Times New Roman"/>
          <w:i/>
          <w:iCs/>
          <w:sz w:val="24"/>
          <w:szCs w:val="24"/>
        </w:rPr>
        <w:t xml:space="preserve"> Environ </w:t>
      </w:r>
      <w:proofErr w:type="spellStart"/>
      <w:r w:rsidRPr="00A70D9D">
        <w:rPr>
          <w:rFonts w:ascii="Times New Roman" w:hAnsi="Times New Roman" w:cs="Times New Roman"/>
          <w:i/>
          <w:iCs/>
          <w:sz w:val="24"/>
          <w:szCs w:val="24"/>
        </w:rPr>
        <w:t>Conserv</w:t>
      </w:r>
      <w:proofErr w:type="spellEnd"/>
      <w:r w:rsidRPr="00A70D9D">
        <w:rPr>
          <w:rFonts w:ascii="Times New Roman" w:hAnsi="Times New Roman" w:cs="Times New Roman"/>
          <w:sz w:val="24"/>
          <w:szCs w:val="24"/>
        </w:rPr>
        <w:t>, </w:t>
      </w:r>
      <w:r w:rsidRPr="00A70D9D">
        <w:rPr>
          <w:rFonts w:ascii="Times New Roman" w:hAnsi="Times New Roman" w:cs="Times New Roman"/>
          <w:i/>
          <w:iCs/>
          <w:sz w:val="24"/>
          <w:szCs w:val="24"/>
        </w:rPr>
        <w:t>23</w:t>
      </w:r>
      <w:r w:rsidRPr="00A70D9D">
        <w:rPr>
          <w:rFonts w:ascii="Times New Roman" w:hAnsi="Times New Roman" w:cs="Times New Roman"/>
          <w:sz w:val="24"/>
          <w:szCs w:val="24"/>
        </w:rPr>
        <w:t>(1), pp.262-267.</w:t>
      </w:r>
    </w:p>
    <w:p w14:paraId="24E82556" w14:textId="77777777" w:rsidR="00A70D9D" w:rsidRPr="00987A2C"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lang w:val="es-US"/>
        </w:rPr>
      </w:pPr>
      <w:proofErr w:type="spellStart"/>
      <w:r w:rsidRPr="00A70D9D">
        <w:rPr>
          <w:rFonts w:ascii="Times New Roman" w:hAnsi="Times New Roman" w:cs="Times New Roman"/>
          <w:sz w:val="24"/>
          <w:szCs w:val="24"/>
          <w:shd w:val="clear" w:color="auto" w:fill="FFFFFF"/>
        </w:rPr>
        <w:t>Maicá</w:t>
      </w:r>
      <w:proofErr w:type="spellEnd"/>
      <w:r w:rsidRPr="00A70D9D">
        <w:rPr>
          <w:rFonts w:ascii="Times New Roman" w:hAnsi="Times New Roman" w:cs="Times New Roman"/>
          <w:sz w:val="24"/>
          <w:szCs w:val="24"/>
          <w:shd w:val="clear" w:color="auto" w:fill="FFFFFF"/>
        </w:rPr>
        <w:t>, P. F., Borba, M. R. D., Martins, T. G., &amp;</w:t>
      </w:r>
      <w:proofErr w:type="spellStart"/>
      <w:r w:rsidRPr="00A70D9D">
        <w:rPr>
          <w:rFonts w:ascii="Times New Roman" w:hAnsi="Times New Roman" w:cs="Times New Roman"/>
          <w:sz w:val="24"/>
          <w:szCs w:val="24"/>
          <w:shd w:val="clear" w:color="auto" w:fill="FFFFFF"/>
        </w:rPr>
        <w:t>Wasielesky</w:t>
      </w:r>
      <w:proofErr w:type="spellEnd"/>
      <w:r w:rsidRPr="00A70D9D">
        <w:rPr>
          <w:rFonts w:ascii="Times New Roman" w:hAnsi="Times New Roman" w:cs="Times New Roman"/>
          <w:sz w:val="24"/>
          <w:szCs w:val="24"/>
          <w:shd w:val="clear" w:color="auto" w:fill="FFFFFF"/>
        </w:rPr>
        <w:t xml:space="preserve"> Junior, W. (2014). Effect of salinity on performance and body composition of Pacific white shrimp juveniles reared in a super-intensive system. </w:t>
      </w:r>
      <w:r w:rsidRPr="00987A2C">
        <w:rPr>
          <w:rFonts w:ascii="Times New Roman" w:hAnsi="Times New Roman" w:cs="Times New Roman"/>
          <w:i/>
          <w:iCs/>
          <w:sz w:val="24"/>
          <w:szCs w:val="24"/>
          <w:shd w:val="clear" w:color="auto" w:fill="FFFFFF"/>
          <w:lang w:val="es-US"/>
        </w:rPr>
        <w:t>Revista Brasileira de Zootecnia</w:t>
      </w:r>
      <w:r w:rsidRPr="00987A2C">
        <w:rPr>
          <w:rFonts w:ascii="Times New Roman" w:hAnsi="Times New Roman" w:cs="Times New Roman"/>
          <w:sz w:val="24"/>
          <w:szCs w:val="24"/>
          <w:shd w:val="clear" w:color="auto" w:fill="FFFFFF"/>
          <w:lang w:val="es-US"/>
        </w:rPr>
        <w:t>, </w:t>
      </w:r>
      <w:r w:rsidRPr="00987A2C">
        <w:rPr>
          <w:rFonts w:ascii="Times New Roman" w:hAnsi="Times New Roman" w:cs="Times New Roman"/>
          <w:i/>
          <w:iCs/>
          <w:sz w:val="24"/>
          <w:szCs w:val="24"/>
          <w:shd w:val="clear" w:color="auto" w:fill="FFFFFF"/>
          <w:lang w:val="es-US"/>
        </w:rPr>
        <w:t>43</w:t>
      </w:r>
      <w:r w:rsidRPr="00987A2C">
        <w:rPr>
          <w:rFonts w:ascii="Times New Roman" w:hAnsi="Times New Roman" w:cs="Times New Roman"/>
          <w:sz w:val="24"/>
          <w:szCs w:val="24"/>
          <w:shd w:val="clear" w:color="auto" w:fill="FFFFFF"/>
          <w:lang w:val="es-US"/>
        </w:rPr>
        <w:t>, pp.343-350.</w:t>
      </w:r>
    </w:p>
    <w:p w14:paraId="78ED0C36" w14:textId="77777777" w:rsidR="00A70D9D" w:rsidRPr="00A70D9D" w:rsidRDefault="00A70D9D" w:rsidP="00E57B0E">
      <w:pPr>
        <w:spacing w:line="360" w:lineRule="auto"/>
        <w:ind w:left="720" w:hanging="720"/>
        <w:jc w:val="both"/>
        <w:rPr>
          <w:rFonts w:ascii="Times New Roman" w:hAnsi="Times New Roman" w:cs="Times New Roman"/>
          <w:sz w:val="24"/>
          <w:szCs w:val="24"/>
        </w:rPr>
      </w:pPr>
      <w:proofErr w:type="spellStart"/>
      <w:r w:rsidRPr="00987A2C">
        <w:rPr>
          <w:rFonts w:ascii="Times New Roman" w:hAnsi="Times New Roman" w:cs="Times New Roman"/>
          <w:sz w:val="24"/>
          <w:szCs w:val="24"/>
          <w:lang w:val="es-US"/>
        </w:rPr>
        <w:t>Malli</w:t>
      </w:r>
      <w:proofErr w:type="spellEnd"/>
      <w:r w:rsidRPr="00987A2C">
        <w:rPr>
          <w:rFonts w:ascii="Times New Roman" w:hAnsi="Times New Roman" w:cs="Times New Roman"/>
          <w:sz w:val="24"/>
          <w:szCs w:val="24"/>
          <w:lang w:val="es-US"/>
        </w:rPr>
        <w:t xml:space="preserve">, G. J. P., Reddy, D. R. K., &amp; </w:t>
      </w:r>
      <w:proofErr w:type="spellStart"/>
      <w:r w:rsidRPr="00987A2C">
        <w:rPr>
          <w:rFonts w:ascii="Times New Roman" w:hAnsi="Times New Roman" w:cs="Times New Roman"/>
          <w:sz w:val="24"/>
          <w:szCs w:val="24"/>
          <w:lang w:val="es-US"/>
        </w:rPr>
        <w:t>Rajeev</w:t>
      </w:r>
      <w:proofErr w:type="spellEnd"/>
      <w:r w:rsidRPr="00987A2C">
        <w:rPr>
          <w:rFonts w:ascii="Times New Roman" w:hAnsi="Times New Roman" w:cs="Times New Roman"/>
          <w:sz w:val="24"/>
          <w:szCs w:val="24"/>
          <w:lang w:val="es-US"/>
        </w:rPr>
        <w:t xml:space="preserve"> </w:t>
      </w:r>
      <w:proofErr w:type="spellStart"/>
      <w:r w:rsidRPr="00987A2C">
        <w:rPr>
          <w:rFonts w:ascii="Times New Roman" w:hAnsi="Times New Roman" w:cs="Times New Roman"/>
          <w:sz w:val="24"/>
          <w:szCs w:val="24"/>
          <w:lang w:val="es-US"/>
        </w:rPr>
        <w:t>Ranjan</w:t>
      </w:r>
      <w:proofErr w:type="spellEnd"/>
      <w:r w:rsidRPr="00987A2C">
        <w:rPr>
          <w:rFonts w:ascii="Times New Roman" w:hAnsi="Times New Roman" w:cs="Times New Roman"/>
          <w:sz w:val="24"/>
          <w:szCs w:val="24"/>
          <w:lang w:val="es-US"/>
        </w:rPr>
        <w:t xml:space="preserve">, R. R. (2017). </w:t>
      </w:r>
      <w:r w:rsidRPr="00A70D9D">
        <w:rPr>
          <w:rFonts w:ascii="Times New Roman" w:hAnsi="Times New Roman" w:cs="Times New Roman"/>
          <w:sz w:val="24"/>
          <w:szCs w:val="24"/>
        </w:rPr>
        <w:t xml:space="preserve">Evaluation of </w:t>
      </w:r>
      <w:proofErr w:type="spellStart"/>
      <w:r w:rsidRPr="00A70D9D">
        <w:rPr>
          <w:rFonts w:ascii="Times New Roman" w:hAnsi="Times New Roman" w:cs="Times New Roman"/>
          <w:i/>
          <w:iCs/>
          <w:sz w:val="24"/>
          <w:szCs w:val="24"/>
        </w:rPr>
        <w:t>Acetes</w:t>
      </w:r>
      <w:proofErr w:type="spellEnd"/>
      <w:r w:rsidRPr="00A70D9D">
        <w:rPr>
          <w:rFonts w:ascii="Times New Roman" w:hAnsi="Times New Roman" w:cs="Times New Roman"/>
          <w:i/>
          <w:iCs/>
          <w:sz w:val="24"/>
          <w:szCs w:val="24"/>
        </w:rPr>
        <w:t xml:space="preserve"> indicus</w:t>
      </w:r>
      <w:r w:rsidRPr="00A70D9D">
        <w:rPr>
          <w:rFonts w:ascii="Times New Roman" w:hAnsi="Times New Roman" w:cs="Times New Roman"/>
          <w:sz w:val="24"/>
          <w:szCs w:val="24"/>
        </w:rPr>
        <w:t xml:space="preserve"> meal as replacement to fish meal in </w:t>
      </w:r>
      <w:proofErr w:type="spellStart"/>
      <w:r w:rsidRPr="00A70D9D">
        <w:rPr>
          <w:rFonts w:ascii="Times New Roman" w:hAnsi="Times New Roman" w:cs="Times New Roman"/>
          <w:i/>
          <w:iCs/>
          <w:sz w:val="24"/>
          <w:szCs w:val="24"/>
        </w:rPr>
        <w:t>Litopenaeusvannamei</w:t>
      </w:r>
      <w:proofErr w:type="spellEnd"/>
      <w:r w:rsidRPr="00A70D9D">
        <w:rPr>
          <w:rFonts w:ascii="Times New Roman" w:hAnsi="Times New Roman" w:cs="Times New Roman"/>
          <w:sz w:val="24"/>
          <w:szCs w:val="24"/>
        </w:rPr>
        <w:t xml:space="preserve"> diets reared under varying water salinities.</w:t>
      </w:r>
    </w:p>
    <w:p w14:paraId="38FA67C2"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987A2C">
        <w:rPr>
          <w:rFonts w:ascii="Times New Roman" w:hAnsi="Times New Roman" w:cs="Times New Roman"/>
          <w:sz w:val="24"/>
          <w:szCs w:val="24"/>
          <w:shd w:val="clear" w:color="auto" w:fill="FFFFFF"/>
          <w:lang w:val="es-US"/>
        </w:rPr>
        <w:t>Parmar</w:t>
      </w:r>
      <w:proofErr w:type="spellEnd"/>
      <w:r w:rsidRPr="00987A2C">
        <w:rPr>
          <w:rFonts w:ascii="Times New Roman" w:hAnsi="Times New Roman" w:cs="Times New Roman"/>
          <w:sz w:val="24"/>
          <w:szCs w:val="24"/>
          <w:shd w:val="clear" w:color="auto" w:fill="FFFFFF"/>
          <w:lang w:val="es-US"/>
        </w:rPr>
        <w:t xml:space="preserve">, M. H., </w:t>
      </w:r>
      <w:proofErr w:type="spellStart"/>
      <w:r w:rsidRPr="00987A2C">
        <w:rPr>
          <w:rFonts w:ascii="Times New Roman" w:hAnsi="Times New Roman" w:cs="Times New Roman"/>
          <w:sz w:val="24"/>
          <w:szCs w:val="24"/>
          <w:shd w:val="clear" w:color="auto" w:fill="FFFFFF"/>
          <w:lang w:val="es-US"/>
        </w:rPr>
        <w:t>Yusufzai</w:t>
      </w:r>
      <w:proofErr w:type="spellEnd"/>
      <w:r w:rsidRPr="00987A2C">
        <w:rPr>
          <w:rFonts w:ascii="Times New Roman" w:hAnsi="Times New Roman" w:cs="Times New Roman"/>
          <w:sz w:val="24"/>
          <w:szCs w:val="24"/>
          <w:shd w:val="clear" w:color="auto" w:fill="FFFFFF"/>
          <w:lang w:val="es-US"/>
        </w:rPr>
        <w:t xml:space="preserve">, S. I., </w:t>
      </w:r>
      <w:proofErr w:type="spellStart"/>
      <w:r w:rsidRPr="00987A2C">
        <w:rPr>
          <w:rFonts w:ascii="Times New Roman" w:hAnsi="Times New Roman" w:cs="Times New Roman"/>
          <w:sz w:val="24"/>
          <w:szCs w:val="24"/>
          <w:shd w:val="clear" w:color="auto" w:fill="FFFFFF"/>
          <w:lang w:val="es-US"/>
        </w:rPr>
        <w:t>Mahida</w:t>
      </w:r>
      <w:proofErr w:type="spellEnd"/>
      <w:r w:rsidRPr="00987A2C">
        <w:rPr>
          <w:rFonts w:ascii="Times New Roman" w:hAnsi="Times New Roman" w:cs="Times New Roman"/>
          <w:sz w:val="24"/>
          <w:szCs w:val="24"/>
          <w:shd w:val="clear" w:color="auto" w:fill="FFFFFF"/>
          <w:lang w:val="es-US"/>
        </w:rPr>
        <w:t xml:space="preserve">, P. J., &amp; </w:t>
      </w:r>
      <w:proofErr w:type="spellStart"/>
      <w:r w:rsidRPr="00987A2C">
        <w:rPr>
          <w:rFonts w:ascii="Times New Roman" w:hAnsi="Times New Roman" w:cs="Times New Roman"/>
          <w:sz w:val="24"/>
          <w:szCs w:val="24"/>
          <w:shd w:val="clear" w:color="auto" w:fill="FFFFFF"/>
          <w:lang w:val="es-US"/>
        </w:rPr>
        <w:t>Lende</w:t>
      </w:r>
      <w:proofErr w:type="spellEnd"/>
      <w:r w:rsidRPr="00987A2C">
        <w:rPr>
          <w:rFonts w:ascii="Times New Roman" w:hAnsi="Times New Roman" w:cs="Times New Roman"/>
          <w:sz w:val="24"/>
          <w:szCs w:val="24"/>
          <w:shd w:val="clear" w:color="auto" w:fill="FFFFFF"/>
          <w:lang w:val="es-US"/>
        </w:rPr>
        <w:t xml:space="preserve">, S. R. (2016). </w:t>
      </w:r>
      <w:r w:rsidRPr="00A70D9D">
        <w:rPr>
          <w:rFonts w:ascii="Times New Roman" w:hAnsi="Times New Roman" w:cs="Times New Roman"/>
          <w:sz w:val="24"/>
          <w:szCs w:val="24"/>
          <w:shd w:val="clear" w:color="auto" w:fill="FFFFFF"/>
        </w:rPr>
        <w:t xml:space="preserve">The effects of partial replacement of fish meal with </w:t>
      </w:r>
      <w:proofErr w:type="spellStart"/>
      <w:r w:rsidRPr="00A70D9D">
        <w:rPr>
          <w:rFonts w:ascii="Times New Roman" w:hAnsi="Times New Roman" w:cs="Times New Roman"/>
          <w:sz w:val="24"/>
          <w:szCs w:val="24"/>
          <w:shd w:val="clear" w:color="auto" w:fill="FFFFFF"/>
        </w:rPr>
        <w:t>Acetes</w:t>
      </w:r>
      <w:proofErr w:type="spellEnd"/>
      <w:r w:rsidRPr="00A70D9D">
        <w:rPr>
          <w:rFonts w:ascii="Times New Roman" w:hAnsi="Times New Roman" w:cs="Times New Roman"/>
          <w:sz w:val="24"/>
          <w:szCs w:val="24"/>
          <w:shd w:val="clear" w:color="auto" w:fill="FFFFFF"/>
        </w:rPr>
        <w:t xml:space="preserve"> meal on growth, feed utilization and survival of Tilapia (</w:t>
      </w:r>
      <w:r w:rsidRPr="00A70D9D">
        <w:rPr>
          <w:rFonts w:ascii="Times New Roman" w:hAnsi="Times New Roman" w:cs="Times New Roman"/>
          <w:i/>
          <w:iCs/>
          <w:sz w:val="24"/>
          <w:szCs w:val="24"/>
          <w:shd w:val="clear" w:color="auto" w:fill="FFFFFF"/>
        </w:rPr>
        <w:t xml:space="preserve">Oreochromis </w:t>
      </w:r>
      <w:proofErr w:type="spellStart"/>
      <w:r w:rsidRPr="00A70D9D">
        <w:rPr>
          <w:rFonts w:ascii="Times New Roman" w:hAnsi="Times New Roman" w:cs="Times New Roman"/>
          <w:i/>
          <w:iCs/>
          <w:sz w:val="24"/>
          <w:szCs w:val="24"/>
          <w:shd w:val="clear" w:color="auto" w:fill="FFFFFF"/>
        </w:rPr>
        <w:t>mossambicus</w:t>
      </w:r>
      <w:proofErr w:type="spellEnd"/>
      <w:r w:rsidRPr="00A70D9D">
        <w:rPr>
          <w:rFonts w:ascii="Times New Roman" w:hAnsi="Times New Roman" w:cs="Times New Roman"/>
          <w:sz w:val="24"/>
          <w:szCs w:val="24"/>
          <w:shd w:val="clear" w:color="auto" w:fill="FFFFFF"/>
        </w:rPr>
        <w:t>) advance Fry. </w:t>
      </w:r>
      <w:r w:rsidRPr="00A70D9D">
        <w:rPr>
          <w:rFonts w:ascii="Times New Roman" w:hAnsi="Times New Roman" w:cs="Times New Roman"/>
          <w:i/>
          <w:iCs/>
          <w:sz w:val="24"/>
          <w:szCs w:val="24"/>
          <w:shd w:val="clear" w:color="auto" w:fill="FFFFFF"/>
        </w:rPr>
        <w:t>Ecology, Environment and Conservation</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22</w:t>
      </w:r>
      <w:r w:rsidRPr="00A70D9D">
        <w:rPr>
          <w:rFonts w:ascii="Times New Roman" w:hAnsi="Times New Roman" w:cs="Times New Roman"/>
          <w:sz w:val="24"/>
          <w:szCs w:val="24"/>
          <w:shd w:val="clear" w:color="auto" w:fill="FFFFFF"/>
        </w:rPr>
        <w:t>(4), pp.1961-66.</w:t>
      </w:r>
    </w:p>
    <w:p w14:paraId="796B45EE"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 xml:space="preserve">Parvathi, D., &amp; Padmavathi, P. (2018). Stocking density, Survival rate and growth performance of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xml:space="preserve"> (Boone, 1931) in different cultured shrimp ponds from </w:t>
      </w:r>
      <w:proofErr w:type="spellStart"/>
      <w:r w:rsidRPr="00A70D9D">
        <w:rPr>
          <w:rFonts w:ascii="Times New Roman" w:hAnsi="Times New Roman" w:cs="Times New Roman"/>
          <w:sz w:val="24"/>
          <w:szCs w:val="24"/>
          <w:shd w:val="clear" w:color="auto" w:fill="FFFFFF"/>
        </w:rPr>
        <w:t>Vetapalem</w:t>
      </w:r>
      <w:proofErr w:type="spellEnd"/>
      <w:r w:rsidRPr="00A70D9D">
        <w:rPr>
          <w:rFonts w:ascii="Times New Roman" w:hAnsi="Times New Roman" w:cs="Times New Roman"/>
          <w:sz w:val="24"/>
          <w:szCs w:val="24"/>
          <w:shd w:val="clear" w:color="auto" w:fill="FFFFFF"/>
        </w:rPr>
        <w:t>, Prakasam District, Andhra Pradesh, India. </w:t>
      </w:r>
      <w:r w:rsidRPr="00A70D9D">
        <w:rPr>
          <w:rFonts w:ascii="Times New Roman" w:hAnsi="Times New Roman" w:cs="Times New Roman"/>
          <w:i/>
          <w:iCs/>
          <w:sz w:val="24"/>
          <w:szCs w:val="24"/>
          <w:shd w:val="clear" w:color="auto" w:fill="FFFFFF"/>
        </w:rPr>
        <w:t>International Journal of Zoology Studies</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3</w:t>
      </w:r>
      <w:r w:rsidRPr="00A70D9D">
        <w:rPr>
          <w:rFonts w:ascii="Times New Roman" w:hAnsi="Times New Roman" w:cs="Times New Roman"/>
          <w:sz w:val="24"/>
          <w:szCs w:val="24"/>
          <w:shd w:val="clear" w:color="auto" w:fill="FFFFFF"/>
        </w:rPr>
        <w:t>(2), pp.179-183.</w:t>
      </w:r>
    </w:p>
    <w:p w14:paraId="2366AE1A" w14:textId="77777777" w:rsidR="00A70D9D" w:rsidRPr="00A70D9D" w:rsidRDefault="00A70D9D" w:rsidP="00E57B0E">
      <w:pPr>
        <w:spacing w:line="360" w:lineRule="auto"/>
        <w:ind w:left="720" w:hanging="720"/>
        <w:jc w:val="both"/>
        <w:rPr>
          <w:rFonts w:ascii="Times New Roman" w:hAnsi="Times New Roman" w:cs="Times New Roman"/>
          <w:sz w:val="24"/>
          <w:szCs w:val="24"/>
        </w:rPr>
      </w:pPr>
      <w:bookmarkStart w:id="1" w:name="_Hlk173780188"/>
      <w:r w:rsidRPr="00A70D9D">
        <w:rPr>
          <w:rFonts w:ascii="Times New Roman" w:hAnsi="Times New Roman" w:cs="Times New Roman"/>
          <w:sz w:val="24"/>
          <w:szCs w:val="24"/>
        </w:rPr>
        <w:t>Patra</w:t>
      </w:r>
      <w:bookmarkEnd w:id="1"/>
      <w:r w:rsidRPr="00A70D9D">
        <w:rPr>
          <w:rFonts w:ascii="Times New Roman" w:hAnsi="Times New Roman" w:cs="Times New Roman"/>
          <w:sz w:val="24"/>
          <w:szCs w:val="24"/>
        </w:rPr>
        <w:t>, O., Shamna, N., Sardar, P., Jayant, M., Sahu, N. P., Deo, A. D., Rani, A. M., Giri, N. A., Kishore, P. S., &amp;</w:t>
      </w:r>
      <w:proofErr w:type="spellStart"/>
      <w:r w:rsidRPr="00A70D9D">
        <w:rPr>
          <w:rFonts w:ascii="Times New Roman" w:hAnsi="Times New Roman" w:cs="Times New Roman"/>
          <w:sz w:val="24"/>
          <w:szCs w:val="24"/>
        </w:rPr>
        <w:t>Bhusare</w:t>
      </w:r>
      <w:proofErr w:type="spellEnd"/>
      <w:r w:rsidRPr="00A70D9D">
        <w:rPr>
          <w:rFonts w:ascii="Times New Roman" w:hAnsi="Times New Roman" w:cs="Times New Roman"/>
          <w:sz w:val="24"/>
          <w:szCs w:val="24"/>
        </w:rPr>
        <w:t xml:space="preserve">, S. (2024). Dietary Supplemented Pomegranate Peel Ethanolic Extract Improves Growth, IGF-1 Expression and Immune Responses in </w:t>
      </w:r>
      <w:proofErr w:type="spellStart"/>
      <w:r w:rsidRPr="00A70D9D">
        <w:rPr>
          <w:rFonts w:ascii="Times New Roman" w:hAnsi="Times New Roman" w:cs="Times New Roman"/>
          <w:i/>
          <w:iCs/>
          <w:sz w:val="24"/>
          <w:szCs w:val="24"/>
        </w:rPr>
        <w:t>Labeo</w:t>
      </w:r>
      <w:proofErr w:type="spellEnd"/>
      <w:r w:rsidRPr="00A70D9D">
        <w:rPr>
          <w:rFonts w:ascii="Times New Roman" w:hAnsi="Times New Roman" w:cs="Times New Roman"/>
          <w:i/>
          <w:iCs/>
          <w:sz w:val="24"/>
          <w:szCs w:val="24"/>
        </w:rPr>
        <w:t xml:space="preserve"> Rohita</w:t>
      </w:r>
      <w:r w:rsidRPr="00A70D9D">
        <w:rPr>
          <w:rFonts w:ascii="Times New Roman" w:hAnsi="Times New Roman" w:cs="Times New Roman"/>
          <w:sz w:val="24"/>
          <w:szCs w:val="24"/>
        </w:rPr>
        <w:t xml:space="preserve"> Fingerlings Reared in Varying Stocking Densities. </w:t>
      </w:r>
      <w:r w:rsidRPr="00A70D9D">
        <w:rPr>
          <w:rFonts w:ascii="Times New Roman" w:hAnsi="Times New Roman" w:cs="Times New Roman"/>
          <w:i/>
          <w:iCs/>
          <w:sz w:val="24"/>
          <w:szCs w:val="24"/>
        </w:rPr>
        <w:t xml:space="preserve">Waste and Biomass </w:t>
      </w:r>
      <w:proofErr w:type="spellStart"/>
      <w:r w:rsidRPr="00A70D9D">
        <w:rPr>
          <w:rFonts w:ascii="Times New Roman" w:hAnsi="Times New Roman" w:cs="Times New Roman"/>
          <w:i/>
          <w:iCs/>
          <w:sz w:val="24"/>
          <w:szCs w:val="24"/>
        </w:rPr>
        <w:t>Valorization</w:t>
      </w:r>
      <w:proofErr w:type="spellEnd"/>
      <w:r w:rsidRPr="00A70D9D">
        <w:rPr>
          <w:rFonts w:ascii="Times New Roman" w:hAnsi="Times New Roman" w:cs="Times New Roman"/>
          <w:sz w:val="24"/>
          <w:szCs w:val="24"/>
        </w:rPr>
        <w:t>, pp.1-17.</w:t>
      </w:r>
    </w:p>
    <w:p w14:paraId="3531F1FD"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rPr>
      </w:pPr>
      <w:r w:rsidRPr="00A70D9D">
        <w:rPr>
          <w:rFonts w:ascii="Times New Roman" w:hAnsi="Times New Roman" w:cs="Times New Roman"/>
          <w:sz w:val="24"/>
          <w:szCs w:val="24"/>
        </w:rPr>
        <w:t>Rosenberry, B. (2003). World shrimp farming 2002. Shrimp News International.</w:t>
      </w:r>
    </w:p>
    <w:p w14:paraId="581D48E1" w14:textId="77777777" w:rsidR="00A70D9D" w:rsidRPr="00987A2C"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lang w:val="es-US"/>
        </w:rPr>
      </w:pPr>
      <w:proofErr w:type="spellStart"/>
      <w:r w:rsidRPr="00A70D9D">
        <w:rPr>
          <w:rFonts w:ascii="Times New Roman" w:hAnsi="Times New Roman" w:cs="Times New Roman"/>
          <w:sz w:val="24"/>
          <w:szCs w:val="24"/>
          <w:shd w:val="clear" w:color="auto" w:fill="FFFFFF"/>
        </w:rPr>
        <w:lastRenderedPageBreak/>
        <w:t>Samocha</w:t>
      </w:r>
      <w:proofErr w:type="spellEnd"/>
      <w:r w:rsidRPr="00A70D9D">
        <w:rPr>
          <w:rFonts w:ascii="Times New Roman" w:hAnsi="Times New Roman" w:cs="Times New Roman"/>
          <w:sz w:val="24"/>
          <w:szCs w:val="24"/>
          <w:shd w:val="clear" w:color="auto" w:fill="FFFFFF"/>
        </w:rPr>
        <w:t xml:space="preserve">, T. M., Davis, D. A., Saoud, I. P., &amp; DeBault, K. (2004). Substitution of fish meal by co-extruded soybean poultry by-product meal in practical diets for the Pacific white shrimp,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w:t>
      </w:r>
      <w:proofErr w:type="spellStart"/>
      <w:r w:rsidRPr="00987A2C">
        <w:rPr>
          <w:rFonts w:ascii="Times New Roman" w:hAnsi="Times New Roman" w:cs="Times New Roman"/>
          <w:i/>
          <w:iCs/>
          <w:sz w:val="24"/>
          <w:szCs w:val="24"/>
          <w:shd w:val="clear" w:color="auto" w:fill="FFFFFF"/>
          <w:lang w:val="es-US"/>
        </w:rPr>
        <w:t>Aquaculture</w:t>
      </w:r>
      <w:proofErr w:type="spellEnd"/>
      <w:r w:rsidRPr="00987A2C">
        <w:rPr>
          <w:rFonts w:ascii="Times New Roman" w:hAnsi="Times New Roman" w:cs="Times New Roman"/>
          <w:sz w:val="24"/>
          <w:szCs w:val="24"/>
          <w:shd w:val="clear" w:color="auto" w:fill="FFFFFF"/>
          <w:lang w:val="es-US"/>
        </w:rPr>
        <w:t>, </w:t>
      </w:r>
      <w:r w:rsidRPr="00987A2C">
        <w:rPr>
          <w:rFonts w:ascii="Times New Roman" w:hAnsi="Times New Roman" w:cs="Times New Roman"/>
          <w:i/>
          <w:iCs/>
          <w:sz w:val="24"/>
          <w:szCs w:val="24"/>
          <w:shd w:val="clear" w:color="auto" w:fill="FFFFFF"/>
          <w:lang w:val="es-US"/>
        </w:rPr>
        <w:t>231</w:t>
      </w:r>
      <w:r w:rsidRPr="00987A2C">
        <w:rPr>
          <w:rFonts w:ascii="Times New Roman" w:hAnsi="Times New Roman" w:cs="Times New Roman"/>
          <w:sz w:val="24"/>
          <w:szCs w:val="24"/>
          <w:shd w:val="clear" w:color="auto" w:fill="FFFFFF"/>
          <w:lang w:val="es-US"/>
        </w:rPr>
        <w:t>(1-4), pp.197-203.</w:t>
      </w:r>
    </w:p>
    <w:p w14:paraId="7681D500"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987A2C">
        <w:rPr>
          <w:rFonts w:ascii="Times New Roman" w:hAnsi="Times New Roman" w:cs="Times New Roman"/>
          <w:sz w:val="24"/>
          <w:szCs w:val="24"/>
          <w:shd w:val="clear" w:color="auto" w:fill="FFFFFF"/>
          <w:lang w:val="es-US"/>
        </w:rPr>
        <w:t xml:space="preserve">Sánchez‐Muros, M. J., </w:t>
      </w:r>
      <w:proofErr w:type="spellStart"/>
      <w:r w:rsidRPr="00987A2C">
        <w:rPr>
          <w:rFonts w:ascii="Times New Roman" w:hAnsi="Times New Roman" w:cs="Times New Roman"/>
          <w:sz w:val="24"/>
          <w:szCs w:val="24"/>
          <w:shd w:val="clear" w:color="auto" w:fill="FFFFFF"/>
          <w:lang w:val="es-US"/>
        </w:rPr>
        <w:t>Renteria</w:t>
      </w:r>
      <w:proofErr w:type="spellEnd"/>
      <w:r w:rsidRPr="00987A2C">
        <w:rPr>
          <w:rFonts w:ascii="Times New Roman" w:hAnsi="Times New Roman" w:cs="Times New Roman"/>
          <w:sz w:val="24"/>
          <w:szCs w:val="24"/>
          <w:shd w:val="clear" w:color="auto" w:fill="FFFFFF"/>
          <w:lang w:val="es-US"/>
        </w:rPr>
        <w:t xml:space="preserve">, P., Vizcaino, A., &amp; Barroso, F. G. (2020). </w:t>
      </w:r>
      <w:r w:rsidRPr="00A70D9D">
        <w:rPr>
          <w:rFonts w:ascii="Times New Roman" w:hAnsi="Times New Roman" w:cs="Times New Roman"/>
          <w:sz w:val="24"/>
          <w:szCs w:val="24"/>
          <w:shd w:val="clear" w:color="auto" w:fill="FFFFFF"/>
        </w:rPr>
        <w:t>Innovative protein sources in shrimp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feeding. </w:t>
      </w:r>
      <w:r w:rsidRPr="00A70D9D">
        <w:rPr>
          <w:rFonts w:ascii="Times New Roman" w:hAnsi="Times New Roman" w:cs="Times New Roman"/>
          <w:i/>
          <w:iCs/>
          <w:sz w:val="24"/>
          <w:szCs w:val="24"/>
          <w:shd w:val="clear" w:color="auto" w:fill="FFFFFF"/>
        </w:rPr>
        <w:t>Reviews in 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12</w:t>
      </w:r>
      <w:r w:rsidRPr="00A70D9D">
        <w:rPr>
          <w:rFonts w:ascii="Times New Roman" w:hAnsi="Times New Roman" w:cs="Times New Roman"/>
          <w:sz w:val="24"/>
          <w:szCs w:val="24"/>
          <w:shd w:val="clear" w:color="auto" w:fill="FFFFFF"/>
        </w:rPr>
        <w:t>(1), pp.186-203.</w:t>
      </w:r>
    </w:p>
    <w:p w14:paraId="6DD5451A"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 xml:space="preserve">Saoud, I. P., Davis, D. A., &amp; Rouse, D. B. (2003). Suitability studies of inland well waters for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xml:space="preserve"> culture. </w:t>
      </w:r>
      <w:r w:rsidRPr="00A70D9D">
        <w:rPr>
          <w:rFonts w:ascii="Times New Roman" w:hAnsi="Times New Roman" w:cs="Times New Roman"/>
          <w:i/>
          <w:iCs/>
          <w:sz w:val="24"/>
          <w:szCs w:val="24"/>
          <w:shd w:val="clear" w:color="auto" w:fill="FFFFFF"/>
        </w:rPr>
        <w:t>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217</w:t>
      </w:r>
      <w:r w:rsidRPr="00A70D9D">
        <w:rPr>
          <w:rFonts w:ascii="Times New Roman" w:hAnsi="Times New Roman" w:cs="Times New Roman"/>
          <w:sz w:val="24"/>
          <w:szCs w:val="24"/>
          <w:shd w:val="clear" w:color="auto" w:fill="FFFFFF"/>
        </w:rPr>
        <w:t>(1-4), pp.373-383.</w:t>
      </w:r>
    </w:p>
    <w:p w14:paraId="29C8EA10" w14:textId="77777777" w:rsidR="00A70D9D" w:rsidRPr="00A70D9D" w:rsidRDefault="00A70D9D" w:rsidP="00E57B0E">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Shiau, S. Y. (2023). Use of animal by-products in crustacean diets. In </w:t>
      </w:r>
      <w:r w:rsidRPr="00A70D9D">
        <w:rPr>
          <w:rFonts w:ascii="Times New Roman" w:hAnsi="Times New Roman" w:cs="Times New Roman"/>
          <w:i/>
          <w:iCs/>
          <w:sz w:val="24"/>
          <w:szCs w:val="24"/>
        </w:rPr>
        <w:t>Alternative protein sources in aquaculture diets</w:t>
      </w:r>
      <w:r w:rsidRPr="00A70D9D">
        <w:rPr>
          <w:rFonts w:ascii="Times New Roman" w:hAnsi="Times New Roman" w:cs="Times New Roman"/>
          <w:sz w:val="24"/>
          <w:szCs w:val="24"/>
        </w:rPr>
        <w:t> (pp. 133-161). CRC Press.</w:t>
      </w:r>
    </w:p>
    <w:p w14:paraId="1BC825C8"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Sridhar, R. (1983). </w:t>
      </w:r>
      <w:r w:rsidRPr="00A70D9D">
        <w:rPr>
          <w:rFonts w:ascii="Times New Roman" w:hAnsi="Times New Roman" w:cs="Times New Roman"/>
          <w:i/>
          <w:iCs/>
          <w:sz w:val="24"/>
          <w:szCs w:val="24"/>
          <w:shd w:val="clear" w:color="auto" w:fill="FFFFFF"/>
        </w:rPr>
        <w:t xml:space="preserve">Biochemical aspects of dried </w:t>
      </w:r>
      <w:proofErr w:type="spellStart"/>
      <w:r w:rsidRPr="00A70D9D">
        <w:rPr>
          <w:rFonts w:ascii="Times New Roman" w:hAnsi="Times New Roman" w:cs="Times New Roman"/>
          <w:i/>
          <w:iCs/>
          <w:sz w:val="24"/>
          <w:szCs w:val="24"/>
          <w:shd w:val="clear" w:color="auto" w:fill="FFFFFF"/>
        </w:rPr>
        <w:t>Acetes</w:t>
      </w:r>
      <w:proofErr w:type="spellEnd"/>
      <w:r w:rsidRPr="00A70D9D">
        <w:rPr>
          <w:rFonts w:ascii="Times New Roman" w:hAnsi="Times New Roman" w:cs="Times New Roman"/>
          <w:sz w:val="24"/>
          <w:szCs w:val="24"/>
          <w:shd w:val="clear" w:color="auto" w:fill="FFFFFF"/>
        </w:rPr>
        <w:t> (Doctoral dissertation, M. Sc. Thesis, University of Bombay, India).</w:t>
      </w:r>
    </w:p>
    <w:p w14:paraId="685E2572"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 xml:space="preserve">Srinath, M., Jacob, V., </w:t>
      </w:r>
      <w:proofErr w:type="spellStart"/>
      <w:r w:rsidRPr="00A70D9D">
        <w:rPr>
          <w:rFonts w:ascii="Times New Roman" w:hAnsi="Times New Roman" w:cs="Times New Roman"/>
          <w:sz w:val="24"/>
          <w:szCs w:val="24"/>
          <w:shd w:val="clear" w:color="auto" w:fill="FFFFFF"/>
        </w:rPr>
        <w:t>Kanakkan</w:t>
      </w:r>
      <w:proofErr w:type="spellEnd"/>
      <w:r w:rsidRPr="00A70D9D">
        <w:rPr>
          <w:rFonts w:ascii="Times New Roman" w:hAnsi="Times New Roman" w:cs="Times New Roman"/>
          <w:sz w:val="24"/>
          <w:szCs w:val="24"/>
          <w:shd w:val="clear" w:color="auto" w:fill="FFFFFF"/>
        </w:rPr>
        <w:t>, A., Mani, P. T., &amp; Karbhari, J. P. (1987). Appraisal of the Marine Fisheries of Maharashtra. </w:t>
      </w:r>
      <w:r w:rsidRPr="00A70D9D">
        <w:rPr>
          <w:rFonts w:ascii="Times New Roman" w:hAnsi="Times New Roman" w:cs="Times New Roman"/>
          <w:i/>
          <w:iCs/>
          <w:sz w:val="24"/>
          <w:szCs w:val="24"/>
          <w:shd w:val="clear" w:color="auto" w:fill="FFFFFF"/>
        </w:rPr>
        <w:t>CMFRI Special Publication</w:t>
      </w:r>
      <w:r w:rsidRPr="00A70D9D">
        <w:rPr>
          <w:rFonts w:ascii="Times New Roman" w:hAnsi="Times New Roman" w:cs="Times New Roman"/>
          <w:sz w:val="24"/>
          <w:szCs w:val="24"/>
          <w:shd w:val="clear" w:color="auto" w:fill="FFFFFF"/>
        </w:rPr>
        <w:t xml:space="preserve">, </w:t>
      </w:r>
      <w:r w:rsidRPr="00A70D9D">
        <w:rPr>
          <w:rFonts w:ascii="Times New Roman" w:hAnsi="Times New Roman" w:cs="Times New Roman"/>
          <w:i/>
          <w:iCs/>
          <w:sz w:val="24"/>
          <w:szCs w:val="24"/>
          <w:shd w:val="clear" w:color="auto" w:fill="FFFFFF"/>
        </w:rPr>
        <w:t>37</w:t>
      </w:r>
      <w:r w:rsidRPr="00A70D9D">
        <w:rPr>
          <w:rFonts w:ascii="Times New Roman" w:hAnsi="Times New Roman" w:cs="Times New Roman"/>
          <w:sz w:val="24"/>
          <w:szCs w:val="24"/>
          <w:shd w:val="clear" w:color="auto" w:fill="FFFFFF"/>
        </w:rPr>
        <w:t>, pp.1-46.</w:t>
      </w:r>
    </w:p>
    <w:p w14:paraId="7ECF84AA" w14:textId="77777777" w:rsidR="00A70D9D" w:rsidRPr="00987A2C"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lang w:val="es-US"/>
        </w:rPr>
      </w:pPr>
      <w:proofErr w:type="spellStart"/>
      <w:r w:rsidRPr="00A70D9D">
        <w:rPr>
          <w:rFonts w:ascii="Times New Roman" w:hAnsi="Times New Roman" w:cs="Times New Roman"/>
          <w:sz w:val="24"/>
          <w:szCs w:val="24"/>
          <w:shd w:val="clear" w:color="auto" w:fill="FFFFFF"/>
        </w:rPr>
        <w:t>Storebakken</w:t>
      </w:r>
      <w:proofErr w:type="spellEnd"/>
      <w:r w:rsidRPr="00A70D9D">
        <w:rPr>
          <w:rFonts w:ascii="Times New Roman" w:hAnsi="Times New Roman" w:cs="Times New Roman"/>
          <w:sz w:val="24"/>
          <w:szCs w:val="24"/>
          <w:shd w:val="clear" w:color="auto" w:fill="FFFFFF"/>
        </w:rPr>
        <w:t xml:space="preserve">, Shearer, &amp; Roem, (2000). Growth, uptake and retention of nitrogen and phosphorus, and absorption of other minerals in Atlantic salmon Salmo </w:t>
      </w:r>
      <w:proofErr w:type="spellStart"/>
      <w:r w:rsidRPr="00A70D9D">
        <w:rPr>
          <w:rFonts w:ascii="Times New Roman" w:hAnsi="Times New Roman" w:cs="Times New Roman"/>
          <w:sz w:val="24"/>
          <w:szCs w:val="24"/>
          <w:shd w:val="clear" w:color="auto" w:fill="FFFFFF"/>
        </w:rPr>
        <w:t>salar</w:t>
      </w:r>
      <w:proofErr w:type="spellEnd"/>
      <w:r w:rsidRPr="00A70D9D">
        <w:rPr>
          <w:rFonts w:ascii="Times New Roman" w:hAnsi="Times New Roman" w:cs="Times New Roman"/>
          <w:sz w:val="24"/>
          <w:szCs w:val="24"/>
          <w:shd w:val="clear" w:color="auto" w:fill="FFFFFF"/>
        </w:rPr>
        <w:t xml:space="preserve"> fed diets with fish meal and soy–protein concentrate as the main sources of protein. </w:t>
      </w:r>
      <w:proofErr w:type="spellStart"/>
      <w:r w:rsidRPr="00987A2C">
        <w:rPr>
          <w:rFonts w:ascii="Times New Roman" w:hAnsi="Times New Roman" w:cs="Times New Roman"/>
          <w:i/>
          <w:iCs/>
          <w:sz w:val="24"/>
          <w:szCs w:val="24"/>
          <w:shd w:val="clear" w:color="auto" w:fill="FFFFFF"/>
          <w:lang w:val="es-US"/>
        </w:rPr>
        <w:t>Aquaculture</w:t>
      </w:r>
      <w:proofErr w:type="spellEnd"/>
      <w:r w:rsidRPr="00987A2C">
        <w:rPr>
          <w:rFonts w:ascii="Times New Roman" w:hAnsi="Times New Roman" w:cs="Times New Roman"/>
          <w:i/>
          <w:iCs/>
          <w:sz w:val="24"/>
          <w:szCs w:val="24"/>
          <w:shd w:val="clear" w:color="auto" w:fill="FFFFFF"/>
          <w:lang w:val="es-US"/>
        </w:rPr>
        <w:t xml:space="preserve"> </w:t>
      </w:r>
      <w:proofErr w:type="spellStart"/>
      <w:r w:rsidRPr="00987A2C">
        <w:rPr>
          <w:rFonts w:ascii="Times New Roman" w:hAnsi="Times New Roman" w:cs="Times New Roman"/>
          <w:i/>
          <w:iCs/>
          <w:sz w:val="24"/>
          <w:szCs w:val="24"/>
          <w:shd w:val="clear" w:color="auto" w:fill="FFFFFF"/>
          <w:lang w:val="es-US"/>
        </w:rPr>
        <w:t>Nutrition</w:t>
      </w:r>
      <w:proofErr w:type="spellEnd"/>
      <w:r w:rsidRPr="00987A2C">
        <w:rPr>
          <w:rFonts w:ascii="Times New Roman" w:hAnsi="Times New Roman" w:cs="Times New Roman"/>
          <w:sz w:val="24"/>
          <w:szCs w:val="24"/>
          <w:shd w:val="clear" w:color="auto" w:fill="FFFFFF"/>
          <w:lang w:val="es-US"/>
        </w:rPr>
        <w:t>, </w:t>
      </w:r>
      <w:r w:rsidRPr="00987A2C">
        <w:rPr>
          <w:rFonts w:ascii="Times New Roman" w:hAnsi="Times New Roman" w:cs="Times New Roman"/>
          <w:i/>
          <w:iCs/>
          <w:sz w:val="24"/>
          <w:szCs w:val="24"/>
          <w:shd w:val="clear" w:color="auto" w:fill="FFFFFF"/>
          <w:lang w:val="es-US"/>
        </w:rPr>
        <w:t>6</w:t>
      </w:r>
      <w:r w:rsidRPr="00987A2C">
        <w:rPr>
          <w:rFonts w:ascii="Times New Roman" w:hAnsi="Times New Roman" w:cs="Times New Roman"/>
          <w:sz w:val="24"/>
          <w:szCs w:val="24"/>
          <w:shd w:val="clear" w:color="auto" w:fill="FFFFFF"/>
          <w:lang w:val="es-US"/>
        </w:rPr>
        <w:t>(2), pp.103-108.</w:t>
      </w:r>
    </w:p>
    <w:p w14:paraId="7A21706E"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987A2C">
        <w:rPr>
          <w:rFonts w:ascii="Times New Roman" w:hAnsi="Times New Roman" w:cs="Times New Roman"/>
          <w:sz w:val="24"/>
          <w:szCs w:val="24"/>
          <w:shd w:val="clear" w:color="auto" w:fill="FFFFFF"/>
          <w:lang w:val="es-US"/>
        </w:rPr>
        <w:t xml:space="preserve">Suárez, J. A., Gaxiola, G., Mendoza, R., Cadavid, S., </w:t>
      </w:r>
      <w:proofErr w:type="spellStart"/>
      <w:r w:rsidRPr="00987A2C">
        <w:rPr>
          <w:rFonts w:ascii="Times New Roman" w:hAnsi="Times New Roman" w:cs="Times New Roman"/>
          <w:sz w:val="24"/>
          <w:szCs w:val="24"/>
          <w:shd w:val="clear" w:color="auto" w:fill="FFFFFF"/>
          <w:lang w:val="es-US"/>
        </w:rPr>
        <w:t>Garcia</w:t>
      </w:r>
      <w:proofErr w:type="spellEnd"/>
      <w:r w:rsidRPr="00987A2C">
        <w:rPr>
          <w:rFonts w:ascii="Times New Roman" w:hAnsi="Times New Roman" w:cs="Times New Roman"/>
          <w:sz w:val="24"/>
          <w:szCs w:val="24"/>
          <w:shd w:val="clear" w:color="auto" w:fill="FFFFFF"/>
          <w:lang w:val="es-US"/>
        </w:rPr>
        <w:t xml:space="preserve">, G., </w:t>
      </w:r>
      <w:proofErr w:type="spellStart"/>
      <w:r w:rsidRPr="00987A2C">
        <w:rPr>
          <w:rFonts w:ascii="Times New Roman" w:hAnsi="Times New Roman" w:cs="Times New Roman"/>
          <w:sz w:val="24"/>
          <w:szCs w:val="24"/>
          <w:shd w:val="clear" w:color="auto" w:fill="FFFFFF"/>
          <w:lang w:val="es-US"/>
        </w:rPr>
        <w:t>Alanis</w:t>
      </w:r>
      <w:proofErr w:type="spellEnd"/>
      <w:r w:rsidRPr="00987A2C">
        <w:rPr>
          <w:rFonts w:ascii="Times New Roman" w:hAnsi="Times New Roman" w:cs="Times New Roman"/>
          <w:sz w:val="24"/>
          <w:szCs w:val="24"/>
          <w:shd w:val="clear" w:color="auto" w:fill="FFFFFF"/>
          <w:lang w:val="es-US"/>
        </w:rPr>
        <w:t xml:space="preserve">, G., Suárez, A., </w:t>
      </w:r>
      <w:proofErr w:type="spellStart"/>
      <w:r w:rsidRPr="00987A2C">
        <w:rPr>
          <w:rFonts w:ascii="Times New Roman" w:hAnsi="Times New Roman" w:cs="Times New Roman"/>
          <w:sz w:val="24"/>
          <w:szCs w:val="24"/>
          <w:shd w:val="clear" w:color="auto" w:fill="FFFFFF"/>
          <w:lang w:val="es-US"/>
        </w:rPr>
        <w:t>Faillace</w:t>
      </w:r>
      <w:proofErr w:type="spellEnd"/>
      <w:r w:rsidRPr="00987A2C">
        <w:rPr>
          <w:rFonts w:ascii="Times New Roman" w:hAnsi="Times New Roman" w:cs="Times New Roman"/>
          <w:sz w:val="24"/>
          <w:szCs w:val="24"/>
          <w:shd w:val="clear" w:color="auto" w:fill="FFFFFF"/>
          <w:lang w:val="es-US"/>
        </w:rPr>
        <w:t>, J., &amp;</w:t>
      </w:r>
      <w:proofErr w:type="spellStart"/>
      <w:r w:rsidRPr="00987A2C">
        <w:rPr>
          <w:rFonts w:ascii="Times New Roman" w:hAnsi="Times New Roman" w:cs="Times New Roman"/>
          <w:sz w:val="24"/>
          <w:szCs w:val="24"/>
          <w:shd w:val="clear" w:color="auto" w:fill="FFFFFF"/>
          <w:lang w:val="es-US"/>
        </w:rPr>
        <w:t>Cuzon</w:t>
      </w:r>
      <w:proofErr w:type="spellEnd"/>
      <w:r w:rsidRPr="00987A2C">
        <w:rPr>
          <w:rFonts w:ascii="Times New Roman" w:hAnsi="Times New Roman" w:cs="Times New Roman"/>
          <w:sz w:val="24"/>
          <w:szCs w:val="24"/>
          <w:shd w:val="clear" w:color="auto" w:fill="FFFFFF"/>
          <w:lang w:val="es-US"/>
        </w:rPr>
        <w:t xml:space="preserve">, G. (2009). </w:t>
      </w:r>
      <w:r w:rsidRPr="00A70D9D">
        <w:rPr>
          <w:rFonts w:ascii="Times New Roman" w:hAnsi="Times New Roman" w:cs="Times New Roman"/>
          <w:sz w:val="24"/>
          <w:szCs w:val="24"/>
          <w:shd w:val="clear" w:color="auto" w:fill="FFFFFF"/>
        </w:rPr>
        <w:t xml:space="preserve">Substitution of fish meal with plant protein sources and energy budget for white shrimp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xml:space="preserve"> (Boone, 1931). </w:t>
      </w:r>
      <w:r w:rsidRPr="00A70D9D">
        <w:rPr>
          <w:rFonts w:ascii="Times New Roman" w:hAnsi="Times New Roman" w:cs="Times New Roman"/>
          <w:i/>
          <w:iCs/>
          <w:sz w:val="24"/>
          <w:szCs w:val="24"/>
          <w:shd w:val="clear" w:color="auto" w:fill="FFFFFF"/>
        </w:rPr>
        <w:t>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289</w:t>
      </w:r>
      <w:r w:rsidRPr="00A70D9D">
        <w:rPr>
          <w:rFonts w:ascii="Times New Roman" w:hAnsi="Times New Roman" w:cs="Times New Roman"/>
          <w:sz w:val="24"/>
          <w:szCs w:val="24"/>
          <w:shd w:val="clear" w:color="auto" w:fill="FFFFFF"/>
        </w:rPr>
        <w:t>(1-2), pp.118-123.</w:t>
      </w:r>
    </w:p>
    <w:p w14:paraId="6FE323C5"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Tacon, A. G. and Metian, M. (2008). Global overview on the use of fish meal and fish oil in industrially compounded aquafeeds: Trends and future prospects. </w:t>
      </w:r>
      <w:r w:rsidRPr="00A70D9D">
        <w:rPr>
          <w:rFonts w:ascii="Times New Roman" w:hAnsi="Times New Roman" w:cs="Times New Roman"/>
          <w:i/>
          <w:iCs/>
          <w:sz w:val="24"/>
          <w:szCs w:val="24"/>
          <w:shd w:val="clear" w:color="auto" w:fill="FFFFFF"/>
        </w:rPr>
        <w:t>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285</w:t>
      </w:r>
      <w:r w:rsidRPr="00A70D9D">
        <w:rPr>
          <w:rFonts w:ascii="Times New Roman" w:hAnsi="Times New Roman" w:cs="Times New Roman"/>
          <w:sz w:val="24"/>
          <w:szCs w:val="24"/>
          <w:shd w:val="clear" w:color="auto" w:fill="FFFFFF"/>
        </w:rPr>
        <w:t>(1-4), pp.146-158.</w:t>
      </w:r>
    </w:p>
    <w:p w14:paraId="77E0277C" w14:textId="77777777" w:rsidR="00A70D9D" w:rsidRPr="00A70D9D" w:rsidRDefault="00A70D9D" w:rsidP="00E57B0E">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 xml:space="preserve">Tacon, A. G. J., &amp; Forster, I. P. (2000). Trends and challenges to aquaculture and aquafeed development in the new millennium. In: </w:t>
      </w:r>
      <w:proofErr w:type="spellStart"/>
      <w:r w:rsidRPr="00A70D9D">
        <w:rPr>
          <w:rFonts w:ascii="Times New Roman" w:hAnsi="Times New Roman" w:cs="Times New Roman"/>
          <w:sz w:val="24"/>
          <w:szCs w:val="24"/>
        </w:rPr>
        <w:t>AvancesenNutriciónAcuícola</w:t>
      </w:r>
      <w:proofErr w:type="spellEnd"/>
      <w:r w:rsidRPr="00A70D9D">
        <w:rPr>
          <w:rFonts w:ascii="Times New Roman" w:hAnsi="Times New Roman" w:cs="Times New Roman"/>
          <w:sz w:val="24"/>
          <w:szCs w:val="24"/>
        </w:rPr>
        <w:t xml:space="preserve"> V. Cruz-Suárez, L. E., et al., eds., World Aquaculture Society, Baton Rouge, 520-549.</w:t>
      </w:r>
    </w:p>
    <w:p w14:paraId="6D57C80A"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Tacon, A. G., &amp; Barg, U. C. (1998). Major challenges to feed development for marine and diadromous finfish and crustacean species. In </w:t>
      </w:r>
      <w:r w:rsidRPr="00A70D9D">
        <w:rPr>
          <w:rFonts w:ascii="Times New Roman" w:hAnsi="Times New Roman" w:cs="Times New Roman"/>
          <w:i/>
          <w:iCs/>
          <w:sz w:val="24"/>
          <w:szCs w:val="24"/>
          <w:shd w:val="clear" w:color="auto" w:fill="FFFFFF"/>
        </w:rPr>
        <w:t>Tropical mariculture</w:t>
      </w:r>
      <w:r w:rsidRPr="00A70D9D">
        <w:rPr>
          <w:rFonts w:ascii="Times New Roman" w:hAnsi="Times New Roman" w:cs="Times New Roman"/>
          <w:sz w:val="24"/>
          <w:szCs w:val="24"/>
          <w:shd w:val="clear" w:color="auto" w:fill="FFFFFF"/>
        </w:rPr>
        <w:t> (pp. 171-207). Academic Press.</w:t>
      </w:r>
    </w:p>
    <w:p w14:paraId="5BA21B8C"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Trushenski</w:t>
      </w:r>
      <w:proofErr w:type="spellEnd"/>
      <w:r w:rsidRPr="00A70D9D">
        <w:rPr>
          <w:rFonts w:ascii="Times New Roman" w:hAnsi="Times New Roman" w:cs="Times New Roman"/>
          <w:sz w:val="24"/>
          <w:szCs w:val="24"/>
          <w:shd w:val="clear" w:color="auto" w:fill="FFFFFF"/>
        </w:rPr>
        <w:t>, J. T., Kasper, C. S., &amp; Kohler, C. C. (2006). Challenges and opportunities in finfish nutrition. </w:t>
      </w:r>
      <w:r w:rsidRPr="00A70D9D">
        <w:rPr>
          <w:rFonts w:ascii="Times New Roman" w:hAnsi="Times New Roman" w:cs="Times New Roman"/>
          <w:i/>
          <w:iCs/>
          <w:sz w:val="24"/>
          <w:szCs w:val="24"/>
          <w:shd w:val="clear" w:color="auto" w:fill="FFFFFF"/>
        </w:rPr>
        <w:t>North American Journal of 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68</w:t>
      </w:r>
      <w:r w:rsidRPr="00A70D9D">
        <w:rPr>
          <w:rFonts w:ascii="Times New Roman" w:hAnsi="Times New Roman" w:cs="Times New Roman"/>
          <w:sz w:val="24"/>
          <w:szCs w:val="24"/>
          <w:shd w:val="clear" w:color="auto" w:fill="FFFFFF"/>
        </w:rPr>
        <w:t>(2), pp.122-140.</w:t>
      </w:r>
    </w:p>
    <w:p w14:paraId="7507A3B2"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lastRenderedPageBreak/>
        <w:t>Tsuzum</w:t>
      </w:r>
      <w:proofErr w:type="spellEnd"/>
      <w:r w:rsidRPr="00A70D9D">
        <w:rPr>
          <w:rFonts w:ascii="Times New Roman" w:hAnsi="Times New Roman" w:cs="Times New Roman"/>
          <w:sz w:val="24"/>
          <w:szCs w:val="24"/>
          <w:shd w:val="clear" w:color="auto" w:fill="FFFFFF"/>
        </w:rPr>
        <w:t xml:space="preserve">, M. Y., Cavalli, R. O., &amp; Bianchini, A. (2000). The effects of temperature, age, and acclimation to salinity on the survival of </w:t>
      </w:r>
      <w:proofErr w:type="spellStart"/>
      <w:r w:rsidRPr="00A70D9D">
        <w:rPr>
          <w:rFonts w:ascii="Times New Roman" w:hAnsi="Times New Roman" w:cs="Times New Roman"/>
          <w:sz w:val="24"/>
          <w:szCs w:val="24"/>
          <w:shd w:val="clear" w:color="auto" w:fill="FFFFFF"/>
        </w:rPr>
        <w:t>Farfantepenaeuspaulensispostlarvae</w:t>
      </w:r>
      <w:proofErr w:type="spellEnd"/>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Journal of the World Aquaculture Society</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31</w:t>
      </w:r>
      <w:r w:rsidRPr="00A70D9D">
        <w:rPr>
          <w:rFonts w:ascii="Times New Roman" w:hAnsi="Times New Roman" w:cs="Times New Roman"/>
          <w:sz w:val="24"/>
          <w:szCs w:val="24"/>
          <w:shd w:val="clear" w:color="auto" w:fill="FFFFFF"/>
        </w:rPr>
        <w:t>(3), pp.459-468.</w:t>
      </w:r>
    </w:p>
    <w:p w14:paraId="411FDBB3"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Xingqiang</w:t>
      </w:r>
      <w:proofErr w:type="spellEnd"/>
      <w:r w:rsidRPr="00A70D9D">
        <w:rPr>
          <w:rFonts w:ascii="Times New Roman" w:hAnsi="Times New Roman" w:cs="Times New Roman"/>
          <w:sz w:val="24"/>
          <w:szCs w:val="24"/>
          <w:shd w:val="clear" w:color="auto" w:fill="FFFFFF"/>
        </w:rPr>
        <w:t>, W., Shen, M. &amp;</w:t>
      </w:r>
      <w:proofErr w:type="spellStart"/>
      <w:r w:rsidRPr="00A70D9D">
        <w:rPr>
          <w:rFonts w:ascii="Times New Roman" w:hAnsi="Times New Roman" w:cs="Times New Roman"/>
          <w:sz w:val="24"/>
          <w:szCs w:val="24"/>
          <w:shd w:val="clear" w:color="auto" w:fill="FFFFFF"/>
        </w:rPr>
        <w:t>Shuanglin</w:t>
      </w:r>
      <w:proofErr w:type="spellEnd"/>
      <w:r w:rsidRPr="00A70D9D">
        <w:rPr>
          <w:rFonts w:ascii="Times New Roman" w:hAnsi="Times New Roman" w:cs="Times New Roman"/>
          <w:sz w:val="24"/>
          <w:szCs w:val="24"/>
          <w:shd w:val="clear" w:color="auto" w:fill="FFFFFF"/>
        </w:rPr>
        <w:t xml:space="preserve">, D. (2004). Studies on the biology and cultural ecology of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A review. </w:t>
      </w:r>
      <w:r w:rsidRPr="00A70D9D">
        <w:rPr>
          <w:rFonts w:ascii="Times New Roman" w:hAnsi="Times New Roman" w:cs="Times New Roman"/>
          <w:i/>
          <w:iCs/>
          <w:sz w:val="24"/>
          <w:szCs w:val="24"/>
          <w:shd w:val="clear" w:color="auto" w:fill="FFFFFF"/>
        </w:rPr>
        <w:t>Transactions of Oceanology and Limnology</w:t>
      </w:r>
      <w:r w:rsidRPr="00A70D9D">
        <w:rPr>
          <w:rFonts w:ascii="Times New Roman" w:hAnsi="Times New Roman" w:cs="Times New Roman"/>
          <w:sz w:val="24"/>
          <w:szCs w:val="24"/>
          <w:shd w:val="clear" w:color="auto" w:fill="FFFFFF"/>
        </w:rPr>
        <w:t xml:space="preserve">, </w:t>
      </w:r>
      <w:r w:rsidRPr="00A70D9D">
        <w:rPr>
          <w:rFonts w:ascii="Times New Roman" w:hAnsi="Times New Roman" w:cs="Times New Roman"/>
          <w:i/>
          <w:iCs/>
          <w:sz w:val="24"/>
          <w:szCs w:val="24"/>
          <w:shd w:val="clear" w:color="auto" w:fill="FFFFFF"/>
        </w:rPr>
        <w:t>4</w:t>
      </w:r>
      <w:r w:rsidRPr="00A70D9D">
        <w:rPr>
          <w:rFonts w:ascii="Times New Roman" w:hAnsi="Times New Roman" w:cs="Times New Roman"/>
          <w:sz w:val="24"/>
          <w:szCs w:val="24"/>
          <w:shd w:val="clear" w:color="auto" w:fill="FFFFFF"/>
        </w:rPr>
        <w:t>, pp.94-100.</w:t>
      </w:r>
    </w:p>
    <w:p w14:paraId="7E3C3B90"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kern w:val="2"/>
          <w:sz w:val="24"/>
          <w:szCs w:val="24"/>
          <w:lang w:val="en-IN"/>
        </w:rPr>
      </w:pPr>
      <w:r w:rsidRPr="00A70D9D">
        <w:rPr>
          <w:rFonts w:ascii="Times New Roman" w:hAnsi="Times New Roman" w:cs="Times New Roman"/>
          <w:kern w:val="2"/>
          <w:sz w:val="24"/>
          <w:szCs w:val="24"/>
          <w:lang w:val="en-IN"/>
        </w:rPr>
        <w:t>Yang, Q., Tan, B., Dong, X., Chi, S., &amp; Liu, H. (2015). Effect of replacing fish meal with extruded soybean meal on growth, feed utilization and apparent nutrient digestibility of juvenile white shrimp (</w:t>
      </w:r>
      <w:proofErr w:type="spellStart"/>
      <w:r w:rsidRPr="00A70D9D">
        <w:rPr>
          <w:rFonts w:ascii="Times New Roman" w:hAnsi="Times New Roman" w:cs="Times New Roman"/>
          <w:i/>
          <w:iCs/>
          <w:kern w:val="2"/>
          <w:sz w:val="24"/>
          <w:szCs w:val="24"/>
          <w:lang w:val="en-IN"/>
        </w:rPr>
        <w:t>Litopenaeusvannamei</w:t>
      </w:r>
      <w:proofErr w:type="spellEnd"/>
      <w:r w:rsidRPr="00A70D9D">
        <w:rPr>
          <w:rFonts w:ascii="Times New Roman" w:hAnsi="Times New Roman" w:cs="Times New Roman"/>
          <w:kern w:val="2"/>
          <w:sz w:val="24"/>
          <w:szCs w:val="24"/>
          <w:lang w:val="en-IN"/>
        </w:rPr>
        <w:t>). </w:t>
      </w:r>
      <w:r w:rsidRPr="00A70D9D">
        <w:rPr>
          <w:rFonts w:ascii="Times New Roman" w:hAnsi="Times New Roman" w:cs="Times New Roman"/>
          <w:i/>
          <w:iCs/>
          <w:kern w:val="2"/>
          <w:sz w:val="24"/>
          <w:szCs w:val="24"/>
          <w:lang w:val="en-IN"/>
        </w:rPr>
        <w:t>Journal of Ocean University of China</w:t>
      </w:r>
      <w:r w:rsidRPr="00A70D9D">
        <w:rPr>
          <w:rFonts w:ascii="Times New Roman" w:hAnsi="Times New Roman" w:cs="Times New Roman"/>
          <w:kern w:val="2"/>
          <w:sz w:val="24"/>
          <w:szCs w:val="24"/>
          <w:lang w:val="en-IN"/>
        </w:rPr>
        <w:t>, </w:t>
      </w:r>
      <w:r w:rsidRPr="00A70D9D">
        <w:rPr>
          <w:rFonts w:ascii="Times New Roman" w:hAnsi="Times New Roman" w:cs="Times New Roman"/>
          <w:i/>
          <w:iCs/>
          <w:kern w:val="2"/>
          <w:sz w:val="24"/>
          <w:szCs w:val="24"/>
          <w:lang w:val="en-IN"/>
        </w:rPr>
        <w:t>14</w:t>
      </w:r>
      <w:r w:rsidRPr="00A70D9D">
        <w:rPr>
          <w:rFonts w:ascii="Times New Roman" w:hAnsi="Times New Roman" w:cs="Times New Roman"/>
          <w:kern w:val="2"/>
          <w:sz w:val="24"/>
          <w:szCs w:val="24"/>
          <w:lang w:val="en-IN"/>
        </w:rPr>
        <w:t>, 865-872.</w:t>
      </w:r>
    </w:p>
    <w:p w14:paraId="67C605D6"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Yaro, I., Lamai, S. L., &amp; Oladimeji, A. A. (2005). The effect of different fertilizer treatments on water quality parameters in rice‐cum‐fish culture systems. </w:t>
      </w:r>
      <w:r w:rsidRPr="00A70D9D">
        <w:rPr>
          <w:rFonts w:ascii="Times New Roman" w:hAnsi="Times New Roman" w:cs="Times New Roman"/>
          <w:i/>
          <w:iCs/>
          <w:sz w:val="24"/>
          <w:szCs w:val="24"/>
          <w:shd w:val="clear" w:color="auto" w:fill="FFFFFF"/>
        </w:rPr>
        <w:t>Journal of Applied Ichthyology</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21</w:t>
      </w:r>
      <w:r w:rsidRPr="00A70D9D">
        <w:rPr>
          <w:rFonts w:ascii="Times New Roman" w:hAnsi="Times New Roman" w:cs="Times New Roman"/>
          <w:sz w:val="24"/>
          <w:szCs w:val="24"/>
          <w:shd w:val="clear" w:color="auto" w:fill="FFFFFF"/>
        </w:rPr>
        <w:t>(5), pp.399-405.</w:t>
      </w:r>
    </w:p>
    <w:p w14:paraId="32DACCC4"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lang w:val="en-IN"/>
        </w:rPr>
      </w:pPr>
      <w:r w:rsidRPr="00A70D9D">
        <w:rPr>
          <w:rFonts w:ascii="Times New Roman" w:hAnsi="Times New Roman" w:cs="Times New Roman"/>
          <w:sz w:val="24"/>
          <w:szCs w:val="24"/>
          <w:lang w:val="en-IN"/>
        </w:rPr>
        <w:t>Zhang, Y., Chen, X., Zeng, J., Yan, Z., Chen, Y., &amp; Fang, Y. (2022). Nutrient composition analysis and muscle quality evaluation of three economic shrimp species. </w:t>
      </w:r>
      <w:r w:rsidRPr="00A70D9D">
        <w:rPr>
          <w:rFonts w:ascii="Times New Roman" w:hAnsi="Times New Roman" w:cs="Times New Roman"/>
          <w:i/>
          <w:iCs/>
          <w:sz w:val="24"/>
          <w:szCs w:val="24"/>
          <w:lang w:val="en-IN"/>
        </w:rPr>
        <w:t xml:space="preserve">J Zhejiang </w:t>
      </w:r>
      <w:proofErr w:type="spellStart"/>
      <w:r w:rsidRPr="00A70D9D">
        <w:rPr>
          <w:rFonts w:ascii="Times New Roman" w:hAnsi="Times New Roman" w:cs="Times New Roman"/>
          <w:i/>
          <w:iCs/>
          <w:sz w:val="24"/>
          <w:szCs w:val="24"/>
          <w:lang w:val="en-IN"/>
        </w:rPr>
        <w:t>Univ</w:t>
      </w:r>
      <w:proofErr w:type="spellEnd"/>
      <w:r w:rsidRPr="00A70D9D">
        <w:rPr>
          <w:rFonts w:ascii="Times New Roman" w:hAnsi="Times New Roman" w:cs="Times New Roman"/>
          <w:i/>
          <w:iCs/>
          <w:sz w:val="24"/>
          <w:szCs w:val="24"/>
          <w:lang w:val="en-IN"/>
        </w:rPr>
        <w:t xml:space="preserve"> Sci B</w:t>
      </w:r>
      <w:r w:rsidRPr="00A70D9D">
        <w:rPr>
          <w:rFonts w:ascii="Times New Roman" w:hAnsi="Times New Roman" w:cs="Times New Roman"/>
          <w:sz w:val="24"/>
          <w:szCs w:val="24"/>
          <w:lang w:val="en-IN"/>
        </w:rPr>
        <w:t>, </w:t>
      </w:r>
      <w:r w:rsidRPr="00A70D9D">
        <w:rPr>
          <w:rFonts w:ascii="Times New Roman" w:hAnsi="Times New Roman" w:cs="Times New Roman"/>
          <w:i/>
          <w:iCs/>
          <w:sz w:val="24"/>
          <w:szCs w:val="24"/>
          <w:lang w:val="en-IN"/>
        </w:rPr>
        <w:t>41</w:t>
      </w:r>
      <w:r w:rsidRPr="00A70D9D">
        <w:rPr>
          <w:rFonts w:ascii="Times New Roman" w:hAnsi="Times New Roman" w:cs="Times New Roman"/>
          <w:sz w:val="24"/>
          <w:szCs w:val="24"/>
          <w:lang w:val="en-IN"/>
        </w:rPr>
        <w:t>(6), pp.508-515.</w:t>
      </w:r>
    </w:p>
    <w:p w14:paraId="0EEE55DF" w14:textId="77777777" w:rsidR="00A70D9D" w:rsidRDefault="00A70D9D" w:rsidP="000A1EE4">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 xml:space="preserve">Zhu, Z. H., Yang, Q. H., Tan, B. P., Zhou, X. Q., Dong, X. H., Chi, S. Y., Liu, H. Y., &amp; Zhang, S. (2021). Effects of replacing fishmeal with soybean protein concentrate (SPC) on growth, blood biochemical indexes, non-specific immune enzyme activity, and nutrient apparent digestibility for juvenile </w:t>
      </w:r>
      <w:proofErr w:type="spellStart"/>
      <w:r w:rsidRPr="00A70D9D">
        <w:rPr>
          <w:rFonts w:ascii="Times New Roman" w:hAnsi="Times New Roman" w:cs="Times New Roman"/>
          <w:i/>
          <w:iCs/>
          <w:sz w:val="24"/>
          <w:szCs w:val="24"/>
        </w:rPr>
        <w:t>Litopenaeusvannamei</w:t>
      </w:r>
      <w:proofErr w:type="spellEnd"/>
      <w:r w:rsidRPr="00A70D9D">
        <w:rPr>
          <w:rFonts w:ascii="Times New Roman" w:hAnsi="Times New Roman" w:cs="Times New Roman"/>
          <w:sz w:val="24"/>
          <w:szCs w:val="24"/>
        </w:rPr>
        <w:t>. </w:t>
      </w:r>
      <w:r w:rsidRPr="00A70D9D">
        <w:rPr>
          <w:rFonts w:ascii="Times New Roman" w:hAnsi="Times New Roman" w:cs="Times New Roman"/>
          <w:i/>
          <w:iCs/>
          <w:sz w:val="24"/>
          <w:szCs w:val="24"/>
        </w:rPr>
        <w:t>Aquaculture International</w:t>
      </w:r>
      <w:r w:rsidRPr="00A70D9D">
        <w:rPr>
          <w:rFonts w:ascii="Times New Roman" w:hAnsi="Times New Roman" w:cs="Times New Roman"/>
          <w:sz w:val="24"/>
          <w:szCs w:val="24"/>
        </w:rPr>
        <w:t>, </w:t>
      </w:r>
      <w:r w:rsidRPr="00A70D9D">
        <w:rPr>
          <w:rFonts w:ascii="Times New Roman" w:hAnsi="Times New Roman" w:cs="Times New Roman"/>
          <w:i/>
          <w:iCs/>
          <w:sz w:val="24"/>
          <w:szCs w:val="24"/>
        </w:rPr>
        <w:t>29</w:t>
      </w:r>
      <w:r w:rsidRPr="00A70D9D">
        <w:rPr>
          <w:rFonts w:ascii="Times New Roman" w:hAnsi="Times New Roman" w:cs="Times New Roman"/>
          <w:sz w:val="24"/>
          <w:szCs w:val="24"/>
        </w:rPr>
        <w:t>(6), pp.2535-2554.</w:t>
      </w:r>
    </w:p>
    <w:p w14:paraId="4D7E84A6" w14:textId="7DE44404" w:rsidR="00B86CD4" w:rsidRPr="004C25BB" w:rsidRDefault="00B86CD4" w:rsidP="000A1EE4">
      <w:pPr>
        <w:spacing w:line="360" w:lineRule="auto"/>
        <w:ind w:left="720" w:hanging="720"/>
        <w:jc w:val="both"/>
        <w:rPr>
          <w:rFonts w:ascii="Times New Roman" w:hAnsi="Times New Roman" w:cs="Times New Roman"/>
          <w:sz w:val="24"/>
          <w:szCs w:val="24"/>
          <w:highlight w:val="yellow"/>
        </w:rPr>
      </w:pPr>
      <w:r w:rsidRPr="004C25BB">
        <w:rPr>
          <w:rFonts w:ascii="Times New Roman" w:hAnsi="Times New Roman" w:cs="Times New Roman"/>
          <w:sz w:val="24"/>
          <w:szCs w:val="24"/>
          <w:highlight w:val="yellow"/>
        </w:rPr>
        <w:t xml:space="preserve">Golden, C. D., Koehn, J. Z., </w:t>
      </w:r>
      <w:proofErr w:type="spellStart"/>
      <w:r w:rsidRPr="004C25BB">
        <w:rPr>
          <w:rFonts w:ascii="Times New Roman" w:hAnsi="Times New Roman" w:cs="Times New Roman"/>
          <w:sz w:val="24"/>
          <w:szCs w:val="24"/>
          <w:highlight w:val="yellow"/>
        </w:rPr>
        <w:t>Shepon</w:t>
      </w:r>
      <w:proofErr w:type="spellEnd"/>
      <w:r w:rsidRPr="004C25BB">
        <w:rPr>
          <w:rFonts w:ascii="Times New Roman" w:hAnsi="Times New Roman" w:cs="Times New Roman"/>
          <w:sz w:val="24"/>
          <w:szCs w:val="24"/>
          <w:highlight w:val="yellow"/>
        </w:rPr>
        <w:t>, A., Passarelli, S., Free, C. M., Viana, D. F., ... &amp; Thilsted, S. H. (2021). Aquatic foods to nourish nations. </w:t>
      </w:r>
      <w:r w:rsidRPr="004C25BB">
        <w:rPr>
          <w:rFonts w:ascii="Times New Roman" w:hAnsi="Times New Roman" w:cs="Times New Roman"/>
          <w:i/>
          <w:iCs/>
          <w:sz w:val="24"/>
          <w:szCs w:val="24"/>
          <w:highlight w:val="yellow"/>
        </w:rPr>
        <w:t>Nature</w:t>
      </w:r>
      <w:r w:rsidRPr="004C25BB">
        <w:rPr>
          <w:rFonts w:ascii="Times New Roman" w:hAnsi="Times New Roman" w:cs="Times New Roman"/>
          <w:sz w:val="24"/>
          <w:szCs w:val="24"/>
          <w:highlight w:val="yellow"/>
        </w:rPr>
        <w:t>, </w:t>
      </w:r>
      <w:r w:rsidRPr="004C25BB">
        <w:rPr>
          <w:rFonts w:ascii="Times New Roman" w:hAnsi="Times New Roman" w:cs="Times New Roman"/>
          <w:i/>
          <w:iCs/>
          <w:sz w:val="24"/>
          <w:szCs w:val="24"/>
          <w:highlight w:val="yellow"/>
        </w:rPr>
        <w:t>598</w:t>
      </w:r>
      <w:r w:rsidRPr="004C25BB">
        <w:rPr>
          <w:rFonts w:ascii="Times New Roman" w:hAnsi="Times New Roman" w:cs="Times New Roman"/>
          <w:sz w:val="24"/>
          <w:szCs w:val="24"/>
          <w:highlight w:val="yellow"/>
        </w:rPr>
        <w:t>(7880), 315-320.</w:t>
      </w:r>
    </w:p>
    <w:p w14:paraId="3559C070" w14:textId="6633AF7D" w:rsidR="004B7549" w:rsidRDefault="004B7549" w:rsidP="000A1EE4">
      <w:pPr>
        <w:spacing w:line="360" w:lineRule="auto"/>
        <w:ind w:left="720" w:hanging="720"/>
        <w:jc w:val="both"/>
        <w:rPr>
          <w:rFonts w:ascii="Times New Roman" w:hAnsi="Times New Roman" w:cs="Times New Roman"/>
          <w:sz w:val="24"/>
          <w:szCs w:val="24"/>
        </w:rPr>
      </w:pPr>
      <w:r w:rsidRPr="00E81D4C">
        <w:rPr>
          <w:rFonts w:ascii="Times New Roman" w:hAnsi="Times New Roman" w:cs="Times New Roman"/>
          <w:sz w:val="24"/>
          <w:szCs w:val="24"/>
          <w:highlight w:val="yellow"/>
          <w:lang w:val="en-US"/>
        </w:rPr>
        <w:t xml:space="preserve">Chen, Y., Mitra, A., </w:t>
      </w:r>
      <w:proofErr w:type="spellStart"/>
      <w:r w:rsidRPr="00E81D4C">
        <w:rPr>
          <w:rFonts w:ascii="Times New Roman" w:hAnsi="Times New Roman" w:cs="Times New Roman"/>
          <w:sz w:val="24"/>
          <w:szCs w:val="24"/>
          <w:highlight w:val="yellow"/>
          <w:lang w:val="en-US"/>
        </w:rPr>
        <w:t>Rahimnejad</w:t>
      </w:r>
      <w:proofErr w:type="spellEnd"/>
      <w:r w:rsidRPr="00E81D4C">
        <w:rPr>
          <w:rFonts w:ascii="Times New Roman" w:hAnsi="Times New Roman" w:cs="Times New Roman"/>
          <w:sz w:val="24"/>
          <w:szCs w:val="24"/>
          <w:highlight w:val="yellow"/>
          <w:lang w:val="en-US"/>
        </w:rPr>
        <w:t xml:space="preserve">, S., Chi, S., Kumar, V., Tan, B., ... </w:t>
      </w:r>
      <w:r w:rsidRPr="004C25BB">
        <w:rPr>
          <w:rFonts w:ascii="Times New Roman" w:hAnsi="Times New Roman" w:cs="Times New Roman"/>
          <w:sz w:val="24"/>
          <w:szCs w:val="24"/>
          <w:highlight w:val="yellow"/>
        </w:rPr>
        <w:t>&amp; Xie, S. (2024). Retrospect of fish meal substitution in Pacific white shrimp (</w:t>
      </w:r>
      <w:proofErr w:type="spellStart"/>
      <w:r w:rsidRPr="004C25BB">
        <w:rPr>
          <w:rFonts w:ascii="Times New Roman" w:hAnsi="Times New Roman" w:cs="Times New Roman"/>
          <w:sz w:val="24"/>
          <w:szCs w:val="24"/>
          <w:highlight w:val="yellow"/>
        </w:rPr>
        <w:t>Litopenaeus</w:t>
      </w:r>
      <w:proofErr w:type="spellEnd"/>
      <w:r w:rsidRPr="004C25BB">
        <w:rPr>
          <w:rFonts w:ascii="Times New Roman" w:hAnsi="Times New Roman" w:cs="Times New Roman"/>
          <w:sz w:val="24"/>
          <w:szCs w:val="24"/>
          <w:highlight w:val="yellow"/>
        </w:rPr>
        <w:t xml:space="preserve"> </w:t>
      </w:r>
      <w:proofErr w:type="spellStart"/>
      <w:r w:rsidRPr="004C25BB">
        <w:rPr>
          <w:rFonts w:ascii="Times New Roman" w:hAnsi="Times New Roman" w:cs="Times New Roman"/>
          <w:sz w:val="24"/>
          <w:szCs w:val="24"/>
          <w:highlight w:val="yellow"/>
        </w:rPr>
        <w:t>vannamei</w:t>
      </w:r>
      <w:proofErr w:type="spellEnd"/>
      <w:r w:rsidRPr="004C25BB">
        <w:rPr>
          <w:rFonts w:ascii="Times New Roman" w:hAnsi="Times New Roman" w:cs="Times New Roman"/>
          <w:sz w:val="24"/>
          <w:szCs w:val="24"/>
          <w:highlight w:val="yellow"/>
        </w:rPr>
        <w:t>) feed: Alternatives, limitations and future prospects. </w:t>
      </w:r>
      <w:r w:rsidRPr="004C25BB">
        <w:rPr>
          <w:rFonts w:ascii="Times New Roman" w:hAnsi="Times New Roman" w:cs="Times New Roman"/>
          <w:i/>
          <w:iCs/>
          <w:sz w:val="24"/>
          <w:szCs w:val="24"/>
          <w:highlight w:val="yellow"/>
        </w:rPr>
        <w:t>Reviews in Aquaculture</w:t>
      </w:r>
      <w:r w:rsidRPr="004C25BB">
        <w:rPr>
          <w:rFonts w:ascii="Times New Roman" w:hAnsi="Times New Roman" w:cs="Times New Roman"/>
          <w:sz w:val="24"/>
          <w:szCs w:val="24"/>
          <w:highlight w:val="yellow"/>
        </w:rPr>
        <w:t>, </w:t>
      </w:r>
      <w:r w:rsidRPr="004C25BB">
        <w:rPr>
          <w:rFonts w:ascii="Times New Roman" w:hAnsi="Times New Roman" w:cs="Times New Roman"/>
          <w:i/>
          <w:iCs/>
          <w:sz w:val="24"/>
          <w:szCs w:val="24"/>
          <w:highlight w:val="yellow"/>
        </w:rPr>
        <w:t>16</w:t>
      </w:r>
      <w:r w:rsidRPr="004C25BB">
        <w:rPr>
          <w:rFonts w:ascii="Times New Roman" w:hAnsi="Times New Roman" w:cs="Times New Roman"/>
          <w:sz w:val="24"/>
          <w:szCs w:val="24"/>
          <w:highlight w:val="yellow"/>
        </w:rPr>
        <w:t>(1), 382-409.</w:t>
      </w:r>
    </w:p>
    <w:p w14:paraId="4C536020" w14:textId="2B32C45C" w:rsidR="00C75A94" w:rsidRDefault="00C75A94" w:rsidP="000A1EE4">
      <w:pPr>
        <w:spacing w:line="360" w:lineRule="auto"/>
        <w:ind w:left="720" w:hanging="720"/>
        <w:jc w:val="both"/>
        <w:rPr>
          <w:rFonts w:ascii="Times New Roman" w:hAnsi="Times New Roman" w:cs="Times New Roman"/>
          <w:sz w:val="24"/>
          <w:szCs w:val="24"/>
        </w:rPr>
      </w:pPr>
      <w:r w:rsidRPr="004C25BB">
        <w:rPr>
          <w:rFonts w:ascii="Times New Roman" w:hAnsi="Times New Roman" w:cs="Times New Roman"/>
          <w:sz w:val="24"/>
          <w:szCs w:val="24"/>
          <w:highlight w:val="yellow"/>
        </w:rPr>
        <w:t xml:space="preserve">Li, L., Yu, Y., Mu, Y., Xu, J., Yang, Z., Lu, X., ... &amp; Qiao, L. (2025). Nutrient composition analysis and quality evaluation system construction of </w:t>
      </w:r>
      <w:proofErr w:type="spellStart"/>
      <w:r w:rsidRPr="004C25BB">
        <w:rPr>
          <w:rFonts w:ascii="Times New Roman" w:hAnsi="Times New Roman" w:cs="Times New Roman"/>
          <w:sz w:val="24"/>
          <w:szCs w:val="24"/>
          <w:highlight w:val="yellow"/>
        </w:rPr>
        <w:t>Litopenaeus</w:t>
      </w:r>
      <w:proofErr w:type="spellEnd"/>
      <w:r w:rsidRPr="004C25BB">
        <w:rPr>
          <w:rFonts w:ascii="Times New Roman" w:hAnsi="Times New Roman" w:cs="Times New Roman"/>
          <w:sz w:val="24"/>
          <w:szCs w:val="24"/>
          <w:highlight w:val="yellow"/>
        </w:rPr>
        <w:t xml:space="preserve"> </w:t>
      </w:r>
      <w:proofErr w:type="spellStart"/>
      <w:r w:rsidRPr="004C25BB">
        <w:rPr>
          <w:rFonts w:ascii="Times New Roman" w:hAnsi="Times New Roman" w:cs="Times New Roman"/>
          <w:sz w:val="24"/>
          <w:szCs w:val="24"/>
          <w:highlight w:val="yellow"/>
        </w:rPr>
        <w:t>vannamei</w:t>
      </w:r>
      <w:proofErr w:type="spellEnd"/>
      <w:r w:rsidRPr="004C25BB">
        <w:rPr>
          <w:rFonts w:ascii="Times New Roman" w:hAnsi="Times New Roman" w:cs="Times New Roman"/>
          <w:sz w:val="24"/>
          <w:szCs w:val="24"/>
          <w:highlight w:val="yellow"/>
        </w:rPr>
        <w:t xml:space="preserve"> from different aquaculture water environments. </w:t>
      </w:r>
      <w:r w:rsidRPr="004C25BB">
        <w:rPr>
          <w:rFonts w:ascii="Times New Roman" w:hAnsi="Times New Roman" w:cs="Times New Roman"/>
          <w:i/>
          <w:iCs/>
          <w:sz w:val="24"/>
          <w:szCs w:val="24"/>
          <w:highlight w:val="yellow"/>
        </w:rPr>
        <w:t>Applied Food Research</w:t>
      </w:r>
      <w:r w:rsidRPr="004C25BB">
        <w:rPr>
          <w:rFonts w:ascii="Times New Roman" w:hAnsi="Times New Roman" w:cs="Times New Roman"/>
          <w:sz w:val="24"/>
          <w:szCs w:val="24"/>
          <w:highlight w:val="yellow"/>
        </w:rPr>
        <w:t>, </w:t>
      </w:r>
      <w:r w:rsidRPr="004C25BB">
        <w:rPr>
          <w:rFonts w:ascii="Times New Roman" w:hAnsi="Times New Roman" w:cs="Times New Roman"/>
          <w:i/>
          <w:iCs/>
          <w:sz w:val="24"/>
          <w:szCs w:val="24"/>
          <w:highlight w:val="yellow"/>
        </w:rPr>
        <w:t>5</w:t>
      </w:r>
      <w:r w:rsidRPr="004C25BB">
        <w:rPr>
          <w:rFonts w:ascii="Times New Roman" w:hAnsi="Times New Roman" w:cs="Times New Roman"/>
          <w:sz w:val="24"/>
          <w:szCs w:val="24"/>
          <w:highlight w:val="yellow"/>
        </w:rPr>
        <w:t>(1), 100661</w:t>
      </w:r>
      <w:r w:rsidRPr="00C75A94">
        <w:rPr>
          <w:rFonts w:ascii="Times New Roman" w:hAnsi="Times New Roman" w:cs="Times New Roman"/>
          <w:sz w:val="24"/>
          <w:szCs w:val="24"/>
        </w:rPr>
        <w:t>.</w:t>
      </w:r>
    </w:p>
    <w:p w14:paraId="0598FB7A" w14:textId="4068054C" w:rsidR="0043337D" w:rsidRDefault="0043337D" w:rsidP="000A1EE4">
      <w:pPr>
        <w:spacing w:line="360" w:lineRule="auto"/>
        <w:ind w:left="720" w:hanging="720"/>
        <w:jc w:val="both"/>
        <w:rPr>
          <w:rFonts w:ascii="Times New Roman" w:hAnsi="Times New Roman" w:cs="Times New Roman"/>
          <w:sz w:val="24"/>
          <w:szCs w:val="24"/>
        </w:rPr>
      </w:pPr>
      <w:proofErr w:type="spellStart"/>
      <w:r w:rsidRPr="004C25BB">
        <w:rPr>
          <w:rFonts w:ascii="Times New Roman" w:hAnsi="Times New Roman" w:cs="Times New Roman"/>
          <w:sz w:val="24"/>
          <w:szCs w:val="24"/>
          <w:highlight w:val="yellow"/>
          <w:lang w:val="es-US"/>
        </w:rPr>
        <w:lastRenderedPageBreak/>
        <w:t>Andriani</w:t>
      </w:r>
      <w:proofErr w:type="spellEnd"/>
      <w:r w:rsidRPr="004C25BB">
        <w:rPr>
          <w:rFonts w:ascii="Times New Roman" w:hAnsi="Times New Roman" w:cs="Times New Roman"/>
          <w:sz w:val="24"/>
          <w:szCs w:val="24"/>
          <w:highlight w:val="yellow"/>
          <w:lang w:val="es-US"/>
        </w:rPr>
        <w:t xml:space="preserve"> , Y., &amp; </w:t>
      </w:r>
      <w:proofErr w:type="spellStart"/>
      <w:r w:rsidRPr="004C25BB">
        <w:rPr>
          <w:rFonts w:ascii="Times New Roman" w:hAnsi="Times New Roman" w:cs="Times New Roman"/>
          <w:sz w:val="24"/>
          <w:szCs w:val="24"/>
          <w:highlight w:val="yellow"/>
          <w:lang w:val="es-US"/>
        </w:rPr>
        <w:t>Pratama</w:t>
      </w:r>
      <w:proofErr w:type="spellEnd"/>
      <w:r w:rsidRPr="004C25BB">
        <w:rPr>
          <w:rFonts w:ascii="Times New Roman" w:hAnsi="Times New Roman" w:cs="Times New Roman"/>
          <w:sz w:val="24"/>
          <w:szCs w:val="24"/>
          <w:highlight w:val="yellow"/>
          <w:lang w:val="es-US"/>
        </w:rPr>
        <w:t xml:space="preserve"> , R. I. (2023). </w:t>
      </w:r>
      <w:r w:rsidRPr="004C25BB">
        <w:rPr>
          <w:rFonts w:ascii="Times New Roman" w:hAnsi="Times New Roman" w:cs="Times New Roman"/>
          <w:sz w:val="24"/>
          <w:szCs w:val="24"/>
          <w:highlight w:val="yellow"/>
        </w:rPr>
        <w:t xml:space="preserve">Feeding Management for </w:t>
      </w:r>
      <w:proofErr w:type="spellStart"/>
      <w:r w:rsidRPr="004C25BB">
        <w:rPr>
          <w:rFonts w:ascii="Times New Roman" w:hAnsi="Times New Roman" w:cs="Times New Roman"/>
          <w:sz w:val="24"/>
          <w:szCs w:val="24"/>
          <w:highlight w:val="yellow"/>
        </w:rPr>
        <w:t>Vannamei</w:t>
      </w:r>
      <w:proofErr w:type="spellEnd"/>
      <w:r w:rsidRPr="004C25BB">
        <w:rPr>
          <w:rFonts w:ascii="Times New Roman" w:hAnsi="Times New Roman" w:cs="Times New Roman"/>
          <w:sz w:val="24"/>
          <w:szCs w:val="24"/>
          <w:highlight w:val="yellow"/>
        </w:rPr>
        <w:t xml:space="preserve"> Shrimp Growth (</w:t>
      </w:r>
      <w:proofErr w:type="spellStart"/>
      <w:r w:rsidRPr="004C25BB">
        <w:rPr>
          <w:rFonts w:ascii="Times New Roman" w:hAnsi="Times New Roman" w:cs="Times New Roman"/>
          <w:sz w:val="24"/>
          <w:szCs w:val="24"/>
          <w:highlight w:val="yellow"/>
        </w:rPr>
        <w:t>Litopenaeus</w:t>
      </w:r>
      <w:proofErr w:type="spellEnd"/>
      <w:r w:rsidRPr="004C25BB">
        <w:rPr>
          <w:rFonts w:ascii="Times New Roman" w:hAnsi="Times New Roman" w:cs="Times New Roman"/>
          <w:sz w:val="24"/>
          <w:szCs w:val="24"/>
          <w:highlight w:val="yellow"/>
        </w:rPr>
        <w:t xml:space="preserve"> </w:t>
      </w:r>
      <w:proofErr w:type="spellStart"/>
      <w:r w:rsidRPr="004C25BB">
        <w:rPr>
          <w:rFonts w:ascii="Times New Roman" w:hAnsi="Times New Roman" w:cs="Times New Roman"/>
          <w:sz w:val="24"/>
          <w:szCs w:val="24"/>
          <w:highlight w:val="yellow"/>
        </w:rPr>
        <w:t>vannamei</w:t>
      </w:r>
      <w:proofErr w:type="spellEnd"/>
      <w:r w:rsidRPr="004C25BB">
        <w:rPr>
          <w:rFonts w:ascii="Times New Roman" w:hAnsi="Times New Roman" w:cs="Times New Roman"/>
          <w:sz w:val="24"/>
          <w:szCs w:val="24"/>
          <w:highlight w:val="yellow"/>
        </w:rPr>
        <w:t>) at the Brackish Water and Marine Fisheries Technical Service Unit in the Southern Region of West Java, Indonesia. </w:t>
      </w:r>
      <w:r w:rsidRPr="004C25BB">
        <w:rPr>
          <w:rFonts w:ascii="Times New Roman" w:hAnsi="Times New Roman" w:cs="Times New Roman"/>
          <w:i/>
          <w:iCs/>
          <w:sz w:val="24"/>
          <w:szCs w:val="24"/>
          <w:highlight w:val="yellow"/>
        </w:rPr>
        <w:t>Asian Journal of Research in Zoology</w:t>
      </w:r>
      <w:r w:rsidRPr="004C25BB">
        <w:rPr>
          <w:rFonts w:ascii="Times New Roman" w:hAnsi="Times New Roman" w:cs="Times New Roman"/>
          <w:sz w:val="24"/>
          <w:szCs w:val="24"/>
          <w:highlight w:val="yellow"/>
        </w:rPr>
        <w:t>, </w:t>
      </w:r>
      <w:r w:rsidRPr="004C25BB">
        <w:rPr>
          <w:rFonts w:ascii="Times New Roman" w:hAnsi="Times New Roman" w:cs="Times New Roman"/>
          <w:i/>
          <w:iCs/>
          <w:sz w:val="24"/>
          <w:szCs w:val="24"/>
          <w:highlight w:val="yellow"/>
        </w:rPr>
        <w:t>6</w:t>
      </w:r>
      <w:r w:rsidRPr="004C25BB">
        <w:rPr>
          <w:rFonts w:ascii="Times New Roman" w:hAnsi="Times New Roman" w:cs="Times New Roman"/>
          <w:sz w:val="24"/>
          <w:szCs w:val="24"/>
          <w:highlight w:val="yellow"/>
        </w:rPr>
        <w:t>(3), 42–50.</w:t>
      </w:r>
    </w:p>
    <w:p w14:paraId="1FAE6911" w14:textId="45FCB90E" w:rsidR="00C649F8" w:rsidRDefault="00C649F8" w:rsidP="000A1EE4">
      <w:pPr>
        <w:spacing w:line="360" w:lineRule="auto"/>
        <w:ind w:left="720" w:hanging="720"/>
        <w:jc w:val="both"/>
        <w:rPr>
          <w:rFonts w:ascii="Times New Roman" w:hAnsi="Times New Roman" w:cs="Times New Roman"/>
          <w:sz w:val="24"/>
          <w:szCs w:val="24"/>
        </w:rPr>
      </w:pPr>
      <w:proofErr w:type="spellStart"/>
      <w:r w:rsidRPr="003671B5">
        <w:rPr>
          <w:rFonts w:ascii="Times New Roman" w:hAnsi="Times New Roman" w:cs="Times New Roman"/>
          <w:sz w:val="24"/>
          <w:szCs w:val="24"/>
          <w:highlight w:val="yellow"/>
          <w:lang w:val="es-US"/>
        </w:rPr>
        <w:t>Mahida</w:t>
      </w:r>
      <w:proofErr w:type="spellEnd"/>
      <w:r w:rsidRPr="003671B5">
        <w:rPr>
          <w:rFonts w:ascii="Times New Roman" w:hAnsi="Times New Roman" w:cs="Times New Roman"/>
          <w:sz w:val="24"/>
          <w:szCs w:val="24"/>
          <w:highlight w:val="yellow"/>
          <w:lang w:val="es-US"/>
        </w:rPr>
        <w:t xml:space="preserve">, P. J., </w:t>
      </w:r>
      <w:proofErr w:type="spellStart"/>
      <w:r w:rsidRPr="003671B5">
        <w:rPr>
          <w:rFonts w:ascii="Times New Roman" w:hAnsi="Times New Roman" w:cs="Times New Roman"/>
          <w:sz w:val="24"/>
          <w:szCs w:val="24"/>
          <w:highlight w:val="yellow"/>
          <w:lang w:val="es-US"/>
        </w:rPr>
        <w:t>Yusufzai</w:t>
      </w:r>
      <w:proofErr w:type="spellEnd"/>
      <w:r w:rsidRPr="003671B5">
        <w:rPr>
          <w:rFonts w:ascii="Times New Roman" w:hAnsi="Times New Roman" w:cs="Times New Roman"/>
          <w:sz w:val="24"/>
          <w:szCs w:val="24"/>
          <w:highlight w:val="yellow"/>
          <w:lang w:val="es-US"/>
        </w:rPr>
        <w:t xml:space="preserve">, S. I., </w:t>
      </w:r>
      <w:proofErr w:type="spellStart"/>
      <w:r w:rsidRPr="003671B5">
        <w:rPr>
          <w:rFonts w:ascii="Times New Roman" w:hAnsi="Times New Roman" w:cs="Times New Roman"/>
          <w:sz w:val="24"/>
          <w:szCs w:val="24"/>
          <w:highlight w:val="yellow"/>
          <w:lang w:val="es-US"/>
        </w:rPr>
        <w:t>Lende</w:t>
      </w:r>
      <w:proofErr w:type="spellEnd"/>
      <w:r w:rsidRPr="003671B5">
        <w:rPr>
          <w:rFonts w:ascii="Times New Roman" w:hAnsi="Times New Roman" w:cs="Times New Roman"/>
          <w:sz w:val="24"/>
          <w:szCs w:val="24"/>
          <w:highlight w:val="yellow"/>
          <w:lang w:val="es-US"/>
        </w:rPr>
        <w:t xml:space="preserve">, S. R., </w:t>
      </w:r>
      <w:proofErr w:type="spellStart"/>
      <w:r w:rsidRPr="003671B5">
        <w:rPr>
          <w:rFonts w:ascii="Times New Roman" w:hAnsi="Times New Roman" w:cs="Times New Roman"/>
          <w:sz w:val="24"/>
          <w:szCs w:val="24"/>
          <w:highlight w:val="yellow"/>
          <w:lang w:val="es-US"/>
        </w:rPr>
        <w:t>Ishakani</w:t>
      </w:r>
      <w:proofErr w:type="spellEnd"/>
      <w:r w:rsidRPr="003671B5">
        <w:rPr>
          <w:rFonts w:ascii="Times New Roman" w:hAnsi="Times New Roman" w:cs="Times New Roman"/>
          <w:sz w:val="24"/>
          <w:szCs w:val="24"/>
          <w:highlight w:val="yellow"/>
          <w:lang w:val="es-US"/>
        </w:rPr>
        <w:t xml:space="preserve">, A. H., &amp; </w:t>
      </w:r>
      <w:proofErr w:type="spellStart"/>
      <w:r w:rsidRPr="003671B5">
        <w:rPr>
          <w:rFonts w:ascii="Times New Roman" w:hAnsi="Times New Roman" w:cs="Times New Roman"/>
          <w:sz w:val="24"/>
          <w:szCs w:val="24"/>
          <w:highlight w:val="yellow"/>
          <w:lang w:val="es-US"/>
        </w:rPr>
        <w:t>Kadri</w:t>
      </w:r>
      <w:proofErr w:type="spellEnd"/>
      <w:r w:rsidRPr="003671B5">
        <w:rPr>
          <w:rFonts w:ascii="Times New Roman" w:hAnsi="Times New Roman" w:cs="Times New Roman"/>
          <w:sz w:val="24"/>
          <w:szCs w:val="24"/>
          <w:highlight w:val="yellow"/>
          <w:lang w:val="es-US"/>
        </w:rPr>
        <w:t xml:space="preserve">, R. M. (2017). </w:t>
      </w:r>
      <w:proofErr w:type="spellStart"/>
      <w:r w:rsidRPr="003671B5">
        <w:rPr>
          <w:rFonts w:ascii="Times New Roman" w:hAnsi="Times New Roman" w:cs="Times New Roman"/>
          <w:sz w:val="24"/>
          <w:szCs w:val="24"/>
          <w:highlight w:val="yellow"/>
        </w:rPr>
        <w:t>Acetes</w:t>
      </w:r>
      <w:proofErr w:type="spellEnd"/>
      <w:r w:rsidRPr="003671B5">
        <w:rPr>
          <w:rFonts w:ascii="Times New Roman" w:hAnsi="Times New Roman" w:cs="Times New Roman"/>
          <w:sz w:val="24"/>
          <w:szCs w:val="24"/>
          <w:highlight w:val="yellow"/>
        </w:rPr>
        <w:t xml:space="preserve"> meal as a non-conventional protein ingredient to partially replace fish meal in diets of pacific white shrimp (</w:t>
      </w:r>
      <w:proofErr w:type="spellStart"/>
      <w:r w:rsidRPr="003671B5">
        <w:rPr>
          <w:rFonts w:ascii="Times New Roman" w:hAnsi="Times New Roman" w:cs="Times New Roman"/>
          <w:i/>
          <w:iCs/>
          <w:sz w:val="24"/>
          <w:szCs w:val="24"/>
          <w:highlight w:val="yellow"/>
        </w:rPr>
        <w:t>Litopenaeus</w:t>
      </w:r>
      <w:proofErr w:type="spellEnd"/>
      <w:r w:rsidRPr="003671B5">
        <w:rPr>
          <w:rFonts w:ascii="Times New Roman" w:hAnsi="Times New Roman" w:cs="Times New Roman"/>
          <w:i/>
          <w:iCs/>
          <w:sz w:val="24"/>
          <w:szCs w:val="24"/>
          <w:highlight w:val="yellow"/>
        </w:rPr>
        <w:t xml:space="preserve"> </w:t>
      </w:r>
      <w:proofErr w:type="spellStart"/>
      <w:r w:rsidRPr="003671B5">
        <w:rPr>
          <w:rFonts w:ascii="Times New Roman" w:hAnsi="Times New Roman" w:cs="Times New Roman"/>
          <w:i/>
          <w:iCs/>
          <w:sz w:val="24"/>
          <w:szCs w:val="24"/>
          <w:highlight w:val="yellow"/>
        </w:rPr>
        <w:t>vannamei</w:t>
      </w:r>
      <w:proofErr w:type="spellEnd"/>
      <w:r w:rsidRPr="003671B5">
        <w:rPr>
          <w:rFonts w:ascii="Times New Roman" w:hAnsi="Times New Roman" w:cs="Times New Roman"/>
          <w:sz w:val="24"/>
          <w:szCs w:val="24"/>
          <w:highlight w:val="yellow"/>
        </w:rPr>
        <w:t xml:space="preserve"> Boone, 1931). </w:t>
      </w:r>
      <w:proofErr w:type="spellStart"/>
      <w:r w:rsidRPr="003671B5">
        <w:rPr>
          <w:rFonts w:ascii="Times New Roman" w:hAnsi="Times New Roman" w:cs="Times New Roman"/>
          <w:i/>
          <w:iCs/>
          <w:sz w:val="24"/>
          <w:szCs w:val="24"/>
          <w:highlight w:val="yellow"/>
        </w:rPr>
        <w:t>Ecol</w:t>
      </w:r>
      <w:proofErr w:type="spellEnd"/>
      <w:r w:rsidRPr="003671B5">
        <w:rPr>
          <w:rFonts w:ascii="Times New Roman" w:hAnsi="Times New Roman" w:cs="Times New Roman"/>
          <w:i/>
          <w:iCs/>
          <w:sz w:val="24"/>
          <w:szCs w:val="24"/>
          <w:highlight w:val="yellow"/>
        </w:rPr>
        <w:t xml:space="preserve"> Environ </w:t>
      </w:r>
      <w:proofErr w:type="spellStart"/>
      <w:r w:rsidRPr="003671B5">
        <w:rPr>
          <w:rFonts w:ascii="Times New Roman" w:hAnsi="Times New Roman" w:cs="Times New Roman"/>
          <w:i/>
          <w:iCs/>
          <w:sz w:val="24"/>
          <w:szCs w:val="24"/>
          <w:highlight w:val="yellow"/>
        </w:rPr>
        <w:t>Conserv</w:t>
      </w:r>
      <w:proofErr w:type="spellEnd"/>
      <w:r w:rsidRPr="003671B5">
        <w:rPr>
          <w:rFonts w:ascii="Times New Roman" w:hAnsi="Times New Roman" w:cs="Times New Roman"/>
          <w:sz w:val="24"/>
          <w:szCs w:val="24"/>
          <w:highlight w:val="yellow"/>
        </w:rPr>
        <w:t>, </w:t>
      </w:r>
      <w:r w:rsidRPr="003671B5">
        <w:rPr>
          <w:rFonts w:ascii="Times New Roman" w:hAnsi="Times New Roman" w:cs="Times New Roman"/>
          <w:i/>
          <w:iCs/>
          <w:sz w:val="24"/>
          <w:szCs w:val="24"/>
          <w:highlight w:val="yellow"/>
        </w:rPr>
        <w:t>23</w:t>
      </w:r>
      <w:r w:rsidRPr="003671B5">
        <w:rPr>
          <w:rFonts w:ascii="Times New Roman" w:hAnsi="Times New Roman" w:cs="Times New Roman"/>
          <w:sz w:val="24"/>
          <w:szCs w:val="24"/>
          <w:highlight w:val="yellow"/>
        </w:rPr>
        <w:t>(1), 262-267.</w:t>
      </w:r>
    </w:p>
    <w:p w14:paraId="2D5324BB" w14:textId="77777777" w:rsidR="000C2CF5" w:rsidRPr="00A70D9D" w:rsidRDefault="000C2CF5" w:rsidP="000A1EE4">
      <w:pPr>
        <w:spacing w:line="360" w:lineRule="auto"/>
        <w:ind w:left="720" w:hanging="720"/>
        <w:jc w:val="both"/>
        <w:rPr>
          <w:rFonts w:ascii="Times New Roman" w:hAnsi="Times New Roman" w:cs="Times New Roman"/>
          <w:sz w:val="24"/>
          <w:szCs w:val="24"/>
        </w:rPr>
      </w:pPr>
    </w:p>
    <w:sectPr w:rsidR="000C2CF5" w:rsidRPr="00A70D9D" w:rsidSect="008106A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E9D93" w14:textId="77777777" w:rsidR="00837C00" w:rsidRDefault="00837C00" w:rsidP="00A34AA0">
      <w:pPr>
        <w:spacing w:after="0" w:line="240" w:lineRule="auto"/>
      </w:pPr>
      <w:r>
        <w:separator/>
      </w:r>
    </w:p>
  </w:endnote>
  <w:endnote w:type="continuationSeparator" w:id="0">
    <w:p w14:paraId="3F7ABBAF" w14:textId="77777777" w:rsidR="00837C00" w:rsidRDefault="00837C00" w:rsidP="00A3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C9FC" w14:textId="77777777" w:rsidR="002F4C0F" w:rsidRDefault="002F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236014"/>
      <w:docPartObj>
        <w:docPartGallery w:val="Page Numbers (Bottom of Page)"/>
        <w:docPartUnique/>
      </w:docPartObj>
    </w:sdtPr>
    <w:sdtEndPr>
      <w:rPr>
        <w:noProof/>
      </w:rPr>
    </w:sdtEndPr>
    <w:sdtContent>
      <w:p w14:paraId="2E81EAAA" w14:textId="77777777" w:rsidR="006E66EA" w:rsidRDefault="00BC2281">
        <w:pPr>
          <w:pStyle w:val="Footer"/>
          <w:jc w:val="center"/>
        </w:pPr>
        <w:r>
          <w:fldChar w:fldCharType="begin"/>
        </w:r>
        <w:r w:rsidR="00FF3477">
          <w:instrText xml:space="preserve"> PAGE   \* MERGEFORMAT </w:instrText>
        </w:r>
        <w:r>
          <w:fldChar w:fldCharType="separate"/>
        </w:r>
        <w:r w:rsidR="00B20BBE">
          <w:rPr>
            <w:noProof/>
          </w:rPr>
          <w:t>1</w:t>
        </w:r>
        <w:r>
          <w:rPr>
            <w:noProof/>
          </w:rPr>
          <w:fldChar w:fldCharType="end"/>
        </w:r>
      </w:p>
    </w:sdtContent>
  </w:sdt>
  <w:p w14:paraId="491451ED" w14:textId="77777777" w:rsidR="006E66EA" w:rsidRDefault="006E6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74FE" w14:textId="77777777" w:rsidR="002F4C0F" w:rsidRDefault="002F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318E" w14:textId="77777777" w:rsidR="00837C00" w:rsidRDefault="00837C00" w:rsidP="00A34AA0">
      <w:pPr>
        <w:spacing w:after="0" w:line="240" w:lineRule="auto"/>
      </w:pPr>
      <w:r>
        <w:separator/>
      </w:r>
    </w:p>
  </w:footnote>
  <w:footnote w:type="continuationSeparator" w:id="0">
    <w:p w14:paraId="0D2191E4" w14:textId="77777777" w:rsidR="00837C00" w:rsidRDefault="00837C00" w:rsidP="00A3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811A" w14:textId="6C6F3113" w:rsidR="002F4C0F" w:rsidRDefault="00000000">
    <w:pPr>
      <w:pStyle w:val="Header"/>
    </w:pPr>
    <w:r>
      <w:rPr>
        <w:noProof/>
      </w:rPr>
      <w:pict w14:anchorId="20049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32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F9CCF" w14:textId="67B08B34" w:rsidR="002F4C0F" w:rsidRDefault="00000000">
    <w:pPr>
      <w:pStyle w:val="Header"/>
    </w:pPr>
    <w:r>
      <w:rPr>
        <w:noProof/>
      </w:rPr>
      <w:pict w14:anchorId="5BAF1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32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085C" w14:textId="0A3C5A0F" w:rsidR="002F4C0F" w:rsidRDefault="00000000">
    <w:pPr>
      <w:pStyle w:val="Header"/>
    </w:pPr>
    <w:r>
      <w:rPr>
        <w:noProof/>
      </w:rPr>
      <w:pict w14:anchorId="252EA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32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6480"/>
    <w:multiLevelType w:val="multilevel"/>
    <w:tmpl w:val="3F10BA7A"/>
    <w:lvl w:ilvl="0">
      <w:start w:val="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1D66EE9"/>
    <w:multiLevelType w:val="multilevel"/>
    <w:tmpl w:val="59DCD89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BE1289"/>
    <w:multiLevelType w:val="multilevel"/>
    <w:tmpl w:val="95127F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3F3748"/>
    <w:multiLevelType w:val="hybridMultilevel"/>
    <w:tmpl w:val="C8E4671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640188426">
    <w:abstractNumId w:val="3"/>
  </w:num>
  <w:num w:numId="2" w16cid:durableId="1567031694">
    <w:abstractNumId w:val="0"/>
  </w:num>
  <w:num w:numId="3" w16cid:durableId="1916356095">
    <w:abstractNumId w:val="2"/>
  </w:num>
  <w:num w:numId="4" w16cid:durableId="148493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WwNDcwNzQwMLM0NLFQ0lEKTi0uzszPAykwqgUAG7nVoCwAAAA="/>
  </w:docVars>
  <w:rsids>
    <w:rsidRoot w:val="00F34228"/>
    <w:rsid w:val="00000BE0"/>
    <w:rsid w:val="00004C15"/>
    <w:rsid w:val="00004E61"/>
    <w:rsid w:val="00010752"/>
    <w:rsid w:val="00011654"/>
    <w:rsid w:val="00012190"/>
    <w:rsid w:val="00014E94"/>
    <w:rsid w:val="0002033A"/>
    <w:rsid w:val="00021987"/>
    <w:rsid w:val="00023656"/>
    <w:rsid w:val="000238B8"/>
    <w:rsid w:val="00024D19"/>
    <w:rsid w:val="00025766"/>
    <w:rsid w:val="00025DE3"/>
    <w:rsid w:val="00031F5C"/>
    <w:rsid w:val="0003244B"/>
    <w:rsid w:val="0003429E"/>
    <w:rsid w:val="00034FC7"/>
    <w:rsid w:val="00035716"/>
    <w:rsid w:val="00035F4B"/>
    <w:rsid w:val="000430E1"/>
    <w:rsid w:val="0005732B"/>
    <w:rsid w:val="000603DA"/>
    <w:rsid w:val="000606BC"/>
    <w:rsid w:val="00062C61"/>
    <w:rsid w:val="000663DF"/>
    <w:rsid w:val="000679F3"/>
    <w:rsid w:val="00073BE0"/>
    <w:rsid w:val="00075D8B"/>
    <w:rsid w:val="00076F02"/>
    <w:rsid w:val="00080857"/>
    <w:rsid w:val="00082E1B"/>
    <w:rsid w:val="000830E5"/>
    <w:rsid w:val="00083D3C"/>
    <w:rsid w:val="000860C1"/>
    <w:rsid w:val="000902E7"/>
    <w:rsid w:val="000921CD"/>
    <w:rsid w:val="000931BF"/>
    <w:rsid w:val="000936AC"/>
    <w:rsid w:val="000A06C2"/>
    <w:rsid w:val="000A1EE4"/>
    <w:rsid w:val="000A1F0F"/>
    <w:rsid w:val="000A2AD2"/>
    <w:rsid w:val="000A34AE"/>
    <w:rsid w:val="000A56FB"/>
    <w:rsid w:val="000A6A2E"/>
    <w:rsid w:val="000A7EEE"/>
    <w:rsid w:val="000B6C41"/>
    <w:rsid w:val="000C2CF5"/>
    <w:rsid w:val="000C2D6C"/>
    <w:rsid w:val="000D08DB"/>
    <w:rsid w:val="000D12FE"/>
    <w:rsid w:val="000D14BC"/>
    <w:rsid w:val="000D19E9"/>
    <w:rsid w:val="000D35D2"/>
    <w:rsid w:val="000D4F6C"/>
    <w:rsid w:val="000D64AD"/>
    <w:rsid w:val="000E00F8"/>
    <w:rsid w:val="000E1083"/>
    <w:rsid w:val="000E1CB0"/>
    <w:rsid w:val="000E2A04"/>
    <w:rsid w:val="000E2C41"/>
    <w:rsid w:val="000F5A9F"/>
    <w:rsid w:val="001015F2"/>
    <w:rsid w:val="00102CB8"/>
    <w:rsid w:val="00104CE1"/>
    <w:rsid w:val="0010501F"/>
    <w:rsid w:val="001076E0"/>
    <w:rsid w:val="00107707"/>
    <w:rsid w:val="001113BF"/>
    <w:rsid w:val="001160BA"/>
    <w:rsid w:val="001178DD"/>
    <w:rsid w:val="001227A6"/>
    <w:rsid w:val="0012382F"/>
    <w:rsid w:val="00125273"/>
    <w:rsid w:val="00126A5D"/>
    <w:rsid w:val="00126DA1"/>
    <w:rsid w:val="001275F5"/>
    <w:rsid w:val="0013342A"/>
    <w:rsid w:val="00133B68"/>
    <w:rsid w:val="0013474F"/>
    <w:rsid w:val="00135872"/>
    <w:rsid w:val="001361FE"/>
    <w:rsid w:val="00141CD2"/>
    <w:rsid w:val="001431C6"/>
    <w:rsid w:val="00150271"/>
    <w:rsid w:val="00151071"/>
    <w:rsid w:val="00152BCE"/>
    <w:rsid w:val="00157EEB"/>
    <w:rsid w:val="001630D2"/>
    <w:rsid w:val="001642B7"/>
    <w:rsid w:val="0016459C"/>
    <w:rsid w:val="00165B0C"/>
    <w:rsid w:val="00167190"/>
    <w:rsid w:val="00167267"/>
    <w:rsid w:val="00171761"/>
    <w:rsid w:val="00172E29"/>
    <w:rsid w:val="00173F92"/>
    <w:rsid w:val="00183BD5"/>
    <w:rsid w:val="001929C6"/>
    <w:rsid w:val="0019497B"/>
    <w:rsid w:val="001960E3"/>
    <w:rsid w:val="00196B45"/>
    <w:rsid w:val="00196B4C"/>
    <w:rsid w:val="00196CC2"/>
    <w:rsid w:val="001A091B"/>
    <w:rsid w:val="001A143E"/>
    <w:rsid w:val="001A2DA5"/>
    <w:rsid w:val="001A3EC4"/>
    <w:rsid w:val="001A63D6"/>
    <w:rsid w:val="001A6C47"/>
    <w:rsid w:val="001A793F"/>
    <w:rsid w:val="001B0D87"/>
    <w:rsid w:val="001B6355"/>
    <w:rsid w:val="001B6F3B"/>
    <w:rsid w:val="001B6F93"/>
    <w:rsid w:val="001C1D25"/>
    <w:rsid w:val="001C3314"/>
    <w:rsid w:val="001C71CD"/>
    <w:rsid w:val="001C7577"/>
    <w:rsid w:val="001D192B"/>
    <w:rsid w:val="001D19C9"/>
    <w:rsid w:val="001D228A"/>
    <w:rsid w:val="001D2A3A"/>
    <w:rsid w:val="001D2B94"/>
    <w:rsid w:val="001E08C4"/>
    <w:rsid w:val="001E16B8"/>
    <w:rsid w:val="001E23D6"/>
    <w:rsid w:val="001E3627"/>
    <w:rsid w:val="001E60A0"/>
    <w:rsid w:val="001F0E4A"/>
    <w:rsid w:val="001F0F93"/>
    <w:rsid w:val="001F1433"/>
    <w:rsid w:val="001F7F80"/>
    <w:rsid w:val="00200A60"/>
    <w:rsid w:val="00201CDE"/>
    <w:rsid w:val="00203970"/>
    <w:rsid w:val="00212257"/>
    <w:rsid w:val="00214261"/>
    <w:rsid w:val="00214A8D"/>
    <w:rsid w:val="002219DE"/>
    <w:rsid w:val="0022348F"/>
    <w:rsid w:val="00223A22"/>
    <w:rsid w:val="002262A2"/>
    <w:rsid w:val="0023036A"/>
    <w:rsid w:val="002309FF"/>
    <w:rsid w:val="0023101F"/>
    <w:rsid w:val="002326BA"/>
    <w:rsid w:val="00233E23"/>
    <w:rsid w:val="002349F4"/>
    <w:rsid w:val="0023599B"/>
    <w:rsid w:val="00237E56"/>
    <w:rsid w:val="002404C4"/>
    <w:rsid w:val="002405D2"/>
    <w:rsid w:val="00240EBC"/>
    <w:rsid w:val="0024121E"/>
    <w:rsid w:val="002413ED"/>
    <w:rsid w:val="00242AFF"/>
    <w:rsid w:val="00242ECD"/>
    <w:rsid w:val="0024467C"/>
    <w:rsid w:val="0024684A"/>
    <w:rsid w:val="00252F14"/>
    <w:rsid w:val="00252FC9"/>
    <w:rsid w:val="00253D31"/>
    <w:rsid w:val="00255576"/>
    <w:rsid w:val="0025588B"/>
    <w:rsid w:val="00256298"/>
    <w:rsid w:val="002606D0"/>
    <w:rsid w:val="00262895"/>
    <w:rsid w:val="002647E7"/>
    <w:rsid w:val="00266B02"/>
    <w:rsid w:val="00266EC9"/>
    <w:rsid w:val="0026797E"/>
    <w:rsid w:val="0027042F"/>
    <w:rsid w:val="00271DB9"/>
    <w:rsid w:val="00272859"/>
    <w:rsid w:val="00273CFB"/>
    <w:rsid w:val="00274C38"/>
    <w:rsid w:val="002803C9"/>
    <w:rsid w:val="00280BC7"/>
    <w:rsid w:val="00281002"/>
    <w:rsid w:val="00283DD3"/>
    <w:rsid w:val="00283E78"/>
    <w:rsid w:val="00290F1C"/>
    <w:rsid w:val="0029633C"/>
    <w:rsid w:val="002A1A75"/>
    <w:rsid w:val="002A1B65"/>
    <w:rsid w:val="002A1DBF"/>
    <w:rsid w:val="002A2792"/>
    <w:rsid w:val="002A743D"/>
    <w:rsid w:val="002B2DDD"/>
    <w:rsid w:val="002B48AD"/>
    <w:rsid w:val="002B7EEA"/>
    <w:rsid w:val="002C2311"/>
    <w:rsid w:val="002C4071"/>
    <w:rsid w:val="002C45DA"/>
    <w:rsid w:val="002C6D71"/>
    <w:rsid w:val="002D1B9A"/>
    <w:rsid w:val="002D3BD1"/>
    <w:rsid w:val="002D475A"/>
    <w:rsid w:val="002E3FF4"/>
    <w:rsid w:val="002E709B"/>
    <w:rsid w:val="002F1549"/>
    <w:rsid w:val="002F1DF8"/>
    <w:rsid w:val="002F4C0F"/>
    <w:rsid w:val="002F5839"/>
    <w:rsid w:val="002F5926"/>
    <w:rsid w:val="002F5BBD"/>
    <w:rsid w:val="002F7FD6"/>
    <w:rsid w:val="00300E0A"/>
    <w:rsid w:val="003021D6"/>
    <w:rsid w:val="00302646"/>
    <w:rsid w:val="00306A84"/>
    <w:rsid w:val="00306CB2"/>
    <w:rsid w:val="00311625"/>
    <w:rsid w:val="00311CF8"/>
    <w:rsid w:val="0031362D"/>
    <w:rsid w:val="003162B0"/>
    <w:rsid w:val="003170AF"/>
    <w:rsid w:val="00320AD4"/>
    <w:rsid w:val="003269C1"/>
    <w:rsid w:val="0032794F"/>
    <w:rsid w:val="0033200F"/>
    <w:rsid w:val="003324C0"/>
    <w:rsid w:val="00334BE9"/>
    <w:rsid w:val="0033536C"/>
    <w:rsid w:val="00335EFB"/>
    <w:rsid w:val="0034037D"/>
    <w:rsid w:val="00342E7E"/>
    <w:rsid w:val="00343DD5"/>
    <w:rsid w:val="003444A7"/>
    <w:rsid w:val="00345251"/>
    <w:rsid w:val="00346E97"/>
    <w:rsid w:val="00347FA9"/>
    <w:rsid w:val="00355EC5"/>
    <w:rsid w:val="00357E3A"/>
    <w:rsid w:val="003633ED"/>
    <w:rsid w:val="00365387"/>
    <w:rsid w:val="003671B5"/>
    <w:rsid w:val="00370A2E"/>
    <w:rsid w:val="0037365F"/>
    <w:rsid w:val="00373D85"/>
    <w:rsid w:val="0037474D"/>
    <w:rsid w:val="003770BA"/>
    <w:rsid w:val="003825A6"/>
    <w:rsid w:val="00385C27"/>
    <w:rsid w:val="00390EC9"/>
    <w:rsid w:val="003922D4"/>
    <w:rsid w:val="00392826"/>
    <w:rsid w:val="00393C5C"/>
    <w:rsid w:val="003970FE"/>
    <w:rsid w:val="003A0B8D"/>
    <w:rsid w:val="003A153A"/>
    <w:rsid w:val="003A1A8C"/>
    <w:rsid w:val="003A68CC"/>
    <w:rsid w:val="003B0548"/>
    <w:rsid w:val="003B0817"/>
    <w:rsid w:val="003B1BB9"/>
    <w:rsid w:val="003B5BD8"/>
    <w:rsid w:val="003B5F5F"/>
    <w:rsid w:val="003B6A32"/>
    <w:rsid w:val="003B79C5"/>
    <w:rsid w:val="003B7EDD"/>
    <w:rsid w:val="003C10C2"/>
    <w:rsid w:val="003C2167"/>
    <w:rsid w:val="003C2EEE"/>
    <w:rsid w:val="003C58E2"/>
    <w:rsid w:val="003C6F6E"/>
    <w:rsid w:val="003C6FEC"/>
    <w:rsid w:val="003D17E5"/>
    <w:rsid w:val="003D29A4"/>
    <w:rsid w:val="003D6B06"/>
    <w:rsid w:val="003E0382"/>
    <w:rsid w:val="003E0F66"/>
    <w:rsid w:val="003E1291"/>
    <w:rsid w:val="003E1605"/>
    <w:rsid w:val="003E7788"/>
    <w:rsid w:val="003F0099"/>
    <w:rsid w:val="003F1889"/>
    <w:rsid w:val="003F4736"/>
    <w:rsid w:val="003F5042"/>
    <w:rsid w:val="003F60CA"/>
    <w:rsid w:val="00400BDB"/>
    <w:rsid w:val="004019DA"/>
    <w:rsid w:val="00412773"/>
    <w:rsid w:val="00423254"/>
    <w:rsid w:val="0042397D"/>
    <w:rsid w:val="0042488E"/>
    <w:rsid w:val="004315C9"/>
    <w:rsid w:val="00431966"/>
    <w:rsid w:val="0043337D"/>
    <w:rsid w:val="004338FA"/>
    <w:rsid w:val="00434A2D"/>
    <w:rsid w:val="0044366A"/>
    <w:rsid w:val="0044600C"/>
    <w:rsid w:val="00447203"/>
    <w:rsid w:val="00452614"/>
    <w:rsid w:val="00453FB4"/>
    <w:rsid w:val="00454658"/>
    <w:rsid w:val="00456617"/>
    <w:rsid w:val="00456691"/>
    <w:rsid w:val="004568D7"/>
    <w:rsid w:val="00462F8D"/>
    <w:rsid w:val="00463225"/>
    <w:rsid w:val="0046390C"/>
    <w:rsid w:val="00474406"/>
    <w:rsid w:val="00480195"/>
    <w:rsid w:val="00480234"/>
    <w:rsid w:val="0048041B"/>
    <w:rsid w:val="0048238A"/>
    <w:rsid w:val="00482B74"/>
    <w:rsid w:val="00484B7A"/>
    <w:rsid w:val="004851E4"/>
    <w:rsid w:val="00485E84"/>
    <w:rsid w:val="00493418"/>
    <w:rsid w:val="004A1184"/>
    <w:rsid w:val="004A2012"/>
    <w:rsid w:val="004A2BFA"/>
    <w:rsid w:val="004A3668"/>
    <w:rsid w:val="004A5A22"/>
    <w:rsid w:val="004B6A44"/>
    <w:rsid w:val="004B7549"/>
    <w:rsid w:val="004C25BB"/>
    <w:rsid w:val="004C45C7"/>
    <w:rsid w:val="004C7EFD"/>
    <w:rsid w:val="004D0B43"/>
    <w:rsid w:val="004D3F86"/>
    <w:rsid w:val="004E0A44"/>
    <w:rsid w:val="004E1CAB"/>
    <w:rsid w:val="004E402C"/>
    <w:rsid w:val="004F1BFD"/>
    <w:rsid w:val="004F3B12"/>
    <w:rsid w:val="004F7204"/>
    <w:rsid w:val="004F7345"/>
    <w:rsid w:val="00501B11"/>
    <w:rsid w:val="0050229E"/>
    <w:rsid w:val="00503B2B"/>
    <w:rsid w:val="005048BA"/>
    <w:rsid w:val="00504D14"/>
    <w:rsid w:val="005073F6"/>
    <w:rsid w:val="005172E0"/>
    <w:rsid w:val="00523723"/>
    <w:rsid w:val="005239C0"/>
    <w:rsid w:val="00525672"/>
    <w:rsid w:val="005322DC"/>
    <w:rsid w:val="005360E4"/>
    <w:rsid w:val="00537E71"/>
    <w:rsid w:val="0054342E"/>
    <w:rsid w:val="00544A01"/>
    <w:rsid w:val="005459F7"/>
    <w:rsid w:val="005509EA"/>
    <w:rsid w:val="00551328"/>
    <w:rsid w:val="00553496"/>
    <w:rsid w:val="0055373A"/>
    <w:rsid w:val="005537DB"/>
    <w:rsid w:val="00553C49"/>
    <w:rsid w:val="00555E1D"/>
    <w:rsid w:val="00556E8D"/>
    <w:rsid w:val="005571F4"/>
    <w:rsid w:val="00557A1A"/>
    <w:rsid w:val="005604D7"/>
    <w:rsid w:val="00560D76"/>
    <w:rsid w:val="0056372B"/>
    <w:rsid w:val="00567B00"/>
    <w:rsid w:val="00567DC6"/>
    <w:rsid w:val="00567DEF"/>
    <w:rsid w:val="00570CBD"/>
    <w:rsid w:val="00574290"/>
    <w:rsid w:val="005746E4"/>
    <w:rsid w:val="0057481C"/>
    <w:rsid w:val="00577386"/>
    <w:rsid w:val="005817C0"/>
    <w:rsid w:val="005819B5"/>
    <w:rsid w:val="005824EE"/>
    <w:rsid w:val="00582578"/>
    <w:rsid w:val="005835F7"/>
    <w:rsid w:val="00584A2F"/>
    <w:rsid w:val="00590A75"/>
    <w:rsid w:val="00593F95"/>
    <w:rsid w:val="005975E8"/>
    <w:rsid w:val="005977CB"/>
    <w:rsid w:val="005A0AA5"/>
    <w:rsid w:val="005A0E15"/>
    <w:rsid w:val="005A67E0"/>
    <w:rsid w:val="005B05DE"/>
    <w:rsid w:val="005B4E37"/>
    <w:rsid w:val="005B6819"/>
    <w:rsid w:val="005C00B0"/>
    <w:rsid w:val="005C1E2C"/>
    <w:rsid w:val="005C2D48"/>
    <w:rsid w:val="005C58AF"/>
    <w:rsid w:val="005C70D2"/>
    <w:rsid w:val="005C71FD"/>
    <w:rsid w:val="005C79C5"/>
    <w:rsid w:val="005D4C32"/>
    <w:rsid w:val="005D4C63"/>
    <w:rsid w:val="005D63DF"/>
    <w:rsid w:val="005D6A64"/>
    <w:rsid w:val="005D7B5A"/>
    <w:rsid w:val="005E2324"/>
    <w:rsid w:val="005E233C"/>
    <w:rsid w:val="005E27C3"/>
    <w:rsid w:val="005E5D15"/>
    <w:rsid w:val="005E6B72"/>
    <w:rsid w:val="005E7494"/>
    <w:rsid w:val="005E7992"/>
    <w:rsid w:val="005F2720"/>
    <w:rsid w:val="005F2DB6"/>
    <w:rsid w:val="006009CE"/>
    <w:rsid w:val="006019B7"/>
    <w:rsid w:val="00603CD3"/>
    <w:rsid w:val="006077B4"/>
    <w:rsid w:val="00607999"/>
    <w:rsid w:val="006108B1"/>
    <w:rsid w:val="006118B2"/>
    <w:rsid w:val="00615FE5"/>
    <w:rsid w:val="006174E6"/>
    <w:rsid w:val="0062042F"/>
    <w:rsid w:val="00620AFD"/>
    <w:rsid w:val="00620C98"/>
    <w:rsid w:val="0062311C"/>
    <w:rsid w:val="006242E6"/>
    <w:rsid w:val="00624BCC"/>
    <w:rsid w:val="00625A5F"/>
    <w:rsid w:val="00626F89"/>
    <w:rsid w:val="00640D21"/>
    <w:rsid w:val="00641C5E"/>
    <w:rsid w:val="006432CF"/>
    <w:rsid w:val="00644BCF"/>
    <w:rsid w:val="006474B7"/>
    <w:rsid w:val="00657C1E"/>
    <w:rsid w:val="006613B3"/>
    <w:rsid w:val="00662514"/>
    <w:rsid w:val="006636CF"/>
    <w:rsid w:val="00665DDE"/>
    <w:rsid w:val="00665E52"/>
    <w:rsid w:val="006667CE"/>
    <w:rsid w:val="006671E5"/>
    <w:rsid w:val="00672A83"/>
    <w:rsid w:val="00674134"/>
    <w:rsid w:val="00677E58"/>
    <w:rsid w:val="00680138"/>
    <w:rsid w:val="00680D82"/>
    <w:rsid w:val="006832BC"/>
    <w:rsid w:val="00683D29"/>
    <w:rsid w:val="00684780"/>
    <w:rsid w:val="006857CA"/>
    <w:rsid w:val="006863DF"/>
    <w:rsid w:val="006864E8"/>
    <w:rsid w:val="00691363"/>
    <w:rsid w:val="00696213"/>
    <w:rsid w:val="0069637C"/>
    <w:rsid w:val="006A504D"/>
    <w:rsid w:val="006A55EA"/>
    <w:rsid w:val="006A627A"/>
    <w:rsid w:val="006B03B9"/>
    <w:rsid w:val="006B1534"/>
    <w:rsid w:val="006B1FD7"/>
    <w:rsid w:val="006B21C5"/>
    <w:rsid w:val="006B23AB"/>
    <w:rsid w:val="006B34E9"/>
    <w:rsid w:val="006B4910"/>
    <w:rsid w:val="006B61CA"/>
    <w:rsid w:val="006C3ED2"/>
    <w:rsid w:val="006C491D"/>
    <w:rsid w:val="006C6141"/>
    <w:rsid w:val="006C6F86"/>
    <w:rsid w:val="006D11FC"/>
    <w:rsid w:val="006D602B"/>
    <w:rsid w:val="006D6F10"/>
    <w:rsid w:val="006D7218"/>
    <w:rsid w:val="006E1D9C"/>
    <w:rsid w:val="006E2EB7"/>
    <w:rsid w:val="006E5868"/>
    <w:rsid w:val="006E66EA"/>
    <w:rsid w:val="006F20BF"/>
    <w:rsid w:val="006F33EF"/>
    <w:rsid w:val="006F37E8"/>
    <w:rsid w:val="006F4E49"/>
    <w:rsid w:val="0070276E"/>
    <w:rsid w:val="007034B9"/>
    <w:rsid w:val="007041CB"/>
    <w:rsid w:val="007043D1"/>
    <w:rsid w:val="007046F1"/>
    <w:rsid w:val="00704DAB"/>
    <w:rsid w:val="007101C1"/>
    <w:rsid w:val="00711C14"/>
    <w:rsid w:val="0071250A"/>
    <w:rsid w:val="007128CD"/>
    <w:rsid w:val="00712EC7"/>
    <w:rsid w:val="00721AC4"/>
    <w:rsid w:val="0072362C"/>
    <w:rsid w:val="00723CD4"/>
    <w:rsid w:val="00723F71"/>
    <w:rsid w:val="00725151"/>
    <w:rsid w:val="0072690E"/>
    <w:rsid w:val="007271E0"/>
    <w:rsid w:val="00731168"/>
    <w:rsid w:val="007359FA"/>
    <w:rsid w:val="00735FBD"/>
    <w:rsid w:val="00736CAC"/>
    <w:rsid w:val="007370B3"/>
    <w:rsid w:val="0074070E"/>
    <w:rsid w:val="00740D74"/>
    <w:rsid w:val="00742638"/>
    <w:rsid w:val="007432C7"/>
    <w:rsid w:val="0074710D"/>
    <w:rsid w:val="00751E14"/>
    <w:rsid w:val="0075366E"/>
    <w:rsid w:val="00754B03"/>
    <w:rsid w:val="007555C5"/>
    <w:rsid w:val="00756403"/>
    <w:rsid w:val="00765923"/>
    <w:rsid w:val="00774344"/>
    <w:rsid w:val="00775104"/>
    <w:rsid w:val="0077752A"/>
    <w:rsid w:val="00781E29"/>
    <w:rsid w:val="0078352E"/>
    <w:rsid w:val="00784DFB"/>
    <w:rsid w:val="00794412"/>
    <w:rsid w:val="00795536"/>
    <w:rsid w:val="007971B7"/>
    <w:rsid w:val="00797FA5"/>
    <w:rsid w:val="007A1900"/>
    <w:rsid w:val="007A2747"/>
    <w:rsid w:val="007A549F"/>
    <w:rsid w:val="007A5680"/>
    <w:rsid w:val="007A5D26"/>
    <w:rsid w:val="007B4B05"/>
    <w:rsid w:val="007B4E73"/>
    <w:rsid w:val="007B5FBE"/>
    <w:rsid w:val="007B6627"/>
    <w:rsid w:val="007B6EFC"/>
    <w:rsid w:val="007B732B"/>
    <w:rsid w:val="007C09C1"/>
    <w:rsid w:val="007C4C62"/>
    <w:rsid w:val="007C61F8"/>
    <w:rsid w:val="007D2D37"/>
    <w:rsid w:val="007D36E9"/>
    <w:rsid w:val="007D4B02"/>
    <w:rsid w:val="007D4C3A"/>
    <w:rsid w:val="007E4079"/>
    <w:rsid w:val="007E40BE"/>
    <w:rsid w:val="007E55EE"/>
    <w:rsid w:val="007E58A9"/>
    <w:rsid w:val="007E747B"/>
    <w:rsid w:val="007F0B44"/>
    <w:rsid w:val="007F163A"/>
    <w:rsid w:val="007F3607"/>
    <w:rsid w:val="007F79D5"/>
    <w:rsid w:val="007F7EE5"/>
    <w:rsid w:val="00801E72"/>
    <w:rsid w:val="00803AB9"/>
    <w:rsid w:val="00804346"/>
    <w:rsid w:val="00804474"/>
    <w:rsid w:val="008050DF"/>
    <w:rsid w:val="0080690D"/>
    <w:rsid w:val="008076B3"/>
    <w:rsid w:val="008079CE"/>
    <w:rsid w:val="0081048C"/>
    <w:rsid w:val="008106A1"/>
    <w:rsid w:val="008123E1"/>
    <w:rsid w:val="00812671"/>
    <w:rsid w:val="00812AE7"/>
    <w:rsid w:val="00813E82"/>
    <w:rsid w:val="00814BB1"/>
    <w:rsid w:val="00815B15"/>
    <w:rsid w:val="00815FE5"/>
    <w:rsid w:val="00816B6E"/>
    <w:rsid w:val="00821B38"/>
    <w:rsid w:val="0082462A"/>
    <w:rsid w:val="008321BD"/>
    <w:rsid w:val="00835991"/>
    <w:rsid w:val="008359D3"/>
    <w:rsid w:val="008365D0"/>
    <w:rsid w:val="0083749B"/>
    <w:rsid w:val="00837C00"/>
    <w:rsid w:val="0084057C"/>
    <w:rsid w:val="00840EC5"/>
    <w:rsid w:val="00842CBE"/>
    <w:rsid w:val="00843265"/>
    <w:rsid w:val="00846315"/>
    <w:rsid w:val="008506A3"/>
    <w:rsid w:val="0085121A"/>
    <w:rsid w:val="00854DBC"/>
    <w:rsid w:val="00856A3D"/>
    <w:rsid w:val="00861E15"/>
    <w:rsid w:val="0086411A"/>
    <w:rsid w:val="00866D01"/>
    <w:rsid w:val="00873732"/>
    <w:rsid w:val="00874003"/>
    <w:rsid w:val="0088099A"/>
    <w:rsid w:val="008810DB"/>
    <w:rsid w:val="00881AC0"/>
    <w:rsid w:val="00881CAE"/>
    <w:rsid w:val="00881CD6"/>
    <w:rsid w:val="00884704"/>
    <w:rsid w:val="00885C36"/>
    <w:rsid w:val="00886DE1"/>
    <w:rsid w:val="0089195E"/>
    <w:rsid w:val="00894C8D"/>
    <w:rsid w:val="00895445"/>
    <w:rsid w:val="008A09B5"/>
    <w:rsid w:val="008A0ADA"/>
    <w:rsid w:val="008A23B8"/>
    <w:rsid w:val="008A4AC2"/>
    <w:rsid w:val="008A78EF"/>
    <w:rsid w:val="008B2B02"/>
    <w:rsid w:val="008B2E53"/>
    <w:rsid w:val="008B49CA"/>
    <w:rsid w:val="008B672E"/>
    <w:rsid w:val="008C155D"/>
    <w:rsid w:val="008C48DE"/>
    <w:rsid w:val="008D1BF1"/>
    <w:rsid w:val="008D222F"/>
    <w:rsid w:val="008D3163"/>
    <w:rsid w:val="008D52AC"/>
    <w:rsid w:val="008D7158"/>
    <w:rsid w:val="008D7230"/>
    <w:rsid w:val="008D7EBF"/>
    <w:rsid w:val="008E03CA"/>
    <w:rsid w:val="008F0A7D"/>
    <w:rsid w:val="008F1B15"/>
    <w:rsid w:val="008F5BC6"/>
    <w:rsid w:val="008F5D01"/>
    <w:rsid w:val="00900333"/>
    <w:rsid w:val="0090186B"/>
    <w:rsid w:val="00902F77"/>
    <w:rsid w:val="00902FD6"/>
    <w:rsid w:val="0090538E"/>
    <w:rsid w:val="009105A5"/>
    <w:rsid w:val="00910D1C"/>
    <w:rsid w:val="00911E31"/>
    <w:rsid w:val="00914789"/>
    <w:rsid w:val="0091486D"/>
    <w:rsid w:val="0091756B"/>
    <w:rsid w:val="00921693"/>
    <w:rsid w:val="00924B0F"/>
    <w:rsid w:val="009310FB"/>
    <w:rsid w:val="0093556B"/>
    <w:rsid w:val="00936325"/>
    <w:rsid w:val="00941F19"/>
    <w:rsid w:val="0094367D"/>
    <w:rsid w:val="009442EF"/>
    <w:rsid w:val="009443BB"/>
    <w:rsid w:val="00944D75"/>
    <w:rsid w:val="00944F8C"/>
    <w:rsid w:val="00945848"/>
    <w:rsid w:val="00947738"/>
    <w:rsid w:val="00951835"/>
    <w:rsid w:val="00954251"/>
    <w:rsid w:val="009543F4"/>
    <w:rsid w:val="00954F1C"/>
    <w:rsid w:val="00954FAB"/>
    <w:rsid w:val="009562B1"/>
    <w:rsid w:val="00964A99"/>
    <w:rsid w:val="00964AFF"/>
    <w:rsid w:val="00966B84"/>
    <w:rsid w:val="00967594"/>
    <w:rsid w:val="009703BE"/>
    <w:rsid w:val="00972320"/>
    <w:rsid w:val="00972A94"/>
    <w:rsid w:val="00973E8E"/>
    <w:rsid w:val="009768DE"/>
    <w:rsid w:val="00983CA9"/>
    <w:rsid w:val="00984CD7"/>
    <w:rsid w:val="00985921"/>
    <w:rsid w:val="0098776B"/>
    <w:rsid w:val="009879E9"/>
    <w:rsid w:val="00987A2C"/>
    <w:rsid w:val="00991DB0"/>
    <w:rsid w:val="00996CEF"/>
    <w:rsid w:val="00996E2D"/>
    <w:rsid w:val="009A18D2"/>
    <w:rsid w:val="009A40CF"/>
    <w:rsid w:val="009A7685"/>
    <w:rsid w:val="009B0B64"/>
    <w:rsid w:val="009B1AE8"/>
    <w:rsid w:val="009B1EA3"/>
    <w:rsid w:val="009B27BA"/>
    <w:rsid w:val="009B58DF"/>
    <w:rsid w:val="009B614D"/>
    <w:rsid w:val="009C267C"/>
    <w:rsid w:val="009C2A5F"/>
    <w:rsid w:val="009C392D"/>
    <w:rsid w:val="009C43DE"/>
    <w:rsid w:val="009C441D"/>
    <w:rsid w:val="009C5324"/>
    <w:rsid w:val="009D02BA"/>
    <w:rsid w:val="009D04DF"/>
    <w:rsid w:val="009D17BA"/>
    <w:rsid w:val="009D40F0"/>
    <w:rsid w:val="009D5A03"/>
    <w:rsid w:val="009E3C31"/>
    <w:rsid w:val="009E3D6E"/>
    <w:rsid w:val="009E40F3"/>
    <w:rsid w:val="009E55B6"/>
    <w:rsid w:val="009F4437"/>
    <w:rsid w:val="009F6464"/>
    <w:rsid w:val="00A00F2C"/>
    <w:rsid w:val="00A03584"/>
    <w:rsid w:val="00A03EA4"/>
    <w:rsid w:val="00A044F8"/>
    <w:rsid w:val="00A12079"/>
    <w:rsid w:val="00A120D4"/>
    <w:rsid w:val="00A12DB4"/>
    <w:rsid w:val="00A21E69"/>
    <w:rsid w:val="00A31201"/>
    <w:rsid w:val="00A321A1"/>
    <w:rsid w:val="00A32BF1"/>
    <w:rsid w:val="00A34AA0"/>
    <w:rsid w:val="00A40573"/>
    <w:rsid w:val="00A44E67"/>
    <w:rsid w:val="00A4686C"/>
    <w:rsid w:val="00A533A8"/>
    <w:rsid w:val="00A61BED"/>
    <w:rsid w:val="00A627DB"/>
    <w:rsid w:val="00A62AEC"/>
    <w:rsid w:val="00A62D7B"/>
    <w:rsid w:val="00A637BF"/>
    <w:rsid w:val="00A6486F"/>
    <w:rsid w:val="00A66CEF"/>
    <w:rsid w:val="00A70D9D"/>
    <w:rsid w:val="00A76DBC"/>
    <w:rsid w:val="00A84E3E"/>
    <w:rsid w:val="00A86636"/>
    <w:rsid w:val="00A86B3F"/>
    <w:rsid w:val="00A905E7"/>
    <w:rsid w:val="00A90D46"/>
    <w:rsid w:val="00A95303"/>
    <w:rsid w:val="00A967D9"/>
    <w:rsid w:val="00AA1EB5"/>
    <w:rsid w:val="00AA1F77"/>
    <w:rsid w:val="00AA3F97"/>
    <w:rsid w:val="00AA4757"/>
    <w:rsid w:val="00AA692A"/>
    <w:rsid w:val="00AA6BF8"/>
    <w:rsid w:val="00AA6E18"/>
    <w:rsid w:val="00AB1288"/>
    <w:rsid w:val="00AB37AA"/>
    <w:rsid w:val="00AB4948"/>
    <w:rsid w:val="00AC0F7E"/>
    <w:rsid w:val="00AC1B36"/>
    <w:rsid w:val="00AC4204"/>
    <w:rsid w:val="00AD18A9"/>
    <w:rsid w:val="00AD3BC6"/>
    <w:rsid w:val="00AD6B65"/>
    <w:rsid w:val="00AD7C2C"/>
    <w:rsid w:val="00AE129C"/>
    <w:rsid w:val="00AE1EC7"/>
    <w:rsid w:val="00AE25CA"/>
    <w:rsid w:val="00AE4797"/>
    <w:rsid w:val="00AE7259"/>
    <w:rsid w:val="00AE7960"/>
    <w:rsid w:val="00AF0DE6"/>
    <w:rsid w:val="00AF6568"/>
    <w:rsid w:val="00B01ED1"/>
    <w:rsid w:val="00B02080"/>
    <w:rsid w:val="00B0314C"/>
    <w:rsid w:val="00B03931"/>
    <w:rsid w:val="00B10D0E"/>
    <w:rsid w:val="00B11502"/>
    <w:rsid w:val="00B11DD5"/>
    <w:rsid w:val="00B13EB1"/>
    <w:rsid w:val="00B15485"/>
    <w:rsid w:val="00B20BBE"/>
    <w:rsid w:val="00B210D7"/>
    <w:rsid w:val="00B218BB"/>
    <w:rsid w:val="00B24956"/>
    <w:rsid w:val="00B24D37"/>
    <w:rsid w:val="00B25660"/>
    <w:rsid w:val="00B26113"/>
    <w:rsid w:val="00B3307F"/>
    <w:rsid w:val="00B33F30"/>
    <w:rsid w:val="00B36471"/>
    <w:rsid w:val="00B3691E"/>
    <w:rsid w:val="00B41162"/>
    <w:rsid w:val="00B45C0F"/>
    <w:rsid w:val="00B46E60"/>
    <w:rsid w:val="00B473F3"/>
    <w:rsid w:val="00B509F1"/>
    <w:rsid w:val="00B613BB"/>
    <w:rsid w:val="00B618F2"/>
    <w:rsid w:val="00B636D0"/>
    <w:rsid w:val="00B651A9"/>
    <w:rsid w:val="00B6547A"/>
    <w:rsid w:val="00B6665E"/>
    <w:rsid w:val="00B70400"/>
    <w:rsid w:val="00B7161E"/>
    <w:rsid w:val="00B7287E"/>
    <w:rsid w:val="00B80370"/>
    <w:rsid w:val="00B80426"/>
    <w:rsid w:val="00B84921"/>
    <w:rsid w:val="00B86227"/>
    <w:rsid w:val="00B86CD4"/>
    <w:rsid w:val="00B90E42"/>
    <w:rsid w:val="00B9260C"/>
    <w:rsid w:val="00B936E8"/>
    <w:rsid w:val="00B9623E"/>
    <w:rsid w:val="00B97668"/>
    <w:rsid w:val="00B97D69"/>
    <w:rsid w:val="00B97DA0"/>
    <w:rsid w:val="00BA4395"/>
    <w:rsid w:val="00BA560E"/>
    <w:rsid w:val="00BB2355"/>
    <w:rsid w:val="00BB2E96"/>
    <w:rsid w:val="00BB35B1"/>
    <w:rsid w:val="00BB45FF"/>
    <w:rsid w:val="00BC05CB"/>
    <w:rsid w:val="00BC2281"/>
    <w:rsid w:val="00BC43F7"/>
    <w:rsid w:val="00BC6615"/>
    <w:rsid w:val="00BD06E9"/>
    <w:rsid w:val="00BD11D5"/>
    <w:rsid w:val="00BD322B"/>
    <w:rsid w:val="00BD4450"/>
    <w:rsid w:val="00BD4CF4"/>
    <w:rsid w:val="00BD784B"/>
    <w:rsid w:val="00BD7C9B"/>
    <w:rsid w:val="00BE130A"/>
    <w:rsid w:val="00BE23BE"/>
    <w:rsid w:val="00BE431B"/>
    <w:rsid w:val="00BE5360"/>
    <w:rsid w:val="00BE5DB1"/>
    <w:rsid w:val="00BE5E5A"/>
    <w:rsid w:val="00BE7099"/>
    <w:rsid w:val="00BF2E6C"/>
    <w:rsid w:val="00BF39B2"/>
    <w:rsid w:val="00BF4005"/>
    <w:rsid w:val="00BF4527"/>
    <w:rsid w:val="00C008FB"/>
    <w:rsid w:val="00C028D1"/>
    <w:rsid w:val="00C03A7F"/>
    <w:rsid w:val="00C05F88"/>
    <w:rsid w:val="00C103B3"/>
    <w:rsid w:val="00C11E1F"/>
    <w:rsid w:val="00C2058C"/>
    <w:rsid w:val="00C2093C"/>
    <w:rsid w:val="00C24205"/>
    <w:rsid w:val="00C3035F"/>
    <w:rsid w:val="00C33994"/>
    <w:rsid w:val="00C34241"/>
    <w:rsid w:val="00C35105"/>
    <w:rsid w:val="00C35303"/>
    <w:rsid w:val="00C41C62"/>
    <w:rsid w:val="00C430B1"/>
    <w:rsid w:val="00C45C5D"/>
    <w:rsid w:val="00C54CBC"/>
    <w:rsid w:val="00C559F5"/>
    <w:rsid w:val="00C5647B"/>
    <w:rsid w:val="00C602BA"/>
    <w:rsid w:val="00C6202C"/>
    <w:rsid w:val="00C62842"/>
    <w:rsid w:val="00C63422"/>
    <w:rsid w:val="00C649B5"/>
    <w:rsid w:val="00C649F8"/>
    <w:rsid w:val="00C65592"/>
    <w:rsid w:val="00C679AD"/>
    <w:rsid w:val="00C67BE8"/>
    <w:rsid w:val="00C70091"/>
    <w:rsid w:val="00C704B7"/>
    <w:rsid w:val="00C7291E"/>
    <w:rsid w:val="00C73247"/>
    <w:rsid w:val="00C737DB"/>
    <w:rsid w:val="00C738FB"/>
    <w:rsid w:val="00C73F5F"/>
    <w:rsid w:val="00C75A94"/>
    <w:rsid w:val="00C76D3B"/>
    <w:rsid w:val="00C80373"/>
    <w:rsid w:val="00C8077F"/>
    <w:rsid w:val="00C86019"/>
    <w:rsid w:val="00C90ED2"/>
    <w:rsid w:val="00C92094"/>
    <w:rsid w:val="00C92E49"/>
    <w:rsid w:val="00C963EA"/>
    <w:rsid w:val="00CA289E"/>
    <w:rsid w:val="00CA2EA3"/>
    <w:rsid w:val="00CA4B17"/>
    <w:rsid w:val="00CA5998"/>
    <w:rsid w:val="00CB22B5"/>
    <w:rsid w:val="00CB277D"/>
    <w:rsid w:val="00CB7BBF"/>
    <w:rsid w:val="00CC29C9"/>
    <w:rsid w:val="00CC7A44"/>
    <w:rsid w:val="00CD0F07"/>
    <w:rsid w:val="00CD1F08"/>
    <w:rsid w:val="00CD58EA"/>
    <w:rsid w:val="00CE027E"/>
    <w:rsid w:val="00CE5AE3"/>
    <w:rsid w:val="00CE7A5A"/>
    <w:rsid w:val="00CE7B00"/>
    <w:rsid w:val="00CF0420"/>
    <w:rsid w:val="00CF05ED"/>
    <w:rsid w:val="00D01709"/>
    <w:rsid w:val="00D03DC0"/>
    <w:rsid w:val="00D04EE1"/>
    <w:rsid w:val="00D05381"/>
    <w:rsid w:val="00D054FA"/>
    <w:rsid w:val="00D1395A"/>
    <w:rsid w:val="00D141C3"/>
    <w:rsid w:val="00D147A0"/>
    <w:rsid w:val="00D17B54"/>
    <w:rsid w:val="00D17BE6"/>
    <w:rsid w:val="00D211E6"/>
    <w:rsid w:val="00D2136D"/>
    <w:rsid w:val="00D243C4"/>
    <w:rsid w:val="00D33BF7"/>
    <w:rsid w:val="00D4003D"/>
    <w:rsid w:val="00D42230"/>
    <w:rsid w:val="00D45D60"/>
    <w:rsid w:val="00D47B28"/>
    <w:rsid w:val="00D5250A"/>
    <w:rsid w:val="00D52E1E"/>
    <w:rsid w:val="00D53B60"/>
    <w:rsid w:val="00D5485E"/>
    <w:rsid w:val="00D54B49"/>
    <w:rsid w:val="00D6111C"/>
    <w:rsid w:val="00D61D62"/>
    <w:rsid w:val="00D62597"/>
    <w:rsid w:val="00D62ABB"/>
    <w:rsid w:val="00D668C0"/>
    <w:rsid w:val="00D7076A"/>
    <w:rsid w:val="00D711AD"/>
    <w:rsid w:val="00D727FE"/>
    <w:rsid w:val="00D76669"/>
    <w:rsid w:val="00D812DB"/>
    <w:rsid w:val="00D81FBA"/>
    <w:rsid w:val="00D87745"/>
    <w:rsid w:val="00D90ED0"/>
    <w:rsid w:val="00D91A39"/>
    <w:rsid w:val="00D91BDA"/>
    <w:rsid w:val="00D956AB"/>
    <w:rsid w:val="00DA0371"/>
    <w:rsid w:val="00DA0F3A"/>
    <w:rsid w:val="00DA2E8E"/>
    <w:rsid w:val="00DA3AFA"/>
    <w:rsid w:val="00DA3CFA"/>
    <w:rsid w:val="00DA6060"/>
    <w:rsid w:val="00DA61E3"/>
    <w:rsid w:val="00DB485F"/>
    <w:rsid w:val="00DB7B67"/>
    <w:rsid w:val="00DC0B6C"/>
    <w:rsid w:val="00DC20E3"/>
    <w:rsid w:val="00DC37AD"/>
    <w:rsid w:val="00DC4D97"/>
    <w:rsid w:val="00DD057B"/>
    <w:rsid w:val="00DD59C8"/>
    <w:rsid w:val="00DE0522"/>
    <w:rsid w:val="00DE138A"/>
    <w:rsid w:val="00DE2AD9"/>
    <w:rsid w:val="00DE31CD"/>
    <w:rsid w:val="00DE61B5"/>
    <w:rsid w:val="00DE778E"/>
    <w:rsid w:val="00DE7F06"/>
    <w:rsid w:val="00DF0BC5"/>
    <w:rsid w:val="00DF4364"/>
    <w:rsid w:val="00DF4CDB"/>
    <w:rsid w:val="00DF5DDF"/>
    <w:rsid w:val="00DF6D0B"/>
    <w:rsid w:val="00E0602F"/>
    <w:rsid w:val="00E0689F"/>
    <w:rsid w:val="00E1255F"/>
    <w:rsid w:val="00E12D09"/>
    <w:rsid w:val="00E16933"/>
    <w:rsid w:val="00E21550"/>
    <w:rsid w:val="00E22C1A"/>
    <w:rsid w:val="00E24088"/>
    <w:rsid w:val="00E253BE"/>
    <w:rsid w:val="00E2670D"/>
    <w:rsid w:val="00E30398"/>
    <w:rsid w:val="00E31B21"/>
    <w:rsid w:val="00E354F9"/>
    <w:rsid w:val="00E36B76"/>
    <w:rsid w:val="00E37482"/>
    <w:rsid w:val="00E3776C"/>
    <w:rsid w:val="00E407C5"/>
    <w:rsid w:val="00E41C4F"/>
    <w:rsid w:val="00E43337"/>
    <w:rsid w:val="00E53EBF"/>
    <w:rsid w:val="00E57981"/>
    <w:rsid w:val="00E57B0E"/>
    <w:rsid w:val="00E60A2F"/>
    <w:rsid w:val="00E6453B"/>
    <w:rsid w:val="00E660CD"/>
    <w:rsid w:val="00E71871"/>
    <w:rsid w:val="00E755B9"/>
    <w:rsid w:val="00E75876"/>
    <w:rsid w:val="00E81D4C"/>
    <w:rsid w:val="00E82601"/>
    <w:rsid w:val="00E82CDA"/>
    <w:rsid w:val="00E84C0B"/>
    <w:rsid w:val="00E84F82"/>
    <w:rsid w:val="00E873C5"/>
    <w:rsid w:val="00E9155A"/>
    <w:rsid w:val="00E95677"/>
    <w:rsid w:val="00EA16F9"/>
    <w:rsid w:val="00EA2605"/>
    <w:rsid w:val="00EA39DE"/>
    <w:rsid w:val="00EA5098"/>
    <w:rsid w:val="00EB167C"/>
    <w:rsid w:val="00EB1B24"/>
    <w:rsid w:val="00EB2276"/>
    <w:rsid w:val="00EB4FD5"/>
    <w:rsid w:val="00EB63AA"/>
    <w:rsid w:val="00EB65DB"/>
    <w:rsid w:val="00EB7996"/>
    <w:rsid w:val="00ED156D"/>
    <w:rsid w:val="00ED259C"/>
    <w:rsid w:val="00ED6868"/>
    <w:rsid w:val="00ED6E26"/>
    <w:rsid w:val="00EE0708"/>
    <w:rsid w:val="00EE2E54"/>
    <w:rsid w:val="00EF1D54"/>
    <w:rsid w:val="00EF6133"/>
    <w:rsid w:val="00EF663D"/>
    <w:rsid w:val="00EF67EB"/>
    <w:rsid w:val="00EF7232"/>
    <w:rsid w:val="00EF7CAE"/>
    <w:rsid w:val="00F03D7C"/>
    <w:rsid w:val="00F079C2"/>
    <w:rsid w:val="00F108A9"/>
    <w:rsid w:val="00F1534B"/>
    <w:rsid w:val="00F178CF"/>
    <w:rsid w:val="00F24464"/>
    <w:rsid w:val="00F257D4"/>
    <w:rsid w:val="00F31414"/>
    <w:rsid w:val="00F32315"/>
    <w:rsid w:val="00F34228"/>
    <w:rsid w:val="00F34A20"/>
    <w:rsid w:val="00F36C84"/>
    <w:rsid w:val="00F374DF"/>
    <w:rsid w:val="00F37E32"/>
    <w:rsid w:val="00F40F6C"/>
    <w:rsid w:val="00F42947"/>
    <w:rsid w:val="00F43083"/>
    <w:rsid w:val="00F43DA6"/>
    <w:rsid w:val="00F44355"/>
    <w:rsid w:val="00F50D5A"/>
    <w:rsid w:val="00F50DA6"/>
    <w:rsid w:val="00F5387D"/>
    <w:rsid w:val="00F55320"/>
    <w:rsid w:val="00F62963"/>
    <w:rsid w:val="00F635EA"/>
    <w:rsid w:val="00F64B7B"/>
    <w:rsid w:val="00F676F0"/>
    <w:rsid w:val="00F70161"/>
    <w:rsid w:val="00F704E2"/>
    <w:rsid w:val="00F7207C"/>
    <w:rsid w:val="00F75F80"/>
    <w:rsid w:val="00F77D98"/>
    <w:rsid w:val="00F81341"/>
    <w:rsid w:val="00F82498"/>
    <w:rsid w:val="00F855B2"/>
    <w:rsid w:val="00F85D4C"/>
    <w:rsid w:val="00F87CF0"/>
    <w:rsid w:val="00F92552"/>
    <w:rsid w:val="00F95D72"/>
    <w:rsid w:val="00FA2604"/>
    <w:rsid w:val="00FA509B"/>
    <w:rsid w:val="00FB034C"/>
    <w:rsid w:val="00FB0CFE"/>
    <w:rsid w:val="00FB1556"/>
    <w:rsid w:val="00FB21BD"/>
    <w:rsid w:val="00FB2FFC"/>
    <w:rsid w:val="00FB3BC9"/>
    <w:rsid w:val="00FB4EA3"/>
    <w:rsid w:val="00FB6664"/>
    <w:rsid w:val="00FB678A"/>
    <w:rsid w:val="00FC0EBA"/>
    <w:rsid w:val="00FD097E"/>
    <w:rsid w:val="00FD2B91"/>
    <w:rsid w:val="00FD45E8"/>
    <w:rsid w:val="00FD7EBE"/>
    <w:rsid w:val="00FE0EAA"/>
    <w:rsid w:val="00FE14D4"/>
    <w:rsid w:val="00FF0EB4"/>
    <w:rsid w:val="00FF2F5C"/>
    <w:rsid w:val="00FF3477"/>
    <w:rsid w:val="00FF3839"/>
    <w:rsid w:val="00FF40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5869B"/>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9C0"/>
  </w:style>
  <w:style w:type="paragraph" w:styleId="Heading2">
    <w:name w:val="heading 2"/>
    <w:basedOn w:val="Normal"/>
    <w:next w:val="Normal"/>
    <w:link w:val="Heading2Char"/>
    <w:uiPriority w:val="9"/>
    <w:unhideWhenUsed/>
    <w:qFormat/>
    <w:rsid w:val="00B704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1B21"/>
    <w:pPr>
      <w:keepNext/>
      <w:spacing w:before="240" w:after="60" w:line="276" w:lineRule="auto"/>
      <w:outlineLvl w:val="2"/>
    </w:pPr>
    <w:rPr>
      <w:rFonts w:ascii="Cambria" w:eastAsia="Times New Roman" w:hAnsi="Cambria" w:cs="Times New Roman"/>
      <w:b/>
      <w:bCs/>
      <w:kern w:val="0"/>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00BDB"/>
    <w:pPr>
      <w:spacing w:before="100" w:beforeAutospacing="1" w:after="100" w:afterAutospacing="1" w:line="240" w:lineRule="auto"/>
    </w:pPr>
    <w:rPr>
      <w:rFonts w:ascii="Times New Roman" w:eastAsia="Times New Roman" w:hAnsi="Times New Roman" w:cs="Times New Roman"/>
      <w:kern w:val="0"/>
      <w:sz w:val="24"/>
      <w:szCs w:val="24"/>
      <w:lang w:val="en-US"/>
    </w:rPr>
  </w:style>
  <w:style w:type="table" w:styleId="TableGrid">
    <w:name w:val="Table Grid"/>
    <w:basedOn w:val="TableNormal"/>
    <w:uiPriority w:val="39"/>
    <w:rsid w:val="0048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E08C4"/>
    <w:pPr>
      <w:widowControl w:val="0"/>
      <w:autoSpaceDE w:val="0"/>
      <w:autoSpaceDN w:val="0"/>
      <w:spacing w:after="0" w:line="240" w:lineRule="auto"/>
    </w:pPr>
    <w:rPr>
      <w:rFonts w:ascii="Times New Roman" w:eastAsia="Times New Roman" w:hAnsi="Times New Roman" w:cs="Times New Roman"/>
      <w:kern w:val="0"/>
      <w:lang w:val="en-US" w:bidi="en-US"/>
    </w:rPr>
  </w:style>
  <w:style w:type="character" w:customStyle="1" w:styleId="Heading3Char">
    <w:name w:val="Heading 3 Char"/>
    <w:basedOn w:val="DefaultParagraphFont"/>
    <w:link w:val="Heading3"/>
    <w:uiPriority w:val="9"/>
    <w:rsid w:val="00E31B21"/>
    <w:rPr>
      <w:rFonts w:ascii="Cambria" w:eastAsia="Times New Roman" w:hAnsi="Cambria" w:cs="Times New Roman"/>
      <w:b/>
      <w:bCs/>
      <w:kern w:val="0"/>
      <w:sz w:val="26"/>
      <w:szCs w:val="26"/>
      <w:lang w:val="en-US"/>
    </w:rPr>
  </w:style>
  <w:style w:type="character" w:customStyle="1" w:styleId="Heading2Char">
    <w:name w:val="Heading 2 Char"/>
    <w:basedOn w:val="DefaultParagraphFont"/>
    <w:link w:val="Heading2"/>
    <w:uiPriority w:val="9"/>
    <w:rsid w:val="00B7040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56AB"/>
    <w:pPr>
      <w:ind w:left="720"/>
      <w:contextualSpacing/>
    </w:pPr>
  </w:style>
  <w:style w:type="character" w:styleId="Hyperlink">
    <w:name w:val="Hyperlink"/>
    <w:basedOn w:val="DefaultParagraphFont"/>
    <w:uiPriority w:val="99"/>
    <w:unhideWhenUsed/>
    <w:rsid w:val="00BB2355"/>
    <w:rPr>
      <w:color w:val="0563C1" w:themeColor="hyperlink"/>
      <w:u w:val="single"/>
    </w:rPr>
  </w:style>
  <w:style w:type="character" w:customStyle="1" w:styleId="UnresolvedMention1">
    <w:name w:val="Unresolved Mention1"/>
    <w:basedOn w:val="DefaultParagraphFont"/>
    <w:uiPriority w:val="99"/>
    <w:semiHidden/>
    <w:unhideWhenUsed/>
    <w:rsid w:val="00BB2355"/>
    <w:rPr>
      <w:color w:val="605E5C"/>
      <w:shd w:val="clear" w:color="auto" w:fill="E1DFDD"/>
    </w:rPr>
  </w:style>
  <w:style w:type="paragraph" w:customStyle="1" w:styleId="EndNoteBibliography">
    <w:name w:val="EndNote Bibliography"/>
    <w:basedOn w:val="Normal"/>
    <w:link w:val="EndNoteBibliographyChar"/>
    <w:rsid w:val="00A34AA0"/>
    <w:pPr>
      <w:spacing w:after="200" w:line="240" w:lineRule="auto"/>
    </w:pPr>
    <w:rPr>
      <w:rFonts w:ascii="Calibri" w:hAnsi="Calibri" w:cs="Calibri"/>
      <w:kern w:val="0"/>
      <w:lang w:val="en-US"/>
    </w:rPr>
  </w:style>
  <w:style w:type="character" w:customStyle="1" w:styleId="EndNoteBibliographyChar">
    <w:name w:val="EndNote Bibliography Char"/>
    <w:basedOn w:val="DefaultParagraphFont"/>
    <w:link w:val="EndNoteBibliography"/>
    <w:rsid w:val="00A34AA0"/>
    <w:rPr>
      <w:rFonts w:ascii="Calibri" w:hAnsi="Calibri" w:cs="Calibri"/>
      <w:kern w:val="0"/>
      <w:lang w:val="en-US"/>
    </w:rPr>
  </w:style>
  <w:style w:type="paragraph" w:styleId="Header">
    <w:name w:val="header"/>
    <w:basedOn w:val="Normal"/>
    <w:link w:val="HeaderChar"/>
    <w:uiPriority w:val="99"/>
    <w:unhideWhenUsed/>
    <w:rsid w:val="00A34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AA0"/>
  </w:style>
  <w:style w:type="paragraph" w:styleId="Footer">
    <w:name w:val="footer"/>
    <w:basedOn w:val="Normal"/>
    <w:link w:val="FooterChar"/>
    <w:uiPriority w:val="99"/>
    <w:unhideWhenUsed/>
    <w:rsid w:val="00A34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AA0"/>
  </w:style>
  <w:style w:type="character" w:styleId="CommentReference">
    <w:name w:val="annotation reference"/>
    <w:basedOn w:val="DefaultParagraphFont"/>
    <w:uiPriority w:val="99"/>
    <w:semiHidden/>
    <w:unhideWhenUsed/>
    <w:rsid w:val="00C963EA"/>
    <w:rPr>
      <w:sz w:val="16"/>
      <w:szCs w:val="16"/>
    </w:rPr>
  </w:style>
  <w:style w:type="paragraph" w:styleId="CommentText">
    <w:name w:val="annotation text"/>
    <w:basedOn w:val="Normal"/>
    <w:link w:val="CommentTextChar"/>
    <w:uiPriority w:val="99"/>
    <w:unhideWhenUsed/>
    <w:rsid w:val="00C963EA"/>
    <w:pPr>
      <w:spacing w:line="240" w:lineRule="auto"/>
    </w:pPr>
    <w:rPr>
      <w:sz w:val="20"/>
      <w:szCs w:val="20"/>
    </w:rPr>
  </w:style>
  <w:style w:type="character" w:customStyle="1" w:styleId="CommentTextChar">
    <w:name w:val="Comment Text Char"/>
    <w:basedOn w:val="DefaultParagraphFont"/>
    <w:link w:val="CommentText"/>
    <w:uiPriority w:val="99"/>
    <w:rsid w:val="00C963EA"/>
    <w:rPr>
      <w:sz w:val="20"/>
      <w:szCs w:val="20"/>
    </w:rPr>
  </w:style>
  <w:style w:type="paragraph" w:styleId="CommentSubject">
    <w:name w:val="annotation subject"/>
    <w:basedOn w:val="CommentText"/>
    <w:next w:val="CommentText"/>
    <w:link w:val="CommentSubjectChar"/>
    <w:uiPriority w:val="99"/>
    <w:semiHidden/>
    <w:unhideWhenUsed/>
    <w:rsid w:val="00C963EA"/>
    <w:rPr>
      <w:b/>
      <w:bCs/>
    </w:rPr>
  </w:style>
  <w:style w:type="character" w:customStyle="1" w:styleId="CommentSubjectChar">
    <w:name w:val="Comment Subject Char"/>
    <w:basedOn w:val="CommentTextChar"/>
    <w:link w:val="CommentSubject"/>
    <w:uiPriority w:val="99"/>
    <w:semiHidden/>
    <w:rsid w:val="00C963EA"/>
    <w:rPr>
      <w:b/>
      <w:bCs/>
      <w:sz w:val="20"/>
      <w:szCs w:val="20"/>
    </w:rPr>
  </w:style>
  <w:style w:type="paragraph" w:styleId="Revision">
    <w:name w:val="Revision"/>
    <w:hidden/>
    <w:uiPriority w:val="99"/>
    <w:semiHidden/>
    <w:rsid w:val="00125273"/>
    <w:pPr>
      <w:spacing w:after="0" w:line="240" w:lineRule="auto"/>
    </w:pPr>
  </w:style>
  <w:style w:type="paragraph" w:styleId="BalloonText">
    <w:name w:val="Balloon Text"/>
    <w:basedOn w:val="Normal"/>
    <w:link w:val="BalloonTextChar"/>
    <w:uiPriority w:val="99"/>
    <w:semiHidden/>
    <w:unhideWhenUsed/>
    <w:rsid w:val="009E4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0F3"/>
    <w:rPr>
      <w:rFonts w:ascii="Tahoma" w:hAnsi="Tahoma" w:cs="Tahoma"/>
      <w:sz w:val="16"/>
      <w:szCs w:val="16"/>
    </w:rPr>
  </w:style>
  <w:style w:type="character" w:styleId="UnresolvedMention">
    <w:name w:val="Unresolved Mention"/>
    <w:basedOn w:val="DefaultParagraphFont"/>
    <w:uiPriority w:val="99"/>
    <w:semiHidden/>
    <w:unhideWhenUsed/>
    <w:rsid w:val="0050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7128">
      <w:bodyDiv w:val="1"/>
      <w:marLeft w:val="0"/>
      <w:marRight w:val="0"/>
      <w:marTop w:val="0"/>
      <w:marBottom w:val="0"/>
      <w:divBdr>
        <w:top w:val="none" w:sz="0" w:space="0" w:color="auto"/>
        <w:left w:val="none" w:sz="0" w:space="0" w:color="auto"/>
        <w:bottom w:val="none" w:sz="0" w:space="0" w:color="auto"/>
        <w:right w:val="none" w:sz="0" w:space="0" w:color="auto"/>
      </w:divBdr>
    </w:div>
    <w:div w:id="59256757">
      <w:bodyDiv w:val="1"/>
      <w:marLeft w:val="0"/>
      <w:marRight w:val="0"/>
      <w:marTop w:val="0"/>
      <w:marBottom w:val="0"/>
      <w:divBdr>
        <w:top w:val="none" w:sz="0" w:space="0" w:color="auto"/>
        <w:left w:val="none" w:sz="0" w:space="0" w:color="auto"/>
        <w:bottom w:val="none" w:sz="0" w:space="0" w:color="auto"/>
        <w:right w:val="none" w:sz="0" w:space="0" w:color="auto"/>
      </w:divBdr>
    </w:div>
    <w:div w:id="183057383">
      <w:bodyDiv w:val="1"/>
      <w:marLeft w:val="0"/>
      <w:marRight w:val="0"/>
      <w:marTop w:val="0"/>
      <w:marBottom w:val="0"/>
      <w:divBdr>
        <w:top w:val="none" w:sz="0" w:space="0" w:color="auto"/>
        <w:left w:val="none" w:sz="0" w:space="0" w:color="auto"/>
        <w:bottom w:val="none" w:sz="0" w:space="0" w:color="auto"/>
        <w:right w:val="none" w:sz="0" w:space="0" w:color="auto"/>
      </w:divBdr>
    </w:div>
    <w:div w:id="202913275">
      <w:bodyDiv w:val="1"/>
      <w:marLeft w:val="0"/>
      <w:marRight w:val="0"/>
      <w:marTop w:val="0"/>
      <w:marBottom w:val="0"/>
      <w:divBdr>
        <w:top w:val="none" w:sz="0" w:space="0" w:color="auto"/>
        <w:left w:val="none" w:sz="0" w:space="0" w:color="auto"/>
        <w:bottom w:val="none" w:sz="0" w:space="0" w:color="auto"/>
        <w:right w:val="none" w:sz="0" w:space="0" w:color="auto"/>
      </w:divBdr>
    </w:div>
    <w:div w:id="449318390">
      <w:bodyDiv w:val="1"/>
      <w:marLeft w:val="0"/>
      <w:marRight w:val="0"/>
      <w:marTop w:val="0"/>
      <w:marBottom w:val="0"/>
      <w:divBdr>
        <w:top w:val="none" w:sz="0" w:space="0" w:color="auto"/>
        <w:left w:val="none" w:sz="0" w:space="0" w:color="auto"/>
        <w:bottom w:val="none" w:sz="0" w:space="0" w:color="auto"/>
        <w:right w:val="none" w:sz="0" w:space="0" w:color="auto"/>
      </w:divBdr>
    </w:div>
    <w:div w:id="486358267">
      <w:bodyDiv w:val="1"/>
      <w:marLeft w:val="0"/>
      <w:marRight w:val="0"/>
      <w:marTop w:val="0"/>
      <w:marBottom w:val="0"/>
      <w:divBdr>
        <w:top w:val="none" w:sz="0" w:space="0" w:color="auto"/>
        <w:left w:val="none" w:sz="0" w:space="0" w:color="auto"/>
        <w:bottom w:val="none" w:sz="0" w:space="0" w:color="auto"/>
        <w:right w:val="none" w:sz="0" w:space="0" w:color="auto"/>
      </w:divBdr>
    </w:div>
    <w:div w:id="618268749">
      <w:bodyDiv w:val="1"/>
      <w:marLeft w:val="0"/>
      <w:marRight w:val="0"/>
      <w:marTop w:val="0"/>
      <w:marBottom w:val="0"/>
      <w:divBdr>
        <w:top w:val="none" w:sz="0" w:space="0" w:color="auto"/>
        <w:left w:val="none" w:sz="0" w:space="0" w:color="auto"/>
        <w:bottom w:val="none" w:sz="0" w:space="0" w:color="auto"/>
        <w:right w:val="none" w:sz="0" w:space="0" w:color="auto"/>
      </w:divBdr>
    </w:div>
    <w:div w:id="658079214">
      <w:bodyDiv w:val="1"/>
      <w:marLeft w:val="0"/>
      <w:marRight w:val="0"/>
      <w:marTop w:val="0"/>
      <w:marBottom w:val="0"/>
      <w:divBdr>
        <w:top w:val="none" w:sz="0" w:space="0" w:color="auto"/>
        <w:left w:val="none" w:sz="0" w:space="0" w:color="auto"/>
        <w:bottom w:val="none" w:sz="0" w:space="0" w:color="auto"/>
        <w:right w:val="none" w:sz="0" w:space="0" w:color="auto"/>
      </w:divBdr>
    </w:div>
    <w:div w:id="731462525">
      <w:bodyDiv w:val="1"/>
      <w:marLeft w:val="0"/>
      <w:marRight w:val="0"/>
      <w:marTop w:val="0"/>
      <w:marBottom w:val="0"/>
      <w:divBdr>
        <w:top w:val="none" w:sz="0" w:space="0" w:color="auto"/>
        <w:left w:val="none" w:sz="0" w:space="0" w:color="auto"/>
        <w:bottom w:val="none" w:sz="0" w:space="0" w:color="auto"/>
        <w:right w:val="none" w:sz="0" w:space="0" w:color="auto"/>
      </w:divBdr>
    </w:div>
    <w:div w:id="858740734">
      <w:bodyDiv w:val="1"/>
      <w:marLeft w:val="0"/>
      <w:marRight w:val="0"/>
      <w:marTop w:val="0"/>
      <w:marBottom w:val="0"/>
      <w:divBdr>
        <w:top w:val="none" w:sz="0" w:space="0" w:color="auto"/>
        <w:left w:val="none" w:sz="0" w:space="0" w:color="auto"/>
        <w:bottom w:val="none" w:sz="0" w:space="0" w:color="auto"/>
        <w:right w:val="none" w:sz="0" w:space="0" w:color="auto"/>
      </w:divBdr>
    </w:div>
    <w:div w:id="1082066283">
      <w:bodyDiv w:val="1"/>
      <w:marLeft w:val="0"/>
      <w:marRight w:val="0"/>
      <w:marTop w:val="0"/>
      <w:marBottom w:val="0"/>
      <w:divBdr>
        <w:top w:val="none" w:sz="0" w:space="0" w:color="auto"/>
        <w:left w:val="none" w:sz="0" w:space="0" w:color="auto"/>
        <w:bottom w:val="none" w:sz="0" w:space="0" w:color="auto"/>
        <w:right w:val="none" w:sz="0" w:space="0" w:color="auto"/>
      </w:divBdr>
    </w:div>
    <w:div w:id="1129978984">
      <w:bodyDiv w:val="1"/>
      <w:marLeft w:val="0"/>
      <w:marRight w:val="0"/>
      <w:marTop w:val="0"/>
      <w:marBottom w:val="0"/>
      <w:divBdr>
        <w:top w:val="none" w:sz="0" w:space="0" w:color="auto"/>
        <w:left w:val="none" w:sz="0" w:space="0" w:color="auto"/>
        <w:bottom w:val="none" w:sz="0" w:space="0" w:color="auto"/>
        <w:right w:val="none" w:sz="0" w:space="0" w:color="auto"/>
      </w:divBdr>
    </w:div>
    <w:div w:id="1171067790">
      <w:bodyDiv w:val="1"/>
      <w:marLeft w:val="0"/>
      <w:marRight w:val="0"/>
      <w:marTop w:val="0"/>
      <w:marBottom w:val="0"/>
      <w:divBdr>
        <w:top w:val="none" w:sz="0" w:space="0" w:color="auto"/>
        <w:left w:val="none" w:sz="0" w:space="0" w:color="auto"/>
        <w:bottom w:val="none" w:sz="0" w:space="0" w:color="auto"/>
        <w:right w:val="none" w:sz="0" w:space="0" w:color="auto"/>
      </w:divBdr>
    </w:div>
    <w:div w:id="1354576283">
      <w:bodyDiv w:val="1"/>
      <w:marLeft w:val="0"/>
      <w:marRight w:val="0"/>
      <w:marTop w:val="0"/>
      <w:marBottom w:val="0"/>
      <w:divBdr>
        <w:top w:val="none" w:sz="0" w:space="0" w:color="auto"/>
        <w:left w:val="none" w:sz="0" w:space="0" w:color="auto"/>
        <w:bottom w:val="none" w:sz="0" w:space="0" w:color="auto"/>
        <w:right w:val="none" w:sz="0" w:space="0" w:color="auto"/>
      </w:divBdr>
    </w:div>
    <w:div w:id="1377507660">
      <w:bodyDiv w:val="1"/>
      <w:marLeft w:val="0"/>
      <w:marRight w:val="0"/>
      <w:marTop w:val="0"/>
      <w:marBottom w:val="0"/>
      <w:divBdr>
        <w:top w:val="none" w:sz="0" w:space="0" w:color="auto"/>
        <w:left w:val="none" w:sz="0" w:space="0" w:color="auto"/>
        <w:bottom w:val="none" w:sz="0" w:space="0" w:color="auto"/>
        <w:right w:val="none" w:sz="0" w:space="0" w:color="auto"/>
      </w:divBdr>
    </w:div>
    <w:div w:id="1486625628">
      <w:bodyDiv w:val="1"/>
      <w:marLeft w:val="0"/>
      <w:marRight w:val="0"/>
      <w:marTop w:val="0"/>
      <w:marBottom w:val="0"/>
      <w:divBdr>
        <w:top w:val="none" w:sz="0" w:space="0" w:color="auto"/>
        <w:left w:val="none" w:sz="0" w:space="0" w:color="auto"/>
        <w:bottom w:val="none" w:sz="0" w:space="0" w:color="auto"/>
        <w:right w:val="none" w:sz="0" w:space="0" w:color="auto"/>
      </w:divBdr>
    </w:div>
    <w:div w:id="1564245653">
      <w:bodyDiv w:val="1"/>
      <w:marLeft w:val="0"/>
      <w:marRight w:val="0"/>
      <w:marTop w:val="0"/>
      <w:marBottom w:val="0"/>
      <w:divBdr>
        <w:top w:val="none" w:sz="0" w:space="0" w:color="auto"/>
        <w:left w:val="none" w:sz="0" w:space="0" w:color="auto"/>
        <w:bottom w:val="none" w:sz="0" w:space="0" w:color="auto"/>
        <w:right w:val="none" w:sz="0" w:space="0" w:color="auto"/>
      </w:divBdr>
    </w:div>
    <w:div w:id="1598444816">
      <w:bodyDiv w:val="1"/>
      <w:marLeft w:val="0"/>
      <w:marRight w:val="0"/>
      <w:marTop w:val="0"/>
      <w:marBottom w:val="0"/>
      <w:divBdr>
        <w:top w:val="none" w:sz="0" w:space="0" w:color="auto"/>
        <w:left w:val="none" w:sz="0" w:space="0" w:color="auto"/>
        <w:bottom w:val="none" w:sz="0" w:space="0" w:color="auto"/>
        <w:right w:val="none" w:sz="0" w:space="0" w:color="auto"/>
      </w:divBdr>
    </w:div>
    <w:div w:id="1667323781">
      <w:bodyDiv w:val="1"/>
      <w:marLeft w:val="0"/>
      <w:marRight w:val="0"/>
      <w:marTop w:val="0"/>
      <w:marBottom w:val="0"/>
      <w:divBdr>
        <w:top w:val="none" w:sz="0" w:space="0" w:color="auto"/>
        <w:left w:val="none" w:sz="0" w:space="0" w:color="auto"/>
        <w:bottom w:val="none" w:sz="0" w:space="0" w:color="auto"/>
        <w:right w:val="none" w:sz="0" w:space="0" w:color="auto"/>
      </w:divBdr>
    </w:div>
    <w:div w:id="1769426172">
      <w:bodyDiv w:val="1"/>
      <w:marLeft w:val="0"/>
      <w:marRight w:val="0"/>
      <w:marTop w:val="0"/>
      <w:marBottom w:val="0"/>
      <w:divBdr>
        <w:top w:val="none" w:sz="0" w:space="0" w:color="auto"/>
        <w:left w:val="none" w:sz="0" w:space="0" w:color="auto"/>
        <w:bottom w:val="none" w:sz="0" w:space="0" w:color="auto"/>
        <w:right w:val="none" w:sz="0" w:space="0" w:color="auto"/>
      </w:divBdr>
    </w:div>
    <w:div w:id="1815490804">
      <w:bodyDiv w:val="1"/>
      <w:marLeft w:val="0"/>
      <w:marRight w:val="0"/>
      <w:marTop w:val="0"/>
      <w:marBottom w:val="0"/>
      <w:divBdr>
        <w:top w:val="none" w:sz="0" w:space="0" w:color="auto"/>
        <w:left w:val="none" w:sz="0" w:space="0" w:color="auto"/>
        <w:bottom w:val="none" w:sz="0" w:space="0" w:color="auto"/>
        <w:right w:val="none" w:sz="0" w:space="0" w:color="auto"/>
      </w:divBdr>
    </w:div>
    <w:div w:id="1823278158">
      <w:bodyDiv w:val="1"/>
      <w:marLeft w:val="0"/>
      <w:marRight w:val="0"/>
      <w:marTop w:val="0"/>
      <w:marBottom w:val="0"/>
      <w:divBdr>
        <w:top w:val="none" w:sz="0" w:space="0" w:color="auto"/>
        <w:left w:val="none" w:sz="0" w:space="0" w:color="auto"/>
        <w:bottom w:val="none" w:sz="0" w:space="0" w:color="auto"/>
        <w:right w:val="none" w:sz="0" w:space="0" w:color="auto"/>
      </w:divBdr>
    </w:div>
    <w:div w:id="1916207855">
      <w:bodyDiv w:val="1"/>
      <w:marLeft w:val="0"/>
      <w:marRight w:val="0"/>
      <w:marTop w:val="0"/>
      <w:marBottom w:val="0"/>
      <w:divBdr>
        <w:top w:val="none" w:sz="0" w:space="0" w:color="auto"/>
        <w:left w:val="none" w:sz="0" w:space="0" w:color="auto"/>
        <w:bottom w:val="none" w:sz="0" w:space="0" w:color="auto"/>
        <w:right w:val="none" w:sz="0" w:space="0" w:color="auto"/>
      </w:divBdr>
    </w:div>
    <w:div w:id="1927499767">
      <w:bodyDiv w:val="1"/>
      <w:marLeft w:val="0"/>
      <w:marRight w:val="0"/>
      <w:marTop w:val="0"/>
      <w:marBottom w:val="0"/>
      <w:divBdr>
        <w:top w:val="none" w:sz="0" w:space="0" w:color="auto"/>
        <w:left w:val="none" w:sz="0" w:space="0" w:color="auto"/>
        <w:bottom w:val="none" w:sz="0" w:space="0" w:color="auto"/>
        <w:right w:val="none" w:sz="0" w:space="0" w:color="auto"/>
      </w:divBdr>
      <w:divsChild>
        <w:div w:id="681474456">
          <w:marLeft w:val="0"/>
          <w:marRight w:val="0"/>
          <w:marTop w:val="0"/>
          <w:marBottom w:val="60"/>
          <w:divBdr>
            <w:top w:val="none" w:sz="0" w:space="0" w:color="auto"/>
            <w:left w:val="none" w:sz="0" w:space="0" w:color="auto"/>
            <w:bottom w:val="none" w:sz="0" w:space="0" w:color="auto"/>
            <w:right w:val="none" w:sz="0" w:space="0" w:color="auto"/>
          </w:divBdr>
          <w:divsChild>
            <w:div w:id="1519737239">
              <w:marLeft w:val="0"/>
              <w:marRight w:val="0"/>
              <w:marTop w:val="0"/>
              <w:marBottom w:val="0"/>
              <w:divBdr>
                <w:top w:val="none" w:sz="0" w:space="0" w:color="auto"/>
                <w:left w:val="none" w:sz="0" w:space="0" w:color="auto"/>
                <w:bottom w:val="none" w:sz="0" w:space="0" w:color="auto"/>
                <w:right w:val="none" w:sz="0" w:space="0" w:color="auto"/>
              </w:divBdr>
              <w:divsChild>
                <w:div w:id="1934583811">
                  <w:marLeft w:val="0"/>
                  <w:marRight w:val="0"/>
                  <w:marTop w:val="0"/>
                  <w:marBottom w:val="0"/>
                  <w:divBdr>
                    <w:top w:val="none" w:sz="0" w:space="0" w:color="auto"/>
                    <w:left w:val="none" w:sz="0" w:space="0" w:color="auto"/>
                    <w:bottom w:val="none" w:sz="0" w:space="0" w:color="auto"/>
                    <w:right w:val="none" w:sz="0" w:space="0" w:color="auto"/>
                  </w:divBdr>
                  <w:divsChild>
                    <w:div w:id="872353111">
                      <w:marLeft w:val="0"/>
                      <w:marRight w:val="150"/>
                      <w:marTop w:val="30"/>
                      <w:marBottom w:val="0"/>
                      <w:divBdr>
                        <w:top w:val="none" w:sz="0" w:space="0" w:color="auto"/>
                        <w:left w:val="none" w:sz="0" w:space="0" w:color="auto"/>
                        <w:bottom w:val="none" w:sz="0" w:space="0" w:color="auto"/>
                        <w:right w:val="none" w:sz="0" w:space="0" w:color="auto"/>
                      </w:divBdr>
                      <w:divsChild>
                        <w:div w:id="251547184">
                          <w:marLeft w:val="0"/>
                          <w:marRight w:val="0"/>
                          <w:marTop w:val="0"/>
                          <w:marBottom w:val="0"/>
                          <w:divBdr>
                            <w:top w:val="none" w:sz="0" w:space="0" w:color="auto"/>
                            <w:left w:val="none" w:sz="0" w:space="0" w:color="auto"/>
                            <w:bottom w:val="none" w:sz="0" w:space="0" w:color="auto"/>
                            <w:right w:val="none" w:sz="0" w:space="0" w:color="auto"/>
                          </w:divBdr>
                        </w:div>
                      </w:divsChild>
                    </w:div>
                    <w:div w:id="923031696">
                      <w:marLeft w:val="0"/>
                      <w:marRight w:val="150"/>
                      <w:marTop w:val="30"/>
                      <w:marBottom w:val="0"/>
                      <w:divBdr>
                        <w:top w:val="none" w:sz="0" w:space="0" w:color="auto"/>
                        <w:left w:val="none" w:sz="0" w:space="0" w:color="auto"/>
                        <w:bottom w:val="none" w:sz="0" w:space="0" w:color="auto"/>
                        <w:right w:val="none" w:sz="0" w:space="0" w:color="auto"/>
                      </w:divBdr>
                      <w:divsChild>
                        <w:div w:id="1833763374">
                          <w:marLeft w:val="0"/>
                          <w:marRight w:val="0"/>
                          <w:marTop w:val="0"/>
                          <w:marBottom w:val="0"/>
                          <w:divBdr>
                            <w:top w:val="none" w:sz="0" w:space="0" w:color="auto"/>
                            <w:left w:val="none" w:sz="0" w:space="0" w:color="auto"/>
                            <w:bottom w:val="none" w:sz="0" w:space="0" w:color="auto"/>
                            <w:right w:val="none" w:sz="0" w:space="0" w:color="auto"/>
                          </w:divBdr>
                        </w:div>
                      </w:divsChild>
                    </w:div>
                    <w:div w:id="228658240">
                      <w:marLeft w:val="0"/>
                      <w:marRight w:val="0"/>
                      <w:marTop w:val="0"/>
                      <w:marBottom w:val="0"/>
                      <w:divBdr>
                        <w:top w:val="none" w:sz="0" w:space="0" w:color="auto"/>
                        <w:left w:val="none" w:sz="0" w:space="0" w:color="auto"/>
                        <w:bottom w:val="none" w:sz="0" w:space="0" w:color="auto"/>
                        <w:right w:val="none" w:sz="0" w:space="0" w:color="auto"/>
                      </w:divBdr>
                      <w:divsChild>
                        <w:div w:id="750664741">
                          <w:marLeft w:val="0"/>
                          <w:marRight w:val="0"/>
                          <w:marTop w:val="0"/>
                          <w:marBottom w:val="0"/>
                          <w:divBdr>
                            <w:top w:val="none" w:sz="0" w:space="0" w:color="auto"/>
                            <w:left w:val="none" w:sz="0" w:space="0" w:color="auto"/>
                            <w:bottom w:val="none" w:sz="0" w:space="0" w:color="auto"/>
                            <w:right w:val="none" w:sz="0" w:space="0" w:color="auto"/>
                          </w:divBdr>
                        </w:div>
                        <w:div w:id="2119988055">
                          <w:marLeft w:val="0"/>
                          <w:marRight w:val="0"/>
                          <w:marTop w:val="0"/>
                          <w:marBottom w:val="0"/>
                          <w:divBdr>
                            <w:top w:val="none" w:sz="0" w:space="0" w:color="auto"/>
                            <w:left w:val="none" w:sz="0" w:space="0" w:color="auto"/>
                            <w:bottom w:val="none" w:sz="0" w:space="0" w:color="auto"/>
                            <w:right w:val="none" w:sz="0" w:space="0" w:color="auto"/>
                          </w:divBdr>
                        </w:div>
                      </w:divsChild>
                    </w:div>
                    <w:div w:id="1494494501">
                      <w:marLeft w:val="0"/>
                      <w:marRight w:val="150"/>
                      <w:marTop w:val="30"/>
                      <w:marBottom w:val="0"/>
                      <w:divBdr>
                        <w:top w:val="none" w:sz="0" w:space="0" w:color="auto"/>
                        <w:left w:val="none" w:sz="0" w:space="0" w:color="auto"/>
                        <w:bottom w:val="none" w:sz="0" w:space="0" w:color="auto"/>
                        <w:right w:val="none" w:sz="0" w:space="0" w:color="auto"/>
                      </w:divBdr>
                      <w:divsChild>
                        <w:div w:id="2018994386">
                          <w:marLeft w:val="0"/>
                          <w:marRight w:val="0"/>
                          <w:marTop w:val="0"/>
                          <w:marBottom w:val="0"/>
                          <w:divBdr>
                            <w:top w:val="none" w:sz="0" w:space="0" w:color="auto"/>
                            <w:left w:val="none" w:sz="0" w:space="0" w:color="auto"/>
                            <w:bottom w:val="none" w:sz="0" w:space="0" w:color="auto"/>
                            <w:right w:val="none" w:sz="0" w:space="0" w:color="auto"/>
                          </w:divBdr>
                          <w:divsChild>
                            <w:div w:id="194664746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963460805">
      <w:bodyDiv w:val="1"/>
      <w:marLeft w:val="0"/>
      <w:marRight w:val="0"/>
      <w:marTop w:val="0"/>
      <w:marBottom w:val="0"/>
      <w:divBdr>
        <w:top w:val="none" w:sz="0" w:space="0" w:color="auto"/>
        <w:left w:val="none" w:sz="0" w:space="0" w:color="auto"/>
        <w:bottom w:val="none" w:sz="0" w:space="0" w:color="auto"/>
        <w:right w:val="none" w:sz="0" w:space="0" w:color="auto"/>
      </w:divBdr>
    </w:div>
    <w:div w:id="1972440152">
      <w:bodyDiv w:val="1"/>
      <w:marLeft w:val="0"/>
      <w:marRight w:val="0"/>
      <w:marTop w:val="0"/>
      <w:marBottom w:val="0"/>
      <w:divBdr>
        <w:top w:val="none" w:sz="0" w:space="0" w:color="auto"/>
        <w:left w:val="none" w:sz="0" w:space="0" w:color="auto"/>
        <w:bottom w:val="none" w:sz="0" w:space="0" w:color="auto"/>
        <w:right w:val="none" w:sz="0" w:space="0" w:color="auto"/>
      </w:divBdr>
    </w:div>
    <w:div w:id="2037805430">
      <w:bodyDiv w:val="1"/>
      <w:marLeft w:val="0"/>
      <w:marRight w:val="0"/>
      <w:marTop w:val="0"/>
      <w:marBottom w:val="0"/>
      <w:divBdr>
        <w:top w:val="none" w:sz="0" w:space="0" w:color="auto"/>
        <w:left w:val="none" w:sz="0" w:space="0" w:color="auto"/>
        <w:bottom w:val="none" w:sz="0" w:space="0" w:color="auto"/>
        <w:right w:val="none" w:sz="0" w:space="0" w:color="auto"/>
      </w:divBdr>
    </w:div>
    <w:div w:id="20664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c0461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al.inrae.fr/hal-0283683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17</Pages>
  <Words>5846</Words>
  <Characters>31924</Characters>
  <Application>Microsoft Office Word</Application>
  <DocSecurity>0</DocSecurity>
  <Lines>778</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Konduri</dc:creator>
  <cp:lastModifiedBy>Editor-17</cp:lastModifiedBy>
  <cp:revision>44</cp:revision>
  <cp:lastPrinted>2024-08-07T05:47:00Z</cp:lastPrinted>
  <dcterms:created xsi:type="dcterms:W3CDTF">2025-02-26T15:19:00Z</dcterms:created>
  <dcterms:modified xsi:type="dcterms:W3CDTF">2025-03-08T10:19:00Z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74f927bbf6217b85c252b4856f6353ff490c42c37915c2f2c1683ed0e750c6a8</vt:lpwstr>
  </property>
</Properties>
</file>