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9EF5" w14:textId="16888437" w:rsidR="00382625" w:rsidRPr="00094939" w:rsidRDefault="00382625" w:rsidP="00094939">
      <w:pPr>
        <w:jc w:val="center"/>
        <w:rPr>
          <w:rFonts w:ascii="Times New Roman" w:hAnsi="Times New Roman" w:cs="Times New Roman"/>
          <w:b/>
          <w:sz w:val="24"/>
          <w:szCs w:val="24"/>
        </w:rPr>
      </w:pPr>
      <w:r w:rsidRPr="00094939">
        <w:rPr>
          <w:rFonts w:ascii="Times New Roman" w:hAnsi="Times New Roman" w:cs="Times New Roman"/>
          <w:b/>
          <w:sz w:val="24"/>
          <w:szCs w:val="24"/>
        </w:rPr>
        <w:t xml:space="preserve">Repellent and anti-feeding activity of </w:t>
      </w:r>
      <w:r w:rsidRPr="00094939">
        <w:rPr>
          <w:rFonts w:ascii="Times New Roman" w:hAnsi="Times New Roman" w:cs="Times New Roman"/>
          <w:b/>
          <w:i/>
          <w:sz w:val="24"/>
          <w:szCs w:val="24"/>
        </w:rPr>
        <w:t>Cinnamo</w:t>
      </w:r>
      <w:r w:rsidR="002078E9" w:rsidRPr="00094939">
        <w:rPr>
          <w:rFonts w:ascii="Times New Roman" w:hAnsi="Times New Roman" w:cs="Times New Roman"/>
          <w:b/>
          <w:i/>
          <w:sz w:val="24"/>
          <w:szCs w:val="24"/>
        </w:rPr>
        <w:t>mum</w:t>
      </w:r>
      <w:r w:rsidRPr="00094939">
        <w:rPr>
          <w:rFonts w:ascii="Times New Roman" w:hAnsi="Times New Roman" w:cs="Times New Roman"/>
          <w:b/>
          <w:i/>
          <w:sz w:val="24"/>
          <w:szCs w:val="24"/>
        </w:rPr>
        <w:t xml:space="preserve"> tamala </w:t>
      </w:r>
      <w:r w:rsidRPr="00094939">
        <w:rPr>
          <w:rFonts w:ascii="Times New Roman" w:hAnsi="Times New Roman" w:cs="Times New Roman"/>
          <w:b/>
          <w:sz w:val="24"/>
          <w:szCs w:val="24"/>
        </w:rPr>
        <w:t>essential oils</w:t>
      </w:r>
      <w:r w:rsidRPr="00094939">
        <w:rPr>
          <w:rFonts w:ascii="Times New Roman" w:hAnsi="Times New Roman" w:cs="Times New Roman"/>
          <w:b/>
          <w:i/>
          <w:sz w:val="24"/>
          <w:szCs w:val="24"/>
        </w:rPr>
        <w:t xml:space="preserve"> against </w:t>
      </w:r>
      <w:r w:rsidRPr="00094939">
        <w:rPr>
          <w:rFonts w:ascii="Times New Roman" w:hAnsi="Times New Roman" w:cs="Times New Roman"/>
          <w:b/>
          <w:sz w:val="24"/>
          <w:szCs w:val="24"/>
        </w:rPr>
        <w:t xml:space="preserve">Angoumois grain moth </w:t>
      </w:r>
      <w:r w:rsidRPr="00094939">
        <w:rPr>
          <w:rFonts w:ascii="Times New Roman" w:hAnsi="Times New Roman" w:cs="Times New Roman"/>
          <w:b/>
          <w:i/>
          <w:iCs/>
          <w:sz w:val="24"/>
          <w:szCs w:val="24"/>
        </w:rPr>
        <w:t xml:space="preserve">Sitotroga cerealella </w:t>
      </w:r>
      <w:r w:rsidRPr="00094939">
        <w:rPr>
          <w:rFonts w:ascii="Times New Roman" w:hAnsi="Times New Roman" w:cs="Times New Roman"/>
          <w:b/>
          <w:sz w:val="24"/>
          <w:szCs w:val="24"/>
        </w:rPr>
        <w:t>(Olivier)</w:t>
      </w:r>
    </w:p>
    <w:p w14:paraId="4B1B7F13" w14:textId="1C54FBA2" w:rsidR="00E12694" w:rsidRPr="00094939" w:rsidRDefault="00E12694" w:rsidP="00094939">
      <w:pPr>
        <w:jc w:val="center"/>
        <w:rPr>
          <w:rFonts w:ascii="Times New Roman" w:hAnsi="Times New Roman" w:cs="Times New Roman"/>
          <w:b/>
          <w:sz w:val="24"/>
          <w:szCs w:val="24"/>
        </w:rPr>
      </w:pPr>
    </w:p>
    <w:p w14:paraId="0346394B" w14:textId="77777777" w:rsidR="007D0C3E" w:rsidRPr="00094939" w:rsidRDefault="007D0C3E" w:rsidP="00094939">
      <w:pPr>
        <w:jc w:val="center"/>
        <w:rPr>
          <w:rFonts w:ascii="Times New Roman" w:hAnsi="Times New Roman" w:cs="Times New Roman"/>
          <w:b/>
          <w:sz w:val="24"/>
          <w:szCs w:val="24"/>
        </w:rPr>
      </w:pPr>
    </w:p>
    <w:p w14:paraId="5BF24A03" w14:textId="468A54F3" w:rsidR="0017695B" w:rsidRPr="00094939" w:rsidRDefault="00972EF7" w:rsidP="00094939">
      <w:pPr>
        <w:jc w:val="both"/>
        <w:rPr>
          <w:rFonts w:ascii="Times New Roman" w:hAnsi="Times New Roman" w:cs="Times New Roman"/>
          <w:sz w:val="24"/>
          <w:szCs w:val="24"/>
        </w:rPr>
      </w:pPr>
      <w:r>
        <w:rPr>
          <w:rFonts w:ascii="Times New Roman" w:hAnsi="Times New Roman" w:cs="Times New Roman"/>
          <w:b/>
          <w:sz w:val="24"/>
          <w:szCs w:val="24"/>
        </w:rPr>
        <w:t>ABSTRACT-</w:t>
      </w:r>
      <w:r w:rsidR="0017695B" w:rsidRPr="00094939">
        <w:rPr>
          <w:rFonts w:ascii="Times New Roman" w:hAnsi="Times New Roman" w:cs="Times New Roman"/>
          <w:b/>
          <w:sz w:val="24"/>
          <w:szCs w:val="24"/>
        </w:rPr>
        <w:t xml:space="preserve"> </w:t>
      </w:r>
      <w:r w:rsidR="0017695B" w:rsidRPr="00094939">
        <w:rPr>
          <w:rFonts w:ascii="Times New Roman" w:hAnsi="Times New Roman" w:cs="Times New Roman"/>
          <w:bCs/>
          <w:sz w:val="24"/>
          <w:szCs w:val="24"/>
        </w:rPr>
        <w:t>Stored food faces severe damage due to infestation by insects. The</w:t>
      </w:r>
      <w:r w:rsidR="0017695B" w:rsidRPr="00094939">
        <w:rPr>
          <w:rFonts w:ascii="Times New Roman" w:hAnsi="Times New Roman" w:cs="Times New Roman"/>
          <w:b/>
          <w:bCs/>
          <w:sz w:val="24"/>
          <w:szCs w:val="24"/>
        </w:rPr>
        <w:t xml:space="preserve"> </w:t>
      </w:r>
      <w:r w:rsidR="0017695B" w:rsidRPr="00094939">
        <w:rPr>
          <w:rFonts w:ascii="Times New Roman" w:hAnsi="Times New Roman" w:cs="Times New Roman"/>
          <w:sz w:val="24"/>
          <w:szCs w:val="24"/>
        </w:rPr>
        <w:t xml:space="preserve">essential oils extracted from leaves and bark of </w:t>
      </w:r>
      <w:r w:rsidR="00DF627D" w:rsidRPr="00094939">
        <w:rPr>
          <w:rFonts w:ascii="Times New Roman" w:hAnsi="Times New Roman" w:cs="Times New Roman"/>
          <w:i/>
          <w:sz w:val="24"/>
          <w:szCs w:val="24"/>
        </w:rPr>
        <w:t>Cinnamomum</w:t>
      </w:r>
      <w:r w:rsidR="0017695B" w:rsidRPr="00094939">
        <w:rPr>
          <w:rFonts w:ascii="Times New Roman" w:hAnsi="Times New Roman" w:cs="Times New Roman"/>
          <w:i/>
          <w:sz w:val="24"/>
          <w:szCs w:val="24"/>
        </w:rPr>
        <w:t xml:space="preserve"> tamala</w:t>
      </w:r>
      <w:r w:rsidR="0017695B" w:rsidRPr="00094939">
        <w:rPr>
          <w:rFonts w:ascii="Times New Roman" w:hAnsi="Times New Roman" w:cs="Times New Roman"/>
          <w:sz w:val="24"/>
          <w:szCs w:val="24"/>
        </w:rPr>
        <w:t xml:space="preserve"> </w:t>
      </w:r>
      <w:r w:rsidR="00DF627D" w:rsidRPr="00094939">
        <w:rPr>
          <w:rFonts w:ascii="Times New Roman" w:hAnsi="Times New Roman" w:cs="Times New Roman"/>
          <w:sz w:val="24"/>
          <w:szCs w:val="24"/>
        </w:rPr>
        <w:t xml:space="preserve">(Indian bay leaf) </w:t>
      </w:r>
      <w:r w:rsidR="0017695B" w:rsidRPr="00094939">
        <w:rPr>
          <w:rFonts w:ascii="Times New Roman" w:hAnsi="Times New Roman" w:cs="Times New Roman"/>
          <w:sz w:val="24"/>
          <w:szCs w:val="24"/>
        </w:rPr>
        <w:t>by hydro distillation method was screened as fumigant for repellent and a</w:t>
      </w:r>
      <w:r w:rsidR="002078E9" w:rsidRPr="00094939">
        <w:rPr>
          <w:rFonts w:ascii="Times New Roman" w:hAnsi="Times New Roman" w:cs="Times New Roman"/>
          <w:sz w:val="24"/>
          <w:szCs w:val="24"/>
        </w:rPr>
        <w:t>ntifeeda</w:t>
      </w:r>
      <w:r w:rsidR="0017695B" w:rsidRPr="00094939">
        <w:rPr>
          <w:rFonts w:ascii="Times New Roman" w:hAnsi="Times New Roman" w:cs="Times New Roman"/>
          <w:sz w:val="24"/>
          <w:szCs w:val="24"/>
        </w:rPr>
        <w:t xml:space="preserve">nt activity against Angoumois grain moth </w:t>
      </w:r>
      <w:r w:rsidR="0017695B" w:rsidRPr="00094939">
        <w:rPr>
          <w:rFonts w:ascii="Times New Roman" w:hAnsi="Times New Roman" w:cs="Times New Roman"/>
          <w:i/>
          <w:iCs/>
          <w:sz w:val="24"/>
          <w:szCs w:val="24"/>
        </w:rPr>
        <w:t>Sitotroga cerealella</w:t>
      </w:r>
      <w:r w:rsidR="0017695B" w:rsidRPr="00094939">
        <w:rPr>
          <w:rFonts w:ascii="Times New Roman" w:hAnsi="Times New Roman" w:cs="Times New Roman"/>
          <w:sz w:val="24"/>
          <w:szCs w:val="24"/>
        </w:rPr>
        <w:t xml:space="preserve"> in laboratory assay.</w:t>
      </w:r>
      <w:r w:rsidR="008F4919" w:rsidRPr="00094939">
        <w:rPr>
          <w:rFonts w:ascii="Times New Roman" w:hAnsi="Times New Roman" w:cs="Times New Roman"/>
          <w:sz w:val="24"/>
          <w:szCs w:val="24"/>
        </w:rPr>
        <w:t xml:space="preserve"> </w:t>
      </w:r>
      <w:r w:rsidR="0017695B" w:rsidRPr="00094939">
        <w:rPr>
          <w:rFonts w:ascii="Times New Roman" w:hAnsi="Times New Roman" w:cs="Times New Roman"/>
          <w:sz w:val="24"/>
          <w:szCs w:val="24"/>
        </w:rPr>
        <w:t>Fumigation with</w:t>
      </w:r>
      <w:r w:rsidR="008F4919" w:rsidRPr="00094939">
        <w:rPr>
          <w:rFonts w:ascii="Times New Roman" w:hAnsi="Times New Roman" w:cs="Times New Roman"/>
          <w:sz w:val="24"/>
          <w:szCs w:val="24"/>
        </w:rPr>
        <w:t xml:space="preserve"> different</w:t>
      </w:r>
      <w:r w:rsidR="0017695B" w:rsidRPr="00094939">
        <w:rPr>
          <w:rFonts w:ascii="Times New Roman" w:hAnsi="Times New Roman" w:cs="Times New Roman"/>
          <w:sz w:val="24"/>
          <w:szCs w:val="24"/>
        </w:rPr>
        <w:t xml:space="preserve"> concentration of essential oils significantly (</w:t>
      </w:r>
      <w:r w:rsidR="0017695B" w:rsidRPr="00094939">
        <w:rPr>
          <w:rFonts w:ascii="Times New Roman" w:hAnsi="Times New Roman" w:cs="Times New Roman"/>
          <w:i/>
          <w:iCs/>
          <w:sz w:val="24"/>
          <w:szCs w:val="24"/>
        </w:rPr>
        <w:t>P &lt;</w:t>
      </w:r>
      <w:r w:rsidR="0017695B" w:rsidRPr="00094939">
        <w:rPr>
          <w:rFonts w:ascii="Times New Roman" w:hAnsi="Times New Roman" w:cs="Times New Roman"/>
          <w:sz w:val="24"/>
          <w:szCs w:val="24"/>
        </w:rPr>
        <w:t xml:space="preserve"> 0.01)</w:t>
      </w:r>
      <w:r w:rsidR="008F4919" w:rsidRPr="00094939">
        <w:rPr>
          <w:rFonts w:ascii="Times New Roman" w:hAnsi="Times New Roman" w:cs="Times New Roman"/>
          <w:sz w:val="24"/>
          <w:szCs w:val="24"/>
        </w:rPr>
        <w:t xml:space="preserve"> showed</w:t>
      </w:r>
      <w:r w:rsidR="00CF6CA7" w:rsidRPr="00094939">
        <w:rPr>
          <w:rFonts w:ascii="Times New Roman" w:hAnsi="Times New Roman" w:cs="Times New Roman"/>
          <w:sz w:val="24"/>
          <w:szCs w:val="24"/>
        </w:rPr>
        <w:t xml:space="preserve"> repellent</w:t>
      </w:r>
      <w:r w:rsidR="00297424" w:rsidRPr="00094939">
        <w:rPr>
          <w:rFonts w:ascii="Times New Roman" w:hAnsi="Times New Roman" w:cs="Times New Roman"/>
          <w:sz w:val="24"/>
          <w:szCs w:val="24"/>
        </w:rPr>
        <w:t xml:space="preserve"> action with 100% repellency</w:t>
      </w:r>
      <w:r w:rsidR="00CF6CA7" w:rsidRPr="00094939">
        <w:rPr>
          <w:rFonts w:ascii="Times New Roman" w:hAnsi="Times New Roman" w:cs="Times New Roman"/>
          <w:sz w:val="24"/>
          <w:szCs w:val="24"/>
        </w:rPr>
        <w:t xml:space="preserve"> and</w:t>
      </w:r>
      <w:r w:rsidR="008F4919" w:rsidRPr="00094939">
        <w:rPr>
          <w:rFonts w:ascii="Times New Roman" w:hAnsi="Times New Roman" w:cs="Times New Roman"/>
          <w:sz w:val="24"/>
          <w:szCs w:val="24"/>
        </w:rPr>
        <w:t xml:space="preserve"> antifeeding activity</w:t>
      </w:r>
      <w:r w:rsidR="0017695B" w:rsidRPr="00094939">
        <w:rPr>
          <w:rFonts w:ascii="Times New Roman" w:hAnsi="Times New Roman" w:cs="Times New Roman"/>
          <w:sz w:val="24"/>
          <w:szCs w:val="24"/>
        </w:rPr>
        <w:t xml:space="preserve">. Highest reduction in </w:t>
      </w:r>
      <w:r w:rsidR="00CF6CA7" w:rsidRPr="00094939">
        <w:rPr>
          <w:rFonts w:ascii="Times New Roman" w:hAnsi="Times New Roman" w:cs="Times New Roman"/>
          <w:sz w:val="24"/>
          <w:szCs w:val="24"/>
        </w:rPr>
        <w:t>feeding deterrence index 76.19</w:t>
      </w:r>
      <w:r w:rsidR="0017695B" w:rsidRPr="00094939">
        <w:rPr>
          <w:rFonts w:ascii="Times New Roman" w:hAnsi="Times New Roman" w:cs="Times New Roman"/>
          <w:sz w:val="24"/>
          <w:szCs w:val="24"/>
        </w:rPr>
        <w:t>%</w:t>
      </w:r>
      <w:r w:rsidR="0001630F" w:rsidRPr="00094939">
        <w:rPr>
          <w:rFonts w:ascii="Times New Roman" w:hAnsi="Times New Roman" w:cs="Times New Roman"/>
          <w:sz w:val="24"/>
          <w:szCs w:val="24"/>
        </w:rPr>
        <w:t xml:space="preserve"> and 80.30</w:t>
      </w:r>
      <w:r w:rsidR="00CF6CA7" w:rsidRPr="00094939">
        <w:rPr>
          <w:rFonts w:ascii="Times New Roman" w:hAnsi="Times New Roman" w:cs="Times New Roman"/>
          <w:sz w:val="24"/>
          <w:szCs w:val="24"/>
        </w:rPr>
        <w:t>%</w:t>
      </w:r>
      <w:r w:rsidR="0017695B" w:rsidRPr="00094939">
        <w:rPr>
          <w:rFonts w:ascii="Times New Roman" w:hAnsi="Times New Roman" w:cs="Times New Roman"/>
          <w:sz w:val="24"/>
          <w:szCs w:val="24"/>
        </w:rPr>
        <w:t xml:space="preserve"> observed in</w:t>
      </w:r>
      <w:r w:rsidR="00CF6CA7" w:rsidRPr="00094939">
        <w:rPr>
          <w:rFonts w:ascii="Times New Roman" w:hAnsi="Times New Roman" w:cs="Times New Roman"/>
          <w:sz w:val="24"/>
          <w:szCs w:val="24"/>
        </w:rPr>
        <w:t xml:space="preserve"> leaf and bark oils of </w:t>
      </w:r>
      <w:r w:rsidR="00CF6CA7" w:rsidRPr="00094939">
        <w:rPr>
          <w:rFonts w:ascii="Times New Roman" w:hAnsi="Times New Roman" w:cs="Times New Roman"/>
          <w:i/>
          <w:sz w:val="24"/>
          <w:szCs w:val="24"/>
        </w:rPr>
        <w:t>C. tamala</w:t>
      </w:r>
      <w:r w:rsidR="0017695B" w:rsidRPr="00094939">
        <w:rPr>
          <w:rFonts w:ascii="Times New Roman" w:hAnsi="Times New Roman" w:cs="Times New Roman"/>
          <w:sz w:val="24"/>
          <w:szCs w:val="24"/>
        </w:rPr>
        <w:t xml:space="preserve"> essential oils against </w:t>
      </w:r>
      <w:r w:rsidR="00CF6CA7" w:rsidRPr="00094939">
        <w:rPr>
          <w:rFonts w:ascii="Times New Roman" w:hAnsi="Times New Roman" w:cs="Times New Roman"/>
          <w:i/>
          <w:iCs/>
          <w:sz w:val="24"/>
          <w:szCs w:val="24"/>
        </w:rPr>
        <w:t>S. cerealella</w:t>
      </w:r>
      <w:r w:rsidR="0017695B" w:rsidRPr="00094939">
        <w:rPr>
          <w:rFonts w:ascii="Times New Roman" w:hAnsi="Times New Roman" w:cs="Times New Roman"/>
          <w:sz w:val="24"/>
          <w:szCs w:val="24"/>
        </w:rPr>
        <w:t xml:space="preserve"> in comparison to control groups. These studies showed stro</w:t>
      </w:r>
      <w:r w:rsidR="00CF6CA7" w:rsidRPr="00094939">
        <w:rPr>
          <w:rFonts w:ascii="Times New Roman" w:hAnsi="Times New Roman" w:cs="Times New Roman"/>
          <w:sz w:val="24"/>
          <w:szCs w:val="24"/>
        </w:rPr>
        <w:t xml:space="preserve">ng insecticidal activity of both </w:t>
      </w:r>
      <w:r w:rsidR="0017695B" w:rsidRPr="00094939">
        <w:rPr>
          <w:rFonts w:ascii="Times New Roman" w:hAnsi="Times New Roman" w:cs="Times New Roman"/>
          <w:sz w:val="24"/>
          <w:szCs w:val="24"/>
        </w:rPr>
        <w:t xml:space="preserve">essential oils and its potential role as a fumigant against </w:t>
      </w:r>
      <w:r w:rsidR="0017695B" w:rsidRPr="00094939">
        <w:rPr>
          <w:rFonts w:ascii="Times New Roman" w:hAnsi="Times New Roman" w:cs="Times New Roman"/>
          <w:i/>
          <w:iCs/>
          <w:sz w:val="24"/>
          <w:szCs w:val="24"/>
        </w:rPr>
        <w:t xml:space="preserve">S. </w:t>
      </w:r>
      <w:r w:rsidR="00CF6CA7" w:rsidRPr="00094939">
        <w:rPr>
          <w:rFonts w:ascii="Times New Roman" w:hAnsi="Times New Roman" w:cs="Times New Roman"/>
          <w:i/>
          <w:iCs/>
          <w:sz w:val="24"/>
          <w:szCs w:val="24"/>
        </w:rPr>
        <w:t>cerealella</w:t>
      </w:r>
      <w:r w:rsidR="0017695B" w:rsidRPr="00094939">
        <w:rPr>
          <w:rFonts w:ascii="Times New Roman" w:hAnsi="Times New Roman" w:cs="Times New Roman"/>
          <w:sz w:val="24"/>
          <w:szCs w:val="24"/>
        </w:rPr>
        <w:t>. From this study it is concluded that these essential oils have potential for application in Insect Pest Management programs for stored-grain insect pests</w:t>
      </w:r>
      <w:r w:rsidR="0001630F" w:rsidRPr="00094939">
        <w:rPr>
          <w:rFonts w:ascii="Times New Roman" w:hAnsi="Times New Roman" w:cs="Times New Roman"/>
          <w:sz w:val="24"/>
          <w:szCs w:val="24"/>
        </w:rPr>
        <w:t>.</w:t>
      </w:r>
      <w:r w:rsidR="0017695B" w:rsidRPr="00094939">
        <w:rPr>
          <w:rFonts w:ascii="Times New Roman" w:hAnsi="Times New Roman" w:cs="Times New Roman"/>
          <w:sz w:val="24"/>
          <w:szCs w:val="24"/>
        </w:rPr>
        <w:t xml:space="preserve"> </w:t>
      </w:r>
    </w:p>
    <w:p w14:paraId="790E2FD3" w14:textId="6CD9B2F4" w:rsidR="00382625" w:rsidRPr="00094939" w:rsidRDefault="0017695B" w:rsidP="00094939">
      <w:pPr>
        <w:jc w:val="both"/>
        <w:rPr>
          <w:rFonts w:ascii="Times New Roman" w:hAnsi="Times New Roman" w:cs="Times New Roman"/>
          <w:i/>
          <w:iCs/>
          <w:sz w:val="24"/>
          <w:szCs w:val="24"/>
        </w:rPr>
      </w:pPr>
      <w:r w:rsidRPr="00094939">
        <w:rPr>
          <w:rFonts w:ascii="Times New Roman" w:hAnsi="Times New Roman" w:cs="Times New Roman"/>
          <w:b/>
          <w:bCs/>
          <w:sz w:val="24"/>
          <w:szCs w:val="24"/>
        </w:rPr>
        <w:t>Key words-</w:t>
      </w:r>
      <w:r w:rsidRPr="00094939">
        <w:rPr>
          <w:rFonts w:ascii="Times New Roman" w:hAnsi="Times New Roman" w:cs="Times New Roman"/>
          <w:sz w:val="24"/>
          <w:szCs w:val="24"/>
        </w:rPr>
        <w:t xml:space="preserve"> Essential oil,</w:t>
      </w:r>
      <w:r w:rsidR="00CF6CA7" w:rsidRPr="00094939">
        <w:rPr>
          <w:rFonts w:ascii="Times New Roman" w:hAnsi="Times New Roman" w:cs="Times New Roman"/>
          <w:sz w:val="24"/>
          <w:szCs w:val="24"/>
        </w:rPr>
        <w:t xml:space="preserve"> </w:t>
      </w:r>
      <w:r w:rsidR="00CF6CA7" w:rsidRPr="00094939">
        <w:rPr>
          <w:rFonts w:ascii="Times New Roman" w:hAnsi="Times New Roman" w:cs="Times New Roman"/>
          <w:i/>
          <w:iCs/>
          <w:sz w:val="24"/>
          <w:szCs w:val="24"/>
        </w:rPr>
        <w:t>Sitotroga cerealella</w:t>
      </w:r>
      <w:r w:rsidRPr="00094939">
        <w:rPr>
          <w:rFonts w:ascii="Times New Roman" w:hAnsi="Times New Roman" w:cs="Times New Roman"/>
          <w:sz w:val="24"/>
          <w:szCs w:val="24"/>
        </w:rPr>
        <w:t xml:space="preserve">, essential oils, </w:t>
      </w:r>
      <w:r w:rsidR="00CF6CA7" w:rsidRPr="00094939">
        <w:rPr>
          <w:rFonts w:ascii="Times New Roman" w:hAnsi="Times New Roman" w:cs="Times New Roman"/>
          <w:sz w:val="24"/>
          <w:szCs w:val="24"/>
        </w:rPr>
        <w:t>repellent</w:t>
      </w:r>
      <w:r w:rsidRPr="00094939">
        <w:rPr>
          <w:rFonts w:ascii="Times New Roman" w:hAnsi="Times New Roman" w:cs="Times New Roman"/>
          <w:sz w:val="24"/>
          <w:szCs w:val="24"/>
        </w:rPr>
        <w:t>, a</w:t>
      </w:r>
      <w:r w:rsidR="002078E9" w:rsidRPr="00094939">
        <w:rPr>
          <w:rFonts w:ascii="Times New Roman" w:hAnsi="Times New Roman" w:cs="Times New Roman"/>
          <w:sz w:val="24"/>
          <w:szCs w:val="24"/>
        </w:rPr>
        <w:t>ntifeeda</w:t>
      </w:r>
      <w:r w:rsidRPr="00094939">
        <w:rPr>
          <w:rFonts w:ascii="Times New Roman" w:hAnsi="Times New Roman" w:cs="Times New Roman"/>
          <w:sz w:val="24"/>
          <w:szCs w:val="24"/>
        </w:rPr>
        <w:t>nt activity</w:t>
      </w:r>
    </w:p>
    <w:p w14:paraId="516A2A2A" w14:textId="77777777" w:rsidR="00D231C8" w:rsidRPr="00094939" w:rsidRDefault="00D231C8" w:rsidP="00094939">
      <w:pPr>
        <w:jc w:val="both"/>
        <w:rPr>
          <w:rFonts w:ascii="Times New Roman" w:hAnsi="Times New Roman" w:cs="Times New Roman"/>
          <w:i/>
          <w:iCs/>
          <w:sz w:val="24"/>
          <w:szCs w:val="24"/>
        </w:rPr>
      </w:pPr>
    </w:p>
    <w:p w14:paraId="304DB095" w14:textId="77777777" w:rsidR="006F63A3" w:rsidRPr="00094939" w:rsidRDefault="00450FCE" w:rsidP="00094939">
      <w:pPr>
        <w:pStyle w:val="ListParagraph"/>
        <w:numPr>
          <w:ilvl w:val="0"/>
          <w:numId w:val="4"/>
        </w:numPr>
        <w:ind w:left="360"/>
        <w:jc w:val="both"/>
        <w:rPr>
          <w:rFonts w:ascii="Times New Roman" w:hAnsi="Times New Roman" w:cs="Times New Roman"/>
          <w:b/>
          <w:sz w:val="24"/>
          <w:szCs w:val="24"/>
        </w:rPr>
      </w:pPr>
      <w:r w:rsidRPr="00094939">
        <w:rPr>
          <w:rFonts w:ascii="Times New Roman" w:hAnsi="Times New Roman" w:cs="Times New Roman"/>
          <w:b/>
          <w:sz w:val="24"/>
          <w:szCs w:val="24"/>
        </w:rPr>
        <w:t>INTRODUCTION</w:t>
      </w:r>
    </w:p>
    <w:p w14:paraId="2F7C1295" w14:textId="09027276" w:rsidR="006F63A3" w:rsidRPr="00094939" w:rsidRDefault="00463186" w:rsidP="00094939">
      <w:pPr>
        <w:pStyle w:val="Default"/>
        <w:jc w:val="both"/>
      </w:pPr>
      <w:r>
        <w:t>“</w:t>
      </w:r>
      <w:r w:rsidR="006F63A3" w:rsidRPr="00094939">
        <w:t>Wheat (</w:t>
      </w:r>
      <w:r w:rsidR="006F63A3" w:rsidRPr="00094939">
        <w:rPr>
          <w:i/>
          <w:iCs/>
        </w:rPr>
        <w:t xml:space="preserve">Triticum aestivum </w:t>
      </w:r>
      <w:r w:rsidR="006F63A3" w:rsidRPr="00094939">
        <w:t>L.) is an essential cereal crop that serves as a primary food source for billions worldwide</w:t>
      </w:r>
      <w:r>
        <w:t>”</w:t>
      </w:r>
      <w:r w:rsidR="00450FCE" w:rsidRPr="00094939">
        <w:t xml:space="preserve"> (Pena et al.</w:t>
      </w:r>
      <w:r w:rsidR="00D72EDE" w:rsidRPr="00094939">
        <w:t xml:space="preserve"> 2017)</w:t>
      </w:r>
      <w:r w:rsidR="006F63A3" w:rsidRPr="00094939">
        <w:t xml:space="preserve">. It occupies about 23.3 per cent of the gross cropped area of the country. Nevertheless, various insect pests often constrain wheat production to storage condition. During storage </w:t>
      </w:r>
      <w:r w:rsidR="00AC5087" w:rsidRPr="00094939">
        <w:t xml:space="preserve">these insect pests </w:t>
      </w:r>
      <w:r w:rsidR="006F63A3" w:rsidRPr="00094939">
        <w:t>damages the quality and quantity of stores products</w:t>
      </w:r>
      <w:r w:rsidR="00EB3A40" w:rsidRPr="00094939">
        <w:t xml:space="preserve"> (</w:t>
      </w:r>
      <w:r w:rsidR="00450FCE" w:rsidRPr="00094939">
        <w:rPr>
          <w:color w:val="1B1B1B"/>
          <w:shd w:val="clear" w:color="auto" w:fill="FFFFFF"/>
        </w:rPr>
        <w:t>Stathas et al.</w:t>
      </w:r>
      <w:r w:rsidR="00EB3A40" w:rsidRPr="00094939">
        <w:rPr>
          <w:color w:val="1B1B1B"/>
          <w:shd w:val="clear" w:color="auto" w:fill="FFFFFF"/>
        </w:rPr>
        <w:t xml:space="preserve"> 2023)</w:t>
      </w:r>
      <w:r w:rsidR="006F63A3" w:rsidRPr="00094939">
        <w:t>.</w:t>
      </w:r>
      <w:r w:rsidR="00AC5087" w:rsidRPr="00094939">
        <w:t xml:space="preserve"> The quality and quantity of stored grains loss due</w:t>
      </w:r>
      <w:r w:rsidR="0001630F" w:rsidRPr="00094939">
        <w:t xml:space="preserve"> to the feeding of insect</w:t>
      </w:r>
      <w:r w:rsidR="00AC5087" w:rsidRPr="00094939">
        <w:t xml:space="preserve"> on grains and production of their waste </w:t>
      </w:r>
      <w:r w:rsidR="0001630F" w:rsidRPr="00094939">
        <w:t>materials</w:t>
      </w:r>
      <w:r w:rsidR="00EB3A40" w:rsidRPr="00094939">
        <w:t xml:space="preserve"> (Kalpana</w:t>
      </w:r>
      <w:r w:rsidR="00450FCE" w:rsidRPr="00094939">
        <w:t xml:space="preserve"> et al.</w:t>
      </w:r>
      <w:r w:rsidR="00EB3A40" w:rsidRPr="00094939">
        <w:t xml:space="preserve"> 2022)</w:t>
      </w:r>
      <w:r w:rsidR="0001630F" w:rsidRPr="00094939">
        <w:t>.</w:t>
      </w:r>
      <w:r w:rsidR="00AC5087" w:rsidRPr="00094939">
        <w:t xml:space="preserve"> </w:t>
      </w:r>
      <w:r>
        <w:t>“</w:t>
      </w:r>
      <w:r w:rsidR="00AC5087" w:rsidRPr="00094939">
        <w:t>According to an estimate</w:t>
      </w:r>
      <w:r w:rsidR="006F63A3" w:rsidRPr="00094939">
        <w:t>, the annual storage losses</w:t>
      </w:r>
      <w:r w:rsidR="00AC5087" w:rsidRPr="00094939">
        <w:t xml:space="preserve"> in India</w:t>
      </w:r>
      <w:r w:rsidR="006F63A3" w:rsidRPr="00094939">
        <w:t xml:space="preserve"> were estimated as 14 million tonnes of food grains worth $16,000 million every year. Out of this, food grain losses due to insects alone account for a m</w:t>
      </w:r>
      <w:r w:rsidR="0001630F" w:rsidRPr="00094939">
        <w:t>onetary loss of $300 million</w:t>
      </w:r>
      <w:r w:rsidR="006F63A3" w:rsidRPr="00094939">
        <w:t xml:space="preserve">. The stored grain pest, </w:t>
      </w:r>
      <w:r w:rsidR="006F63A3" w:rsidRPr="00094939">
        <w:rPr>
          <w:i/>
          <w:iCs/>
        </w:rPr>
        <w:t xml:space="preserve">Sitotroga cerealella </w:t>
      </w:r>
      <w:r w:rsidR="006F63A3" w:rsidRPr="00094939">
        <w:t>(Olivier), is also k</w:t>
      </w:r>
      <w:r w:rsidR="00AC5087" w:rsidRPr="00094939">
        <w:t xml:space="preserve">nown as Angoumois grain moth </w:t>
      </w:r>
      <w:r w:rsidR="006F63A3" w:rsidRPr="00094939">
        <w:t>is considered one of the main storage grain pests in Asian countries, where farmers usually use traditional storage structures</w:t>
      </w:r>
      <w:r>
        <w:t>”</w:t>
      </w:r>
      <w:r w:rsidR="006F63A3" w:rsidRPr="00094939">
        <w:t xml:space="preserve"> (</w:t>
      </w:r>
      <w:r w:rsidR="00090C1A" w:rsidRPr="00094939">
        <w:t xml:space="preserve">Basavanjali </w:t>
      </w:r>
      <w:r w:rsidR="00450FCE" w:rsidRPr="00094939">
        <w:t>et al.</w:t>
      </w:r>
      <w:r w:rsidR="00090C1A" w:rsidRPr="00094939">
        <w:t xml:space="preserve"> 2020;</w:t>
      </w:r>
      <w:r w:rsidR="00EB3A40" w:rsidRPr="00094939">
        <w:t xml:space="preserve"> Mitu and Santi, 2022</w:t>
      </w:r>
      <w:r w:rsidR="006F63A3" w:rsidRPr="00094939">
        <w:t xml:space="preserve">).  </w:t>
      </w:r>
    </w:p>
    <w:p w14:paraId="45E1986C" w14:textId="6BF590E3" w:rsidR="00AC5087" w:rsidRPr="00094939" w:rsidRDefault="00463186" w:rsidP="00094939">
      <w:pPr>
        <w:adjustRightInd w:val="0"/>
        <w:ind w:firstLine="720"/>
        <w:jc w:val="both"/>
        <w:rPr>
          <w:rFonts w:ascii="Times New Roman" w:hAnsi="Times New Roman" w:cs="Times New Roman"/>
          <w:sz w:val="24"/>
          <w:szCs w:val="24"/>
        </w:rPr>
      </w:pPr>
      <w:r>
        <w:rPr>
          <w:rFonts w:ascii="Times New Roman" w:hAnsi="Times New Roman" w:cs="Times New Roman"/>
          <w:sz w:val="24"/>
          <w:szCs w:val="24"/>
        </w:rPr>
        <w:t>“</w:t>
      </w:r>
      <w:r w:rsidR="0001630F" w:rsidRPr="00094939">
        <w:rPr>
          <w:rFonts w:ascii="Times New Roman" w:hAnsi="Times New Roman" w:cs="Times New Roman"/>
          <w:sz w:val="24"/>
          <w:szCs w:val="24"/>
        </w:rPr>
        <w:t xml:space="preserve">For control </w:t>
      </w:r>
      <w:r w:rsidR="00000A91" w:rsidRPr="00094939">
        <w:rPr>
          <w:rFonts w:ascii="Times New Roman" w:hAnsi="Times New Roman" w:cs="Times New Roman"/>
          <w:iCs/>
          <w:sz w:val="24"/>
          <w:szCs w:val="24"/>
        </w:rPr>
        <w:t>and management of insect pests</w:t>
      </w:r>
      <w:r w:rsidR="00000A91" w:rsidRPr="00094939">
        <w:rPr>
          <w:rFonts w:ascii="Times New Roman" w:hAnsi="Times New Roman" w:cs="Times New Roman"/>
          <w:i/>
          <w:iCs/>
          <w:sz w:val="24"/>
          <w:szCs w:val="24"/>
        </w:rPr>
        <w:t xml:space="preserve"> </w:t>
      </w:r>
      <w:r w:rsidR="00AC5087" w:rsidRPr="00094939">
        <w:rPr>
          <w:rFonts w:ascii="Times New Roman" w:hAnsi="Times New Roman" w:cs="Times New Roman"/>
          <w:sz w:val="24"/>
          <w:szCs w:val="24"/>
        </w:rPr>
        <w:t>many chemical fumigants and contact synthetic insecticides</w:t>
      </w:r>
      <w:r w:rsidR="002318DD" w:rsidRPr="00094939">
        <w:rPr>
          <w:rFonts w:ascii="Times New Roman" w:hAnsi="Times New Roman" w:cs="Times New Roman"/>
          <w:sz w:val="24"/>
          <w:szCs w:val="24"/>
        </w:rPr>
        <w:t xml:space="preserve"> like deltamethrin and malathion</w:t>
      </w:r>
      <w:r w:rsidR="00AC5087" w:rsidRPr="00094939">
        <w:rPr>
          <w:rFonts w:ascii="Times New Roman" w:hAnsi="Times New Roman" w:cs="Times New Roman"/>
          <w:sz w:val="24"/>
          <w:szCs w:val="24"/>
        </w:rPr>
        <w:t xml:space="preserve"> are commonly used to prevent the loss of stored products throughout the world. These pesticides</w:t>
      </w:r>
      <w:r w:rsidR="002318DD" w:rsidRPr="00094939">
        <w:rPr>
          <w:rFonts w:ascii="Times New Roman" w:hAnsi="Times New Roman" w:cs="Times New Roman"/>
          <w:sz w:val="24"/>
          <w:szCs w:val="24"/>
        </w:rPr>
        <w:t xml:space="preserve"> like methyl bromide, aluminium phosphide</w:t>
      </w:r>
      <w:r w:rsidR="00AC5087" w:rsidRPr="00094939">
        <w:rPr>
          <w:rFonts w:ascii="Times New Roman" w:hAnsi="Times New Roman" w:cs="Times New Roman"/>
          <w:sz w:val="24"/>
          <w:szCs w:val="24"/>
        </w:rPr>
        <w:t xml:space="preserve"> are effective against insect infestation but their repeated use has di</w:t>
      </w:r>
      <w:r w:rsidR="0001630F" w:rsidRPr="00094939">
        <w:rPr>
          <w:rFonts w:ascii="Times New Roman" w:hAnsi="Times New Roman" w:cs="Times New Roman"/>
          <w:sz w:val="24"/>
          <w:szCs w:val="24"/>
        </w:rPr>
        <w:t>srupted environmental condition</w:t>
      </w:r>
      <w:r w:rsidR="00AC5087" w:rsidRPr="00094939">
        <w:rPr>
          <w:rFonts w:ascii="Times New Roman" w:hAnsi="Times New Roman" w:cs="Times New Roman"/>
          <w:sz w:val="24"/>
          <w:szCs w:val="24"/>
        </w:rPr>
        <w:t>. Due to continuous use of these synthetic pesticides sometimes resulted in the development of pest resistance against it</w:t>
      </w:r>
      <w:r>
        <w:rPr>
          <w:rFonts w:ascii="Times New Roman" w:hAnsi="Times New Roman" w:cs="Times New Roman"/>
          <w:sz w:val="24"/>
          <w:szCs w:val="24"/>
        </w:rPr>
        <w:t>”</w:t>
      </w:r>
      <w:r w:rsidR="00AC5087" w:rsidRPr="00094939">
        <w:rPr>
          <w:rFonts w:ascii="Times New Roman" w:hAnsi="Times New Roman" w:cs="Times New Roman"/>
          <w:sz w:val="24"/>
          <w:szCs w:val="24"/>
        </w:rPr>
        <w:t xml:space="preserve"> (</w:t>
      </w:r>
      <w:r w:rsidR="00450FCE" w:rsidRPr="00094939">
        <w:rPr>
          <w:rFonts w:ascii="Times New Roman" w:hAnsi="Times New Roman" w:cs="Times New Roman"/>
          <w:sz w:val="24"/>
          <w:szCs w:val="24"/>
        </w:rPr>
        <w:t>Elzen and</w:t>
      </w:r>
      <w:r w:rsidR="00EB3A40" w:rsidRPr="00094939">
        <w:rPr>
          <w:rFonts w:ascii="Times New Roman" w:hAnsi="Times New Roman" w:cs="Times New Roman"/>
          <w:sz w:val="24"/>
          <w:szCs w:val="24"/>
        </w:rPr>
        <w:t xml:space="preserve"> Hardee, 2003; Benhalima et al</w:t>
      </w:r>
      <w:r w:rsidR="00450FCE" w:rsidRPr="00094939">
        <w:rPr>
          <w:rFonts w:ascii="Times New Roman" w:hAnsi="Times New Roman" w:cs="Times New Roman"/>
          <w:sz w:val="24"/>
          <w:szCs w:val="24"/>
        </w:rPr>
        <w:t>. 2004; Islam and</w:t>
      </w:r>
      <w:r w:rsidR="00EB3A40" w:rsidRPr="00094939">
        <w:rPr>
          <w:rFonts w:ascii="Times New Roman" w:hAnsi="Times New Roman" w:cs="Times New Roman"/>
          <w:sz w:val="24"/>
          <w:szCs w:val="24"/>
        </w:rPr>
        <w:t xml:space="preserve"> Talukdar, 2005</w:t>
      </w:r>
      <w:r w:rsidR="00AC5087" w:rsidRPr="00094939">
        <w:rPr>
          <w:rFonts w:ascii="Times New Roman" w:hAnsi="Times New Roman" w:cs="Times New Roman"/>
          <w:sz w:val="24"/>
          <w:szCs w:val="24"/>
        </w:rPr>
        <w:t>).</w:t>
      </w:r>
    </w:p>
    <w:p w14:paraId="7AA14D35" w14:textId="1478C9F1" w:rsidR="0001630F" w:rsidRPr="00094939" w:rsidRDefault="00463186" w:rsidP="00094939">
      <w:pPr>
        <w:ind w:firstLine="720"/>
        <w:jc w:val="both"/>
        <w:rPr>
          <w:rFonts w:ascii="Times New Roman" w:hAnsi="Times New Roman" w:cs="Times New Roman"/>
          <w:color w:val="000000"/>
          <w:sz w:val="24"/>
          <w:szCs w:val="24"/>
        </w:rPr>
      </w:pPr>
      <w:r>
        <w:rPr>
          <w:rFonts w:ascii="Times New Roman" w:hAnsi="Times New Roman" w:cs="Times New Roman"/>
          <w:sz w:val="24"/>
          <w:szCs w:val="24"/>
        </w:rPr>
        <w:t>“</w:t>
      </w:r>
      <w:r w:rsidR="00AC5087" w:rsidRPr="00094939">
        <w:rPr>
          <w:rFonts w:ascii="Times New Roman" w:hAnsi="Times New Roman" w:cs="Times New Roman"/>
          <w:sz w:val="24"/>
          <w:szCs w:val="24"/>
        </w:rPr>
        <w:t>To overcome this adverse impact on environment and human beings alternatives of chemical pesticides are being searched.</w:t>
      </w:r>
      <w:r w:rsidR="00511814" w:rsidRPr="00094939">
        <w:rPr>
          <w:rFonts w:ascii="Times New Roman" w:hAnsi="Times New Roman" w:cs="Times New Roman"/>
          <w:sz w:val="24"/>
          <w:szCs w:val="24"/>
        </w:rPr>
        <w:t xml:space="preserve"> Therefore, it is urgent need to develop certain insecticides which should be ecologically safe, biodegradable and cause no toxicity to non-target animals.</w:t>
      </w:r>
      <w:r w:rsidR="0001630F" w:rsidRPr="00094939">
        <w:rPr>
          <w:rFonts w:ascii="Times New Roman" w:hAnsi="Times New Roman" w:cs="Times New Roman"/>
          <w:sz w:val="24"/>
          <w:szCs w:val="24"/>
        </w:rPr>
        <w:t xml:space="preserve"> </w:t>
      </w:r>
      <w:r w:rsidR="0001630F" w:rsidRPr="00094939">
        <w:rPr>
          <w:rFonts w:ascii="Times New Roman" w:hAnsi="Times New Roman" w:cs="Times New Roman"/>
          <w:color w:val="000000"/>
          <w:sz w:val="24"/>
          <w:szCs w:val="24"/>
        </w:rPr>
        <w:t>The Botanical products in form of plant extracts has shown to possess potential for development as new fumigants</w:t>
      </w:r>
      <w:r w:rsidR="00511814" w:rsidRPr="00094939">
        <w:rPr>
          <w:rFonts w:ascii="Times New Roman" w:hAnsi="Times New Roman" w:cs="Times New Roman"/>
          <w:color w:val="000000"/>
          <w:sz w:val="24"/>
          <w:szCs w:val="24"/>
        </w:rPr>
        <w:t xml:space="preserve"> </w:t>
      </w:r>
      <w:r w:rsidR="00511814" w:rsidRPr="00094939">
        <w:rPr>
          <w:rFonts w:ascii="Times New Roman" w:hAnsi="Times New Roman" w:cs="Times New Roman"/>
          <w:sz w:val="24"/>
          <w:szCs w:val="24"/>
        </w:rPr>
        <w:t>have high insecticidal activity against insect pests that check its infestation stage</w:t>
      </w:r>
      <w:r w:rsidR="0001630F" w:rsidRPr="00094939">
        <w:rPr>
          <w:rFonts w:ascii="Times New Roman" w:hAnsi="Times New Roman" w:cs="Times New Roman"/>
          <w:color w:val="000000"/>
          <w:sz w:val="24"/>
          <w:szCs w:val="24"/>
        </w:rPr>
        <w:t xml:space="preserve"> and they may have advantages over conventional fumigants in terms of low mammalian toxicity, rapid degradation and local availability</w:t>
      </w:r>
      <w:r>
        <w:rPr>
          <w:rFonts w:ascii="Times New Roman" w:hAnsi="Times New Roman" w:cs="Times New Roman"/>
          <w:color w:val="000000"/>
          <w:sz w:val="24"/>
          <w:szCs w:val="24"/>
        </w:rPr>
        <w:t>”</w:t>
      </w:r>
      <w:r w:rsidR="0001630F" w:rsidRPr="00094939">
        <w:rPr>
          <w:rFonts w:ascii="Times New Roman" w:hAnsi="Times New Roman" w:cs="Times New Roman"/>
          <w:color w:val="000000"/>
          <w:sz w:val="24"/>
          <w:szCs w:val="24"/>
        </w:rPr>
        <w:t xml:space="preserve"> (</w:t>
      </w:r>
      <w:r w:rsidR="0001630F" w:rsidRPr="00094939">
        <w:rPr>
          <w:rFonts w:ascii="Times New Roman" w:hAnsi="Times New Roman" w:cs="Times New Roman"/>
          <w:sz w:val="24"/>
          <w:szCs w:val="24"/>
        </w:rPr>
        <w:t xml:space="preserve">Isman, </w:t>
      </w:r>
      <w:r w:rsidR="0001630F" w:rsidRPr="00094939">
        <w:rPr>
          <w:rFonts w:ascii="Times New Roman" w:hAnsi="Times New Roman" w:cs="Times New Roman"/>
          <w:color w:val="000000"/>
          <w:sz w:val="24"/>
          <w:szCs w:val="24"/>
        </w:rPr>
        <w:t>2008</w:t>
      </w:r>
      <w:r w:rsidR="00511814" w:rsidRPr="00094939">
        <w:rPr>
          <w:rFonts w:ascii="Times New Roman" w:hAnsi="Times New Roman" w:cs="Times New Roman"/>
          <w:color w:val="000000"/>
          <w:sz w:val="24"/>
          <w:szCs w:val="24"/>
        </w:rPr>
        <w:t>; Mishra and Tripathi, 201</w:t>
      </w:r>
      <w:r w:rsidR="002411F3" w:rsidRPr="00094939">
        <w:rPr>
          <w:rFonts w:ascii="Times New Roman" w:hAnsi="Times New Roman" w:cs="Times New Roman"/>
          <w:color w:val="000000"/>
          <w:sz w:val="24"/>
          <w:szCs w:val="24"/>
        </w:rPr>
        <w:t>1; Mishra, 2022</w:t>
      </w:r>
      <w:r w:rsidR="0001630F" w:rsidRPr="00094939">
        <w:rPr>
          <w:rFonts w:ascii="Times New Roman" w:hAnsi="Times New Roman" w:cs="Times New Roman"/>
          <w:color w:val="000000"/>
          <w:sz w:val="24"/>
          <w:szCs w:val="24"/>
        </w:rPr>
        <w:t>).</w:t>
      </w:r>
    </w:p>
    <w:p w14:paraId="191BF2A0" w14:textId="7A3717C0" w:rsidR="00000A91" w:rsidRPr="00094939" w:rsidRDefault="00463186" w:rsidP="00094939">
      <w:pPr>
        <w:ind w:firstLine="720"/>
        <w:jc w:val="both"/>
        <w:rPr>
          <w:rFonts w:ascii="Times New Roman" w:hAnsi="Times New Roman" w:cs="Times New Roman"/>
          <w:color w:val="000000"/>
          <w:sz w:val="24"/>
          <w:szCs w:val="24"/>
        </w:rPr>
      </w:pPr>
      <w:r>
        <w:rPr>
          <w:rFonts w:ascii="Times New Roman" w:hAnsi="Times New Roman" w:cs="Times New Roman"/>
          <w:i/>
          <w:iCs/>
          <w:sz w:val="24"/>
          <w:szCs w:val="24"/>
        </w:rPr>
        <w:t>“</w:t>
      </w:r>
      <w:r w:rsidR="00000A91" w:rsidRPr="00094939">
        <w:rPr>
          <w:rFonts w:ascii="Times New Roman" w:hAnsi="Times New Roman" w:cs="Times New Roman"/>
          <w:i/>
          <w:iCs/>
          <w:sz w:val="24"/>
          <w:szCs w:val="24"/>
        </w:rPr>
        <w:t xml:space="preserve">Cinnamomum tamala </w:t>
      </w:r>
      <w:r w:rsidR="00000A91" w:rsidRPr="00094939">
        <w:rPr>
          <w:rFonts w:ascii="Times New Roman" w:hAnsi="Times New Roman" w:cs="Times New Roman"/>
          <w:sz w:val="24"/>
          <w:szCs w:val="24"/>
        </w:rPr>
        <w:t>belonging to family Lauraceae is a tree native to</w:t>
      </w:r>
      <w:r w:rsidR="00D542C3" w:rsidRPr="00094939">
        <w:rPr>
          <w:rFonts w:ascii="Times New Roman" w:hAnsi="Times New Roman" w:cs="Times New Roman"/>
          <w:sz w:val="24"/>
          <w:szCs w:val="24"/>
        </w:rPr>
        <w:t xml:space="preserve"> Asian countries. </w:t>
      </w:r>
      <w:r w:rsidR="00000A91" w:rsidRPr="00094939">
        <w:rPr>
          <w:rFonts w:ascii="Times New Roman" w:hAnsi="Times New Roman" w:cs="Times New Roman"/>
          <w:sz w:val="24"/>
          <w:szCs w:val="24"/>
        </w:rPr>
        <w:t xml:space="preserve">It has aromatic leaves called tejpatta which are used for culinary and medicinal purposes. </w:t>
      </w:r>
      <w:r w:rsidR="00000A91" w:rsidRPr="00094939">
        <w:rPr>
          <w:rFonts w:ascii="Times New Roman" w:hAnsi="Times New Roman" w:cs="Times New Roman"/>
          <w:sz w:val="24"/>
          <w:szCs w:val="24"/>
        </w:rPr>
        <w:lastRenderedPageBreak/>
        <w:t>Historically, it is one of the oldest known and used spices. It is mainly used for flavouring food and in pharmaceutical preparation because of its hypoglycaemic, stimulant and carminative properties</w:t>
      </w:r>
      <w:r>
        <w:rPr>
          <w:rFonts w:ascii="Times New Roman" w:hAnsi="Times New Roman" w:cs="Times New Roman"/>
          <w:sz w:val="24"/>
          <w:szCs w:val="24"/>
        </w:rPr>
        <w:t>”</w:t>
      </w:r>
      <w:r w:rsidR="00000A91" w:rsidRPr="00094939">
        <w:rPr>
          <w:rFonts w:ascii="Times New Roman" w:hAnsi="Times New Roman" w:cs="Times New Roman"/>
          <w:sz w:val="24"/>
          <w:szCs w:val="24"/>
        </w:rPr>
        <w:t xml:space="preserve"> (Hussain et al. 1980).</w:t>
      </w:r>
      <w:r w:rsidR="003A1312" w:rsidRPr="00094939">
        <w:rPr>
          <w:rFonts w:ascii="Times New Roman" w:hAnsi="Times New Roman" w:cs="Times New Roman"/>
          <w:sz w:val="24"/>
          <w:szCs w:val="24"/>
        </w:rPr>
        <w:t xml:space="preserve"> The major chemical constituents present in the leaf oil are eugenol, α-phellandrene and β-phellandrene</w:t>
      </w:r>
      <w:r w:rsidR="00F03327" w:rsidRPr="00094939">
        <w:rPr>
          <w:rFonts w:ascii="Times New Roman" w:hAnsi="Times New Roman" w:cs="Times New Roman"/>
          <w:sz w:val="24"/>
          <w:szCs w:val="24"/>
        </w:rPr>
        <w:t xml:space="preserve"> (Satyal et al., 2013)</w:t>
      </w:r>
      <w:r w:rsidR="003A1312" w:rsidRPr="00094939">
        <w:rPr>
          <w:rFonts w:ascii="Times New Roman" w:hAnsi="Times New Roman" w:cs="Times New Roman"/>
          <w:sz w:val="24"/>
          <w:szCs w:val="24"/>
        </w:rPr>
        <w:t>. The other minor components of the oil include cis-caryophyllene, elixene, α- pinene, limonene and myrcene (Vishwam, 2015).</w:t>
      </w:r>
      <w:r w:rsidR="00000A91" w:rsidRPr="00094939">
        <w:rPr>
          <w:rFonts w:ascii="Times New Roman" w:hAnsi="Times New Roman" w:cs="Times New Roman"/>
          <w:sz w:val="24"/>
          <w:szCs w:val="24"/>
        </w:rPr>
        <w:t xml:space="preserve"> </w:t>
      </w:r>
      <w:r w:rsidR="00D542C3" w:rsidRPr="00094939">
        <w:rPr>
          <w:rFonts w:ascii="Times New Roman" w:hAnsi="Times New Roman" w:cs="Times New Roman"/>
          <w:i/>
          <w:sz w:val="24"/>
          <w:szCs w:val="24"/>
        </w:rPr>
        <w:t>C. tamala</w:t>
      </w:r>
      <w:r w:rsidR="00D542C3" w:rsidRPr="00094939">
        <w:rPr>
          <w:rFonts w:ascii="Times New Roman" w:hAnsi="Times New Roman" w:cs="Times New Roman"/>
          <w:sz w:val="24"/>
          <w:szCs w:val="24"/>
        </w:rPr>
        <w:t xml:space="preserve"> plants extracts have insecticidal, antibacterial and antimicrobial activities reported from pr</w:t>
      </w:r>
      <w:r w:rsidR="002411F3" w:rsidRPr="00094939">
        <w:rPr>
          <w:rFonts w:ascii="Times New Roman" w:hAnsi="Times New Roman" w:cs="Times New Roman"/>
          <w:sz w:val="24"/>
          <w:szCs w:val="24"/>
        </w:rPr>
        <w:t>evious researchers (Chaubey, 2016; Tiwari</w:t>
      </w:r>
      <w:r w:rsidR="00450FCE" w:rsidRPr="00094939">
        <w:rPr>
          <w:rFonts w:ascii="Times New Roman" w:hAnsi="Times New Roman" w:cs="Times New Roman"/>
          <w:sz w:val="24"/>
          <w:szCs w:val="24"/>
        </w:rPr>
        <w:t xml:space="preserve"> and Talrja, 2020; Parul et al.</w:t>
      </w:r>
      <w:r w:rsidR="002411F3" w:rsidRPr="00094939">
        <w:rPr>
          <w:rFonts w:ascii="Times New Roman" w:hAnsi="Times New Roman" w:cs="Times New Roman"/>
          <w:sz w:val="24"/>
          <w:szCs w:val="24"/>
        </w:rPr>
        <w:t xml:space="preserve"> 2021)</w:t>
      </w:r>
      <w:r w:rsidR="00D542C3" w:rsidRPr="00094939">
        <w:rPr>
          <w:rFonts w:ascii="Times New Roman" w:hAnsi="Times New Roman" w:cs="Times New Roman"/>
          <w:sz w:val="24"/>
          <w:szCs w:val="24"/>
        </w:rPr>
        <w:t>)</w:t>
      </w:r>
    </w:p>
    <w:p w14:paraId="6037AE14" w14:textId="21BF0D55" w:rsidR="00AC5087" w:rsidRPr="00094939" w:rsidRDefault="00AC5087" w:rsidP="00094939">
      <w:pPr>
        <w:ind w:firstLine="720"/>
        <w:jc w:val="both"/>
        <w:rPr>
          <w:rFonts w:ascii="Times New Roman" w:hAnsi="Times New Roman" w:cs="Times New Roman"/>
          <w:sz w:val="24"/>
          <w:szCs w:val="24"/>
        </w:rPr>
      </w:pPr>
      <w:r w:rsidRPr="00094939">
        <w:rPr>
          <w:rFonts w:ascii="Times New Roman" w:hAnsi="Times New Roman" w:cs="Times New Roman"/>
          <w:sz w:val="24"/>
          <w:szCs w:val="24"/>
        </w:rPr>
        <w:t xml:space="preserve">Therefore, the purpose of present work was to investigate repellent and antifeedent activity of the plant extracts from </w:t>
      </w:r>
      <w:r w:rsidR="00382625" w:rsidRPr="00094939">
        <w:rPr>
          <w:rFonts w:ascii="Times New Roman" w:hAnsi="Times New Roman" w:cs="Times New Roman"/>
          <w:sz w:val="24"/>
          <w:szCs w:val="24"/>
        </w:rPr>
        <w:t xml:space="preserve">Leaf and bark of </w:t>
      </w:r>
      <w:r w:rsidR="00D542C3" w:rsidRPr="00094939">
        <w:rPr>
          <w:rFonts w:ascii="Times New Roman" w:hAnsi="Times New Roman" w:cs="Times New Roman"/>
          <w:i/>
          <w:sz w:val="24"/>
          <w:szCs w:val="24"/>
        </w:rPr>
        <w:t>C.</w:t>
      </w:r>
      <w:r w:rsidR="00BA410D" w:rsidRPr="00094939">
        <w:rPr>
          <w:rFonts w:ascii="Times New Roman" w:hAnsi="Times New Roman" w:cs="Times New Roman"/>
          <w:i/>
          <w:sz w:val="24"/>
          <w:szCs w:val="24"/>
        </w:rPr>
        <w:t xml:space="preserve"> tamala </w:t>
      </w:r>
      <w:r w:rsidR="00BA410D" w:rsidRPr="00094939">
        <w:rPr>
          <w:rFonts w:ascii="Times New Roman" w:hAnsi="Times New Roman" w:cs="Times New Roman"/>
          <w:sz w:val="24"/>
          <w:szCs w:val="24"/>
        </w:rPr>
        <w:t xml:space="preserve">for testing insecticidal activity </w:t>
      </w:r>
      <w:r w:rsidR="0001630F" w:rsidRPr="00094939">
        <w:rPr>
          <w:rFonts w:ascii="Times New Roman" w:hAnsi="Times New Roman" w:cs="Times New Roman"/>
          <w:sz w:val="24"/>
          <w:szCs w:val="24"/>
        </w:rPr>
        <w:t xml:space="preserve">against lepidopteron pests </w:t>
      </w:r>
      <w:r w:rsidR="00BA410D" w:rsidRPr="00094939">
        <w:rPr>
          <w:rFonts w:ascii="Times New Roman" w:hAnsi="Times New Roman" w:cs="Times New Roman"/>
          <w:sz w:val="24"/>
          <w:szCs w:val="24"/>
        </w:rPr>
        <w:t>under laboratory conditions.</w:t>
      </w:r>
    </w:p>
    <w:p w14:paraId="396F333F" w14:textId="77777777" w:rsidR="0084327F" w:rsidRPr="00094939" w:rsidRDefault="0084327F" w:rsidP="00094939">
      <w:pPr>
        <w:ind w:firstLine="720"/>
        <w:jc w:val="both"/>
        <w:rPr>
          <w:rFonts w:ascii="Times New Roman" w:hAnsi="Times New Roman" w:cs="Times New Roman"/>
          <w:sz w:val="24"/>
          <w:szCs w:val="24"/>
        </w:rPr>
      </w:pPr>
    </w:p>
    <w:p w14:paraId="531E19D2" w14:textId="77777777" w:rsidR="0042578A" w:rsidRPr="00094939" w:rsidRDefault="0042578A" w:rsidP="00094939">
      <w:pPr>
        <w:pStyle w:val="ListParagraph"/>
        <w:numPr>
          <w:ilvl w:val="0"/>
          <w:numId w:val="4"/>
        </w:numPr>
        <w:ind w:left="360"/>
        <w:jc w:val="both"/>
        <w:rPr>
          <w:rFonts w:ascii="Times New Roman" w:hAnsi="Times New Roman" w:cs="Times New Roman"/>
          <w:b/>
          <w:sz w:val="24"/>
          <w:szCs w:val="24"/>
        </w:rPr>
      </w:pPr>
      <w:r w:rsidRPr="00094939">
        <w:rPr>
          <w:rFonts w:ascii="Times New Roman" w:hAnsi="Times New Roman" w:cs="Times New Roman"/>
          <w:b/>
          <w:sz w:val="24"/>
          <w:szCs w:val="24"/>
        </w:rPr>
        <w:t xml:space="preserve">MATERIAL AND METHODS </w:t>
      </w:r>
    </w:p>
    <w:p w14:paraId="44D15DFD" w14:textId="77777777" w:rsidR="0042578A" w:rsidRPr="00094939" w:rsidRDefault="00450FCE" w:rsidP="00094939">
      <w:pPr>
        <w:jc w:val="both"/>
        <w:rPr>
          <w:rFonts w:ascii="Times New Roman" w:hAnsi="Times New Roman" w:cs="Times New Roman"/>
          <w:b/>
          <w:sz w:val="24"/>
          <w:szCs w:val="24"/>
        </w:rPr>
      </w:pPr>
      <w:r w:rsidRPr="00094939">
        <w:rPr>
          <w:rFonts w:ascii="Times New Roman" w:hAnsi="Times New Roman" w:cs="Times New Roman"/>
          <w:b/>
          <w:sz w:val="24"/>
          <w:szCs w:val="24"/>
        </w:rPr>
        <w:t xml:space="preserve">2.1 </w:t>
      </w:r>
      <w:r w:rsidR="0042578A" w:rsidRPr="00094939">
        <w:rPr>
          <w:rFonts w:ascii="Times New Roman" w:hAnsi="Times New Roman" w:cs="Times New Roman"/>
          <w:b/>
          <w:sz w:val="24"/>
          <w:szCs w:val="24"/>
        </w:rPr>
        <w:t xml:space="preserve">Plant Collection </w:t>
      </w:r>
    </w:p>
    <w:p w14:paraId="2F0F7E70" w14:textId="56277C6A" w:rsidR="0042578A" w:rsidRPr="00094939" w:rsidRDefault="00382625" w:rsidP="00094939">
      <w:pPr>
        <w:jc w:val="both"/>
        <w:rPr>
          <w:rFonts w:ascii="Times New Roman" w:hAnsi="Times New Roman" w:cs="Times New Roman"/>
          <w:sz w:val="24"/>
          <w:szCs w:val="24"/>
        </w:rPr>
      </w:pPr>
      <w:r w:rsidRPr="00094939">
        <w:rPr>
          <w:rFonts w:ascii="Times New Roman" w:hAnsi="Times New Roman" w:cs="Times New Roman"/>
          <w:sz w:val="24"/>
          <w:szCs w:val="24"/>
        </w:rPr>
        <w:t xml:space="preserve">Leaf and bark of </w:t>
      </w:r>
      <w:r w:rsidR="0042578A" w:rsidRPr="00094939">
        <w:rPr>
          <w:rFonts w:ascii="Times New Roman" w:hAnsi="Times New Roman" w:cs="Times New Roman"/>
          <w:i/>
          <w:sz w:val="24"/>
          <w:szCs w:val="24"/>
        </w:rPr>
        <w:t>C. tamala</w:t>
      </w:r>
      <w:r w:rsidR="0042578A" w:rsidRPr="00094939">
        <w:rPr>
          <w:rFonts w:ascii="Times New Roman" w:hAnsi="Times New Roman" w:cs="Times New Roman"/>
          <w:sz w:val="24"/>
          <w:szCs w:val="24"/>
        </w:rPr>
        <w:t xml:space="preserve"> were c</w:t>
      </w:r>
      <w:r w:rsidR="0001630F" w:rsidRPr="00094939">
        <w:rPr>
          <w:rFonts w:ascii="Times New Roman" w:hAnsi="Times New Roman" w:cs="Times New Roman"/>
          <w:sz w:val="24"/>
          <w:szCs w:val="24"/>
        </w:rPr>
        <w:t xml:space="preserve">ollected </w:t>
      </w:r>
      <w:r w:rsidRPr="00094939">
        <w:rPr>
          <w:rFonts w:ascii="Times New Roman" w:hAnsi="Times New Roman" w:cs="Times New Roman"/>
          <w:sz w:val="24"/>
          <w:szCs w:val="24"/>
        </w:rPr>
        <w:t>from the local area of Madhepura district, Bihar</w:t>
      </w:r>
      <w:r w:rsidR="003A1312" w:rsidRPr="00094939">
        <w:rPr>
          <w:rFonts w:ascii="Times New Roman" w:hAnsi="Times New Roman" w:cs="Times New Roman"/>
          <w:sz w:val="24"/>
          <w:szCs w:val="24"/>
        </w:rPr>
        <w:t xml:space="preserve"> </w:t>
      </w:r>
      <w:r w:rsidR="003A1312" w:rsidRPr="00094939">
        <w:rPr>
          <w:rFonts w:ascii="Times New Roman" w:hAnsi="Times New Roman" w:cs="Times New Roman"/>
          <w:sz w:val="24"/>
          <w:szCs w:val="24"/>
          <w:shd w:val="clear" w:color="auto" w:fill="FFFFFF"/>
        </w:rPr>
        <w:t>situated in the Plains of River Koshi located in the Northeastern part of Bihar at latitude between 25°.34 to 26°.07' and longitude between 86°.19' to 87°.07' for insecticidal activity</w:t>
      </w:r>
      <w:r w:rsidR="0042578A" w:rsidRPr="00094939">
        <w:rPr>
          <w:rFonts w:ascii="Times New Roman" w:hAnsi="Times New Roman" w:cs="Times New Roman"/>
          <w:sz w:val="24"/>
          <w:szCs w:val="24"/>
        </w:rPr>
        <w:t xml:space="preserve">. </w:t>
      </w:r>
      <w:r w:rsidRPr="00094939">
        <w:rPr>
          <w:rFonts w:ascii="Times New Roman" w:hAnsi="Times New Roman" w:cs="Times New Roman"/>
          <w:sz w:val="24"/>
          <w:szCs w:val="24"/>
        </w:rPr>
        <w:t>The collected plant material</w:t>
      </w:r>
      <w:r w:rsidR="00000A91" w:rsidRPr="00094939">
        <w:rPr>
          <w:rFonts w:ascii="Times New Roman" w:hAnsi="Times New Roman" w:cs="Times New Roman"/>
          <w:sz w:val="24"/>
          <w:szCs w:val="24"/>
        </w:rPr>
        <w:t>s</w:t>
      </w:r>
      <w:r w:rsidRPr="00094939">
        <w:rPr>
          <w:rFonts w:ascii="Times New Roman" w:hAnsi="Times New Roman" w:cs="Times New Roman"/>
          <w:sz w:val="24"/>
          <w:szCs w:val="24"/>
        </w:rPr>
        <w:t xml:space="preserve"> were</w:t>
      </w:r>
      <w:r w:rsidR="0042578A" w:rsidRPr="00094939">
        <w:rPr>
          <w:rFonts w:ascii="Times New Roman" w:hAnsi="Times New Roman" w:cs="Times New Roman"/>
          <w:sz w:val="24"/>
          <w:szCs w:val="24"/>
        </w:rPr>
        <w:t xml:space="preserve"> air-dried at room temperature (20-25°C) for one week</w:t>
      </w:r>
      <w:r w:rsidR="00450FCE" w:rsidRPr="00094939">
        <w:rPr>
          <w:rFonts w:ascii="Times New Roman" w:hAnsi="Times New Roman" w:cs="Times New Roman"/>
          <w:sz w:val="24"/>
          <w:szCs w:val="24"/>
        </w:rPr>
        <w:t xml:space="preserve"> for extraction of essential oils</w:t>
      </w:r>
      <w:r w:rsidR="0042578A" w:rsidRPr="00094939">
        <w:rPr>
          <w:rFonts w:ascii="Times New Roman" w:hAnsi="Times New Roman" w:cs="Times New Roman"/>
          <w:sz w:val="24"/>
          <w:szCs w:val="24"/>
        </w:rPr>
        <w:t xml:space="preserve">. </w:t>
      </w:r>
    </w:p>
    <w:p w14:paraId="00726C21" w14:textId="77777777" w:rsidR="0042578A" w:rsidRPr="00094939" w:rsidRDefault="00450FCE" w:rsidP="00094939">
      <w:pPr>
        <w:jc w:val="both"/>
        <w:rPr>
          <w:rFonts w:ascii="Times New Roman" w:hAnsi="Times New Roman" w:cs="Times New Roman"/>
          <w:b/>
          <w:sz w:val="24"/>
          <w:szCs w:val="24"/>
        </w:rPr>
      </w:pPr>
      <w:r w:rsidRPr="00094939">
        <w:rPr>
          <w:rFonts w:ascii="Times New Roman" w:hAnsi="Times New Roman" w:cs="Times New Roman"/>
          <w:b/>
          <w:sz w:val="24"/>
          <w:szCs w:val="24"/>
        </w:rPr>
        <w:t>2.2 Extraction of essential oils</w:t>
      </w:r>
    </w:p>
    <w:p w14:paraId="40AACE82" w14:textId="5BB165E5" w:rsidR="0042578A"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sz w:val="24"/>
          <w:szCs w:val="24"/>
        </w:rPr>
        <w:t>The air dried leaf and bark were grounded in mixer and subjected to hydrodistillation in 1L of distilled water in a C</w:t>
      </w:r>
      <w:r w:rsidR="003A1312" w:rsidRPr="00094939">
        <w:rPr>
          <w:rFonts w:ascii="Times New Roman" w:hAnsi="Times New Roman" w:cs="Times New Roman"/>
          <w:sz w:val="24"/>
          <w:szCs w:val="24"/>
        </w:rPr>
        <w:t>levenger-type apparatus for 4 h in University Department of Zoology, B.N. Mandal University, Madhepura from January-2023 to December-2023.</w:t>
      </w:r>
      <w:r w:rsidRPr="00094939">
        <w:rPr>
          <w:rFonts w:ascii="Times New Roman" w:hAnsi="Times New Roman" w:cs="Times New Roman"/>
          <w:sz w:val="24"/>
          <w:szCs w:val="24"/>
        </w:rPr>
        <w:t xml:space="preserve"> The essential oil was collected and dried over anhydrous sodium sulphate and stored in sealed eppendorff t</w:t>
      </w:r>
      <w:r w:rsidR="00450FCE" w:rsidRPr="00094939">
        <w:rPr>
          <w:rFonts w:ascii="Times New Roman" w:hAnsi="Times New Roman" w:cs="Times New Roman"/>
          <w:sz w:val="24"/>
          <w:szCs w:val="24"/>
        </w:rPr>
        <w:t>ubes at 4-5°C for the further experimental works.</w:t>
      </w:r>
    </w:p>
    <w:p w14:paraId="73C1249F" w14:textId="77777777" w:rsidR="0042578A" w:rsidRPr="00094939" w:rsidRDefault="00450FCE" w:rsidP="00094939">
      <w:pPr>
        <w:jc w:val="both"/>
        <w:rPr>
          <w:rFonts w:ascii="Times New Roman" w:hAnsi="Times New Roman" w:cs="Times New Roman"/>
          <w:b/>
          <w:sz w:val="24"/>
          <w:szCs w:val="24"/>
        </w:rPr>
      </w:pPr>
      <w:r w:rsidRPr="00094939">
        <w:rPr>
          <w:rFonts w:ascii="Times New Roman" w:hAnsi="Times New Roman" w:cs="Times New Roman"/>
          <w:b/>
          <w:sz w:val="24"/>
          <w:szCs w:val="24"/>
        </w:rPr>
        <w:t xml:space="preserve">2.3 </w:t>
      </w:r>
      <w:r w:rsidR="0042578A" w:rsidRPr="00094939">
        <w:rPr>
          <w:rFonts w:ascii="Times New Roman" w:hAnsi="Times New Roman" w:cs="Times New Roman"/>
          <w:b/>
          <w:sz w:val="24"/>
          <w:szCs w:val="24"/>
        </w:rPr>
        <w:t xml:space="preserve">Insects </w:t>
      </w:r>
      <w:r w:rsidRPr="00094939">
        <w:rPr>
          <w:rFonts w:ascii="Times New Roman" w:hAnsi="Times New Roman" w:cs="Times New Roman"/>
          <w:b/>
          <w:sz w:val="24"/>
          <w:szCs w:val="24"/>
        </w:rPr>
        <w:t>rearing</w:t>
      </w:r>
    </w:p>
    <w:p w14:paraId="53A6D36F" w14:textId="34F0E062" w:rsidR="0042578A"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sz w:val="24"/>
          <w:szCs w:val="24"/>
        </w:rPr>
        <w:t>The</w:t>
      </w:r>
      <w:r w:rsidR="007C7DD0" w:rsidRPr="00094939">
        <w:rPr>
          <w:rFonts w:ascii="Times New Roman" w:hAnsi="Times New Roman" w:cs="Times New Roman"/>
          <w:sz w:val="24"/>
          <w:szCs w:val="24"/>
        </w:rPr>
        <w:t xml:space="preserve"> </w:t>
      </w:r>
      <w:r w:rsidRPr="00094939">
        <w:rPr>
          <w:rFonts w:ascii="Times New Roman" w:hAnsi="Times New Roman" w:cs="Times New Roman"/>
          <w:sz w:val="24"/>
          <w:szCs w:val="24"/>
        </w:rPr>
        <w:t xml:space="preserve">rice moth, </w:t>
      </w:r>
      <w:r w:rsidR="0001630F" w:rsidRPr="00094939">
        <w:rPr>
          <w:rFonts w:ascii="Times New Roman" w:hAnsi="Times New Roman" w:cs="Times New Roman"/>
          <w:i/>
          <w:iCs/>
          <w:sz w:val="24"/>
          <w:szCs w:val="24"/>
        </w:rPr>
        <w:t>S. cerealella</w:t>
      </w:r>
      <w:r w:rsidR="00AD16BD" w:rsidRPr="00094939">
        <w:rPr>
          <w:rFonts w:ascii="Times New Roman" w:hAnsi="Times New Roman" w:cs="Times New Roman"/>
          <w:sz w:val="24"/>
          <w:szCs w:val="24"/>
        </w:rPr>
        <w:t xml:space="preserve"> were collected from infested wheat grains (</w:t>
      </w:r>
      <w:r w:rsidR="00AD16BD" w:rsidRPr="00094939">
        <w:rPr>
          <w:rFonts w:ascii="Times New Roman" w:hAnsi="Times New Roman" w:cs="Times New Roman"/>
          <w:i/>
          <w:iCs/>
          <w:sz w:val="24"/>
          <w:szCs w:val="24"/>
        </w:rPr>
        <w:t>Triticum aestivum</w:t>
      </w:r>
      <w:r w:rsidR="00AD16BD" w:rsidRPr="00094939">
        <w:rPr>
          <w:rFonts w:ascii="Times New Roman" w:hAnsi="Times New Roman" w:cs="Times New Roman"/>
          <w:sz w:val="24"/>
          <w:szCs w:val="24"/>
        </w:rPr>
        <w:t>, variety 'hard red winter') in a local store house and</w:t>
      </w:r>
      <w:r w:rsidRPr="00094939">
        <w:rPr>
          <w:rFonts w:ascii="Times New Roman" w:hAnsi="Times New Roman" w:cs="Times New Roman"/>
          <w:sz w:val="24"/>
          <w:szCs w:val="24"/>
        </w:rPr>
        <w:t xml:space="preserve"> reared in the laboratory in glass jar (30 cm height, 20 cm diameter). Insects were fed crushed rice grain mixed with 5%</w:t>
      </w:r>
      <w:r w:rsidR="00DF627D" w:rsidRPr="00094939">
        <w:rPr>
          <w:rFonts w:ascii="Times New Roman" w:hAnsi="Times New Roman" w:cs="Times New Roman"/>
          <w:sz w:val="24"/>
          <w:szCs w:val="24"/>
        </w:rPr>
        <w:t xml:space="preserve"> </w:t>
      </w:r>
      <w:r w:rsidRPr="00094939">
        <w:rPr>
          <w:rFonts w:ascii="Times New Roman" w:hAnsi="Times New Roman" w:cs="Times New Roman"/>
          <w:sz w:val="24"/>
          <w:szCs w:val="24"/>
        </w:rPr>
        <w:t xml:space="preserve">(w/w) and kept in a rearing room at a temperature of 28±1ºC, a relative humidity of 65±5% </w:t>
      </w:r>
      <w:r w:rsidR="00DF627D" w:rsidRPr="00094939">
        <w:rPr>
          <w:rFonts w:ascii="Times New Roman" w:hAnsi="Times New Roman" w:cs="Times New Roman"/>
          <w:sz w:val="24"/>
          <w:szCs w:val="24"/>
        </w:rPr>
        <w:t>and a photoperiod of 12 h light</w:t>
      </w:r>
      <w:r w:rsidRPr="00094939">
        <w:rPr>
          <w:rFonts w:ascii="Times New Roman" w:hAnsi="Times New Roman" w:cs="Times New Roman"/>
          <w:sz w:val="24"/>
          <w:szCs w:val="24"/>
        </w:rPr>
        <w:t xml:space="preserve">: 12 h dark. Newly emerged adults (2-3 days old) were used in the bioassays. </w:t>
      </w:r>
    </w:p>
    <w:p w14:paraId="420A23EA" w14:textId="77777777" w:rsidR="0042578A" w:rsidRPr="00094939" w:rsidRDefault="00450FCE" w:rsidP="00094939">
      <w:pPr>
        <w:jc w:val="both"/>
        <w:rPr>
          <w:rFonts w:ascii="Times New Roman" w:hAnsi="Times New Roman" w:cs="Times New Roman"/>
          <w:b/>
          <w:sz w:val="24"/>
          <w:szCs w:val="24"/>
        </w:rPr>
      </w:pPr>
      <w:r w:rsidRPr="00094939">
        <w:rPr>
          <w:rFonts w:ascii="Times New Roman" w:hAnsi="Times New Roman" w:cs="Times New Roman"/>
          <w:b/>
          <w:sz w:val="24"/>
          <w:szCs w:val="24"/>
        </w:rPr>
        <w:t xml:space="preserve">2.4 </w:t>
      </w:r>
      <w:r w:rsidR="0042578A" w:rsidRPr="00094939">
        <w:rPr>
          <w:rFonts w:ascii="Times New Roman" w:hAnsi="Times New Roman" w:cs="Times New Roman"/>
          <w:b/>
          <w:sz w:val="24"/>
          <w:szCs w:val="24"/>
        </w:rPr>
        <w:t xml:space="preserve">Repellent Activity </w:t>
      </w:r>
    </w:p>
    <w:p w14:paraId="1A1092A4" w14:textId="77777777" w:rsidR="00450FCE"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sz w:val="24"/>
          <w:szCs w:val="24"/>
        </w:rPr>
        <w:t xml:space="preserve">Repellency assay was carried out in a Y-shaped glass tube (each arm with diameter of 2 cm and 10 cm length). Five gram of crushed rice mixed with different concentrations of </w:t>
      </w:r>
      <w:r w:rsidRPr="00094939">
        <w:rPr>
          <w:rFonts w:ascii="Times New Roman" w:hAnsi="Times New Roman" w:cs="Times New Roman"/>
          <w:i/>
          <w:sz w:val="24"/>
          <w:szCs w:val="24"/>
        </w:rPr>
        <w:t xml:space="preserve">C. tamala </w:t>
      </w:r>
      <w:r w:rsidRPr="00094939">
        <w:rPr>
          <w:rFonts w:ascii="Times New Roman" w:hAnsi="Times New Roman" w:cs="Times New Roman"/>
          <w:sz w:val="24"/>
          <w:szCs w:val="24"/>
        </w:rPr>
        <w:t xml:space="preserve"> leaf/bark oils was placed in one of the paired arms of the Y-tube (experimental arm) and the other arm contained only crushed rice (control arm). Twenty adult individuals of </w:t>
      </w:r>
      <w:r w:rsidR="00382625" w:rsidRPr="00094939">
        <w:rPr>
          <w:rFonts w:ascii="Times New Roman" w:hAnsi="Times New Roman" w:cs="Times New Roman"/>
          <w:i/>
          <w:iCs/>
          <w:sz w:val="24"/>
          <w:szCs w:val="24"/>
        </w:rPr>
        <w:t>S. cerealella</w:t>
      </w:r>
      <w:r w:rsidR="00382625" w:rsidRPr="00094939">
        <w:rPr>
          <w:rFonts w:ascii="Times New Roman" w:hAnsi="Times New Roman" w:cs="Times New Roman"/>
          <w:i/>
          <w:sz w:val="24"/>
          <w:szCs w:val="24"/>
        </w:rPr>
        <w:t xml:space="preserve"> </w:t>
      </w:r>
      <w:r w:rsidRPr="00094939">
        <w:rPr>
          <w:rFonts w:ascii="Times New Roman" w:hAnsi="Times New Roman" w:cs="Times New Roman"/>
          <w:sz w:val="24"/>
          <w:szCs w:val="24"/>
        </w:rPr>
        <w:t xml:space="preserve">were released through the median arm of the Y-tube. The open ends of the tube were plugged with cotton wool and the experimental set up was left for three hours. After completion of the three hours, number of insects present in the experimental, control and median arms was counted. Each concentration was replicated six times. </w:t>
      </w:r>
    </w:p>
    <w:p w14:paraId="08D64DC3" w14:textId="77777777" w:rsidR="00382625"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sz w:val="24"/>
          <w:szCs w:val="24"/>
        </w:rPr>
        <w:t xml:space="preserve">Percent repellency (PR) was calculated using formula: </w:t>
      </w:r>
      <w:r w:rsidRPr="00094939">
        <w:rPr>
          <w:rFonts w:ascii="Times New Roman" w:hAnsi="Times New Roman" w:cs="Times New Roman"/>
          <w:b/>
          <w:sz w:val="24"/>
          <w:szCs w:val="24"/>
        </w:rPr>
        <w:t>PR = [(N</w:t>
      </w:r>
      <w:r w:rsidRPr="00094939">
        <w:rPr>
          <w:rFonts w:ascii="Times New Roman" w:hAnsi="Times New Roman" w:cs="Times New Roman"/>
          <w:b/>
          <w:sz w:val="24"/>
          <w:szCs w:val="24"/>
          <w:vertAlign w:val="subscript"/>
        </w:rPr>
        <w:t>UT</w:t>
      </w:r>
      <w:r w:rsidRPr="00094939">
        <w:rPr>
          <w:rFonts w:ascii="Times New Roman" w:hAnsi="Times New Roman" w:cs="Times New Roman"/>
          <w:b/>
          <w:sz w:val="24"/>
          <w:szCs w:val="24"/>
        </w:rPr>
        <w:t xml:space="preserve"> – N</w:t>
      </w:r>
      <w:r w:rsidRPr="00094939">
        <w:rPr>
          <w:rFonts w:ascii="Times New Roman" w:hAnsi="Times New Roman" w:cs="Times New Roman"/>
          <w:b/>
          <w:sz w:val="24"/>
          <w:szCs w:val="24"/>
          <w:vertAlign w:val="subscript"/>
        </w:rPr>
        <w:t>T</w:t>
      </w:r>
      <w:r w:rsidRPr="00094939">
        <w:rPr>
          <w:rFonts w:ascii="Times New Roman" w:hAnsi="Times New Roman" w:cs="Times New Roman"/>
          <w:b/>
          <w:sz w:val="24"/>
          <w:szCs w:val="24"/>
        </w:rPr>
        <w:t>/ N</w:t>
      </w:r>
      <w:r w:rsidRPr="00094939">
        <w:rPr>
          <w:rFonts w:ascii="Times New Roman" w:hAnsi="Times New Roman" w:cs="Times New Roman"/>
          <w:b/>
          <w:sz w:val="24"/>
          <w:szCs w:val="24"/>
          <w:vertAlign w:val="subscript"/>
        </w:rPr>
        <w:t>UT</w:t>
      </w:r>
      <w:r w:rsidRPr="00094939">
        <w:rPr>
          <w:rFonts w:ascii="Times New Roman" w:hAnsi="Times New Roman" w:cs="Times New Roman"/>
          <w:b/>
          <w:sz w:val="24"/>
          <w:szCs w:val="24"/>
        </w:rPr>
        <w:t>+N</w:t>
      </w:r>
      <w:r w:rsidRPr="00094939">
        <w:rPr>
          <w:rFonts w:ascii="Times New Roman" w:hAnsi="Times New Roman" w:cs="Times New Roman"/>
          <w:b/>
          <w:sz w:val="24"/>
          <w:szCs w:val="24"/>
          <w:vertAlign w:val="subscript"/>
        </w:rPr>
        <w:t>T</w:t>
      </w:r>
      <w:r w:rsidR="00382625" w:rsidRPr="00094939">
        <w:rPr>
          <w:rFonts w:ascii="Times New Roman" w:hAnsi="Times New Roman" w:cs="Times New Roman"/>
          <w:b/>
          <w:sz w:val="24"/>
          <w:szCs w:val="24"/>
        </w:rPr>
        <w:t>] 100</w:t>
      </w:r>
      <w:r w:rsidRPr="00094939">
        <w:rPr>
          <w:rFonts w:ascii="Times New Roman" w:hAnsi="Times New Roman" w:cs="Times New Roman"/>
          <w:sz w:val="24"/>
          <w:szCs w:val="24"/>
        </w:rPr>
        <w:t xml:space="preserve"> </w:t>
      </w:r>
    </w:p>
    <w:p w14:paraId="2071DD73" w14:textId="77777777" w:rsidR="0042578A"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sz w:val="24"/>
          <w:szCs w:val="24"/>
        </w:rPr>
        <w:t>where N</w:t>
      </w:r>
      <w:r w:rsidRPr="00094939">
        <w:rPr>
          <w:rFonts w:ascii="Times New Roman" w:hAnsi="Times New Roman" w:cs="Times New Roman"/>
          <w:sz w:val="24"/>
          <w:szCs w:val="24"/>
          <w:vertAlign w:val="subscript"/>
        </w:rPr>
        <w:t>UT</w:t>
      </w:r>
      <w:r w:rsidRPr="00094939">
        <w:rPr>
          <w:rFonts w:ascii="Times New Roman" w:hAnsi="Times New Roman" w:cs="Times New Roman"/>
          <w:spacing w:val="13"/>
          <w:position w:val="-6"/>
          <w:sz w:val="24"/>
          <w:szCs w:val="24"/>
        </w:rPr>
        <w:t xml:space="preserve"> </w:t>
      </w:r>
      <w:r w:rsidRPr="00094939">
        <w:rPr>
          <w:rFonts w:ascii="Times New Roman" w:hAnsi="Times New Roman" w:cs="Times New Roman"/>
          <w:sz w:val="24"/>
          <w:szCs w:val="24"/>
        </w:rPr>
        <w:t>=</w:t>
      </w:r>
      <w:r w:rsidRPr="00094939">
        <w:rPr>
          <w:rFonts w:ascii="Times New Roman" w:hAnsi="Times New Roman" w:cs="Times New Roman"/>
          <w:spacing w:val="-7"/>
          <w:sz w:val="24"/>
          <w:szCs w:val="24"/>
        </w:rPr>
        <w:t xml:space="preserve"> </w:t>
      </w:r>
      <w:r w:rsidRPr="00094939">
        <w:rPr>
          <w:rFonts w:ascii="Times New Roman" w:hAnsi="Times New Roman" w:cs="Times New Roman"/>
          <w:sz w:val="24"/>
          <w:szCs w:val="24"/>
        </w:rPr>
        <w:t>number</w:t>
      </w:r>
      <w:r w:rsidRPr="00094939">
        <w:rPr>
          <w:rFonts w:ascii="Times New Roman" w:hAnsi="Times New Roman" w:cs="Times New Roman"/>
          <w:spacing w:val="-6"/>
          <w:sz w:val="24"/>
          <w:szCs w:val="24"/>
        </w:rPr>
        <w:t xml:space="preserve"> </w:t>
      </w:r>
      <w:r w:rsidRPr="00094939">
        <w:rPr>
          <w:rFonts w:ascii="Times New Roman" w:hAnsi="Times New Roman" w:cs="Times New Roman"/>
          <w:sz w:val="24"/>
          <w:szCs w:val="24"/>
        </w:rPr>
        <w:t>of</w:t>
      </w:r>
      <w:r w:rsidRPr="00094939">
        <w:rPr>
          <w:rFonts w:ascii="Times New Roman" w:hAnsi="Times New Roman" w:cs="Times New Roman"/>
          <w:spacing w:val="-7"/>
          <w:sz w:val="24"/>
          <w:szCs w:val="24"/>
        </w:rPr>
        <w:t xml:space="preserve"> insect in control arm and </w:t>
      </w:r>
      <w:r w:rsidRPr="00094939">
        <w:rPr>
          <w:rFonts w:ascii="Times New Roman" w:hAnsi="Times New Roman" w:cs="Times New Roman"/>
          <w:sz w:val="24"/>
          <w:szCs w:val="24"/>
        </w:rPr>
        <w:t>N</w:t>
      </w:r>
      <w:r w:rsidRPr="00094939">
        <w:rPr>
          <w:rFonts w:ascii="Times New Roman" w:hAnsi="Times New Roman" w:cs="Times New Roman"/>
          <w:sz w:val="24"/>
          <w:szCs w:val="24"/>
          <w:vertAlign w:val="subscript"/>
        </w:rPr>
        <w:t>T</w:t>
      </w:r>
      <w:r w:rsidRPr="00094939">
        <w:rPr>
          <w:rFonts w:ascii="Times New Roman" w:hAnsi="Times New Roman" w:cs="Times New Roman"/>
          <w:spacing w:val="13"/>
          <w:position w:val="-6"/>
          <w:sz w:val="24"/>
          <w:szCs w:val="24"/>
        </w:rPr>
        <w:t xml:space="preserve"> </w:t>
      </w:r>
      <w:r w:rsidRPr="00094939">
        <w:rPr>
          <w:rFonts w:ascii="Times New Roman" w:hAnsi="Times New Roman" w:cs="Times New Roman"/>
          <w:sz w:val="24"/>
          <w:szCs w:val="24"/>
        </w:rPr>
        <w:t>= number</w:t>
      </w:r>
      <w:r w:rsidRPr="00094939">
        <w:rPr>
          <w:rFonts w:ascii="Times New Roman" w:hAnsi="Times New Roman" w:cs="Times New Roman"/>
          <w:spacing w:val="-6"/>
          <w:sz w:val="24"/>
          <w:szCs w:val="24"/>
        </w:rPr>
        <w:t xml:space="preserve"> </w:t>
      </w:r>
      <w:r w:rsidRPr="00094939">
        <w:rPr>
          <w:rFonts w:ascii="Times New Roman" w:hAnsi="Times New Roman" w:cs="Times New Roman"/>
          <w:sz w:val="24"/>
          <w:szCs w:val="24"/>
        </w:rPr>
        <w:t>of</w:t>
      </w:r>
      <w:r w:rsidRPr="00094939">
        <w:rPr>
          <w:rFonts w:ascii="Times New Roman" w:hAnsi="Times New Roman" w:cs="Times New Roman"/>
          <w:spacing w:val="-7"/>
          <w:sz w:val="24"/>
          <w:szCs w:val="24"/>
        </w:rPr>
        <w:t xml:space="preserve"> insects in experimental arm.</w:t>
      </w:r>
    </w:p>
    <w:p w14:paraId="4B4953AD" w14:textId="77777777" w:rsidR="0042578A" w:rsidRPr="00094939" w:rsidRDefault="00450FCE" w:rsidP="00094939">
      <w:pPr>
        <w:pStyle w:val="NoSpacing"/>
        <w:jc w:val="both"/>
        <w:rPr>
          <w:rFonts w:ascii="Times New Roman" w:hAnsi="Times New Roman" w:cs="Times New Roman"/>
          <w:b/>
          <w:sz w:val="24"/>
          <w:szCs w:val="24"/>
        </w:rPr>
      </w:pPr>
      <w:r w:rsidRPr="00094939">
        <w:rPr>
          <w:rFonts w:ascii="Times New Roman" w:hAnsi="Times New Roman" w:cs="Times New Roman"/>
          <w:b/>
          <w:sz w:val="24"/>
          <w:szCs w:val="24"/>
        </w:rPr>
        <w:t xml:space="preserve">2.5 </w:t>
      </w:r>
      <w:r w:rsidR="0042578A" w:rsidRPr="00094939">
        <w:rPr>
          <w:rFonts w:ascii="Times New Roman" w:hAnsi="Times New Roman" w:cs="Times New Roman"/>
          <w:b/>
          <w:sz w:val="24"/>
          <w:szCs w:val="24"/>
        </w:rPr>
        <w:t>Antifeedant activity</w:t>
      </w:r>
    </w:p>
    <w:p w14:paraId="571BF7F3" w14:textId="77777777" w:rsidR="00382625"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sz w:val="24"/>
          <w:szCs w:val="24"/>
        </w:rPr>
        <w:t xml:space="preserve">Antifeedant activity of </w:t>
      </w:r>
      <w:r w:rsidRPr="00094939">
        <w:rPr>
          <w:rFonts w:ascii="Times New Roman" w:hAnsi="Times New Roman" w:cs="Times New Roman"/>
          <w:i/>
          <w:sz w:val="24"/>
          <w:szCs w:val="24"/>
        </w:rPr>
        <w:t xml:space="preserve">C. tamala </w:t>
      </w:r>
      <w:r w:rsidRPr="00094939">
        <w:rPr>
          <w:rFonts w:ascii="Times New Roman" w:hAnsi="Times New Roman" w:cs="Times New Roman"/>
          <w:sz w:val="24"/>
          <w:szCs w:val="24"/>
        </w:rPr>
        <w:t xml:space="preserve">leaf and bark oils was tested in </w:t>
      </w:r>
      <w:r w:rsidR="00382625" w:rsidRPr="00094939">
        <w:rPr>
          <w:rFonts w:ascii="Times New Roman" w:hAnsi="Times New Roman" w:cs="Times New Roman"/>
          <w:i/>
          <w:iCs/>
          <w:sz w:val="24"/>
          <w:szCs w:val="24"/>
        </w:rPr>
        <w:t>S. cerealella</w:t>
      </w:r>
      <w:r w:rsidR="00382625" w:rsidRPr="00094939">
        <w:rPr>
          <w:rFonts w:ascii="Times New Roman" w:hAnsi="Times New Roman" w:cs="Times New Roman"/>
          <w:i/>
          <w:sz w:val="24"/>
          <w:szCs w:val="24"/>
        </w:rPr>
        <w:t xml:space="preserve"> </w:t>
      </w:r>
      <w:r w:rsidRPr="00094939">
        <w:rPr>
          <w:rFonts w:ascii="Times New Roman" w:hAnsi="Times New Roman" w:cs="Times New Roman"/>
          <w:sz w:val="24"/>
          <w:szCs w:val="24"/>
        </w:rPr>
        <w:t xml:space="preserve">larvae. For this assay, food was prepared by crushing 10 gm of rice grains and mixing 5% (w/w) yeast powder in it. Now, food was mixed thoroughly with 0.3µl/gm, 0.6µl/gm and 1.2µl/gm </w:t>
      </w:r>
      <w:r w:rsidRPr="00094939">
        <w:rPr>
          <w:rFonts w:ascii="Times New Roman" w:hAnsi="Times New Roman" w:cs="Times New Roman"/>
          <w:i/>
          <w:sz w:val="24"/>
          <w:szCs w:val="24"/>
        </w:rPr>
        <w:t xml:space="preserve">C. tamala </w:t>
      </w:r>
      <w:r w:rsidRPr="00094939">
        <w:rPr>
          <w:rFonts w:ascii="Times New Roman" w:hAnsi="Times New Roman" w:cs="Times New Roman"/>
          <w:sz w:val="24"/>
          <w:szCs w:val="24"/>
        </w:rPr>
        <w:t>leaf and bark essential oils. Now ten 3</w:t>
      </w:r>
      <w:r w:rsidRPr="00094939">
        <w:rPr>
          <w:rFonts w:ascii="Times New Roman" w:hAnsi="Times New Roman" w:cs="Times New Roman"/>
          <w:sz w:val="24"/>
          <w:szCs w:val="24"/>
          <w:vertAlign w:val="superscript"/>
        </w:rPr>
        <w:t>rd</w:t>
      </w:r>
      <w:r w:rsidRPr="00094939">
        <w:rPr>
          <w:rFonts w:ascii="Times New Roman" w:hAnsi="Times New Roman" w:cs="Times New Roman"/>
          <w:sz w:val="24"/>
          <w:szCs w:val="24"/>
        </w:rPr>
        <w:t xml:space="preserve"> instar </w:t>
      </w:r>
      <w:r w:rsidR="00382625" w:rsidRPr="00094939">
        <w:rPr>
          <w:rFonts w:ascii="Times New Roman" w:hAnsi="Times New Roman" w:cs="Times New Roman"/>
          <w:i/>
          <w:iCs/>
          <w:sz w:val="24"/>
          <w:szCs w:val="24"/>
        </w:rPr>
        <w:t>S. cerealella</w:t>
      </w:r>
      <w:r w:rsidRPr="00094939">
        <w:rPr>
          <w:rFonts w:ascii="Times New Roman" w:hAnsi="Times New Roman" w:cs="Times New Roman"/>
          <w:i/>
          <w:sz w:val="24"/>
          <w:szCs w:val="24"/>
        </w:rPr>
        <w:t xml:space="preserve"> </w:t>
      </w:r>
      <w:r w:rsidRPr="00094939">
        <w:rPr>
          <w:rFonts w:ascii="Times New Roman" w:hAnsi="Times New Roman" w:cs="Times New Roman"/>
          <w:sz w:val="24"/>
          <w:szCs w:val="24"/>
        </w:rPr>
        <w:t xml:space="preserve">larvae were placed on Whatman filter paper </w:t>
      </w:r>
      <w:r w:rsidRPr="00094939">
        <w:rPr>
          <w:rFonts w:ascii="Times New Roman" w:hAnsi="Times New Roman" w:cs="Times New Roman"/>
          <w:sz w:val="24"/>
          <w:szCs w:val="24"/>
        </w:rPr>
        <w:lastRenderedPageBreak/>
        <w:t>No. 1 and then placed at the bottom of glass petridish (10</w:t>
      </w:r>
      <w:r w:rsidRPr="00094939">
        <w:rPr>
          <w:rFonts w:ascii="Times New Roman" w:hAnsi="Times New Roman" w:cs="Times New Roman"/>
          <w:spacing w:val="-9"/>
          <w:sz w:val="24"/>
          <w:szCs w:val="24"/>
        </w:rPr>
        <w:t xml:space="preserve"> </w:t>
      </w:r>
      <w:r w:rsidRPr="00094939">
        <w:rPr>
          <w:rFonts w:ascii="Times New Roman" w:hAnsi="Times New Roman" w:cs="Times New Roman"/>
          <w:sz w:val="24"/>
          <w:szCs w:val="24"/>
        </w:rPr>
        <w:t>cm</w:t>
      </w:r>
      <w:r w:rsidRPr="00094939">
        <w:rPr>
          <w:rFonts w:ascii="Times New Roman" w:hAnsi="Times New Roman" w:cs="Times New Roman"/>
          <w:spacing w:val="-9"/>
          <w:sz w:val="24"/>
          <w:szCs w:val="24"/>
        </w:rPr>
        <w:t xml:space="preserve"> </w:t>
      </w:r>
      <w:r w:rsidRPr="00094939">
        <w:rPr>
          <w:rFonts w:ascii="Times New Roman" w:hAnsi="Times New Roman" w:cs="Times New Roman"/>
          <w:sz w:val="24"/>
          <w:szCs w:val="24"/>
        </w:rPr>
        <w:t>in</w:t>
      </w:r>
      <w:r w:rsidRPr="00094939">
        <w:rPr>
          <w:rFonts w:ascii="Times New Roman" w:hAnsi="Times New Roman" w:cs="Times New Roman"/>
          <w:spacing w:val="-10"/>
          <w:sz w:val="24"/>
          <w:szCs w:val="24"/>
        </w:rPr>
        <w:t xml:space="preserve"> </w:t>
      </w:r>
      <w:r w:rsidRPr="00094939">
        <w:rPr>
          <w:rFonts w:ascii="Times New Roman" w:hAnsi="Times New Roman" w:cs="Times New Roman"/>
          <w:sz w:val="24"/>
          <w:szCs w:val="24"/>
        </w:rPr>
        <w:t xml:space="preserve">diameter </w:t>
      </w:r>
      <w:r w:rsidRPr="00094939">
        <w:rPr>
          <w:rFonts w:ascii="Times New Roman" w:hAnsi="Times New Roman" w:cs="Times New Roman"/>
          <w:spacing w:val="-1"/>
          <w:sz w:val="24"/>
          <w:szCs w:val="24"/>
        </w:rPr>
        <w:t>and</w:t>
      </w:r>
      <w:r w:rsidRPr="00094939">
        <w:rPr>
          <w:rFonts w:ascii="Times New Roman" w:hAnsi="Times New Roman" w:cs="Times New Roman"/>
          <w:spacing w:val="-11"/>
          <w:sz w:val="24"/>
          <w:szCs w:val="24"/>
        </w:rPr>
        <w:t xml:space="preserve"> </w:t>
      </w:r>
      <w:r w:rsidRPr="00094939">
        <w:rPr>
          <w:rFonts w:ascii="Times New Roman" w:hAnsi="Times New Roman" w:cs="Times New Roman"/>
          <w:spacing w:val="-1"/>
          <w:sz w:val="24"/>
          <w:szCs w:val="24"/>
        </w:rPr>
        <w:t>1.0 cm</w:t>
      </w:r>
      <w:r w:rsidRPr="00094939">
        <w:rPr>
          <w:rFonts w:ascii="Times New Roman" w:hAnsi="Times New Roman" w:cs="Times New Roman"/>
          <w:spacing w:val="-11"/>
          <w:sz w:val="24"/>
          <w:szCs w:val="24"/>
        </w:rPr>
        <w:t xml:space="preserve"> </w:t>
      </w:r>
      <w:r w:rsidRPr="00094939">
        <w:rPr>
          <w:rFonts w:ascii="Times New Roman" w:hAnsi="Times New Roman" w:cs="Times New Roman"/>
          <w:spacing w:val="-1"/>
          <w:sz w:val="24"/>
          <w:szCs w:val="24"/>
        </w:rPr>
        <w:t>in</w:t>
      </w:r>
      <w:r w:rsidRPr="00094939">
        <w:rPr>
          <w:rFonts w:ascii="Times New Roman" w:hAnsi="Times New Roman" w:cs="Times New Roman"/>
          <w:spacing w:val="-10"/>
          <w:sz w:val="24"/>
          <w:szCs w:val="24"/>
        </w:rPr>
        <w:t xml:space="preserve"> </w:t>
      </w:r>
      <w:r w:rsidRPr="00094939">
        <w:rPr>
          <w:rFonts w:ascii="Times New Roman" w:hAnsi="Times New Roman" w:cs="Times New Roman"/>
          <w:spacing w:val="-1"/>
          <w:sz w:val="24"/>
          <w:szCs w:val="24"/>
        </w:rPr>
        <w:t>height). Now, 10 gm of food prepared was spread aroun</w:t>
      </w:r>
      <w:r w:rsidRPr="00094939">
        <w:rPr>
          <w:rFonts w:ascii="Times New Roman" w:hAnsi="Times New Roman" w:cs="Times New Roman"/>
          <w:sz w:val="24"/>
          <w:szCs w:val="24"/>
        </w:rPr>
        <w:t xml:space="preserve">d the larvae, cover the petri dish and kept in laboratory conditions applied for insect rearing. After the end of the larval life, antifeedant activity was calculated using </w:t>
      </w:r>
      <w:r w:rsidRPr="00094939">
        <w:rPr>
          <w:rFonts w:ascii="Times New Roman" w:hAnsi="Times New Roman" w:cs="Times New Roman"/>
          <w:b/>
          <w:sz w:val="24"/>
          <w:szCs w:val="24"/>
        </w:rPr>
        <w:t>AFA = [C-T/C] × 100</w:t>
      </w:r>
    </w:p>
    <w:p w14:paraId="670418E4" w14:textId="77777777" w:rsidR="0042578A"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sz w:val="24"/>
          <w:szCs w:val="24"/>
        </w:rPr>
        <w:t>where, C = consumption of food in control group, and T = consumption of food in treated group.</w:t>
      </w:r>
    </w:p>
    <w:p w14:paraId="233BC716" w14:textId="77777777" w:rsidR="0042578A" w:rsidRPr="00094939" w:rsidRDefault="00450FCE" w:rsidP="00094939">
      <w:pPr>
        <w:tabs>
          <w:tab w:val="left" w:pos="1704"/>
        </w:tabs>
        <w:jc w:val="both"/>
        <w:rPr>
          <w:rFonts w:ascii="Times New Roman" w:hAnsi="Times New Roman" w:cs="Times New Roman"/>
          <w:b/>
          <w:sz w:val="24"/>
          <w:szCs w:val="24"/>
        </w:rPr>
      </w:pPr>
      <w:r w:rsidRPr="00094939">
        <w:rPr>
          <w:rFonts w:ascii="Times New Roman" w:hAnsi="Times New Roman" w:cs="Times New Roman"/>
          <w:b/>
          <w:sz w:val="24"/>
          <w:szCs w:val="24"/>
        </w:rPr>
        <w:t xml:space="preserve">2.6 </w:t>
      </w:r>
      <w:r w:rsidR="0042578A" w:rsidRPr="00094939">
        <w:rPr>
          <w:rFonts w:ascii="Times New Roman" w:hAnsi="Times New Roman" w:cs="Times New Roman"/>
          <w:b/>
          <w:sz w:val="24"/>
          <w:szCs w:val="24"/>
        </w:rPr>
        <w:t>Data analysis</w:t>
      </w:r>
      <w:r w:rsidR="0042578A" w:rsidRPr="00094939">
        <w:rPr>
          <w:rFonts w:ascii="Times New Roman" w:hAnsi="Times New Roman" w:cs="Times New Roman"/>
          <w:b/>
          <w:sz w:val="24"/>
          <w:szCs w:val="24"/>
        </w:rPr>
        <w:tab/>
      </w:r>
    </w:p>
    <w:p w14:paraId="47514BD1" w14:textId="165C9443" w:rsidR="0042578A"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sz w:val="24"/>
          <w:szCs w:val="24"/>
        </w:rPr>
        <w:t>Correlation and linear regression analysis were conducted to define all concentration-response relationships (Sokal and Rohlf, 1973). Analysis of variance was performed to test the equality of regression coefficient (Sokal and Rohlf, 1973).</w:t>
      </w:r>
    </w:p>
    <w:p w14:paraId="78B07FF0" w14:textId="77777777" w:rsidR="00DC29CC" w:rsidRPr="00094939" w:rsidRDefault="00DC29CC" w:rsidP="00094939">
      <w:pPr>
        <w:jc w:val="both"/>
        <w:rPr>
          <w:rFonts w:ascii="Times New Roman" w:hAnsi="Times New Roman" w:cs="Times New Roman"/>
          <w:sz w:val="24"/>
          <w:szCs w:val="24"/>
        </w:rPr>
      </w:pPr>
    </w:p>
    <w:p w14:paraId="14D66CF1" w14:textId="77777777" w:rsidR="0042578A" w:rsidRPr="00094939" w:rsidRDefault="0042578A" w:rsidP="00094939">
      <w:pPr>
        <w:pStyle w:val="ListParagraph"/>
        <w:numPr>
          <w:ilvl w:val="0"/>
          <w:numId w:val="4"/>
        </w:numPr>
        <w:ind w:left="360"/>
        <w:jc w:val="both"/>
        <w:rPr>
          <w:rFonts w:ascii="Times New Roman" w:hAnsi="Times New Roman" w:cs="Times New Roman"/>
          <w:b/>
          <w:sz w:val="24"/>
          <w:szCs w:val="24"/>
        </w:rPr>
      </w:pPr>
      <w:r w:rsidRPr="00094939">
        <w:rPr>
          <w:rFonts w:ascii="Times New Roman" w:hAnsi="Times New Roman" w:cs="Times New Roman"/>
          <w:b/>
          <w:sz w:val="24"/>
          <w:szCs w:val="24"/>
        </w:rPr>
        <w:t xml:space="preserve">RESULTS </w:t>
      </w:r>
    </w:p>
    <w:p w14:paraId="011E0F21" w14:textId="77777777" w:rsidR="0042578A" w:rsidRPr="00094939" w:rsidRDefault="00450FCE" w:rsidP="00094939">
      <w:pPr>
        <w:jc w:val="both"/>
        <w:rPr>
          <w:rFonts w:ascii="Times New Roman" w:hAnsi="Times New Roman" w:cs="Times New Roman"/>
          <w:b/>
          <w:sz w:val="24"/>
          <w:szCs w:val="24"/>
        </w:rPr>
      </w:pPr>
      <w:r w:rsidRPr="00094939">
        <w:rPr>
          <w:rFonts w:ascii="Times New Roman" w:hAnsi="Times New Roman" w:cs="Times New Roman"/>
          <w:b/>
          <w:sz w:val="24"/>
          <w:szCs w:val="24"/>
        </w:rPr>
        <w:t xml:space="preserve">3.1 </w:t>
      </w:r>
      <w:r w:rsidR="0042578A" w:rsidRPr="00094939">
        <w:rPr>
          <w:rFonts w:ascii="Times New Roman" w:hAnsi="Times New Roman" w:cs="Times New Roman"/>
          <w:b/>
          <w:sz w:val="24"/>
          <w:szCs w:val="24"/>
        </w:rPr>
        <w:t>Repellency</w:t>
      </w:r>
    </w:p>
    <w:p w14:paraId="79371397" w14:textId="0E475ADE" w:rsidR="0042578A"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sz w:val="24"/>
          <w:szCs w:val="24"/>
        </w:rPr>
        <w:t xml:space="preserve">Results of repellency assay indicated that essential oils of </w:t>
      </w:r>
      <w:r w:rsidRPr="00094939">
        <w:rPr>
          <w:rFonts w:ascii="Times New Roman" w:hAnsi="Times New Roman" w:cs="Times New Roman"/>
          <w:i/>
          <w:sz w:val="24"/>
          <w:szCs w:val="24"/>
        </w:rPr>
        <w:t xml:space="preserve">C. tamala </w:t>
      </w:r>
      <w:r w:rsidRPr="00094939">
        <w:rPr>
          <w:rFonts w:ascii="Times New Roman" w:hAnsi="Times New Roman" w:cs="Times New Roman"/>
          <w:sz w:val="24"/>
          <w:szCs w:val="24"/>
        </w:rPr>
        <w:t xml:space="preserve">leaf and bark were repellent to </w:t>
      </w:r>
      <w:r w:rsidR="00382625" w:rsidRPr="00094939">
        <w:rPr>
          <w:rFonts w:ascii="Times New Roman" w:hAnsi="Times New Roman" w:cs="Times New Roman"/>
          <w:i/>
          <w:iCs/>
          <w:sz w:val="24"/>
          <w:szCs w:val="24"/>
        </w:rPr>
        <w:t>S. cerealella</w:t>
      </w:r>
      <w:r w:rsidRPr="00094939">
        <w:rPr>
          <w:rFonts w:ascii="Times New Roman" w:hAnsi="Times New Roman" w:cs="Times New Roman"/>
          <w:sz w:val="24"/>
          <w:szCs w:val="24"/>
        </w:rPr>
        <w:t xml:space="preserve"> adults</w:t>
      </w:r>
      <w:r w:rsidR="00AD16BD" w:rsidRPr="00094939">
        <w:rPr>
          <w:rFonts w:ascii="Times New Roman" w:hAnsi="Times New Roman" w:cs="Times New Roman"/>
          <w:sz w:val="24"/>
          <w:szCs w:val="24"/>
        </w:rPr>
        <w:t xml:space="preserve"> after fumigation by essential oils</w:t>
      </w:r>
      <w:r w:rsidRPr="00094939">
        <w:rPr>
          <w:rFonts w:ascii="Times New Roman" w:hAnsi="Times New Roman" w:cs="Times New Roman"/>
          <w:sz w:val="24"/>
          <w:szCs w:val="24"/>
        </w:rPr>
        <w:t>. The percent</w:t>
      </w:r>
      <w:r w:rsidR="009106C9" w:rsidRPr="00094939">
        <w:rPr>
          <w:rFonts w:ascii="Times New Roman" w:hAnsi="Times New Roman" w:cs="Times New Roman"/>
          <w:sz w:val="24"/>
          <w:szCs w:val="24"/>
        </w:rPr>
        <w:t xml:space="preserve"> repellency (PR) was record</w:t>
      </w:r>
      <w:r w:rsidR="0001630F" w:rsidRPr="00094939">
        <w:rPr>
          <w:rFonts w:ascii="Times New Roman" w:hAnsi="Times New Roman" w:cs="Times New Roman"/>
          <w:sz w:val="24"/>
          <w:szCs w:val="24"/>
        </w:rPr>
        <w:t>ed 27.33</w:t>
      </w:r>
      <w:r w:rsidR="00DF627D" w:rsidRPr="00094939">
        <w:rPr>
          <w:rFonts w:ascii="Times New Roman" w:hAnsi="Times New Roman" w:cs="Times New Roman"/>
          <w:sz w:val="24"/>
          <w:szCs w:val="24"/>
        </w:rPr>
        <w:t>%</w:t>
      </w:r>
      <w:r w:rsidR="0001630F" w:rsidRPr="00094939">
        <w:rPr>
          <w:rFonts w:ascii="Times New Roman" w:hAnsi="Times New Roman" w:cs="Times New Roman"/>
          <w:sz w:val="24"/>
          <w:szCs w:val="24"/>
        </w:rPr>
        <w:t>, 54.66</w:t>
      </w:r>
      <w:r w:rsidR="00DF627D" w:rsidRPr="00094939">
        <w:rPr>
          <w:rFonts w:ascii="Times New Roman" w:hAnsi="Times New Roman" w:cs="Times New Roman"/>
          <w:sz w:val="24"/>
          <w:szCs w:val="24"/>
        </w:rPr>
        <w:t>%</w:t>
      </w:r>
      <w:r w:rsidR="0001630F" w:rsidRPr="00094939">
        <w:rPr>
          <w:rFonts w:ascii="Times New Roman" w:hAnsi="Times New Roman" w:cs="Times New Roman"/>
          <w:sz w:val="24"/>
          <w:szCs w:val="24"/>
        </w:rPr>
        <w:t>, 97.33</w:t>
      </w:r>
      <w:r w:rsidR="00DF627D" w:rsidRPr="00094939">
        <w:rPr>
          <w:rFonts w:ascii="Times New Roman" w:hAnsi="Times New Roman" w:cs="Times New Roman"/>
          <w:sz w:val="24"/>
          <w:szCs w:val="24"/>
        </w:rPr>
        <w:t>%</w:t>
      </w:r>
      <w:r w:rsidR="0001630F" w:rsidRPr="00094939">
        <w:rPr>
          <w:rFonts w:ascii="Times New Roman" w:hAnsi="Times New Roman" w:cs="Times New Roman"/>
          <w:sz w:val="24"/>
          <w:szCs w:val="24"/>
        </w:rPr>
        <w:t xml:space="preserve"> and 100% </w:t>
      </w:r>
      <w:r w:rsidR="009106C9" w:rsidRPr="00094939">
        <w:rPr>
          <w:rFonts w:ascii="Times New Roman" w:hAnsi="Times New Roman" w:cs="Times New Roman"/>
          <w:sz w:val="24"/>
          <w:szCs w:val="24"/>
        </w:rPr>
        <w:t>and 38.66</w:t>
      </w:r>
      <w:r w:rsidR="00DF627D" w:rsidRPr="00094939">
        <w:rPr>
          <w:rFonts w:ascii="Times New Roman" w:hAnsi="Times New Roman" w:cs="Times New Roman"/>
          <w:sz w:val="24"/>
          <w:szCs w:val="24"/>
        </w:rPr>
        <w:t>%</w:t>
      </w:r>
      <w:r w:rsidR="009106C9" w:rsidRPr="00094939">
        <w:rPr>
          <w:rFonts w:ascii="Times New Roman" w:hAnsi="Times New Roman" w:cs="Times New Roman"/>
          <w:sz w:val="24"/>
          <w:szCs w:val="24"/>
        </w:rPr>
        <w:t>, 63.33</w:t>
      </w:r>
      <w:r w:rsidR="00DF627D" w:rsidRPr="00094939">
        <w:rPr>
          <w:rFonts w:ascii="Times New Roman" w:hAnsi="Times New Roman" w:cs="Times New Roman"/>
          <w:sz w:val="24"/>
          <w:szCs w:val="24"/>
        </w:rPr>
        <w:t>%</w:t>
      </w:r>
      <w:r w:rsidR="009106C9" w:rsidRPr="00094939">
        <w:rPr>
          <w:rFonts w:ascii="Times New Roman" w:hAnsi="Times New Roman" w:cs="Times New Roman"/>
          <w:sz w:val="24"/>
          <w:szCs w:val="24"/>
        </w:rPr>
        <w:t xml:space="preserve"> </w:t>
      </w:r>
      <w:r w:rsidRPr="00094939">
        <w:rPr>
          <w:rFonts w:ascii="Times New Roman" w:hAnsi="Times New Roman" w:cs="Times New Roman"/>
          <w:sz w:val="24"/>
          <w:szCs w:val="24"/>
        </w:rPr>
        <w:t xml:space="preserve">and 100% at 2, 4, 8 and 16µl of </w:t>
      </w:r>
      <w:r w:rsidRPr="00094939">
        <w:rPr>
          <w:rFonts w:ascii="Times New Roman" w:hAnsi="Times New Roman" w:cs="Times New Roman"/>
          <w:i/>
          <w:sz w:val="24"/>
          <w:szCs w:val="24"/>
        </w:rPr>
        <w:t>C. tamala</w:t>
      </w:r>
      <w:r w:rsidRPr="00094939">
        <w:rPr>
          <w:rFonts w:ascii="Times New Roman" w:hAnsi="Times New Roman" w:cs="Times New Roman"/>
          <w:sz w:val="24"/>
          <w:szCs w:val="24"/>
        </w:rPr>
        <w:t xml:space="preserve"> leaf and bark essential oil</w:t>
      </w:r>
      <w:r w:rsidR="00D72EDE" w:rsidRPr="00094939">
        <w:rPr>
          <w:rFonts w:ascii="Times New Roman" w:hAnsi="Times New Roman" w:cs="Times New Roman"/>
          <w:sz w:val="24"/>
          <w:szCs w:val="24"/>
        </w:rPr>
        <w:t>s</w:t>
      </w:r>
      <w:r w:rsidRPr="00094939">
        <w:rPr>
          <w:rFonts w:ascii="Times New Roman" w:hAnsi="Times New Roman" w:cs="Times New Roman"/>
          <w:sz w:val="24"/>
          <w:szCs w:val="24"/>
        </w:rPr>
        <w:t xml:space="preserve"> respectively</w:t>
      </w:r>
      <w:r w:rsidR="00EF5B97" w:rsidRPr="00094939">
        <w:rPr>
          <w:rFonts w:ascii="Times New Roman" w:hAnsi="Times New Roman" w:cs="Times New Roman"/>
          <w:sz w:val="24"/>
          <w:szCs w:val="24"/>
        </w:rPr>
        <w:t xml:space="preserve"> (Table-1) with preference index (-0.27,-0.54,-0.97,-1.0) against leaf and (-0.38,-0.63,-1.0,-1.0) against bark essential oils </w:t>
      </w:r>
      <w:r w:rsidRPr="00094939">
        <w:rPr>
          <w:rFonts w:ascii="Times New Roman" w:hAnsi="Times New Roman" w:cs="Times New Roman"/>
          <w:sz w:val="24"/>
          <w:szCs w:val="24"/>
        </w:rPr>
        <w:t>(Table 1).</w:t>
      </w:r>
    </w:p>
    <w:p w14:paraId="50F7874F" w14:textId="77777777" w:rsidR="0042578A" w:rsidRPr="00094939" w:rsidRDefault="00450FCE" w:rsidP="00094939">
      <w:pPr>
        <w:jc w:val="both"/>
        <w:rPr>
          <w:rFonts w:ascii="Times New Roman" w:hAnsi="Times New Roman" w:cs="Times New Roman"/>
          <w:b/>
          <w:sz w:val="24"/>
          <w:szCs w:val="24"/>
        </w:rPr>
      </w:pPr>
      <w:r w:rsidRPr="00094939">
        <w:rPr>
          <w:rFonts w:ascii="Times New Roman" w:hAnsi="Times New Roman" w:cs="Times New Roman"/>
          <w:b/>
          <w:sz w:val="24"/>
          <w:szCs w:val="24"/>
        </w:rPr>
        <w:t xml:space="preserve">3.2 </w:t>
      </w:r>
      <w:r w:rsidR="0042578A" w:rsidRPr="00094939">
        <w:rPr>
          <w:rFonts w:ascii="Times New Roman" w:hAnsi="Times New Roman" w:cs="Times New Roman"/>
          <w:b/>
          <w:sz w:val="24"/>
          <w:szCs w:val="24"/>
        </w:rPr>
        <w:t xml:space="preserve">Antifeedant assay </w:t>
      </w:r>
    </w:p>
    <w:p w14:paraId="430EC607" w14:textId="10675335" w:rsidR="006456CB"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i/>
          <w:sz w:val="24"/>
          <w:szCs w:val="24"/>
        </w:rPr>
        <w:t xml:space="preserve">C. tamala </w:t>
      </w:r>
      <w:r w:rsidRPr="00094939">
        <w:rPr>
          <w:rFonts w:ascii="Times New Roman" w:hAnsi="Times New Roman" w:cs="Times New Roman"/>
          <w:sz w:val="24"/>
          <w:szCs w:val="24"/>
        </w:rPr>
        <w:t xml:space="preserve">leaf and bark oils reduced the consumption of food by </w:t>
      </w:r>
      <w:r w:rsidR="00382625" w:rsidRPr="00094939">
        <w:rPr>
          <w:rFonts w:ascii="Times New Roman" w:hAnsi="Times New Roman" w:cs="Times New Roman"/>
          <w:i/>
          <w:iCs/>
          <w:sz w:val="24"/>
          <w:szCs w:val="24"/>
        </w:rPr>
        <w:t>S. cerealella</w:t>
      </w:r>
      <w:r w:rsidRPr="00094939">
        <w:rPr>
          <w:rFonts w:ascii="Times New Roman" w:hAnsi="Times New Roman" w:cs="Times New Roman"/>
          <w:i/>
          <w:sz w:val="24"/>
          <w:szCs w:val="24"/>
        </w:rPr>
        <w:t xml:space="preserve"> </w:t>
      </w:r>
      <w:r w:rsidRPr="00094939">
        <w:rPr>
          <w:rFonts w:ascii="Times New Roman" w:hAnsi="Times New Roman" w:cs="Times New Roman"/>
          <w:sz w:val="24"/>
          <w:szCs w:val="24"/>
        </w:rPr>
        <w:t>larva as antifeedant activity was found to increase with increase in oil concentration. Consumption of food by 3</w:t>
      </w:r>
      <w:r w:rsidRPr="00094939">
        <w:rPr>
          <w:rFonts w:ascii="Times New Roman" w:hAnsi="Times New Roman" w:cs="Times New Roman"/>
          <w:sz w:val="24"/>
          <w:szCs w:val="24"/>
          <w:vertAlign w:val="superscript"/>
        </w:rPr>
        <w:t>rd</w:t>
      </w:r>
      <w:r w:rsidRPr="00094939">
        <w:rPr>
          <w:rFonts w:ascii="Times New Roman" w:hAnsi="Times New Roman" w:cs="Times New Roman"/>
          <w:sz w:val="24"/>
          <w:szCs w:val="24"/>
        </w:rPr>
        <w:t xml:space="preserve"> instar larva wa</w:t>
      </w:r>
      <w:r w:rsidR="009106C9" w:rsidRPr="00094939">
        <w:rPr>
          <w:rFonts w:ascii="Times New Roman" w:hAnsi="Times New Roman" w:cs="Times New Roman"/>
          <w:sz w:val="24"/>
          <w:szCs w:val="24"/>
        </w:rPr>
        <w:t>s significantly reduced to 71.68, 44.87 and 23.80%, and 67.03, 39.39 and 19.70</w:t>
      </w:r>
      <w:r w:rsidR="00AD16BD" w:rsidRPr="00094939">
        <w:rPr>
          <w:rFonts w:ascii="Times New Roman" w:hAnsi="Times New Roman" w:cs="Times New Roman"/>
          <w:sz w:val="24"/>
          <w:szCs w:val="24"/>
        </w:rPr>
        <w:t xml:space="preserve">% in comparison to </w:t>
      </w:r>
      <w:r w:rsidRPr="00094939">
        <w:rPr>
          <w:rFonts w:ascii="Times New Roman" w:hAnsi="Times New Roman" w:cs="Times New Roman"/>
          <w:sz w:val="24"/>
          <w:szCs w:val="24"/>
        </w:rPr>
        <w:t>control</w:t>
      </w:r>
      <w:r w:rsidR="00AD16BD" w:rsidRPr="00094939">
        <w:rPr>
          <w:rFonts w:ascii="Times New Roman" w:hAnsi="Times New Roman" w:cs="Times New Roman"/>
          <w:sz w:val="24"/>
          <w:szCs w:val="24"/>
        </w:rPr>
        <w:t xml:space="preserve"> condition (fumigated with acetone only)</w:t>
      </w:r>
      <w:r w:rsidRPr="00094939">
        <w:rPr>
          <w:rFonts w:ascii="Times New Roman" w:hAnsi="Times New Roman" w:cs="Times New Roman"/>
          <w:sz w:val="24"/>
          <w:szCs w:val="24"/>
        </w:rPr>
        <w:t xml:space="preserve"> at 0.3, 0.6 and 1.2 µl/gm of </w:t>
      </w:r>
      <w:r w:rsidRPr="00094939">
        <w:rPr>
          <w:rFonts w:ascii="Times New Roman" w:hAnsi="Times New Roman" w:cs="Times New Roman"/>
          <w:i/>
          <w:sz w:val="24"/>
          <w:szCs w:val="24"/>
        </w:rPr>
        <w:t xml:space="preserve">C. tamala </w:t>
      </w:r>
      <w:r w:rsidRPr="00094939">
        <w:rPr>
          <w:rFonts w:ascii="Times New Roman" w:hAnsi="Times New Roman" w:cs="Times New Roman"/>
          <w:sz w:val="24"/>
          <w:szCs w:val="24"/>
        </w:rPr>
        <w:t>leaf and bark oil</w:t>
      </w:r>
      <w:r w:rsidR="00AD16BD" w:rsidRPr="00094939">
        <w:rPr>
          <w:rFonts w:ascii="Times New Roman" w:hAnsi="Times New Roman" w:cs="Times New Roman"/>
          <w:sz w:val="24"/>
          <w:szCs w:val="24"/>
        </w:rPr>
        <w:t>s</w:t>
      </w:r>
      <w:r w:rsidRPr="00094939">
        <w:rPr>
          <w:rFonts w:ascii="Times New Roman" w:hAnsi="Times New Roman" w:cs="Times New Roman"/>
          <w:sz w:val="24"/>
          <w:szCs w:val="24"/>
        </w:rPr>
        <w:t xml:space="preserve"> respectively (For </w:t>
      </w:r>
      <w:r w:rsidRPr="00094939">
        <w:rPr>
          <w:rFonts w:ascii="Times New Roman" w:hAnsi="Times New Roman" w:cs="Times New Roman"/>
          <w:i/>
          <w:sz w:val="24"/>
          <w:szCs w:val="24"/>
        </w:rPr>
        <w:t xml:space="preserve">C. tamala </w:t>
      </w:r>
      <w:r w:rsidR="00D72EDE" w:rsidRPr="00094939">
        <w:rPr>
          <w:rFonts w:ascii="Times New Roman" w:hAnsi="Times New Roman" w:cs="Times New Roman"/>
          <w:sz w:val="24"/>
          <w:szCs w:val="24"/>
        </w:rPr>
        <w:t>leaf oil F = 112</w:t>
      </w:r>
      <w:r w:rsidR="009106C9" w:rsidRPr="00094939">
        <w:rPr>
          <w:rFonts w:ascii="Times New Roman" w:hAnsi="Times New Roman" w:cs="Times New Roman"/>
          <w:sz w:val="24"/>
          <w:szCs w:val="24"/>
        </w:rPr>
        <w:t>.18</w:t>
      </w:r>
      <w:r w:rsidRPr="00094939">
        <w:rPr>
          <w:rFonts w:ascii="Times New Roman" w:hAnsi="Times New Roman" w:cs="Times New Roman"/>
          <w:sz w:val="24"/>
          <w:szCs w:val="24"/>
        </w:rPr>
        <w:t xml:space="preserve">; and for </w:t>
      </w:r>
      <w:r w:rsidRPr="00094939">
        <w:rPr>
          <w:rFonts w:ascii="Times New Roman" w:hAnsi="Times New Roman" w:cs="Times New Roman"/>
          <w:i/>
          <w:sz w:val="24"/>
          <w:szCs w:val="24"/>
        </w:rPr>
        <w:t xml:space="preserve">C. tamala </w:t>
      </w:r>
      <w:r w:rsidR="009106C9" w:rsidRPr="00094939">
        <w:rPr>
          <w:rFonts w:ascii="Times New Roman" w:hAnsi="Times New Roman" w:cs="Times New Roman"/>
          <w:sz w:val="24"/>
          <w:szCs w:val="24"/>
        </w:rPr>
        <w:t>bark oil F = 118.91; P&lt;0.01; Table 2</w:t>
      </w:r>
      <w:r w:rsidRPr="00094939">
        <w:rPr>
          <w:rFonts w:ascii="Times New Roman" w:hAnsi="Times New Roman" w:cs="Times New Roman"/>
          <w:sz w:val="24"/>
          <w:szCs w:val="24"/>
        </w:rPr>
        <w:t xml:space="preserve">). </w:t>
      </w:r>
    </w:p>
    <w:p w14:paraId="7E2D0FAB" w14:textId="77777777" w:rsidR="0084327F" w:rsidRPr="00094939" w:rsidRDefault="0084327F" w:rsidP="00094939">
      <w:pPr>
        <w:jc w:val="both"/>
        <w:rPr>
          <w:rFonts w:ascii="Times New Roman" w:hAnsi="Times New Roman" w:cs="Times New Roman"/>
          <w:sz w:val="24"/>
          <w:szCs w:val="24"/>
        </w:rPr>
      </w:pPr>
    </w:p>
    <w:p w14:paraId="28CFDCB3" w14:textId="77777777" w:rsidR="00382625" w:rsidRPr="00094939" w:rsidRDefault="00450FCE" w:rsidP="00094939">
      <w:pPr>
        <w:jc w:val="both"/>
        <w:rPr>
          <w:rFonts w:ascii="Times New Roman" w:hAnsi="Times New Roman" w:cs="Times New Roman"/>
          <w:b/>
          <w:sz w:val="24"/>
          <w:szCs w:val="24"/>
        </w:rPr>
      </w:pPr>
      <w:r w:rsidRPr="00094939">
        <w:rPr>
          <w:rFonts w:ascii="Times New Roman" w:hAnsi="Times New Roman" w:cs="Times New Roman"/>
          <w:b/>
          <w:sz w:val="24"/>
          <w:szCs w:val="24"/>
        </w:rPr>
        <w:t xml:space="preserve">4. </w:t>
      </w:r>
      <w:r w:rsidR="00297424" w:rsidRPr="00094939">
        <w:rPr>
          <w:rFonts w:ascii="Times New Roman" w:hAnsi="Times New Roman" w:cs="Times New Roman"/>
          <w:b/>
          <w:sz w:val="24"/>
          <w:szCs w:val="24"/>
        </w:rPr>
        <w:t>DISCUSSION</w:t>
      </w:r>
    </w:p>
    <w:p w14:paraId="495296EB" w14:textId="365E5FEF" w:rsidR="0017695B" w:rsidRPr="00094939" w:rsidRDefault="004A7320" w:rsidP="00094939">
      <w:pPr>
        <w:pStyle w:val="Default"/>
        <w:jc w:val="both"/>
      </w:pPr>
      <w:r w:rsidRPr="00094939">
        <w:t xml:space="preserve">Botanical products as natural pesticides in </w:t>
      </w:r>
      <w:r w:rsidR="00382625" w:rsidRPr="00094939">
        <w:t>form of essential oils have a broad spectrum of activity against insect pests. As such, they have considerable potential as stored product protect ants and for pest management. Potential of plants essential oils as a source of insecticides has been reported with references to various pests (</w:t>
      </w:r>
      <w:r w:rsidR="00450FCE" w:rsidRPr="00094939">
        <w:t>Huang et al.</w:t>
      </w:r>
      <w:r w:rsidR="00382625" w:rsidRPr="00094939">
        <w:t xml:space="preserve"> 2000</w:t>
      </w:r>
      <w:r w:rsidR="006E78AC" w:rsidRPr="00094939">
        <w:t xml:space="preserve">; </w:t>
      </w:r>
      <w:r w:rsidR="00450FCE" w:rsidRPr="00094939">
        <w:t>Batish et al.</w:t>
      </w:r>
      <w:r w:rsidR="00382625" w:rsidRPr="00094939">
        <w:t xml:space="preserve"> 2008</w:t>
      </w:r>
      <w:r w:rsidR="006E78AC" w:rsidRPr="00094939">
        <w:t xml:space="preserve">; </w:t>
      </w:r>
      <w:r w:rsidR="00450FCE" w:rsidRPr="00094939">
        <w:t>Cosimi et al. 2009; Nerio et al.</w:t>
      </w:r>
      <w:r w:rsidR="00382625" w:rsidRPr="00094939">
        <w:t xml:space="preserve"> 2009).</w:t>
      </w:r>
      <w:r w:rsidR="00D542C3" w:rsidRPr="00094939">
        <w:t xml:space="preserve"> </w:t>
      </w:r>
      <w:r w:rsidR="00D542C3" w:rsidRPr="00094939">
        <w:rPr>
          <w:i/>
          <w:iCs/>
        </w:rPr>
        <w:t xml:space="preserve">C. tamala </w:t>
      </w:r>
      <w:r w:rsidR="00D542C3" w:rsidRPr="00094939">
        <w:t>essential oil have insecticidal effects with repellent activity which ultimately may be reduced damage caused by the insect was observed in the present study.</w:t>
      </w:r>
      <w:r w:rsidR="0017695B" w:rsidRPr="00094939">
        <w:t xml:space="preserve"> The leaf and bark of</w:t>
      </w:r>
      <w:r w:rsidR="00D542C3" w:rsidRPr="00094939">
        <w:t xml:space="preserve"> </w:t>
      </w:r>
      <w:r w:rsidR="00D542C3" w:rsidRPr="00094939">
        <w:rPr>
          <w:i/>
          <w:iCs/>
        </w:rPr>
        <w:t xml:space="preserve">C. tamala </w:t>
      </w:r>
      <w:r w:rsidR="00D542C3" w:rsidRPr="00094939">
        <w:t>essential oil</w:t>
      </w:r>
      <w:r w:rsidR="0017695B" w:rsidRPr="00094939">
        <w:t>s</w:t>
      </w:r>
      <w:r w:rsidR="00D542C3" w:rsidRPr="00094939">
        <w:t xml:space="preserve"> decreased consumption of flour disk by </w:t>
      </w:r>
      <w:r w:rsidR="0017695B" w:rsidRPr="00094939">
        <w:rPr>
          <w:i/>
          <w:iCs/>
        </w:rPr>
        <w:t>S. cereallela</w:t>
      </w:r>
      <w:r w:rsidR="00D542C3" w:rsidRPr="00094939">
        <w:rPr>
          <w:i/>
          <w:iCs/>
        </w:rPr>
        <w:t xml:space="preserve"> </w:t>
      </w:r>
      <w:r w:rsidR="0017695B" w:rsidRPr="00094939">
        <w:t>larvae</w:t>
      </w:r>
      <w:r w:rsidR="00D542C3" w:rsidRPr="00094939">
        <w:t>.</w:t>
      </w:r>
      <w:r w:rsidR="00556F16" w:rsidRPr="00094939">
        <w:t xml:space="preserve"> The </w:t>
      </w:r>
      <w:r w:rsidR="00556F16" w:rsidRPr="00094939">
        <w:rPr>
          <w:bCs/>
        </w:rPr>
        <w:t xml:space="preserve">repellent and antifeedant activity of </w:t>
      </w:r>
      <w:r w:rsidR="00556F16" w:rsidRPr="00094939">
        <w:rPr>
          <w:bCs/>
          <w:i/>
          <w:iCs/>
        </w:rPr>
        <w:t xml:space="preserve">C. tamala </w:t>
      </w:r>
      <w:r w:rsidR="00556F16" w:rsidRPr="00094939">
        <w:rPr>
          <w:bCs/>
        </w:rPr>
        <w:t>(</w:t>
      </w:r>
      <w:r w:rsidR="00556F16" w:rsidRPr="00094939">
        <w:rPr>
          <w:bCs/>
          <w:i/>
          <w:iCs/>
        </w:rPr>
        <w:t>Lauraceae</w:t>
      </w:r>
      <w:r w:rsidR="00556F16" w:rsidRPr="00094939">
        <w:rPr>
          <w:bCs/>
        </w:rPr>
        <w:t xml:space="preserve">) oils have been reported previously against maize weevil, </w:t>
      </w:r>
      <w:r w:rsidR="00556F16" w:rsidRPr="00094939">
        <w:rPr>
          <w:bCs/>
          <w:i/>
          <w:iCs/>
        </w:rPr>
        <w:t>Sitophilus Zeamais</w:t>
      </w:r>
      <w:r w:rsidR="00556F16" w:rsidRPr="00094939">
        <w:rPr>
          <w:bCs/>
        </w:rPr>
        <w:t xml:space="preserve"> (Chaubey and Kumar, 2023).  Management</w:t>
      </w:r>
      <w:r w:rsidR="00D542C3" w:rsidRPr="00094939">
        <w:t xml:space="preserve"> Similar results have been shown by </w:t>
      </w:r>
      <w:r w:rsidR="00D542C3" w:rsidRPr="00094939">
        <w:rPr>
          <w:i/>
          <w:iCs/>
        </w:rPr>
        <w:t xml:space="preserve">Schinus molle, Alpinia conchigera, Zingiber zerumbet </w:t>
      </w:r>
      <w:r w:rsidR="00D542C3" w:rsidRPr="00094939">
        <w:t xml:space="preserve">and </w:t>
      </w:r>
      <w:r w:rsidR="00D542C3" w:rsidRPr="00094939">
        <w:rPr>
          <w:i/>
          <w:iCs/>
        </w:rPr>
        <w:t xml:space="preserve">Curcuma zedoaria </w:t>
      </w:r>
      <w:r w:rsidR="00D542C3" w:rsidRPr="00094939">
        <w:t xml:space="preserve">essential oils and eugenol in </w:t>
      </w:r>
      <w:r w:rsidR="00D542C3" w:rsidRPr="00094939">
        <w:rPr>
          <w:i/>
          <w:iCs/>
        </w:rPr>
        <w:t>T</w:t>
      </w:r>
      <w:r w:rsidR="00556F16" w:rsidRPr="00094939">
        <w:rPr>
          <w:i/>
          <w:iCs/>
        </w:rPr>
        <w:t>ribolium</w:t>
      </w:r>
      <w:r w:rsidR="00D542C3" w:rsidRPr="00094939">
        <w:rPr>
          <w:i/>
          <w:iCs/>
        </w:rPr>
        <w:t xml:space="preserve"> castaneum </w:t>
      </w:r>
      <w:r w:rsidR="00D542C3" w:rsidRPr="00094939">
        <w:t xml:space="preserve">and </w:t>
      </w:r>
      <w:r w:rsidR="00556F16" w:rsidRPr="00094939">
        <w:rPr>
          <w:i/>
          <w:iCs/>
        </w:rPr>
        <w:t>Sitophilus</w:t>
      </w:r>
      <w:r w:rsidR="00D542C3" w:rsidRPr="00094939">
        <w:rPr>
          <w:i/>
          <w:iCs/>
        </w:rPr>
        <w:t xml:space="preserve"> oryzae </w:t>
      </w:r>
      <w:r w:rsidR="0017695B" w:rsidRPr="00094939">
        <w:t>(Chaubey, 2012</w:t>
      </w:r>
      <w:r w:rsidR="00D542C3" w:rsidRPr="00094939">
        <w:t>; Sithisut</w:t>
      </w:r>
      <w:r w:rsidR="00450FCE" w:rsidRPr="00094939">
        <w:t xml:space="preserve"> et al. 2011, Cardiet et al.</w:t>
      </w:r>
      <w:r w:rsidR="00D542C3" w:rsidRPr="00094939">
        <w:t xml:space="preserve"> 2012).</w:t>
      </w:r>
      <w:r w:rsidR="0017695B" w:rsidRPr="00094939">
        <w:t xml:space="preserve"> The repellent and anti-feeding activity of the essential oils is caused due to volatile nature showing their low persistence in the environment and probable nurotoxicity. Several essential oils have been known for their neurotoxicity in insect pests (Chaubey, 2012; R</w:t>
      </w:r>
      <w:r w:rsidR="00450FCE" w:rsidRPr="00094939">
        <w:t>ani, 2012; Kumar and</w:t>
      </w:r>
      <w:r w:rsidR="00354FF2" w:rsidRPr="00094939">
        <w:t xml:space="preserve"> Tiwari, 2018</w:t>
      </w:r>
      <w:r w:rsidR="0017695B" w:rsidRPr="00094939">
        <w:rPr>
          <w:shd w:val="clear" w:color="auto" w:fill="FFFFFF"/>
        </w:rPr>
        <w:t xml:space="preserve">). </w:t>
      </w:r>
      <w:r w:rsidR="0017695B" w:rsidRPr="00094939">
        <w:t>These oils interfere with neuromodulator octopamine or GABA-gated chloride channels and cause disruption in its nervous system in insects (Hollingworth et al</w:t>
      </w:r>
      <w:r w:rsidR="0017695B" w:rsidRPr="00094939">
        <w:rPr>
          <w:i/>
        </w:rPr>
        <w:t>.</w:t>
      </w:r>
      <w:r w:rsidR="00450FCE" w:rsidRPr="00094939">
        <w:t xml:space="preserve"> 1984; Enan, 2005; Tong and</w:t>
      </w:r>
      <w:r w:rsidR="0017695B" w:rsidRPr="00094939">
        <w:t xml:space="preserve"> Coats, 2012).</w:t>
      </w:r>
    </w:p>
    <w:p w14:paraId="064A73C4" w14:textId="4ADD6D72" w:rsidR="00DC29CC" w:rsidRPr="00094939" w:rsidRDefault="0017695B" w:rsidP="00094939">
      <w:pPr>
        <w:ind w:firstLine="720"/>
        <w:jc w:val="both"/>
        <w:rPr>
          <w:rFonts w:ascii="Times New Roman" w:hAnsi="Times New Roman" w:cs="Times New Roman"/>
          <w:sz w:val="24"/>
          <w:szCs w:val="24"/>
        </w:rPr>
      </w:pPr>
      <w:r w:rsidRPr="00094939">
        <w:rPr>
          <w:rFonts w:ascii="Times New Roman" w:hAnsi="Times New Roman" w:cs="Times New Roman"/>
          <w:sz w:val="24"/>
          <w:szCs w:val="24"/>
          <w:shd w:val="clear" w:color="auto" w:fill="FFFFFF"/>
        </w:rPr>
        <w:t>These oils reduced amylase and protease enzyme activities along with reduction in consumption index, relative consumption rate and relative growth rate (Ebadollahi et al</w:t>
      </w:r>
      <w:r w:rsidR="00450FCE"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2022). </w:t>
      </w:r>
      <w:r w:rsidRPr="00094939">
        <w:rPr>
          <w:rFonts w:ascii="Times New Roman" w:hAnsi="Times New Roman" w:cs="Times New Roman"/>
          <w:i/>
          <w:sz w:val="24"/>
          <w:szCs w:val="24"/>
        </w:rPr>
        <w:lastRenderedPageBreak/>
        <w:t>C. tamala</w:t>
      </w:r>
      <w:r w:rsidRPr="00094939">
        <w:rPr>
          <w:rFonts w:ascii="Times New Roman" w:hAnsi="Times New Roman" w:cs="Times New Roman"/>
          <w:sz w:val="24"/>
          <w:szCs w:val="24"/>
        </w:rPr>
        <w:t xml:space="preserve"> leaf and bark oils reduce food consumption by larvae of </w:t>
      </w:r>
      <w:r w:rsidRPr="00094939">
        <w:rPr>
          <w:rFonts w:ascii="Times New Roman" w:hAnsi="Times New Roman" w:cs="Times New Roman"/>
          <w:i/>
          <w:iCs/>
          <w:sz w:val="24"/>
          <w:szCs w:val="24"/>
        </w:rPr>
        <w:t>S. cereallela</w:t>
      </w:r>
      <w:r w:rsidRPr="00094939">
        <w:rPr>
          <w:rStyle w:val="Emphasis"/>
          <w:rFonts w:ascii="Times New Roman" w:hAnsi="Times New Roman" w:cs="Times New Roman"/>
          <w:sz w:val="24"/>
          <w:szCs w:val="24"/>
          <w:shd w:val="clear" w:color="auto" w:fill="FFFFFF"/>
        </w:rPr>
        <w:t>.</w:t>
      </w:r>
      <w:r w:rsidRPr="00094939">
        <w:rPr>
          <w:rFonts w:ascii="Times New Roman" w:hAnsi="Times New Roman" w:cs="Times New Roman"/>
          <w:sz w:val="24"/>
          <w:szCs w:val="24"/>
        </w:rPr>
        <w:t xml:space="preserve"> This reflects that essential oils reduce damaged of grains by feeding action, thus, reduces quantitative and qualitative losses. The damage to grains causes deterioration and contamination in damaged grains due to mibrobial action as well as reduction in protein and carbohydrates level. </w:t>
      </w:r>
    </w:p>
    <w:p w14:paraId="40B373A6" w14:textId="77777777" w:rsidR="00452899" w:rsidRPr="00094939" w:rsidRDefault="00452899" w:rsidP="00094939">
      <w:pPr>
        <w:ind w:firstLine="720"/>
        <w:jc w:val="both"/>
        <w:rPr>
          <w:rFonts w:ascii="Times New Roman" w:hAnsi="Times New Roman" w:cs="Times New Roman"/>
          <w:sz w:val="24"/>
          <w:szCs w:val="24"/>
        </w:rPr>
      </w:pPr>
    </w:p>
    <w:p w14:paraId="1305B806" w14:textId="352D9A43" w:rsidR="00CF6CA7" w:rsidRPr="00094939" w:rsidRDefault="00452899" w:rsidP="00094939">
      <w:pPr>
        <w:pStyle w:val="ListParagraph"/>
        <w:numPr>
          <w:ilvl w:val="0"/>
          <w:numId w:val="5"/>
        </w:numPr>
        <w:tabs>
          <w:tab w:val="left" w:pos="360"/>
        </w:tabs>
        <w:ind w:left="90" w:hanging="90"/>
        <w:jc w:val="both"/>
        <w:rPr>
          <w:rFonts w:ascii="Times New Roman" w:hAnsi="Times New Roman" w:cs="Times New Roman"/>
          <w:sz w:val="24"/>
          <w:szCs w:val="24"/>
        </w:rPr>
      </w:pPr>
      <w:r w:rsidRPr="00094939">
        <w:rPr>
          <w:rFonts w:ascii="Times New Roman" w:hAnsi="Times New Roman" w:cs="Times New Roman"/>
          <w:b/>
          <w:sz w:val="24"/>
          <w:szCs w:val="24"/>
        </w:rPr>
        <w:t>CONCLUSION:</w:t>
      </w:r>
      <w:r w:rsidR="0072078E" w:rsidRPr="00094939">
        <w:rPr>
          <w:rFonts w:ascii="Times New Roman" w:hAnsi="Times New Roman" w:cs="Times New Roman"/>
          <w:sz w:val="24"/>
          <w:szCs w:val="24"/>
        </w:rPr>
        <w:t xml:space="preserve"> </w:t>
      </w:r>
      <w:r w:rsidR="0017695B" w:rsidRPr="00094939">
        <w:rPr>
          <w:rFonts w:ascii="Times New Roman" w:hAnsi="Times New Roman" w:cs="Times New Roman"/>
          <w:i/>
          <w:sz w:val="24"/>
          <w:szCs w:val="24"/>
        </w:rPr>
        <w:t xml:space="preserve">C. tamala </w:t>
      </w:r>
      <w:r w:rsidR="0017695B" w:rsidRPr="00094939">
        <w:rPr>
          <w:rFonts w:ascii="Times New Roman" w:hAnsi="Times New Roman" w:cs="Times New Roman"/>
          <w:sz w:val="24"/>
          <w:szCs w:val="24"/>
        </w:rPr>
        <w:t>leaves and bark essential oils</w:t>
      </w:r>
      <w:r w:rsidRPr="00094939">
        <w:rPr>
          <w:rFonts w:ascii="Times New Roman" w:hAnsi="Times New Roman" w:cs="Times New Roman"/>
          <w:sz w:val="24"/>
          <w:szCs w:val="24"/>
        </w:rPr>
        <w:t xml:space="preserve"> show repellent and antifeedant </w:t>
      </w:r>
      <w:r w:rsidR="0017695B" w:rsidRPr="00094939">
        <w:rPr>
          <w:rFonts w:ascii="Times New Roman" w:hAnsi="Times New Roman" w:cs="Times New Roman"/>
          <w:sz w:val="24"/>
          <w:szCs w:val="24"/>
        </w:rPr>
        <w:t xml:space="preserve">activities on </w:t>
      </w:r>
      <w:r w:rsidR="0017695B" w:rsidRPr="00094939">
        <w:rPr>
          <w:rFonts w:ascii="Times New Roman" w:hAnsi="Times New Roman" w:cs="Times New Roman"/>
          <w:i/>
          <w:sz w:val="24"/>
          <w:szCs w:val="24"/>
        </w:rPr>
        <w:t>S. cereallela</w:t>
      </w:r>
      <w:r w:rsidR="0017695B" w:rsidRPr="00094939">
        <w:rPr>
          <w:rFonts w:ascii="Times New Roman" w:hAnsi="Times New Roman" w:cs="Times New Roman"/>
          <w:sz w:val="24"/>
          <w:szCs w:val="24"/>
        </w:rPr>
        <w:t xml:space="preserve">. Since these two volatile oils are of botanical origin and are parts of human diet, these are safe for human when used in insecticide formulation. Their high fumigant actions show its low persistence in the environment, thus, elimination residual properties. Thus, these </w:t>
      </w:r>
      <w:r w:rsidRPr="00094939">
        <w:rPr>
          <w:rFonts w:ascii="Times New Roman" w:hAnsi="Times New Roman" w:cs="Times New Roman"/>
          <w:i/>
          <w:sz w:val="24"/>
          <w:szCs w:val="24"/>
        </w:rPr>
        <w:t>C. tamala</w:t>
      </w:r>
      <w:r w:rsidR="0017695B" w:rsidRPr="00094939">
        <w:rPr>
          <w:rFonts w:ascii="Times New Roman" w:hAnsi="Times New Roman" w:cs="Times New Roman"/>
          <w:i/>
          <w:sz w:val="24"/>
          <w:szCs w:val="24"/>
        </w:rPr>
        <w:t xml:space="preserve"> </w:t>
      </w:r>
      <w:r w:rsidR="0017695B" w:rsidRPr="00094939">
        <w:rPr>
          <w:rFonts w:ascii="Times New Roman" w:hAnsi="Times New Roman" w:cs="Times New Roman"/>
          <w:sz w:val="24"/>
          <w:szCs w:val="24"/>
        </w:rPr>
        <w:t xml:space="preserve">leaves and bark essential oils </w:t>
      </w:r>
      <w:r w:rsidRPr="00094939">
        <w:rPr>
          <w:rFonts w:ascii="Times New Roman" w:hAnsi="Times New Roman" w:cs="Times New Roman"/>
          <w:sz w:val="24"/>
          <w:szCs w:val="24"/>
        </w:rPr>
        <w:t xml:space="preserve">as pesticides </w:t>
      </w:r>
      <w:r w:rsidR="0017695B" w:rsidRPr="00094939">
        <w:rPr>
          <w:rFonts w:ascii="Times New Roman" w:hAnsi="Times New Roman" w:cs="Times New Roman"/>
          <w:sz w:val="24"/>
          <w:szCs w:val="24"/>
        </w:rPr>
        <w:t>can used in developing eco-friendly insecticide formulation based on volatile organic chemicals</w:t>
      </w:r>
      <w:r w:rsidRPr="00094939">
        <w:rPr>
          <w:rFonts w:ascii="Times New Roman" w:hAnsi="Times New Roman" w:cs="Times New Roman"/>
          <w:sz w:val="24"/>
          <w:szCs w:val="24"/>
        </w:rPr>
        <w:t xml:space="preserve"> may therefore possess more potential in the future because of insect resistance.</w:t>
      </w:r>
    </w:p>
    <w:p w14:paraId="6A09D5D1" w14:textId="77777777" w:rsidR="00DC29CC" w:rsidRPr="00094939" w:rsidRDefault="00DC29CC" w:rsidP="00094939">
      <w:pPr>
        <w:jc w:val="both"/>
        <w:rPr>
          <w:rFonts w:ascii="Times New Roman" w:hAnsi="Times New Roman" w:cs="Times New Roman"/>
          <w:sz w:val="24"/>
          <w:szCs w:val="24"/>
        </w:rPr>
      </w:pPr>
    </w:p>
    <w:p w14:paraId="29B0F5B0" w14:textId="77777777" w:rsidR="00450FCE" w:rsidRPr="00094939" w:rsidRDefault="00450FCE" w:rsidP="00094939">
      <w:pPr>
        <w:jc w:val="both"/>
        <w:rPr>
          <w:rFonts w:ascii="Times New Roman" w:hAnsi="Times New Roman" w:cs="Times New Roman"/>
          <w:sz w:val="24"/>
          <w:szCs w:val="24"/>
        </w:rPr>
      </w:pPr>
    </w:p>
    <w:p w14:paraId="04CE2C8B" w14:textId="451E7FED" w:rsidR="0042578A" w:rsidRPr="00094939" w:rsidRDefault="00BA410D" w:rsidP="00094939">
      <w:pPr>
        <w:rPr>
          <w:rFonts w:ascii="Times New Roman" w:hAnsi="Times New Roman" w:cs="Times New Roman"/>
          <w:b/>
          <w:sz w:val="24"/>
          <w:szCs w:val="24"/>
        </w:rPr>
      </w:pPr>
      <w:r w:rsidRPr="00094939">
        <w:rPr>
          <w:rFonts w:ascii="Times New Roman" w:hAnsi="Times New Roman" w:cs="Times New Roman"/>
          <w:b/>
          <w:sz w:val="24"/>
          <w:szCs w:val="24"/>
        </w:rPr>
        <w:t>Table 1</w:t>
      </w:r>
      <w:r w:rsidR="0042578A" w:rsidRPr="00094939">
        <w:rPr>
          <w:rFonts w:ascii="Times New Roman" w:hAnsi="Times New Roman" w:cs="Times New Roman"/>
          <w:b/>
          <w:sz w:val="24"/>
          <w:szCs w:val="24"/>
        </w:rPr>
        <w:t>: Repellent</w:t>
      </w:r>
      <w:r w:rsidR="00450FCE" w:rsidRPr="00094939">
        <w:rPr>
          <w:rFonts w:ascii="Times New Roman" w:hAnsi="Times New Roman" w:cs="Times New Roman"/>
          <w:b/>
          <w:sz w:val="24"/>
          <w:szCs w:val="24"/>
        </w:rPr>
        <w:t xml:space="preserve"> activity </w:t>
      </w:r>
      <w:r w:rsidR="0042578A" w:rsidRPr="00094939">
        <w:rPr>
          <w:rFonts w:ascii="Times New Roman" w:hAnsi="Times New Roman" w:cs="Times New Roman"/>
          <w:b/>
          <w:sz w:val="24"/>
          <w:szCs w:val="24"/>
        </w:rPr>
        <w:t xml:space="preserve">of </w:t>
      </w:r>
      <w:r w:rsidR="00DF627D" w:rsidRPr="00094939">
        <w:rPr>
          <w:rFonts w:ascii="Times New Roman" w:hAnsi="Times New Roman" w:cs="Times New Roman"/>
          <w:b/>
          <w:i/>
          <w:sz w:val="24"/>
          <w:szCs w:val="24"/>
        </w:rPr>
        <w:t>Cinnamomum</w:t>
      </w:r>
      <w:r w:rsidR="009106C9" w:rsidRPr="00094939">
        <w:rPr>
          <w:rFonts w:ascii="Times New Roman" w:hAnsi="Times New Roman" w:cs="Times New Roman"/>
          <w:b/>
          <w:i/>
          <w:sz w:val="24"/>
          <w:szCs w:val="24"/>
        </w:rPr>
        <w:t xml:space="preserve"> tamala</w:t>
      </w:r>
      <w:r w:rsidR="00450FCE" w:rsidRPr="00094939">
        <w:rPr>
          <w:rFonts w:ascii="Times New Roman" w:hAnsi="Times New Roman" w:cs="Times New Roman"/>
          <w:b/>
          <w:sz w:val="24"/>
          <w:szCs w:val="24"/>
        </w:rPr>
        <w:t xml:space="preserve"> leaf and bark </w:t>
      </w:r>
      <w:r w:rsidR="00EF5B97" w:rsidRPr="00094939">
        <w:rPr>
          <w:rFonts w:ascii="Times New Roman" w:hAnsi="Times New Roman" w:cs="Times New Roman"/>
          <w:b/>
          <w:sz w:val="24"/>
          <w:szCs w:val="24"/>
        </w:rPr>
        <w:t xml:space="preserve">essential </w:t>
      </w:r>
      <w:r w:rsidR="00450FCE" w:rsidRPr="00094939">
        <w:rPr>
          <w:rFonts w:ascii="Times New Roman" w:hAnsi="Times New Roman" w:cs="Times New Roman"/>
          <w:b/>
          <w:sz w:val="24"/>
          <w:szCs w:val="24"/>
        </w:rPr>
        <w:t>oils against</w:t>
      </w:r>
      <w:r w:rsidR="00EF5B97" w:rsidRPr="00094939">
        <w:rPr>
          <w:rFonts w:ascii="Times New Roman" w:hAnsi="Times New Roman" w:cs="Times New Roman"/>
          <w:b/>
          <w:sz w:val="24"/>
          <w:szCs w:val="24"/>
        </w:rPr>
        <w:t xml:space="preserve"> stored grain insect pest</w:t>
      </w:r>
      <w:r w:rsidR="0042578A" w:rsidRPr="00094939">
        <w:rPr>
          <w:rFonts w:ascii="Times New Roman" w:hAnsi="Times New Roman" w:cs="Times New Roman"/>
          <w:b/>
          <w:sz w:val="24"/>
          <w:szCs w:val="24"/>
        </w:rPr>
        <w:t xml:space="preserve"> </w:t>
      </w:r>
      <w:r w:rsidR="00A82CF3" w:rsidRPr="00094939">
        <w:rPr>
          <w:rFonts w:ascii="Times New Roman" w:hAnsi="Times New Roman" w:cs="Times New Roman"/>
          <w:b/>
          <w:i/>
          <w:iCs/>
          <w:sz w:val="24"/>
          <w:szCs w:val="24"/>
        </w:rPr>
        <w:t>Sitotroga</w:t>
      </w:r>
      <w:r w:rsidR="0042578A" w:rsidRPr="00094939">
        <w:rPr>
          <w:rFonts w:ascii="Times New Roman" w:hAnsi="Times New Roman" w:cs="Times New Roman"/>
          <w:b/>
          <w:i/>
          <w:sz w:val="24"/>
          <w:szCs w:val="24"/>
        </w:rPr>
        <w:t xml:space="preserve"> cereallela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83"/>
        <w:gridCol w:w="1890"/>
        <w:gridCol w:w="7"/>
        <w:gridCol w:w="1883"/>
        <w:gridCol w:w="1838"/>
      </w:tblGrid>
      <w:tr w:rsidR="000736FF" w:rsidRPr="00094939" w14:paraId="701544E6" w14:textId="77777777" w:rsidTr="00C41DE0">
        <w:trPr>
          <w:jc w:val="center"/>
        </w:trPr>
        <w:tc>
          <w:tcPr>
            <w:tcW w:w="1576" w:type="dxa"/>
            <w:vMerge w:val="restart"/>
          </w:tcPr>
          <w:p w14:paraId="748F8E89" w14:textId="77777777" w:rsidR="000736FF" w:rsidRPr="00094939" w:rsidRDefault="000736FF" w:rsidP="00094939">
            <w:pPr>
              <w:jc w:val="center"/>
              <w:rPr>
                <w:rFonts w:ascii="Times New Roman" w:hAnsi="Times New Roman" w:cs="Times New Roman"/>
                <w:b/>
                <w:sz w:val="24"/>
                <w:szCs w:val="24"/>
              </w:rPr>
            </w:pPr>
            <w:r w:rsidRPr="00094939">
              <w:rPr>
                <w:rFonts w:ascii="Times New Roman" w:hAnsi="Times New Roman" w:cs="Times New Roman"/>
                <w:b/>
                <w:sz w:val="24"/>
                <w:szCs w:val="24"/>
              </w:rPr>
              <w:t>Concentration</w:t>
            </w:r>
          </w:p>
          <w:p w14:paraId="425C06E5" w14:textId="77777777" w:rsidR="000736FF" w:rsidRPr="00094939" w:rsidRDefault="000736FF" w:rsidP="00094939">
            <w:pPr>
              <w:jc w:val="center"/>
              <w:rPr>
                <w:rFonts w:ascii="Times New Roman" w:hAnsi="Times New Roman" w:cs="Times New Roman"/>
                <w:b/>
                <w:sz w:val="24"/>
                <w:szCs w:val="24"/>
              </w:rPr>
            </w:pPr>
            <w:r w:rsidRPr="00094939">
              <w:rPr>
                <w:rFonts w:ascii="Times New Roman" w:hAnsi="Times New Roman" w:cs="Times New Roman"/>
                <w:b/>
                <w:sz w:val="24"/>
                <w:szCs w:val="24"/>
              </w:rPr>
              <w:t>(vol:vol)</w:t>
            </w:r>
          </w:p>
        </w:tc>
        <w:tc>
          <w:tcPr>
            <w:tcW w:w="3773" w:type="dxa"/>
            <w:gridSpan w:val="2"/>
          </w:tcPr>
          <w:p w14:paraId="5F815309" w14:textId="77777777" w:rsidR="000736FF" w:rsidRPr="00094939" w:rsidRDefault="00A82CF3" w:rsidP="00094939">
            <w:pPr>
              <w:jc w:val="center"/>
              <w:rPr>
                <w:rFonts w:ascii="Times New Roman" w:hAnsi="Times New Roman" w:cs="Times New Roman"/>
                <w:b/>
                <w:sz w:val="24"/>
                <w:szCs w:val="24"/>
              </w:rPr>
            </w:pPr>
            <w:r w:rsidRPr="00094939">
              <w:rPr>
                <w:rFonts w:ascii="Times New Roman" w:hAnsi="Times New Roman" w:cs="Times New Roman"/>
                <w:b/>
                <w:sz w:val="24"/>
                <w:szCs w:val="24"/>
              </w:rPr>
              <w:t>Leaf oil</w:t>
            </w:r>
          </w:p>
        </w:tc>
        <w:tc>
          <w:tcPr>
            <w:tcW w:w="3728" w:type="dxa"/>
            <w:gridSpan w:val="3"/>
          </w:tcPr>
          <w:p w14:paraId="7F5B63EC" w14:textId="77777777" w:rsidR="000736FF" w:rsidRPr="00094939" w:rsidRDefault="00A82CF3" w:rsidP="00094939">
            <w:pPr>
              <w:jc w:val="center"/>
              <w:rPr>
                <w:rFonts w:ascii="Times New Roman" w:hAnsi="Times New Roman" w:cs="Times New Roman"/>
                <w:b/>
                <w:sz w:val="24"/>
                <w:szCs w:val="24"/>
              </w:rPr>
            </w:pPr>
            <w:r w:rsidRPr="00094939">
              <w:rPr>
                <w:rFonts w:ascii="Times New Roman" w:hAnsi="Times New Roman" w:cs="Times New Roman"/>
                <w:b/>
                <w:sz w:val="24"/>
                <w:szCs w:val="24"/>
              </w:rPr>
              <w:t>Bark oil</w:t>
            </w:r>
          </w:p>
        </w:tc>
      </w:tr>
      <w:tr w:rsidR="00A82CF3" w:rsidRPr="00094939" w14:paraId="3A131DFB" w14:textId="77777777" w:rsidTr="00A82CF3">
        <w:trPr>
          <w:trHeight w:val="253"/>
          <w:jc w:val="center"/>
        </w:trPr>
        <w:tc>
          <w:tcPr>
            <w:tcW w:w="1576" w:type="dxa"/>
            <w:vMerge/>
          </w:tcPr>
          <w:p w14:paraId="7B01289B" w14:textId="77777777" w:rsidR="00A82CF3" w:rsidRPr="00094939" w:rsidRDefault="00A82CF3" w:rsidP="00094939">
            <w:pPr>
              <w:jc w:val="center"/>
              <w:rPr>
                <w:rFonts w:ascii="Times New Roman" w:hAnsi="Times New Roman" w:cs="Times New Roman"/>
                <w:b/>
                <w:sz w:val="24"/>
                <w:szCs w:val="24"/>
              </w:rPr>
            </w:pPr>
          </w:p>
        </w:tc>
        <w:tc>
          <w:tcPr>
            <w:tcW w:w="1883" w:type="dxa"/>
          </w:tcPr>
          <w:p w14:paraId="767FC8A7" w14:textId="77777777" w:rsidR="00A82CF3" w:rsidRPr="00094939" w:rsidRDefault="00A82CF3" w:rsidP="00094939">
            <w:pPr>
              <w:adjustRightInd w:val="0"/>
              <w:jc w:val="center"/>
              <w:rPr>
                <w:rFonts w:ascii="Times New Roman" w:hAnsi="Times New Roman" w:cs="Times New Roman"/>
                <w:b/>
                <w:sz w:val="24"/>
                <w:szCs w:val="24"/>
              </w:rPr>
            </w:pPr>
            <w:r w:rsidRPr="00094939">
              <w:rPr>
                <w:rFonts w:ascii="Times New Roman" w:hAnsi="Times New Roman" w:cs="Times New Roman"/>
                <w:b/>
                <w:sz w:val="24"/>
                <w:szCs w:val="24"/>
              </w:rPr>
              <w:t>Mean % of insect</w:t>
            </w:r>
          </w:p>
          <w:p w14:paraId="1F41A2BC" w14:textId="77777777" w:rsidR="00A82CF3" w:rsidRPr="00094939" w:rsidRDefault="00A82CF3" w:rsidP="00094939">
            <w:pPr>
              <w:adjustRightInd w:val="0"/>
              <w:jc w:val="center"/>
              <w:rPr>
                <w:rFonts w:ascii="Times New Roman" w:hAnsi="Times New Roman" w:cs="Times New Roman"/>
                <w:b/>
                <w:sz w:val="24"/>
                <w:szCs w:val="24"/>
              </w:rPr>
            </w:pPr>
            <w:r w:rsidRPr="00094939">
              <w:rPr>
                <w:rFonts w:ascii="Times New Roman" w:hAnsi="Times New Roman" w:cs="Times New Roman"/>
                <w:b/>
                <w:sz w:val="24"/>
                <w:szCs w:val="24"/>
              </w:rPr>
              <w:t>treated ±SE</w:t>
            </w:r>
          </w:p>
        </w:tc>
        <w:tc>
          <w:tcPr>
            <w:tcW w:w="1897" w:type="dxa"/>
            <w:gridSpan w:val="2"/>
          </w:tcPr>
          <w:p w14:paraId="340CC7B6" w14:textId="77777777" w:rsidR="00A82CF3" w:rsidRPr="00094939" w:rsidRDefault="00A82CF3" w:rsidP="00094939">
            <w:pPr>
              <w:adjustRightInd w:val="0"/>
              <w:jc w:val="center"/>
              <w:rPr>
                <w:rFonts w:ascii="Times New Roman" w:hAnsi="Times New Roman" w:cs="Times New Roman"/>
                <w:b/>
                <w:sz w:val="24"/>
                <w:szCs w:val="24"/>
              </w:rPr>
            </w:pPr>
            <w:r w:rsidRPr="00094939">
              <w:rPr>
                <w:rFonts w:ascii="Times New Roman" w:hAnsi="Times New Roman" w:cs="Times New Roman"/>
                <w:b/>
                <w:sz w:val="24"/>
                <w:szCs w:val="24"/>
              </w:rPr>
              <w:t>(PI) Preference Index**</w:t>
            </w:r>
          </w:p>
        </w:tc>
        <w:tc>
          <w:tcPr>
            <w:tcW w:w="1883" w:type="dxa"/>
          </w:tcPr>
          <w:p w14:paraId="69565A8B" w14:textId="77777777" w:rsidR="00A82CF3" w:rsidRPr="00094939" w:rsidRDefault="00A82CF3" w:rsidP="00094939">
            <w:pPr>
              <w:adjustRightInd w:val="0"/>
              <w:jc w:val="center"/>
              <w:rPr>
                <w:rFonts w:ascii="Times New Roman" w:hAnsi="Times New Roman" w:cs="Times New Roman"/>
                <w:b/>
                <w:sz w:val="24"/>
                <w:szCs w:val="24"/>
              </w:rPr>
            </w:pPr>
            <w:r w:rsidRPr="00094939">
              <w:rPr>
                <w:rFonts w:ascii="Times New Roman" w:hAnsi="Times New Roman" w:cs="Times New Roman"/>
                <w:b/>
                <w:sz w:val="24"/>
                <w:szCs w:val="24"/>
              </w:rPr>
              <w:t>Mean % of insect</w:t>
            </w:r>
          </w:p>
          <w:p w14:paraId="30DC8700" w14:textId="77777777" w:rsidR="00A82CF3" w:rsidRPr="00094939" w:rsidRDefault="00A82CF3" w:rsidP="00094939">
            <w:pPr>
              <w:adjustRightInd w:val="0"/>
              <w:jc w:val="center"/>
              <w:rPr>
                <w:rFonts w:ascii="Times New Roman" w:hAnsi="Times New Roman" w:cs="Times New Roman"/>
                <w:b/>
                <w:sz w:val="24"/>
                <w:szCs w:val="24"/>
              </w:rPr>
            </w:pPr>
            <w:r w:rsidRPr="00094939">
              <w:rPr>
                <w:rFonts w:ascii="Times New Roman" w:hAnsi="Times New Roman" w:cs="Times New Roman"/>
                <w:b/>
                <w:sz w:val="24"/>
                <w:szCs w:val="24"/>
              </w:rPr>
              <w:t>treated ±SE</w:t>
            </w:r>
          </w:p>
        </w:tc>
        <w:tc>
          <w:tcPr>
            <w:tcW w:w="1838" w:type="dxa"/>
          </w:tcPr>
          <w:p w14:paraId="1733D22F" w14:textId="77777777" w:rsidR="00A82CF3" w:rsidRPr="00094939" w:rsidRDefault="00A82CF3" w:rsidP="00094939">
            <w:pPr>
              <w:adjustRightInd w:val="0"/>
              <w:jc w:val="center"/>
              <w:rPr>
                <w:rFonts w:ascii="Times New Roman" w:hAnsi="Times New Roman" w:cs="Times New Roman"/>
                <w:b/>
                <w:sz w:val="24"/>
                <w:szCs w:val="24"/>
              </w:rPr>
            </w:pPr>
            <w:r w:rsidRPr="00094939">
              <w:rPr>
                <w:rFonts w:ascii="Times New Roman" w:hAnsi="Times New Roman" w:cs="Times New Roman"/>
                <w:b/>
                <w:sz w:val="24"/>
                <w:szCs w:val="24"/>
              </w:rPr>
              <w:t>(PI) Preference Index**</w:t>
            </w:r>
          </w:p>
        </w:tc>
      </w:tr>
      <w:tr w:rsidR="00A82CF3" w:rsidRPr="00094939" w14:paraId="1D111A31" w14:textId="77777777" w:rsidTr="00A82CF3">
        <w:trPr>
          <w:trHeight w:val="144"/>
          <w:jc w:val="center"/>
        </w:trPr>
        <w:tc>
          <w:tcPr>
            <w:tcW w:w="1576" w:type="dxa"/>
          </w:tcPr>
          <w:p w14:paraId="0A71F5E9" w14:textId="77777777" w:rsidR="00A82CF3" w:rsidRPr="00094939" w:rsidRDefault="00A82CF3" w:rsidP="00094939">
            <w:pPr>
              <w:jc w:val="center"/>
              <w:rPr>
                <w:rFonts w:ascii="Times New Roman" w:hAnsi="Times New Roman" w:cs="Times New Roman"/>
                <w:b/>
                <w:sz w:val="24"/>
                <w:szCs w:val="24"/>
              </w:rPr>
            </w:pPr>
            <w:r w:rsidRPr="00094939">
              <w:rPr>
                <w:rFonts w:ascii="Times New Roman" w:hAnsi="Times New Roman" w:cs="Times New Roman"/>
                <w:b/>
                <w:sz w:val="24"/>
                <w:szCs w:val="24"/>
              </w:rPr>
              <w:t>2</w:t>
            </w:r>
          </w:p>
        </w:tc>
        <w:tc>
          <w:tcPr>
            <w:tcW w:w="1883" w:type="dxa"/>
          </w:tcPr>
          <w:p w14:paraId="50F3A94F" w14:textId="77777777" w:rsidR="00A82CF3" w:rsidRPr="00094939" w:rsidRDefault="00A82CF3" w:rsidP="00094939">
            <w:pPr>
              <w:pStyle w:val="NoSpacing"/>
              <w:jc w:val="center"/>
              <w:rPr>
                <w:rFonts w:ascii="Times New Roman" w:hAnsi="Times New Roman" w:cs="Times New Roman"/>
                <w:sz w:val="24"/>
                <w:szCs w:val="24"/>
              </w:rPr>
            </w:pPr>
            <w:r w:rsidRPr="00094939">
              <w:rPr>
                <w:rFonts w:ascii="Times New Roman" w:hAnsi="Times New Roman" w:cs="Times New Roman"/>
                <w:sz w:val="24"/>
                <w:szCs w:val="24"/>
              </w:rPr>
              <w:t>27.33±1.01</w:t>
            </w:r>
          </w:p>
        </w:tc>
        <w:tc>
          <w:tcPr>
            <w:tcW w:w="1890" w:type="dxa"/>
          </w:tcPr>
          <w:p w14:paraId="2EB32859"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-0.27</w:t>
            </w:r>
          </w:p>
        </w:tc>
        <w:tc>
          <w:tcPr>
            <w:tcW w:w="1890" w:type="dxa"/>
            <w:gridSpan w:val="2"/>
          </w:tcPr>
          <w:p w14:paraId="2A1FA058"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38.66±1.17</w:t>
            </w:r>
          </w:p>
        </w:tc>
        <w:tc>
          <w:tcPr>
            <w:tcW w:w="1838" w:type="dxa"/>
          </w:tcPr>
          <w:p w14:paraId="1A572AC9"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-0.38</w:t>
            </w:r>
          </w:p>
        </w:tc>
      </w:tr>
      <w:tr w:rsidR="00A82CF3" w:rsidRPr="00094939" w14:paraId="47494463" w14:textId="77777777" w:rsidTr="00A82CF3">
        <w:trPr>
          <w:trHeight w:val="132"/>
          <w:jc w:val="center"/>
        </w:trPr>
        <w:tc>
          <w:tcPr>
            <w:tcW w:w="1576" w:type="dxa"/>
          </w:tcPr>
          <w:p w14:paraId="342693FB" w14:textId="77777777" w:rsidR="00A82CF3" w:rsidRPr="00094939" w:rsidRDefault="00A82CF3" w:rsidP="00094939">
            <w:pPr>
              <w:jc w:val="center"/>
              <w:rPr>
                <w:rFonts w:ascii="Times New Roman" w:hAnsi="Times New Roman" w:cs="Times New Roman"/>
                <w:b/>
                <w:sz w:val="24"/>
                <w:szCs w:val="24"/>
              </w:rPr>
            </w:pPr>
            <w:r w:rsidRPr="00094939">
              <w:rPr>
                <w:rFonts w:ascii="Times New Roman" w:hAnsi="Times New Roman" w:cs="Times New Roman"/>
                <w:b/>
                <w:sz w:val="24"/>
                <w:szCs w:val="24"/>
              </w:rPr>
              <w:t>4</w:t>
            </w:r>
          </w:p>
        </w:tc>
        <w:tc>
          <w:tcPr>
            <w:tcW w:w="1883" w:type="dxa"/>
          </w:tcPr>
          <w:p w14:paraId="4707D747" w14:textId="77777777" w:rsidR="00A82CF3" w:rsidRPr="00094939" w:rsidRDefault="00A82CF3" w:rsidP="00094939">
            <w:pPr>
              <w:pStyle w:val="NoSpacing"/>
              <w:jc w:val="center"/>
              <w:rPr>
                <w:rFonts w:ascii="Times New Roman" w:hAnsi="Times New Roman" w:cs="Times New Roman"/>
                <w:sz w:val="24"/>
                <w:szCs w:val="24"/>
              </w:rPr>
            </w:pPr>
            <w:r w:rsidRPr="00094939">
              <w:rPr>
                <w:rFonts w:ascii="Times New Roman" w:hAnsi="Times New Roman" w:cs="Times New Roman"/>
                <w:sz w:val="24"/>
                <w:szCs w:val="24"/>
              </w:rPr>
              <w:t>54.66±1.34</w:t>
            </w:r>
          </w:p>
        </w:tc>
        <w:tc>
          <w:tcPr>
            <w:tcW w:w="1890" w:type="dxa"/>
          </w:tcPr>
          <w:p w14:paraId="12DAA97E"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-0.54</w:t>
            </w:r>
          </w:p>
        </w:tc>
        <w:tc>
          <w:tcPr>
            <w:tcW w:w="1890" w:type="dxa"/>
            <w:gridSpan w:val="2"/>
          </w:tcPr>
          <w:p w14:paraId="69A5136C"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63.33±1.53</w:t>
            </w:r>
          </w:p>
        </w:tc>
        <w:tc>
          <w:tcPr>
            <w:tcW w:w="1838" w:type="dxa"/>
          </w:tcPr>
          <w:p w14:paraId="7CE70F77"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-0.63</w:t>
            </w:r>
          </w:p>
        </w:tc>
      </w:tr>
      <w:tr w:rsidR="00A82CF3" w:rsidRPr="00094939" w14:paraId="148605A7" w14:textId="77777777" w:rsidTr="00A82CF3">
        <w:trPr>
          <w:jc w:val="center"/>
        </w:trPr>
        <w:tc>
          <w:tcPr>
            <w:tcW w:w="1576" w:type="dxa"/>
          </w:tcPr>
          <w:p w14:paraId="60D1630E" w14:textId="77777777" w:rsidR="00A82CF3" w:rsidRPr="00094939" w:rsidRDefault="00A82CF3" w:rsidP="00094939">
            <w:pPr>
              <w:jc w:val="center"/>
              <w:rPr>
                <w:rFonts w:ascii="Times New Roman" w:hAnsi="Times New Roman" w:cs="Times New Roman"/>
                <w:b/>
                <w:sz w:val="24"/>
                <w:szCs w:val="24"/>
              </w:rPr>
            </w:pPr>
            <w:r w:rsidRPr="00094939">
              <w:rPr>
                <w:rFonts w:ascii="Times New Roman" w:hAnsi="Times New Roman" w:cs="Times New Roman"/>
                <w:b/>
                <w:sz w:val="24"/>
                <w:szCs w:val="24"/>
              </w:rPr>
              <w:t>8</w:t>
            </w:r>
          </w:p>
        </w:tc>
        <w:tc>
          <w:tcPr>
            <w:tcW w:w="1883" w:type="dxa"/>
          </w:tcPr>
          <w:p w14:paraId="5BD1E8CD" w14:textId="77777777" w:rsidR="00A82CF3" w:rsidRPr="00094939" w:rsidRDefault="00A82CF3" w:rsidP="00094939">
            <w:pPr>
              <w:pStyle w:val="NoSpacing"/>
              <w:jc w:val="center"/>
              <w:rPr>
                <w:rFonts w:ascii="Times New Roman" w:hAnsi="Times New Roman" w:cs="Times New Roman"/>
                <w:sz w:val="24"/>
                <w:szCs w:val="24"/>
              </w:rPr>
            </w:pPr>
            <w:r w:rsidRPr="00094939">
              <w:rPr>
                <w:rFonts w:ascii="Times New Roman" w:hAnsi="Times New Roman" w:cs="Times New Roman"/>
                <w:sz w:val="24"/>
                <w:szCs w:val="24"/>
              </w:rPr>
              <w:t>97.33±0.19</w:t>
            </w:r>
          </w:p>
        </w:tc>
        <w:tc>
          <w:tcPr>
            <w:tcW w:w="1890" w:type="dxa"/>
          </w:tcPr>
          <w:p w14:paraId="1EDCDCB6"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0.97</w:t>
            </w:r>
          </w:p>
        </w:tc>
        <w:tc>
          <w:tcPr>
            <w:tcW w:w="1890" w:type="dxa"/>
            <w:gridSpan w:val="2"/>
          </w:tcPr>
          <w:p w14:paraId="1A0BFC99"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100±0.00</w:t>
            </w:r>
          </w:p>
        </w:tc>
        <w:tc>
          <w:tcPr>
            <w:tcW w:w="1838" w:type="dxa"/>
          </w:tcPr>
          <w:p w14:paraId="58E64230"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-0.10</w:t>
            </w:r>
          </w:p>
        </w:tc>
      </w:tr>
      <w:tr w:rsidR="00A82CF3" w:rsidRPr="00094939" w14:paraId="51169D5B" w14:textId="77777777" w:rsidTr="00A82CF3">
        <w:trPr>
          <w:jc w:val="center"/>
        </w:trPr>
        <w:tc>
          <w:tcPr>
            <w:tcW w:w="1576" w:type="dxa"/>
          </w:tcPr>
          <w:p w14:paraId="7493A5D1" w14:textId="77777777" w:rsidR="00A82CF3" w:rsidRPr="00094939" w:rsidRDefault="00A82CF3" w:rsidP="00094939">
            <w:pPr>
              <w:jc w:val="center"/>
              <w:rPr>
                <w:rFonts w:ascii="Times New Roman" w:hAnsi="Times New Roman" w:cs="Times New Roman"/>
                <w:b/>
                <w:sz w:val="24"/>
                <w:szCs w:val="24"/>
              </w:rPr>
            </w:pPr>
            <w:r w:rsidRPr="00094939">
              <w:rPr>
                <w:rFonts w:ascii="Times New Roman" w:hAnsi="Times New Roman" w:cs="Times New Roman"/>
                <w:b/>
                <w:sz w:val="24"/>
                <w:szCs w:val="24"/>
              </w:rPr>
              <w:t>16</w:t>
            </w:r>
          </w:p>
        </w:tc>
        <w:tc>
          <w:tcPr>
            <w:tcW w:w="1883" w:type="dxa"/>
          </w:tcPr>
          <w:p w14:paraId="5F4D2E12" w14:textId="77777777" w:rsidR="00A82CF3" w:rsidRPr="00094939" w:rsidRDefault="00A82CF3" w:rsidP="00094939">
            <w:pPr>
              <w:pStyle w:val="NoSpacing"/>
              <w:jc w:val="center"/>
              <w:rPr>
                <w:rFonts w:ascii="Times New Roman" w:hAnsi="Times New Roman" w:cs="Times New Roman"/>
                <w:sz w:val="24"/>
                <w:szCs w:val="24"/>
              </w:rPr>
            </w:pPr>
            <w:r w:rsidRPr="00094939">
              <w:rPr>
                <w:rFonts w:ascii="Times New Roman" w:hAnsi="Times New Roman" w:cs="Times New Roman"/>
                <w:sz w:val="24"/>
                <w:szCs w:val="24"/>
              </w:rPr>
              <w:t>100±0.00</w:t>
            </w:r>
          </w:p>
        </w:tc>
        <w:tc>
          <w:tcPr>
            <w:tcW w:w="1890" w:type="dxa"/>
          </w:tcPr>
          <w:p w14:paraId="2EED5F27"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-0.10</w:t>
            </w:r>
          </w:p>
        </w:tc>
        <w:tc>
          <w:tcPr>
            <w:tcW w:w="1890" w:type="dxa"/>
            <w:gridSpan w:val="2"/>
          </w:tcPr>
          <w:p w14:paraId="6368233F"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100±0.00</w:t>
            </w:r>
          </w:p>
        </w:tc>
        <w:tc>
          <w:tcPr>
            <w:tcW w:w="1838" w:type="dxa"/>
          </w:tcPr>
          <w:p w14:paraId="2D1D1E0D" w14:textId="77777777" w:rsidR="00A82CF3" w:rsidRPr="00094939" w:rsidRDefault="00A82CF3" w:rsidP="00094939">
            <w:pPr>
              <w:jc w:val="center"/>
              <w:rPr>
                <w:rFonts w:ascii="Times New Roman" w:hAnsi="Times New Roman" w:cs="Times New Roman"/>
                <w:sz w:val="24"/>
                <w:szCs w:val="24"/>
              </w:rPr>
            </w:pPr>
            <w:r w:rsidRPr="00094939">
              <w:rPr>
                <w:rFonts w:ascii="Times New Roman" w:hAnsi="Times New Roman" w:cs="Times New Roman"/>
                <w:sz w:val="24"/>
                <w:szCs w:val="24"/>
              </w:rPr>
              <w:t>-0.10</w:t>
            </w:r>
          </w:p>
        </w:tc>
      </w:tr>
    </w:tbl>
    <w:p w14:paraId="6B9F9495" w14:textId="262923D5" w:rsidR="00CF6CA7"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sz w:val="24"/>
          <w:szCs w:val="24"/>
        </w:rPr>
        <w:t>Percent repellency (PR) was calculated using formula: PR = [(N</w:t>
      </w:r>
      <w:r w:rsidRPr="00094939">
        <w:rPr>
          <w:rFonts w:ascii="Times New Roman" w:hAnsi="Times New Roman" w:cs="Times New Roman"/>
          <w:sz w:val="24"/>
          <w:szCs w:val="24"/>
          <w:vertAlign w:val="subscript"/>
        </w:rPr>
        <w:t>UT</w:t>
      </w:r>
      <w:r w:rsidRPr="00094939">
        <w:rPr>
          <w:rFonts w:ascii="Times New Roman" w:hAnsi="Times New Roman" w:cs="Times New Roman"/>
          <w:sz w:val="24"/>
          <w:szCs w:val="24"/>
        </w:rPr>
        <w:t xml:space="preserve"> – N</w:t>
      </w:r>
      <w:r w:rsidRPr="00094939">
        <w:rPr>
          <w:rFonts w:ascii="Times New Roman" w:hAnsi="Times New Roman" w:cs="Times New Roman"/>
          <w:sz w:val="24"/>
          <w:szCs w:val="24"/>
          <w:vertAlign w:val="subscript"/>
        </w:rPr>
        <w:t>T</w:t>
      </w:r>
      <w:r w:rsidRPr="00094939">
        <w:rPr>
          <w:rFonts w:ascii="Times New Roman" w:hAnsi="Times New Roman" w:cs="Times New Roman"/>
          <w:sz w:val="24"/>
          <w:szCs w:val="24"/>
        </w:rPr>
        <w:t>/ N</w:t>
      </w:r>
      <w:r w:rsidRPr="00094939">
        <w:rPr>
          <w:rFonts w:ascii="Times New Roman" w:hAnsi="Times New Roman" w:cs="Times New Roman"/>
          <w:sz w:val="24"/>
          <w:szCs w:val="24"/>
          <w:vertAlign w:val="subscript"/>
        </w:rPr>
        <w:t>UT</w:t>
      </w:r>
      <w:r w:rsidRPr="00094939">
        <w:rPr>
          <w:rFonts w:ascii="Times New Roman" w:hAnsi="Times New Roman" w:cs="Times New Roman"/>
          <w:sz w:val="24"/>
          <w:szCs w:val="24"/>
        </w:rPr>
        <w:t>+N</w:t>
      </w:r>
      <w:r w:rsidRPr="00094939">
        <w:rPr>
          <w:rFonts w:ascii="Times New Roman" w:hAnsi="Times New Roman" w:cs="Times New Roman"/>
          <w:sz w:val="24"/>
          <w:szCs w:val="24"/>
          <w:vertAlign w:val="subscript"/>
        </w:rPr>
        <w:t>T</w:t>
      </w:r>
      <w:r w:rsidRPr="00094939">
        <w:rPr>
          <w:rFonts w:ascii="Times New Roman" w:hAnsi="Times New Roman" w:cs="Times New Roman"/>
          <w:sz w:val="24"/>
          <w:szCs w:val="24"/>
        </w:rPr>
        <w:t>] 100, where N</w:t>
      </w:r>
      <w:r w:rsidRPr="00094939">
        <w:rPr>
          <w:rFonts w:ascii="Times New Roman" w:hAnsi="Times New Roman" w:cs="Times New Roman"/>
          <w:sz w:val="24"/>
          <w:szCs w:val="24"/>
          <w:vertAlign w:val="subscript"/>
        </w:rPr>
        <w:t>UT</w:t>
      </w:r>
      <w:r w:rsidRPr="00094939">
        <w:rPr>
          <w:rFonts w:ascii="Times New Roman" w:hAnsi="Times New Roman" w:cs="Times New Roman"/>
          <w:spacing w:val="13"/>
          <w:position w:val="-6"/>
          <w:sz w:val="24"/>
          <w:szCs w:val="24"/>
        </w:rPr>
        <w:t xml:space="preserve"> </w:t>
      </w:r>
      <w:r w:rsidRPr="00094939">
        <w:rPr>
          <w:rFonts w:ascii="Times New Roman" w:hAnsi="Times New Roman" w:cs="Times New Roman"/>
          <w:sz w:val="24"/>
          <w:szCs w:val="24"/>
        </w:rPr>
        <w:t>=</w:t>
      </w:r>
      <w:r w:rsidRPr="00094939">
        <w:rPr>
          <w:rFonts w:ascii="Times New Roman" w:hAnsi="Times New Roman" w:cs="Times New Roman"/>
          <w:spacing w:val="-7"/>
          <w:sz w:val="24"/>
          <w:szCs w:val="24"/>
        </w:rPr>
        <w:t xml:space="preserve"> </w:t>
      </w:r>
      <w:r w:rsidRPr="00094939">
        <w:rPr>
          <w:rFonts w:ascii="Times New Roman" w:hAnsi="Times New Roman" w:cs="Times New Roman"/>
          <w:sz w:val="24"/>
          <w:szCs w:val="24"/>
        </w:rPr>
        <w:t>number</w:t>
      </w:r>
      <w:r w:rsidRPr="00094939">
        <w:rPr>
          <w:rFonts w:ascii="Times New Roman" w:hAnsi="Times New Roman" w:cs="Times New Roman"/>
          <w:spacing w:val="-6"/>
          <w:sz w:val="24"/>
          <w:szCs w:val="24"/>
        </w:rPr>
        <w:t xml:space="preserve"> </w:t>
      </w:r>
      <w:r w:rsidRPr="00094939">
        <w:rPr>
          <w:rFonts w:ascii="Times New Roman" w:hAnsi="Times New Roman" w:cs="Times New Roman"/>
          <w:sz w:val="24"/>
          <w:szCs w:val="24"/>
        </w:rPr>
        <w:t>of</w:t>
      </w:r>
      <w:r w:rsidRPr="00094939">
        <w:rPr>
          <w:rFonts w:ascii="Times New Roman" w:hAnsi="Times New Roman" w:cs="Times New Roman"/>
          <w:spacing w:val="-7"/>
          <w:sz w:val="24"/>
          <w:szCs w:val="24"/>
        </w:rPr>
        <w:t xml:space="preserve"> insect in control arm and </w:t>
      </w:r>
      <w:r w:rsidRPr="00094939">
        <w:rPr>
          <w:rFonts w:ascii="Times New Roman" w:hAnsi="Times New Roman" w:cs="Times New Roman"/>
          <w:sz w:val="24"/>
          <w:szCs w:val="24"/>
        </w:rPr>
        <w:t>N</w:t>
      </w:r>
      <w:r w:rsidRPr="00094939">
        <w:rPr>
          <w:rFonts w:ascii="Times New Roman" w:hAnsi="Times New Roman" w:cs="Times New Roman"/>
          <w:sz w:val="24"/>
          <w:szCs w:val="24"/>
          <w:vertAlign w:val="subscript"/>
        </w:rPr>
        <w:t>T</w:t>
      </w:r>
      <w:r w:rsidRPr="00094939">
        <w:rPr>
          <w:rFonts w:ascii="Times New Roman" w:hAnsi="Times New Roman" w:cs="Times New Roman"/>
          <w:spacing w:val="13"/>
          <w:position w:val="-6"/>
          <w:sz w:val="24"/>
          <w:szCs w:val="24"/>
        </w:rPr>
        <w:t xml:space="preserve"> </w:t>
      </w:r>
      <w:r w:rsidRPr="00094939">
        <w:rPr>
          <w:rFonts w:ascii="Times New Roman" w:hAnsi="Times New Roman" w:cs="Times New Roman"/>
          <w:sz w:val="24"/>
          <w:szCs w:val="24"/>
        </w:rPr>
        <w:t>= number</w:t>
      </w:r>
      <w:r w:rsidRPr="00094939">
        <w:rPr>
          <w:rFonts w:ascii="Times New Roman" w:hAnsi="Times New Roman" w:cs="Times New Roman"/>
          <w:spacing w:val="-6"/>
          <w:sz w:val="24"/>
          <w:szCs w:val="24"/>
        </w:rPr>
        <w:t xml:space="preserve"> </w:t>
      </w:r>
      <w:r w:rsidRPr="00094939">
        <w:rPr>
          <w:rFonts w:ascii="Times New Roman" w:hAnsi="Times New Roman" w:cs="Times New Roman"/>
          <w:sz w:val="24"/>
          <w:szCs w:val="24"/>
        </w:rPr>
        <w:t>of</w:t>
      </w:r>
      <w:r w:rsidRPr="00094939">
        <w:rPr>
          <w:rFonts w:ascii="Times New Roman" w:hAnsi="Times New Roman" w:cs="Times New Roman"/>
          <w:spacing w:val="-7"/>
          <w:sz w:val="24"/>
          <w:szCs w:val="24"/>
        </w:rPr>
        <w:t xml:space="preserve"> insects in experimental arm.</w:t>
      </w:r>
    </w:p>
    <w:p w14:paraId="13506FC8" w14:textId="77777777" w:rsidR="00DC29CC" w:rsidRPr="00094939" w:rsidRDefault="00DC29CC" w:rsidP="00094939">
      <w:pPr>
        <w:jc w:val="both"/>
        <w:rPr>
          <w:rFonts w:ascii="Times New Roman" w:hAnsi="Times New Roman" w:cs="Times New Roman"/>
          <w:sz w:val="24"/>
          <w:szCs w:val="24"/>
        </w:rPr>
      </w:pPr>
    </w:p>
    <w:p w14:paraId="641400E0" w14:textId="08640A92" w:rsidR="0042578A" w:rsidRPr="00094939" w:rsidRDefault="00BA410D" w:rsidP="00094939">
      <w:pPr>
        <w:jc w:val="both"/>
        <w:rPr>
          <w:rFonts w:ascii="Times New Roman" w:hAnsi="Times New Roman" w:cs="Times New Roman"/>
          <w:b/>
          <w:sz w:val="24"/>
          <w:szCs w:val="24"/>
        </w:rPr>
      </w:pPr>
      <w:r w:rsidRPr="00094939">
        <w:rPr>
          <w:rFonts w:ascii="Times New Roman" w:hAnsi="Times New Roman" w:cs="Times New Roman"/>
          <w:b/>
          <w:sz w:val="24"/>
          <w:szCs w:val="24"/>
        </w:rPr>
        <w:t>Table 2</w:t>
      </w:r>
      <w:r w:rsidR="0042578A" w:rsidRPr="00094939">
        <w:rPr>
          <w:rFonts w:ascii="Times New Roman" w:hAnsi="Times New Roman" w:cs="Times New Roman"/>
          <w:b/>
          <w:sz w:val="24"/>
          <w:szCs w:val="24"/>
        </w:rPr>
        <w:t xml:space="preserve">: Effect of </w:t>
      </w:r>
      <w:r w:rsidR="00DF627D" w:rsidRPr="00094939">
        <w:rPr>
          <w:rFonts w:ascii="Times New Roman" w:hAnsi="Times New Roman" w:cs="Times New Roman"/>
          <w:b/>
          <w:i/>
          <w:sz w:val="24"/>
          <w:szCs w:val="24"/>
        </w:rPr>
        <w:t>Cinnamomum</w:t>
      </w:r>
      <w:r w:rsidR="0042578A" w:rsidRPr="00094939">
        <w:rPr>
          <w:rFonts w:ascii="Times New Roman" w:hAnsi="Times New Roman" w:cs="Times New Roman"/>
          <w:b/>
          <w:i/>
          <w:sz w:val="24"/>
          <w:szCs w:val="24"/>
        </w:rPr>
        <w:t xml:space="preserve"> tamala </w:t>
      </w:r>
      <w:r w:rsidR="0042578A" w:rsidRPr="00094939">
        <w:rPr>
          <w:rFonts w:ascii="Times New Roman" w:hAnsi="Times New Roman" w:cs="Times New Roman"/>
          <w:b/>
          <w:sz w:val="24"/>
          <w:szCs w:val="24"/>
        </w:rPr>
        <w:t>leaf and bark</w:t>
      </w:r>
      <w:r w:rsidR="00A82CF3" w:rsidRPr="00094939">
        <w:rPr>
          <w:rFonts w:ascii="Times New Roman" w:hAnsi="Times New Roman" w:cs="Times New Roman"/>
          <w:b/>
          <w:sz w:val="24"/>
          <w:szCs w:val="24"/>
        </w:rPr>
        <w:t xml:space="preserve"> </w:t>
      </w:r>
      <w:r w:rsidR="00EF5B97" w:rsidRPr="00094939">
        <w:rPr>
          <w:rFonts w:ascii="Times New Roman" w:hAnsi="Times New Roman" w:cs="Times New Roman"/>
          <w:b/>
          <w:sz w:val="24"/>
          <w:szCs w:val="24"/>
        </w:rPr>
        <w:t xml:space="preserve">essential </w:t>
      </w:r>
      <w:r w:rsidR="00A82CF3" w:rsidRPr="00094939">
        <w:rPr>
          <w:rFonts w:ascii="Times New Roman" w:hAnsi="Times New Roman" w:cs="Times New Roman"/>
          <w:b/>
          <w:sz w:val="24"/>
          <w:szCs w:val="24"/>
        </w:rPr>
        <w:t xml:space="preserve">oils on food consumption by </w:t>
      </w:r>
      <w:r w:rsidR="00EF5B97" w:rsidRPr="00094939">
        <w:rPr>
          <w:rFonts w:ascii="Times New Roman" w:hAnsi="Times New Roman" w:cs="Times New Roman"/>
          <w:b/>
          <w:sz w:val="24"/>
          <w:szCs w:val="24"/>
        </w:rPr>
        <w:t xml:space="preserve">larvae </w:t>
      </w:r>
      <w:r w:rsidR="00A82CF3" w:rsidRPr="00094939">
        <w:rPr>
          <w:rFonts w:ascii="Times New Roman" w:hAnsi="Times New Roman" w:cs="Times New Roman"/>
          <w:b/>
          <w:sz w:val="24"/>
          <w:szCs w:val="24"/>
        </w:rPr>
        <w:t>of</w:t>
      </w:r>
      <w:r w:rsidR="00A82CF3" w:rsidRPr="00094939">
        <w:rPr>
          <w:rFonts w:ascii="Times New Roman" w:hAnsi="Times New Roman" w:cs="Times New Roman"/>
          <w:b/>
          <w:i/>
          <w:sz w:val="24"/>
          <w:szCs w:val="24"/>
        </w:rPr>
        <w:t xml:space="preserve"> </w:t>
      </w:r>
      <w:r w:rsidR="00A82CF3" w:rsidRPr="00094939">
        <w:rPr>
          <w:rFonts w:ascii="Times New Roman" w:hAnsi="Times New Roman" w:cs="Times New Roman"/>
          <w:b/>
          <w:i/>
          <w:iCs/>
          <w:sz w:val="24"/>
          <w:szCs w:val="24"/>
        </w:rPr>
        <w:t>Sitotroga</w:t>
      </w:r>
      <w:r w:rsidR="0042578A" w:rsidRPr="00094939">
        <w:rPr>
          <w:rFonts w:ascii="Times New Roman" w:hAnsi="Times New Roman" w:cs="Times New Roman"/>
          <w:b/>
          <w:i/>
          <w:sz w:val="24"/>
          <w:szCs w:val="24"/>
        </w:rPr>
        <w:t xml:space="preserve"> cereallela</w:t>
      </w:r>
      <w:r w:rsidR="00EF5B97" w:rsidRPr="00094939">
        <w:rPr>
          <w:rFonts w:ascii="Times New Roman" w:hAnsi="Times New Roman" w:cs="Times New Roman"/>
          <w:b/>
          <w:i/>
          <w:sz w:val="24"/>
          <w:szCs w:val="24"/>
        </w:rPr>
        <w:t xml:space="preserve"> </w:t>
      </w:r>
      <w:r w:rsidR="00EF5B97" w:rsidRPr="00094939">
        <w:rPr>
          <w:rFonts w:ascii="Times New Roman" w:hAnsi="Times New Roman" w:cs="Times New Roman"/>
          <w:b/>
          <w:sz w:val="24"/>
          <w:szCs w:val="24"/>
        </w:rPr>
        <w:t>insects</w:t>
      </w:r>
    </w:p>
    <w:tbl>
      <w:tblPr>
        <w:tblW w:w="7589" w:type="dxa"/>
        <w:jc w:val="center"/>
        <w:tblLook w:val="04A0" w:firstRow="1" w:lastRow="0" w:firstColumn="1" w:lastColumn="0" w:noHBand="0" w:noVBand="1"/>
      </w:tblPr>
      <w:tblGrid>
        <w:gridCol w:w="1261"/>
        <w:gridCol w:w="1696"/>
        <w:gridCol w:w="2028"/>
        <w:gridCol w:w="1209"/>
        <w:gridCol w:w="1395"/>
      </w:tblGrid>
      <w:tr w:rsidR="0042578A" w:rsidRPr="00094939" w14:paraId="7119B2D1" w14:textId="77777777" w:rsidTr="000E1333">
        <w:trPr>
          <w:jc w:val="center"/>
        </w:trPr>
        <w:tc>
          <w:tcPr>
            <w:tcW w:w="1280" w:type="dxa"/>
            <w:tcBorders>
              <w:top w:val="single" w:sz="4" w:space="0" w:color="auto"/>
              <w:left w:val="single" w:sz="4" w:space="0" w:color="auto"/>
              <w:bottom w:val="single" w:sz="4" w:space="0" w:color="auto"/>
              <w:right w:val="single" w:sz="4" w:space="0" w:color="auto"/>
            </w:tcBorders>
          </w:tcPr>
          <w:p w14:paraId="6E728F2D" w14:textId="77777777" w:rsidR="0042578A" w:rsidRPr="00094939" w:rsidRDefault="0042578A" w:rsidP="00094939">
            <w:pPr>
              <w:jc w:val="center"/>
              <w:rPr>
                <w:rFonts w:ascii="Times New Roman" w:hAnsi="Times New Roman" w:cs="Times New Roman"/>
                <w:b/>
                <w:sz w:val="24"/>
                <w:szCs w:val="24"/>
              </w:rPr>
            </w:pPr>
            <w:r w:rsidRPr="00094939">
              <w:rPr>
                <w:rFonts w:ascii="Times New Roman" w:hAnsi="Times New Roman" w:cs="Times New Roman"/>
                <w:b/>
                <w:sz w:val="24"/>
                <w:szCs w:val="24"/>
              </w:rPr>
              <w:t>Oil</w:t>
            </w:r>
          </w:p>
        </w:tc>
        <w:tc>
          <w:tcPr>
            <w:tcW w:w="1576" w:type="dxa"/>
            <w:tcBorders>
              <w:top w:val="single" w:sz="4" w:space="0" w:color="auto"/>
              <w:left w:val="single" w:sz="4" w:space="0" w:color="auto"/>
              <w:bottom w:val="single" w:sz="4" w:space="0" w:color="auto"/>
              <w:right w:val="single" w:sz="4" w:space="0" w:color="auto"/>
            </w:tcBorders>
          </w:tcPr>
          <w:p w14:paraId="3BEBB094" w14:textId="77777777" w:rsidR="0042578A" w:rsidRPr="00094939" w:rsidRDefault="0042578A" w:rsidP="00094939">
            <w:pPr>
              <w:jc w:val="center"/>
              <w:rPr>
                <w:rFonts w:ascii="Times New Roman" w:hAnsi="Times New Roman" w:cs="Times New Roman"/>
                <w:b/>
                <w:sz w:val="24"/>
                <w:szCs w:val="24"/>
              </w:rPr>
            </w:pPr>
            <w:r w:rsidRPr="00094939">
              <w:rPr>
                <w:rFonts w:ascii="Times New Roman" w:hAnsi="Times New Roman" w:cs="Times New Roman"/>
                <w:b/>
                <w:sz w:val="24"/>
                <w:szCs w:val="24"/>
              </w:rPr>
              <w:t>Concentration</w:t>
            </w:r>
          </w:p>
          <w:p w14:paraId="5BE1E1B9" w14:textId="77777777" w:rsidR="0042578A" w:rsidRPr="00094939" w:rsidRDefault="0042578A" w:rsidP="00094939">
            <w:pPr>
              <w:jc w:val="center"/>
              <w:rPr>
                <w:rFonts w:ascii="Times New Roman" w:hAnsi="Times New Roman" w:cs="Times New Roman"/>
                <w:b/>
                <w:sz w:val="24"/>
                <w:szCs w:val="24"/>
              </w:rPr>
            </w:pPr>
            <w:r w:rsidRPr="00094939">
              <w:rPr>
                <w:rFonts w:ascii="Times New Roman" w:hAnsi="Times New Roman" w:cs="Times New Roman"/>
                <w:b/>
                <w:sz w:val="24"/>
                <w:szCs w:val="24"/>
              </w:rPr>
              <w:t>(µl/gm)</w:t>
            </w:r>
          </w:p>
        </w:tc>
        <w:tc>
          <w:tcPr>
            <w:tcW w:w="2076" w:type="dxa"/>
            <w:tcBorders>
              <w:top w:val="single" w:sz="4" w:space="0" w:color="auto"/>
              <w:left w:val="single" w:sz="4" w:space="0" w:color="auto"/>
              <w:bottom w:val="single" w:sz="4" w:space="0" w:color="auto"/>
              <w:right w:val="single" w:sz="4" w:space="0" w:color="auto"/>
            </w:tcBorders>
          </w:tcPr>
          <w:p w14:paraId="039D6CBF" w14:textId="77777777" w:rsidR="0042578A" w:rsidRPr="00094939" w:rsidRDefault="0042578A" w:rsidP="00094939">
            <w:pPr>
              <w:jc w:val="center"/>
              <w:rPr>
                <w:rFonts w:ascii="Times New Roman" w:hAnsi="Times New Roman" w:cs="Times New Roman"/>
                <w:b/>
                <w:sz w:val="24"/>
                <w:szCs w:val="24"/>
              </w:rPr>
            </w:pPr>
            <w:r w:rsidRPr="00094939">
              <w:rPr>
                <w:rFonts w:ascii="Times New Roman" w:hAnsi="Times New Roman" w:cs="Times New Roman"/>
                <w:b/>
                <w:sz w:val="24"/>
                <w:szCs w:val="24"/>
              </w:rPr>
              <w:t>Food consumed (gm) (Mean±SE)</w:t>
            </w:r>
          </w:p>
        </w:tc>
        <w:tc>
          <w:tcPr>
            <w:tcW w:w="1243" w:type="dxa"/>
            <w:tcBorders>
              <w:top w:val="single" w:sz="4" w:space="0" w:color="auto"/>
              <w:left w:val="single" w:sz="4" w:space="0" w:color="auto"/>
              <w:bottom w:val="single" w:sz="4" w:space="0" w:color="auto"/>
              <w:right w:val="single" w:sz="4" w:space="0" w:color="auto"/>
            </w:tcBorders>
          </w:tcPr>
          <w:p w14:paraId="49619C80" w14:textId="77777777" w:rsidR="0042578A" w:rsidRPr="00094939" w:rsidRDefault="0042578A" w:rsidP="00094939">
            <w:pPr>
              <w:jc w:val="center"/>
              <w:rPr>
                <w:rFonts w:ascii="Times New Roman" w:hAnsi="Times New Roman" w:cs="Times New Roman"/>
                <w:b/>
                <w:sz w:val="24"/>
                <w:szCs w:val="24"/>
              </w:rPr>
            </w:pPr>
            <w:r w:rsidRPr="00094939">
              <w:rPr>
                <w:rFonts w:ascii="Times New Roman" w:hAnsi="Times New Roman" w:cs="Times New Roman"/>
                <w:b/>
                <w:sz w:val="24"/>
                <w:szCs w:val="24"/>
              </w:rPr>
              <w:t>AFA</w:t>
            </w:r>
          </w:p>
        </w:tc>
        <w:tc>
          <w:tcPr>
            <w:tcW w:w="1414" w:type="dxa"/>
            <w:tcBorders>
              <w:top w:val="single" w:sz="4" w:space="0" w:color="auto"/>
              <w:bottom w:val="single" w:sz="4" w:space="0" w:color="auto"/>
              <w:right w:val="single" w:sz="4" w:space="0" w:color="auto"/>
            </w:tcBorders>
          </w:tcPr>
          <w:p w14:paraId="40BDAE6C" w14:textId="77777777" w:rsidR="0042578A" w:rsidRPr="00094939" w:rsidRDefault="0042578A" w:rsidP="00094939">
            <w:pPr>
              <w:jc w:val="center"/>
              <w:rPr>
                <w:rFonts w:ascii="Times New Roman" w:hAnsi="Times New Roman" w:cs="Times New Roman"/>
                <w:b/>
                <w:sz w:val="24"/>
                <w:szCs w:val="24"/>
              </w:rPr>
            </w:pPr>
            <w:r w:rsidRPr="00094939">
              <w:rPr>
                <w:rFonts w:ascii="Times New Roman" w:hAnsi="Times New Roman" w:cs="Times New Roman"/>
                <w:b/>
                <w:sz w:val="24"/>
                <w:szCs w:val="24"/>
              </w:rPr>
              <w:t>F-value**</w:t>
            </w:r>
          </w:p>
          <w:p w14:paraId="47D9297E" w14:textId="77777777" w:rsidR="0042578A" w:rsidRPr="00094939" w:rsidRDefault="0042578A" w:rsidP="00094939">
            <w:pPr>
              <w:jc w:val="center"/>
              <w:rPr>
                <w:rFonts w:ascii="Times New Roman" w:hAnsi="Times New Roman" w:cs="Times New Roman"/>
                <w:b/>
                <w:sz w:val="24"/>
                <w:szCs w:val="24"/>
              </w:rPr>
            </w:pPr>
            <w:r w:rsidRPr="00094939">
              <w:rPr>
                <w:rFonts w:ascii="Times New Roman" w:hAnsi="Times New Roman" w:cs="Times New Roman"/>
                <w:b/>
                <w:sz w:val="24"/>
                <w:szCs w:val="24"/>
              </w:rPr>
              <w:t>(df=3,20)</w:t>
            </w:r>
          </w:p>
        </w:tc>
      </w:tr>
      <w:tr w:rsidR="0042578A" w:rsidRPr="00094939" w14:paraId="312E40A8" w14:textId="77777777" w:rsidTr="000E1333">
        <w:trPr>
          <w:jc w:val="center"/>
        </w:trPr>
        <w:tc>
          <w:tcPr>
            <w:tcW w:w="1280" w:type="dxa"/>
            <w:tcBorders>
              <w:top w:val="single" w:sz="4" w:space="0" w:color="auto"/>
              <w:left w:val="single" w:sz="4" w:space="0" w:color="auto"/>
              <w:bottom w:val="single" w:sz="4" w:space="0" w:color="auto"/>
              <w:right w:val="single" w:sz="4" w:space="0" w:color="auto"/>
            </w:tcBorders>
          </w:tcPr>
          <w:p w14:paraId="01EDF949" w14:textId="77777777" w:rsidR="0042578A" w:rsidRPr="00094939" w:rsidRDefault="0042578A" w:rsidP="00094939">
            <w:pPr>
              <w:jc w:val="center"/>
              <w:rPr>
                <w:rFonts w:ascii="Times New Roman" w:hAnsi="Times New Roman" w:cs="Times New Roman"/>
                <w:b/>
                <w:sz w:val="24"/>
                <w:szCs w:val="24"/>
              </w:rPr>
            </w:pPr>
            <w:r w:rsidRPr="00094939">
              <w:rPr>
                <w:rFonts w:ascii="Times New Roman" w:hAnsi="Times New Roman" w:cs="Times New Roman"/>
                <w:b/>
                <w:sz w:val="24"/>
                <w:szCs w:val="24"/>
              </w:rPr>
              <w:t>Control</w:t>
            </w:r>
          </w:p>
        </w:tc>
        <w:tc>
          <w:tcPr>
            <w:tcW w:w="1576" w:type="dxa"/>
            <w:tcBorders>
              <w:top w:val="single" w:sz="4" w:space="0" w:color="auto"/>
              <w:left w:val="single" w:sz="4" w:space="0" w:color="auto"/>
              <w:bottom w:val="single" w:sz="4" w:space="0" w:color="auto"/>
              <w:right w:val="single" w:sz="4" w:space="0" w:color="auto"/>
            </w:tcBorders>
          </w:tcPr>
          <w:p w14:paraId="218114A7"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w:t>
            </w:r>
          </w:p>
        </w:tc>
        <w:tc>
          <w:tcPr>
            <w:tcW w:w="2076" w:type="dxa"/>
            <w:tcBorders>
              <w:top w:val="single" w:sz="4" w:space="0" w:color="auto"/>
              <w:left w:val="single" w:sz="4" w:space="0" w:color="auto"/>
              <w:bottom w:val="single" w:sz="4" w:space="0" w:color="auto"/>
              <w:right w:val="single" w:sz="4" w:space="0" w:color="auto"/>
            </w:tcBorders>
          </w:tcPr>
          <w:p w14:paraId="700207CF"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7.31±0.23 (100)</w:t>
            </w:r>
          </w:p>
        </w:tc>
        <w:tc>
          <w:tcPr>
            <w:tcW w:w="1243" w:type="dxa"/>
            <w:tcBorders>
              <w:top w:val="single" w:sz="4" w:space="0" w:color="auto"/>
              <w:left w:val="single" w:sz="4" w:space="0" w:color="auto"/>
              <w:bottom w:val="single" w:sz="4" w:space="0" w:color="auto"/>
              <w:right w:val="single" w:sz="4" w:space="0" w:color="auto"/>
            </w:tcBorders>
          </w:tcPr>
          <w:p w14:paraId="18F28970"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w:t>
            </w:r>
          </w:p>
        </w:tc>
        <w:tc>
          <w:tcPr>
            <w:tcW w:w="1414" w:type="dxa"/>
            <w:tcBorders>
              <w:top w:val="single" w:sz="4" w:space="0" w:color="auto"/>
              <w:bottom w:val="single" w:sz="4" w:space="0" w:color="auto"/>
              <w:right w:val="single" w:sz="4" w:space="0" w:color="auto"/>
            </w:tcBorders>
          </w:tcPr>
          <w:p w14:paraId="2B8F3D45"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w:t>
            </w:r>
          </w:p>
        </w:tc>
      </w:tr>
      <w:tr w:rsidR="0042578A" w:rsidRPr="00094939" w14:paraId="319D5BDA" w14:textId="77777777" w:rsidTr="000E1333">
        <w:trPr>
          <w:trHeight w:val="132"/>
          <w:jc w:val="center"/>
        </w:trPr>
        <w:tc>
          <w:tcPr>
            <w:tcW w:w="1280" w:type="dxa"/>
            <w:vMerge w:val="restart"/>
            <w:tcBorders>
              <w:top w:val="single" w:sz="4" w:space="0" w:color="auto"/>
              <w:left w:val="single" w:sz="4" w:space="0" w:color="auto"/>
              <w:bottom w:val="single" w:sz="4" w:space="0" w:color="auto"/>
              <w:right w:val="single" w:sz="4" w:space="0" w:color="auto"/>
            </w:tcBorders>
          </w:tcPr>
          <w:p w14:paraId="56733689" w14:textId="77777777" w:rsidR="0042578A" w:rsidRPr="00094939" w:rsidRDefault="0042578A" w:rsidP="00094939">
            <w:pPr>
              <w:jc w:val="center"/>
              <w:rPr>
                <w:rFonts w:ascii="Times New Roman" w:hAnsi="Times New Roman" w:cs="Times New Roman"/>
                <w:b/>
                <w:sz w:val="24"/>
                <w:szCs w:val="24"/>
              </w:rPr>
            </w:pPr>
            <w:r w:rsidRPr="00094939">
              <w:rPr>
                <w:rFonts w:ascii="Times New Roman" w:hAnsi="Times New Roman" w:cs="Times New Roman"/>
                <w:b/>
                <w:i/>
                <w:sz w:val="24"/>
                <w:szCs w:val="24"/>
              </w:rPr>
              <w:t xml:space="preserve">C. tamala </w:t>
            </w:r>
            <w:r w:rsidRPr="00094939">
              <w:rPr>
                <w:rFonts w:ascii="Times New Roman" w:hAnsi="Times New Roman" w:cs="Times New Roman"/>
                <w:b/>
                <w:sz w:val="24"/>
                <w:szCs w:val="24"/>
              </w:rPr>
              <w:t xml:space="preserve"> leaf oil</w:t>
            </w:r>
          </w:p>
        </w:tc>
        <w:tc>
          <w:tcPr>
            <w:tcW w:w="1576" w:type="dxa"/>
            <w:tcBorders>
              <w:top w:val="single" w:sz="4" w:space="0" w:color="auto"/>
              <w:left w:val="single" w:sz="4" w:space="0" w:color="auto"/>
              <w:bottom w:val="single" w:sz="4" w:space="0" w:color="auto"/>
              <w:right w:val="single" w:sz="4" w:space="0" w:color="auto"/>
            </w:tcBorders>
          </w:tcPr>
          <w:p w14:paraId="1D0006E1"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0.3</w:t>
            </w:r>
          </w:p>
        </w:tc>
        <w:tc>
          <w:tcPr>
            <w:tcW w:w="2076" w:type="dxa"/>
            <w:tcBorders>
              <w:top w:val="single" w:sz="4" w:space="0" w:color="auto"/>
              <w:left w:val="single" w:sz="4" w:space="0" w:color="auto"/>
              <w:bottom w:val="single" w:sz="4" w:space="0" w:color="auto"/>
              <w:right w:val="single" w:sz="4" w:space="0" w:color="auto"/>
            </w:tcBorders>
          </w:tcPr>
          <w:p w14:paraId="2514A8CD"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5.24±0.37 (71.68)</w:t>
            </w:r>
          </w:p>
        </w:tc>
        <w:tc>
          <w:tcPr>
            <w:tcW w:w="1243" w:type="dxa"/>
            <w:tcBorders>
              <w:top w:val="single" w:sz="4" w:space="0" w:color="auto"/>
              <w:left w:val="single" w:sz="4" w:space="0" w:color="auto"/>
              <w:bottom w:val="single" w:sz="4" w:space="0" w:color="auto"/>
              <w:right w:val="single" w:sz="4" w:space="0" w:color="auto"/>
            </w:tcBorders>
          </w:tcPr>
          <w:p w14:paraId="249C89C1"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16.51</w:t>
            </w:r>
          </w:p>
        </w:tc>
        <w:tc>
          <w:tcPr>
            <w:tcW w:w="1414" w:type="dxa"/>
            <w:vMerge w:val="restart"/>
            <w:tcBorders>
              <w:top w:val="single" w:sz="4" w:space="0" w:color="auto"/>
              <w:bottom w:val="single" w:sz="4" w:space="0" w:color="auto"/>
              <w:right w:val="single" w:sz="4" w:space="0" w:color="auto"/>
            </w:tcBorders>
          </w:tcPr>
          <w:p w14:paraId="245D7D51"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112.18</w:t>
            </w:r>
          </w:p>
        </w:tc>
      </w:tr>
      <w:tr w:rsidR="0042578A" w:rsidRPr="00094939" w14:paraId="6AF74F90" w14:textId="77777777" w:rsidTr="000E1333">
        <w:trPr>
          <w:trHeight w:val="109"/>
          <w:jc w:val="center"/>
        </w:trPr>
        <w:tc>
          <w:tcPr>
            <w:tcW w:w="1280" w:type="dxa"/>
            <w:vMerge/>
            <w:tcBorders>
              <w:top w:val="single" w:sz="4" w:space="0" w:color="auto"/>
              <w:left w:val="single" w:sz="4" w:space="0" w:color="auto"/>
              <w:bottom w:val="single" w:sz="4" w:space="0" w:color="auto"/>
              <w:right w:val="single" w:sz="4" w:space="0" w:color="auto"/>
            </w:tcBorders>
          </w:tcPr>
          <w:p w14:paraId="7CD98259" w14:textId="77777777" w:rsidR="0042578A" w:rsidRPr="00094939" w:rsidRDefault="0042578A" w:rsidP="00094939">
            <w:pPr>
              <w:jc w:val="center"/>
              <w:rPr>
                <w:rFonts w:ascii="Times New Roman" w:hAnsi="Times New Roman" w:cs="Times New Roman"/>
                <w:b/>
                <w:sz w:val="24"/>
                <w:szCs w:val="24"/>
              </w:rPr>
            </w:pPr>
          </w:p>
        </w:tc>
        <w:tc>
          <w:tcPr>
            <w:tcW w:w="1576" w:type="dxa"/>
            <w:tcBorders>
              <w:top w:val="single" w:sz="4" w:space="0" w:color="auto"/>
              <w:left w:val="single" w:sz="4" w:space="0" w:color="auto"/>
              <w:bottom w:val="single" w:sz="4" w:space="0" w:color="auto"/>
              <w:right w:val="single" w:sz="4" w:space="0" w:color="auto"/>
            </w:tcBorders>
          </w:tcPr>
          <w:p w14:paraId="3F6A8D76"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0.6</w:t>
            </w:r>
          </w:p>
        </w:tc>
        <w:tc>
          <w:tcPr>
            <w:tcW w:w="2076" w:type="dxa"/>
            <w:tcBorders>
              <w:top w:val="single" w:sz="4" w:space="0" w:color="auto"/>
              <w:left w:val="single" w:sz="4" w:space="0" w:color="auto"/>
              <w:bottom w:val="single" w:sz="4" w:space="0" w:color="auto"/>
              <w:right w:val="single" w:sz="4" w:space="0" w:color="auto"/>
            </w:tcBorders>
          </w:tcPr>
          <w:p w14:paraId="75C1CEE4"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3.28±0.31 (44.87)</w:t>
            </w:r>
          </w:p>
        </w:tc>
        <w:tc>
          <w:tcPr>
            <w:tcW w:w="1243" w:type="dxa"/>
            <w:tcBorders>
              <w:top w:val="single" w:sz="4" w:space="0" w:color="auto"/>
              <w:left w:val="single" w:sz="4" w:space="0" w:color="auto"/>
              <w:bottom w:val="single" w:sz="4" w:space="0" w:color="auto"/>
              <w:right w:val="single" w:sz="4" w:space="0" w:color="auto"/>
            </w:tcBorders>
          </w:tcPr>
          <w:p w14:paraId="272AF7AB"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55.12</w:t>
            </w:r>
          </w:p>
        </w:tc>
        <w:tc>
          <w:tcPr>
            <w:tcW w:w="1414" w:type="dxa"/>
            <w:vMerge/>
            <w:tcBorders>
              <w:top w:val="single" w:sz="4" w:space="0" w:color="auto"/>
              <w:bottom w:val="single" w:sz="4" w:space="0" w:color="auto"/>
              <w:right w:val="single" w:sz="4" w:space="0" w:color="auto"/>
            </w:tcBorders>
          </w:tcPr>
          <w:p w14:paraId="366C11E5" w14:textId="77777777" w:rsidR="0042578A" w:rsidRPr="00094939" w:rsidRDefault="0042578A" w:rsidP="00094939">
            <w:pPr>
              <w:jc w:val="center"/>
              <w:rPr>
                <w:rFonts w:ascii="Times New Roman" w:hAnsi="Times New Roman" w:cs="Times New Roman"/>
                <w:sz w:val="24"/>
                <w:szCs w:val="24"/>
              </w:rPr>
            </w:pPr>
          </w:p>
        </w:tc>
      </w:tr>
      <w:tr w:rsidR="0042578A" w:rsidRPr="00094939" w14:paraId="642126F1" w14:textId="77777777" w:rsidTr="000E1333">
        <w:trPr>
          <w:trHeight w:val="96"/>
          <w:jc w:val="center"/>
        </w:trPr>
        <w:tc>
          <w:tcPr>
            <w:tcW w:w="1280" w:type="dxa"/>
            <w:vMerge/>
            <w:tcBorders>
              <w:top w:val="single" w:sz="4" w:space="0" w:color="auto"/>
              <w:left w:val="single" w:sz="4" w:space="0" w:color="auto"/>
              <w:bottom w:val="single" w:sz="4" w:space="0" w:color="auto"/>
              <w:right w:val="single" w:sz="4" w:space="0" w:color="auto"/>
            </w:tcBorders>
          </w:tcPr>
          <w:p w14:paraId="2CB42B32" w14:textId="77777777" w:rsidR="0042578A" w:rsidRPr="00094939" w:rsidRDefault="0042578A" w:rsidP="00094939">
            <w:pPr>
              <w:jc w:val="center"/>
              <w:rPr>
                <w:rFonts w:ascii="Times New Roman" w:hAnsi="Times New Roman" w:cs="Times New Roman"/>
                <w:b/>
                <w:sz w:val="24"/>
                <w:szCs w:val="24"/>
              </w:rPr>
            </w:pPr>
          </w:p>
        </w:tc>
        <w:tc>
          <w:tcPr>
            <w:tcW w:w="1576" w:type="dxa"/>
            <w:tcBorders>
              <w:top w:val="single" w:sz="4" w:space="0" w:color="auto"/>
              <w:left w:val="single" w:sz="4" w:space="0" w:color="auto"/>
              <w:bottom w:val="single" w:sz="4" w:space="0" w:color="auto"/>
              <w:right w:val="single" w:sz="4" w:space="0" w:color="auto"/>
            </w:tcBorders>
          </w:tcPr>
          <w:p w14:paraId="16E9D597"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1.2</w:t>
            </w:r>
          </w:p>
        </w:tc>
        <w:tc>
          <w:tcPr>
            <w:tcW w:w="2076" w:type="dxa"/>
            <w:tcBorders>
              <w:top w:val="single" w:sz="4" w:space="0" w:color="auto"/>
              <w:left w:val="single" w:sz="4" w:space="0" w:color="auto"/>
              <w:bottom w:val="single" w:sz="4" w:space="0" w:color="auto"/>
              <w:right w:val="single" w:sz="4" w:space="0" w:color="auto"/>
            </w:tcBorders>
          </w:tcPr>
          <w:p w14:paraId="23B3ACB7"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1.74±0.21 (23.80)</w:t>
            </w:r>
          </w:p>
        </w:tc>
        <w:tc>
          <w:tcPr>
            <w:tcW w:w="1243" w:type="dxa"/>
            <w:tcBorders>
              <w:top w:val="single" w:sz="4" w:space="0" w:color="auto"/>
              <w:left w:val="single" w:sz="4" w:space="0" w:color="auto"/>
              <w:bottom w:val="single" w:sz="4" w:space="0" w:color="auto"/>
              <w:right w:val="single" w:sz="4" w:space="0" w:color="auto"/>
            </w:tcBorders>
          </w:tcPr>
          <w:p w14:paraId="3EF5BE6C"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76.19</w:t>
            </w:r>
          </w:p>
        </w:tc>
        <w:tc>
          <w:tcPr>
            <w:tcW w:w="1414" w:type="dxa"/>
            <w:vMerge/>
            <w:tcBorders>
              <w:top w:val="single" w:sz="4" w:space="0" w:color="auto"/>
              <w:bottom w:val="single" w:sz="4" w:space="0" w:color="auto"/>
              <w:right w:val="single" w:sz="4" w:space="0" w:color="auto"/>
            </w:tcBorders>
          </w:tcPr>
          <w:p w14:paraId="74971C2F" w14:textId="77777777" w:rsidR="0042578A" w:rsidRPr="00094939" w:rsidRDefault="0042578A" w:rsidP="00094939">
            <w:pPr>
              <w:jc w:val="center"/>
              <w:rPr>
                <w:rFonts w:ascii="Times New Roman" w:hAnsi="Times New Roman" w:cs="Times New Roman"/>
                <w:sz w:val="24"/>
                <w:szCs w:val="24"/>
              </w:rPr>
            </w:pPr>
          </w:p>
        </w:tc>
      </w:tr>
      <w:tr w:rsidR="0042578A" w:rsidRPr="00094939" w14:paraId="3498BF6A" w14:textId="77777777" w:rsidTr="000E1333">
        <w:trPr>
          <w:trHeight w:val="144"/>
          <w:jc w:val="center"/>
        </w:trPr>
        <w:tc>
          <w:tcPr>
            <w:tcW w:w="1280" w:type="dxa"/>
            <w:vMerge w:val="restart"/>
            <w:tcBorders>
              <w:top w:val="single" w:sz="4" w:space="0" w:color="auto"/>
              <w:left w:val="single" w:sz="4" w:space="0" w:color="auto"/>
              <w:bottom w:val="single" w:sz="4" w:space="0" w:color="auto"/>
              <w:right w:val="single" w:sz="4" w:space="0" w:color="auto"/>
            </w:tcBorders>
          </w:tcPr>
          <w:p w14:paraId="66DFCCBB" w14:textId="77777777" w:rsidR="0042578A" w:rsidRPr="00094939" w:rsidRDefault="0042578A" w:rsidP="00094939">
            <w:pPr>
              <w:jc w:val="center"/>
              <w:rPr>
                <w:rFonts w:ascii="Times New Roman" w:hAnsi="Times New Roman" w:cs="Times New Roman"/>
                <w:b/>
                <w:sz w:val="24"/>
                <w:szCs w:val="24"/>
              </w:rPr>
            </w:pPr>
            <w:r w:rsidRPr="00094939">
              <w:rPr>
                <w:rFonts w:ascii="Times New Roman" w:hAnsi="Times New Roman" w:cs="Times New Roman"/>
                <w:b/>
                <w:i/>
                <w:sz w:val="24"/>
                <w:szCs w:val="24"/>
              </w:rPr>
              <w:t xml:space="preserve">C. tamala </w:t>
            </w:r>
            <w:r w:rsidRPr="00094939">
              <w:rPr>
                <w:rFonts w:ascii="Times New Roman" w:hAnsi="Times New Roman" w:cs="Times New Roman"/>
                <w:b/>
                <w:sz w:val="24"/>
                <w:szCs w:val="24"/>
              </w:rPr>
              <w:t xml:space="preserve"> bark oil</w:t>
            </w:r>
          </w:p>
        </w:tc>
        <w:tc>
          <w:tcPr>
            <w:tcW w:w="1576" w:type="dxa"/>
            <w:tcBorders>
              <w:top w:val="single" w:sz="4" w:space="0" w:color="auto"/>
              <w:left w:val="single" w:sz="4" w:space="0" w:color="auto"/>
              <w:bottom w:val="single" w:sz="4" w:space="0" w:color="auto"/>
              <w:right w:val="single" w:sz="4" w:space="0" w:color="auto"/>
            </w:tcBorders>
          </w:tcPr>
          <w:p w14:paraId="32BE1254"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0.3</w:t>
            </w:r>
          </w:p>
        </w:tc>
        <w:tc>
          <w:tcPr>
            <w:tcW w:w="2076" w:type="dxa"/>
            <w:tcBorders>
              <w:top w:val="single" w:sz="4" w:space="0" w:color="auto"/>
              <w:left w:val="single" w:sz="4" w:space="0" w:color="auto"/>
              <w:bottom w:val="single" w:sz="4" w:space="0" w:color="auto"/>
              <w:right w:val="single" w:sz="4" w:space="0" w:color="auto"/>
            </w:tcBorders>
          </w:tcPr>
          <w:p w14:paraId="40D1E5AD"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4.90±0.39 (67.03)</w:t>
            </w:r>
          </w:p>
        </w:tc>
        <w:tc>
          <w:tcPr>
            <w:tcW w:w="1243" w:type="dxa"/>
            <w:tcBorders>
              <w:top w:val="single" w:sz="4" w:space="0" w:color="auto"/>
              <w:left w:val="single" w:sz="4" w:space="0" w:color="auto"/>
              <w:bottom w:val="single" w:sz="4" w:space="0" w:color="auto"/>
              <w:right w:val="single" w:sz="4" w:space="0" w:color="auto"/>
            </w:tcBorders>
          </w:tcPr>
          <w:p w14:paraId="4F64EA6C"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32.96</w:t>
            </w:r>
          </w:p>
        </w:tc>
        <w:tc>
          <w:tcPr>
            <w:tcW w:w="1414" w:type="dxa"/>
            <w:vMerge w:val="restart"/>
            <w:tcBorders>
              <w:top w:val="single" w:sz="4" w:space="0" w:color="auto"/>
              <w:bottom w:val="single" w:sz="4" w:space="0" w:color="auto"/>
              <w:right w:val="single" w:sz="4" w:space="0" w:color="auto"/>
            </w:tcBorders>
          </w:tcPr>
          <w:p w14:paraId="6D82237F"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118.91</w:t>
            </w:r>
          </w:p>
        </w:tc>
      </w:tr>
      <w:tr w:rsidR="0042578A" w:rsidRPr="00094939" w14:paraId="217C27E6" w14:textId="77777777" w:rsidTr="000E1333">
        <w:trPr>
          <w:trHeight w:val="97"/>
          <w:jc w:val="center"/>
        </w:trPr>
        <w:tc>
          <w:tcPr>
            <w:tcW w:w="1280" w:type="dxa"/>
            <w:vMerge/>
            <w:tcBorders>
              <w:top w:val="single" w:sz="4" w:space="0" w:color="auto"/>
              <w:left w:val="single" w:sz="4" w:space="0" w:color="auto"/>
              <w:bottom w:val="single" w:sz="4" w:space="0" w:color="auto"/>
              <w:right w:val="single" w:sz="4" w:space="0" w:color="auto"/>
            </w:tcBorders>
          </w:tcPr>
          <w:p w14:paraId="62F41E25" w14:textId="77777777" w:rsidR="0042578A" w:rsidRPr="00094939" w:rsidRDefault="0042578A" w:rsidP="00094939">
            <w:pPr>
              <w:jc w:val="cente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tcPr>
          <w:p w14:paraId="4A356D13"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0.6</w:t>
            </w:r>
          </w:p>
        </w:tc>
        <w:tc>
          <w:tcPr>
            <w:tcW w:w="2076" w:type="dxa"/>
            <w:tcBorders>
              <w:top w:val="single" w:sz="4" w:space="0" w:color="auto"/>
              <w:left w:val="single" w:sz="4" w:space="0" w:color="auto"/>
              <w:bottom w:val="single" w:sz="4" w:space="0" w:color="auto"/>
              <w:right w:val="single" w:sz="4" w:space="0" w:color="auto"/>
            </w:tcBorders>
          </w:tcPr>
          <w:p w14:paraId="7EA64080"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2.88±0.28 (39.39)</w:t>
            </w:r>
          </w:p>
        </w:tc>
        <w:tc>
          <w:tcPr>
            <w:tcW w:w="1243" w:type="dxa"/>
            <w:tcBorders>
              <w:top w:val="single" w:sz="4" w:space="0" w:color="auto"/>
              <w:left w:val="single" w:sz="4" w:space="0" w:color="auto"/>
              <w:bottom w:val="single" w:sz="4" w:space="0" w:color="auto"/>
              <w:right w:val="single" w:sz="4" w:space="0" w:color="auto"/>
            </w:tcBorders>
          </w:tcPr>
          <w:p w14:paraId="4B055D18"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60.60</w:t>
            </w:r>
          </w:p>
        </w:tc>
        <w:tc>
          <w:tcPr>
            <w:tcW w:w="1414" w:type="dxa"/>
            <w:vMerge/>
            <w:tcBorders>
              <w:top w:val="single" w:sz="4" w:space="0" w:color="auto"/>
              <w:bottom w:val="single" w:sz="4" w:space="0" w:color="auto"/>
              <w:right w:val="single" w:sz="4" w:space="0" w:color="auto"/>
            </w:tcBorders>
          </w:tcPr>
          <w:p w14:paraId="27D13F75" w14:textId="77777777" w:rsidR="0042578A" w:rsidRPr="00094939" w:rsidRDefault="0042578A" w:rsidP="00094939">
            <w:pPr>
              <w:jc w:val="both"/>
              <w:rPr>
                <w:rFonts w:ascii="Times New Roman" w:hAnsi="Times New Roman" w:cs="Times New Roman"/>
                <w:sz w:val="24"/>
                <w:szCs w:val="24"/>
              </w:rPr>
            </w:pPr>
          </w:p>
        </w:tc>
      </w:tr>
      <w:tr w:rsidR="0042578A" w:rsidRPr="00094939" w14:paraId="1D2A5124" w14:textId="77777777" w:rsidTr="000E1333">
        <w:trPr>
          <w:trHeight w:val="84"/>
          <w:jc w:val="center"/>
        </w:trPr>
        <w:tc>
          <w:tcPr>
            <w:tcW w:w="1280" w:type="dxa"/>
            <w:vMerge/>
            <w:tcBorders>
              <w:top w:val="single" w:sz="4" w:space="0" w:color="auto"/>
              <w:left w:val="single" w:sz="4" w:space="0" w:color="auto"/>
              <w:bottom w:val="single" w:sz="4" w:space="0" w:color="auto"/>
              <w:right w:val="single" w:sz="4" w:space="0" w:color="auto"/>
            </w:tcBorders>
          </w:tcPr>
          <w:p w14:paraId="33136577" w14:textId="77777777" w:rsidR="0042578A" w:rsidRPr="00094939" w:rsidRDefault="0042578A" w:rsidP="00094939">
            <w:pPr>
              <w:jc w:val="cente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tcPr>
          <w:p w14:paraId="0A2867F1"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1.2</w:t>
            </w:r>
          </w:p>
        </w:tc>
        <w:tc>
          <w:tcPr>
            <w:tcW w:w="2076" w:type="dxa"/>
            <w:tcBorders>
              <w:top w:val="single" w:sz="4" w:space="0" w:color="auto"/>
              <w:left w:val="single" w:sz="4" w:space="0" w:color="auto"/>
              <w:bottom w:val="single" w:sz="4" w:space="0" w:color="auto"/>
              <w:right w:val="single" w:sz="4" w:space="0" w:color="auto"/>
            </w:tcBorders>
          </w:tcPr>
          <w:p w14:paraId="4B2836A2"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1.44±0.19 (19.70)</w:t>
            </w:r>
          </w:p>
        </w:tc>
        <w:tc>
          <w:tcPr>
            <w:tcW w:w="1243" w:type="dxa"/>
            <w:tcBorders>
              <w:top w:val="single" w:sz="4" w:space="0" w:color="auto"/>
              <w:left w:val="single" w:sz="4" w:space="0" w:color="auto"/>
              <w:bottom w:val="single" w:sz="4" w:space="0" w:color="auto"/>
              <w:right w:val="single" w:sz="4" w:space="0" w:color="auto"/>
            </w:tcBorders>
          </w:tcPr>
          <w:p w14:paraId="60C4B386" w14:textId="77777777" w:rsidR="0042578A" w:rsidRPr="00094939" w:rsidRDefault="0042578A" w:rsidP="00094939">
            <w:pPr>
              <w:jc w:val="center"/>
              <w:rPr>
                <w:rFonts w:ascii="Times New Roman" w:hAnsi="Times New Roman" w:cs="Times New Roman"/>
                <w:sz w:val="24"/>
                <w:szCs w:val="24"/>
              </w:rPr>
            </w:pPr>
            <w:r w:rsidRPr="00094939">
              <w:rPr>
                <w:rFonts w:ascii="Times New Roman" w:hAnsi="Times New Roman" w:cs="Times New Roman"/>
                <w:sz w:val="24"/>
                <w:szCs w:val="24"/>
              </w:rPr>
              <w:t>80.30</w:t>
            </w:r>
          </w:p>
        </w:tc>
        <w:tc>
          <w:tcPr>
            <w:tcW w:w="1414" w:type="dxa"/>
            <w:vMerge/>
            <w:tcBorders>
              <w:top w:val="single" w:sz="4" w:space="0" w:color="auto"/>
              <w:bottom w:val="single" w:sz="4" w:space="0" w:color="auto"/>
              <w:right w:val="single" w:sz="4" w:space="0" w:color="auto"/>
            </w:tcBorders>
          </w:tcPr>
          <w:p w14:paraId="7528113D" w14:textId="77777777" w:rsidR="0042578A" w:rsidRPr="00094939" w:rsidRDefault="0042578A" w:rsidP="00094939">
            <w:pPr>
              <w:jc w:val="both"/>
              <w:rPr>
                <w:rFonts w:ascii="Times New Roman" w:hAnsi="Times New Roman" w:cs="Times New Roman"/>
                <w:sz w:val="24"/>
                <w:szCs w:val="24"/>
              </w:rPr>
            </w:pPr>
          </w:p>
        </w:tc>
      </w:tr>
    </w:tbl>
    <w:p w14:paraId="7B778ED7" w14:textId="0FDD177D" w:rsidR="0042578A" w:rsidRPr="00094939" w:rsidRDefault="0042578A" w:rsidP="00094939">
      <w:pPr>
        <w:jc w:val="both"/>
        <w:rPr>
          <w:rFonts w:ascii="Times New Roman" w:hAnsi="Times New Roman" w:cs="Times New Roman"/>
          <w:sz w:val="24"/>
          <w:szCs w:val="24"/>
        </w:rPr>
      </w:pPr>
      <w:r w:rsidRPr="00094939">
        <w:rPr>
          <w:rFonts w:ascii="Times New Roman" w:hAnsi="Times New Roman" w:cs="Times New Roman"/>
          <w:sz w:val="24"/>
          <w:szCs w:val="24"/>
        </w:rPr>
        <w:t>Six replicates were set for each concentration of essential oil and control, Values in parentheses indicate per cent change with respect to control taken as 100%, Antifeedant activity (AFA) = [C-T/C] × 100, Where, C = consumption of flour disc in control group, and T = consumption of flour disc in treated group, **Significant at P&lt;0.01</w:t>
      </w:r>
    </w:p>
    <w:p w14:paraId="2FDAC2FE" w14:textId="76776708" w:rsidR="00DC29CC" w:rsidRDefault="00DC29CC" w:rsidP="00094939">
      <w:pPr>
        <w:jc w:val="both"/>
        <w:rPr>
          <w:rFonts w:ascii="Times New Roman" w:hAnsi="Times New Roman" w:cs="Times New Roman"/>
          <w:sz w:val="24"/>
          <w:szCs w:val="24"/>
        </w:rPr>
      </w:pPr>
    </w:p>
    <w:p w14:paraId="47BF59F6" w14:textId="77777777" w:rsidR="00B96F44" w:rsidRPr="00972EF7" w:rsidRDefault="00B96F44" w:rsidP="00B96F44">
      <w:pPr>
        <w:jc w:val="both"/>
        <w:rPr>
          <w:rFonts w:ascii="Times New Roman" w:hAnsi="Times New Roman" w:cs="Times New Roman"/>
          <w:b/>
          <w:sz w:val="24"/>
          <w:szCs w:val="24"/>
          <w:shd w:val="clear" w:color="auto" w:fill="FFFFFF"/>
        </w:rPr>
      </w:pPr>
      <w:r w:rsidRPr="00972EF7">
        <w:rPr>
          <w:rFonts w:ascii="Times New Roman" w:hAnsi="Times New Roman" w:cs="Times New Roman"/>
          <w:b/>
          <w:sz w:val="24"/>
          <w:szCs w:val="24"/>
          <w:shd w:val="clear" w:color="auto" w:fill="FFFFFF"/>
        </w:rPr>
        <w:t>DISCLAIMER (ARTIFICIAL INTELLIGENCE)</w:t>
      </w:r>
    </w:p>
    <w:p w14:paraId="12EB1400" w14:textId="77777777" w:rsidR="00B96F44" w:rsidRPr="00094939" w:rsidRDefault="00B96F44" w:rsidP="00B96F44">
      <w:pPr>
        <w:jc w:val="both"/>
        <w:rPr>
          <w:rFonts w:ascii="Times New Roman" w:hAnsi="Times New Roman" w:cs="Times New Roman"/>
          <w:sz w:val="24"/>
          <w:szCs w:val="24"/>
        </w:rPr>
      </w:pPr>
      <w:r w:rsidRPr="00094939">
        <w:rPr>
          <w:rFonts w:ascii="Times New Roman" w:hAnsi="Times New Roman" w:cs="Times New Roman"/>
          <w:sz w:val="24"/>
          <w:szCs w:val="24"/>
          <w:shd w:val="clear" w:color="auto" w:fill="FFFFFF"/>
        </w:rPr>
        <w:t xml:space="preserve">Authors hereby declare that no generative AI technologies such as large language, models (Chat GPT, COPILOT etc.) and text-to-image generators have been used during the writing or editing </w:t>
      </w:r>
      <w:r w:rsidRPr="00094939">
        <w:rPr>
          <w:rFonts w:ascii="Times New Roman" w:hAnsi="Times New Roman" w:cs="Times New Roman"/>
          <w:sz w:val="24"/>
          <w:szCs w:val="24"/>
          <w:shd w:val="clear" w:color="auto" w:fill="FFFFFF"/>
        </w:rPr>
        <w:lastRenderedPageBreak/>
        <w:t>of this manuscript.</w:t>
      </w:r>
    </w:p>
    <w:p w14:paraId="5F6B1179" w14:textId="77777777" w:rsidR="00B96F44" w:rsidRPr="00094939" w:rsidRDefault="00B96F44" w:rsidP="00B96F44">
      <w:pPr>
        <w:pStyle w:val="Heading2"/>
        <w:keepNext w:val="0"/>
        <w:keepLines w:val="0"/>
        <w:rPr>
          <w:rFonts w:ascii="Times New Roman" w:hAnsi="Times New Roman" w:cs="Times New Roman"/>
          <w:sz w:val="24"/>
          <w:szCs w:val="24"/>
        </w:rPr>
      </w:pPr>
      <w:r w:rsidRPr="00094939">
        <w:rPr>
          <w:rFonts w:ascii="Times New Roman" w:hAnsi="Times New Roman" w:cs="Times New Roman"/>
          <w:sz w:val="24"/>
          <w:szCs w:val="24"/>
        </w:rPr>
        <w:t>COMPETING INTERESTS</w:t>
      </w:r>
    </w:p>
    <w:p w14:paraId="298A481E" w14:textId="77777777" w:rsidR="00B96F44" w:rsidRPr="00094939" w:rsidRDefault="00B96F44" w:rsidP="00B96F44">
      <w:pPr>
        <w:pStyle w:val="ReferHead"/>
        <w:keepNext w:val="0"/>
        <w:spacing w:after="0"/>
        <w:jc w:val="both"/>
        <w:rPr>
          <w:rFonts w:ascii="Times New Roman" w:hAnsi="Times New Roman"/>
          <w:b w:val="0"/>
          <w:caps w:val="0"/>
          <w:sz w:val="24"/>
          <w:szCs w:val="24"/>
        </w:rPr>
      </w:pPr>
      <w:r w:rsidRPr="00094939">
        <w:rPr>
          <w:rFonts w:ascii="Times New Roman" w:hAnsi="Times New Roman"/>
          <w:b w:val="0"/>
          <w:caps w:val="0"/>
          <w:sz w:val="24"/>
          <w:szCs w:val="24"/>
        </w:rPr>
        <w:t>Authors have declared that no competing interests exist.</w:t>
      </w:r>
    </w:p>
    <w:p w14:paraId="3BE6B8F6" w14:textId="77777777" w:rsidR="00B96F44" w:rsidRPr="00094939" w:rsidRDefault="00B96F44" w:rsidP="00094939">
      <w:pPr>
        <w:jc w:val="both"/>
        <w:rPr>
          <w:rFonts w:ascii="Times New Roman" w:hAnsi="Times New Roman" w:cs="Times New Roman"/>
          <w:sz w:val="24"/>
          <w:szCs w:val="24"/>
        </w:rPr>
      </w:pPr>
    </w:p>
    <w:p w14:paraId="5DB89929" w14:textId="77777777" w:rsidR="00DC29CC" w:rsidRPr="00094939" w:rsidRDefault="00DC29CC" w:rsidP="00094939">
      <w:pPr>
        <w:jc w:val="both"/>
        <w:rPr>
          <w:rFonts w:ascii="Times New Roman" w:hAnsi="Times New Roman" w:cs="Times New Roman"/>
          <w:sz w:val="24"/>
          <w:szCs w:val="24"/>
        </w:rPr>
      </w:pPr>
    </w:p>
    <w:p w14:paraId="34AFDA39" w14:textId="749A1693" w:rsidR="00511814" w:rsidRPr="00094939" w:rsidRDefault="00EF5B97" w:rsidP="00094939">
      <w:pPr>
        <w:jc w:val="both"/>
        <w:rPr>
          <w:rFonts w:ascii="Times New Roman" w:hAnsi="Times New Roman" w:cs="Times New Roman"/>
          <w:b/>
          <w:sz w:val="24"/>
          <w:szCs w:val="24"/>
        </w:rPr>
      </w:pPr>
      <w:r w:rsidRPr="00094939">
        <w:rPr>
          <w:rFonts w:ascii="Times New Roman" w:hAnsi="Times New Roman" w:cs="Times New Roman"/>
          <w:b/>
          <w:sz w:val="24"/>
          <w:szCs w:val="24"/>
        </w:rPr>
        <w:t>REFERENCE</w:t>
      </w:r>
      <w:r w:rsidR="00CF7FFA" w:rsidRPr="00094939">
        <w:rPr>
          <w:rFonts w:ascii="Times New Roman" w:hAnsi="Times New Roman" w:cs="Times New Roman"/>
          <w:b/>
          <w:sz w:val="24"/>
          <w:szCs w:val="24"/>
        </w:rPr>
        <w:t>S</w:t>
      </w:r>
    </w:p>
    <w:p w14:paraId="595389F5" w14:textId="77777777" w:rsidR="00AC6D7F" w:rsidRPr="00094939" w:rsidRDefault="00AC6D7F" w:rsidP="00094939">
      <w:pPr>
        <w:jc w:val="both"/>
        <w:rPr>
          <w:rFonts w:ascii="Times New Roman" w:hAnsi="Times New Roman" w:cs="Times New Roman"/>
          <w:b/>
          <w:sz w:val="24"/>
          <w:szCs w:val="24"/>
        </w:rPr>
      </w:pPr>
    </w:p>
    <w:p w14:paraId="74E06041" w14:textId="58964E16"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Ashamo</w:t>
      </w:r>
      <w:r w:rsidR="00B412CB" w:rsidRPr="00094939">
        <w:rPr>
          <w:rFonts w:ascii="Times New Roman" w:hAnsi="Times New Roman" w:cs="Times New Roman"/>
          <w:sz w:val="24"/>
          <w:szCs w:val="24"/>
        </w:rPr>
        <w:t>,</w:t>
      </w:r>
      <w:r w:rsidRPr="00094939">
        <w:rPr>
          <w:rFonts w:ascii="Times New Roman" w:hAnsi="Times New Roman" w:cs="Times New Roman"/>
          <w:sz w:val="24"/>
          <w:szCs w:val="24"/>
        </w:rPr>
        <w:t xml:space="preserve"> M</w:t>
      </w:r>
      <w:r w:rsidR="00B412CB" w:rsidRPr="00094939">
        <w:rPr>
          <w:rFonts w:ascii="Times New Roman" w:hAnsi="Times New Roman" w:cs="Times New Roman"/>
          <w:sz w:val="24"/>
          <w:szCs w:val="24"/>
        </w:rPr>
        <w:t>.</w:t>
      </w:r>
      <w:r w:rsidRPr="00094939">
        <w:rPr>
          <w:rFonts w:ascii="Times New Roman" w:hAnsi="Times New Roman" w:cs="Times New Roman"/>
          <w:sz w:val="24"/>
          <w:szCs w:val="24"/>
        </w:rPr>
        <w:t>O</w:t>
      </w:r>
      <w:r w:rsidR="00B412CB" w:rsidRPr="00094939">
        <w:rPr>
          <w:rFonts w:ascii="Times New Roman" w:hAnsi="Times New Roman" w:cs="Times New Roman"/>
          <w:sz w:val="24"/>
          <w:szCs w:val="24"/>
        </w:rPr>
        <w:t>.,</w:t>
      </w:r>
      <w:r w:rsidRPr="00094939">
        <w:rPr>
          <w:rFonts w:ascii="Times New Roman" w:hAnsi="Times New Roman" w:cs="Times New Roman"/>
          <w:sz w:val="24"/>
          <w:szCs w:val="24"/>
        </w:rPr>
        <w:t xml:space="preserve"> &amp; Akinnawonu</w:t>
      </w:r>
      <w:r w:rsidR="00B412CB" w:rsidRPr="00094939">
        <w:rPr>
          <w:rFonts w:ascii="Times New Roman" w:hAnsi="Times New Roman" w:cs="Times New Roman"/>
          <w:sz w:val="24"/>
          <w:szCs w:val="24"/>
        </w:rPr>
        <w:t>,</w:t>
      </w:r>
      <w:r w:rsidRPr="00094939">
        <w:rPr>
          <w:rFonts w:ascii="Times New Roman" w:hAnsi="Times New Roman" w:cs="Times New Roman"/>
          <w:sz w:val="24"/>
          <w:szCs w:val="24"/>
        </w:rPr>
        <w:t xml:space="preserve"> O</w:t>
      </w:r>
      <w:r w:rsidR="00B412CB" w:rsidRPr="00094939">
        <w:rPr>
          <w:rFonts w:ascii="Times New Roman" w:hAnsi="Times New Roman" w:cs="Times New Roman"/>
          <w:sz w:val="24"/>
          <w:szCs w:val="24"/>
        </w:rPr>
        <w:t>.</w:t>
      </w:r>
      <w:r w:rsidRPr="00094939">
        <w:rPr>
          <w:rFonts w:ascii="Times New Roman" w:hAnsi="Times New Roman" w:cs="Times New Roman"/>
          <w:sz w:val="24"/>
          <w:szCs w:val="24"/>
        </w:rPr>
        <w:t xml:space="preserve"> (2012)</w:t>
      </w:r>
      <w:r w:rsidR="00B412CB" w:rsidRPr="00094939">
        <w:rPr>
          <w:rFonts w:ascii="Times New Roman" w:hAnsi="Times New Roman" w:cs="Times New Roman"/>
          <w:sz w:val="24"/>
          <w:szCs w:val="24"/>
        </w:rPr>
        <w:t>.</w:t>
      </w:r>
      <w:r w:rsidRPr="00094939">
        <w:rPr>
          <w:rFonts w:ascii="Times New Roman" w:hAnsi="Times New Roman" w:cs="Times New Roman"/>
          <w:sz w:val="24"/>
          <w:szCs w:val="24"/>
        </w:rPr>
        <w:t xml:space="preserve"> Insecticidal efficacy of some plant powders and extracts against the Angoumois moth, </w:t>
      </w:r>
      <w:r w:rsidRPr="00094939">
        <w:rPr>
          <w:rFonts w:ascii="Times New Roman" w:hAnsi="Times New Roman" w:cs="Times New Roman"/>
          <w:i/>
          <w:iCs/>
          <w:sz w:val="24"/>
          <w:szCs w:val="24"/>
        </w:rPr>
        <w:t xml:space="preserve">Sitotroga cerealella </w:t>
      </w:r>
      <w:r w:rsidRPr="00094939">
        <w:rPr>
          <w:rFonts w:ascii="Times New Roman" w:hAnsi="Times New Roman" w:cs="Times New Roman"/>
          <w:sz w:val="24"/>
          <w:szCs w:val="24"/>
        </w:rPr>
        <w:t xml:space="preserve">(Olivier) [Lepidoptera: Gelechiidae]. </w:t>
      </w:r>
      <w:r w:rsidRPr="00094939">
        <w:rPr>
          <w:rFonts w:ascii="Times New Roman" w:hAnsi="Times New Roman" w:cs="Times New Roman"/>
          <w:i/>
          <w:iCs/>
          <w:sz w:val="24"/>
          <w:szCs w:val="24"/>
        </w:rPr>
        <w:t>Archives of Phytopathology &amp; Crop Protection</w:t>
      </w:r>
      <w:r w:rsidR="00CF7FFA" w:rsidRPr="00094939">
        <w:rPr>
          <w:rFonts w:ascii="Times New Roman" w:hAnsi="Times New Roman" w:cs="Times New Roman"/>
          <w:sz w:val="24"/>
          <w:szCs w:val="24"/>
        </w:rPr>
        <w:t>, 45,</w:t>
      </w:r>
      <w:r w:rsidRPr="00094939">
        <w:rPr>
          <w:rFonts w:ascii="Times New Roman" w:hAnsi="Times New Roman" w:cs="Times New Roman"/>
          <w:sz w:val="24"/>
          <w:szCs w:val="24"/>
        </w:rPr>
        <w:t xml:space="preserve"> 1051 - 8.</w:t>
      </w:r>
    </w:p>
    <w:p w14:paraId="5ED99F2A" w14:textId="1CD48AD4" w:rsidR="00354FF2" w:rsidRPr="00094939" w:rsidRDefault="00A710DD"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Basavanjali</w:t>
      </w:r>
      <w:r w:rsidR="00CF7FFA" w:rsidRPr="00094939">
        <w:rPr>
          <w:rFonts w:ascii="Times New Roman" w:hAnsi="Times New Roman" w:cs="Times New Roman"/>
          <w:sz w:val="24"/>
          <w:szCs w:val="24"/>
        </w:rPr>
        <w:t>.</w:t>
      </w:r>
      <w:r w:rsidRPr="00094939">
        <w:rPr>
          <w:rFonts w:ascii="Times New Roman" w:hAnsi="Times New Roman" w:cs="Times New Roman"/>
          <w:sz w:val="24"/>
          <w:szCs w:val="24"/>
        </w:rPr>
        <w:t xml:space="preserve">, </w:t>
      </w:r>
      <w:r w:rsidR="00354FF2" w:rsidRPr="00094939">
        <w:rPr>
          <w:rFonts w:ascii="Times New Roman" w:hAnsi="Times New Roman" w:cs="Times New Roman"/>
          <w:sz w:val="24"/>
          <w:szCs w:val="24"/>
        </w:rPr>
        <w:t>Nadagouda,</w:t>
      </w:r>
      <w:r w:rsidRPr="00094939">
        <w:rPr>
          <w:rFonts w:ascii="Times New Roman" w:hAnsi="Times New Roman" w:cs="Times New Roman"/>
          <w:sz w:val="24"/>
          <w:szCs w:val="24"/>
        </w:rPr>
        <w:t xml:space="preserve"> S., </w:t>
      </w:r>
      <w:r w:rsidR="00354FF2" w:rsidRPr="00094939">
        <w:rPr>
          <w:rFonts w:ascii="Times New Roman" w:hAnsi="Times New Roman" w:cs="Times New Roman"/>
          <w:sz w:val="24"/>
          <w:szCs w:val="24"/>
        </w:rPr>
        <w:t>Prabhuraj,</w:t>
      </w:r>
      <w:r w:rsidRPr="00094939">
        <w:rPr>
          <w:rFonts w:ascii="Times New Roman" w:hAnsi="Times New Roman" w:cs="Times New Roman"/>
          <w:sz w:val="24"/>
          <w:szCs w:val="24"/>
        </w:rPr>
        <w:t xml:space="preserve"> A., Basavegowda</w:t>
      </w:r>
      <w:r w:rsidR="00CF7FFA" w:rsidRPr="00094939">
        <w:rPr>
          <w:rFonts w:ascii="Times New Roman" w:hAnsi="Times New Roman" w:cs="Times New Roman"/>
          <w:sz w:val="24"/>
          <w:szCs w:val="24"/>
        </w:rPr>
        <w:t>.</w:t>
      </w:r>
      <w:r w:rsidRPr="00094939">
        <w:rPr>
          <w:rFonts w:ascii="Times New Roman" w:hAnsi="Times New Roman" w:cs="Times New Roman"/>
          <w:sz w:val="24"/>
          <w:szCs w:val="24"/>
        </w:rPr>
        <w:t xml:space="preserve">, &amp; </w:t>
      </w:r>
      <w:r w:rsidR="00354FF2" w:rsidRPr="00094939">
        <w:rPr>
          <w:rFonts w:ascii="Times New Roman" w:hAnsi="Times New Roman" w:cs="Times New Roman"/>
          <w:sz w:val="24"/>
          <w:szCs w:val="24"/>
        </w:rPr>
        <w:t xml:space="preserve">Shivaleela (2020). Biology of angoumois grain moth, </w:t>
      </w:r>
      <w:r w:rsidR="00354FF2" w:rsidRPr="00094939">
        <w:rPr>
          <w:rFonts w:ascii="Times New Roman" w:hAnsi="Times New Roman" w:cs="Times New Roman"/>
          <w:i/>
          <w:sz w:val="24"/>
          <w:szCs w:val="24"/>
        </w:rPr>
        <w:t>Sitotroga</w:t>
      </w:r>
      <w:r w:rsidR="00354FF2" w:rsidRPr="00094939">
        <w:rPr>
          <w:rFonts w:ascii="Times New Roman" w:hAnsi="Times New Roman" w:cs="Times New Roman"/>
          <w:sz w:val="24"/>
          <w:szCs w:val="24"/>
        </w:rPr>
        <w:t xml:space="preserve"> </w:t>
      </w:r>
      <w:r w:rsidR="00354FF2" w:rsidRPr="00094939">
        <w:rPr>
          <w:rFonts w:ascii="Times New Roman" w:hAnsi="Times New Roman" w:cs="Times New Roman"/>
          <w:i/>
          <w:sz w:val="24"/>
          <w:szCs w:val="24"/>
        </w:rPr>
        <w:t>cerealella</w:t>
      </w:r>
      <w:r w:rsidR="00354FF2" w:rsidRPr="00094939">
        <w:rPr>
          <w:rFonts w:ascii="Times New Roman" w:hAnsi="Times New Roman" w:cs="Times New Roman"/>
          <w:sz w:val="24"/>
          <w:szCs w:val="24"/>
        </w:rPr>
        <w:t xml:space="preserve"> (Olivier) (Gelechiidae: Lepidoptera) on paddy. </w:t>
      </w:r>
      <w:r w:rsidR="00354FF2" w:rsidRPr="00094939">
        <w:rPr>
          <w:rFonts w:ascii="Times New Roman" w:hAnsi="Times New Roman" w:cs="Times New Roman"/>
          <w:i/>
          <w:sz w:val="24"/>
          <w:szCs w:val="24"/>
        </w:rPr>
        <w:t>Journal of Entomology and Zoology Studies</w:t>
      </w:r>
      <w:r w:rsidR="001307B2" w:rsidRPr="00094939">
        <w:rPr>
          <w:rFonts w:ascii="Times New Roman" w:hAnsi="Times New Roman" w:cs="Times New Roman"/>
          <w:sz w:val="24"/>
          <w:szCs w:val="24"/>
        </w:rPr>
        <w:t>,</w:t>
      </w:r>
      <w:r w:rsidR="00CF7FFA" w:rsidRPr="00094939">
        <w:rPr>
          <w:rFonts w:ascii="Times New Roman" w:hAnsi="Times New Roman" w:cs="Times New Roman"/>
          <w:sz w:val="24"/>
          <w:szCs w:val="24"/>
        </w:rPr>
        <w:t xml:space="preserve"> 8(5), </w:t>
      </w:r>
      <w:r w:rsidR="00354FF2" w:rsidRPr="00094939">
        <w:rPr>
          <w:rFonts w:ascii="Times New Roman" w:hAnsi="Times New Roman" w:cs="Times New Roman"/>
          <w:sz w:val="24"/>
          <w:szCs w:val="24"/>
        </w:rPr>
        <w:t>726-729</w:t>
      </w:r>
    </w:p>
    <w:p w14:paraId="5DBBEA58" w14:textId="77777777" w:rsidR="00354FF2" w:rsidRPr="00094939" w:rsidRDefault="00354FF2" w:rsidP="00094939">
      <w:pPr>
        <w:widowControl/>
        <w:numPr>
          <w:ilvl w:val="0"/>
          <w:numId w:val="3"/>
        </w:numPr>
        <w:adjustRightInd w:val="0"/>
        <w:jc w:val="both"/>
        <w:rPr>
          <w:rFonts w:ascii="Times New Roman" w:hAnsi="Times New Roman" w:cs="Times New Roman"/>
          <w:sz w:val="24"/>
          <w:szCs w:val="24"/>
        </w:rPr>
      </w:pPr>
      <w:r w:rsidRPr="00094939">
        <w:rPr>
          <w:rFonts w:ascii="Times New Roman" w:hAnsi="Times New Roman" w:cs="Times New Roman"/>
          <w:sz w:val="24"/>
          <w:szCs w:val="24"/>
          <w:shd w:val="clear" w:color="auto" w:fill="FFFFFF"/>
        </w:rPr>
        <w:t>Batish</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D</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R</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Singh</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H</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P</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Kohli</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R</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K</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w:t>
      </w:r>
      <w:r w:rsidR="00B412CB" w:rsidRPr="00094939">
        <w:rPr>
          <w:rFonts w:ascii="Times New Roman" w:hAnsi="Times New Roman" w:cs="Times New Roman"/>
          <w:sz w:val="24"/>
          <w:szCs w:val="24"/>
          <w:shd w:val="clear" w:color="auto" w:fill="FFFFFF"/>
        </w:rPr>
        <w:t xml:space="preserve"> &amp;</w:t>
      </w:r>
      <w:r w:rsidRPr="00094939">
        <w:rPr>
          <w:rFonts w:ascii="Times New Roman" w:hAnsi="Times New Roman" w:cs="Times New Roman"/>
          <w:sz w:val="24"/>
          <w:szCs w:val="24"/>
          <w:shd w:val="clear" w:color="auto" w:fill="FFFFFF"/>
        </w:rPr>
        <w:t xml:space="preserve"> Kaur</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S. </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2008</w:t>
      </w:r>
      <w:r w:rsidR="00B412CB"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Eucalyptus essential oil as a natural pesticide. </w:t>
      </w:r>
      <w:r w:rsidRPr="00094939">
        <w:rPr>
          <w:rFonts w:ascii="Times New Roman" w:hAnsi="Times New Roman" w:cs="Times New Roman"/>
          <w:i/>
          <w:iCs/>
          <w:sz w:val="24"/>
          <w:szCs w:val="24"/>
          <w:shd w:val="clear" w:color="auto" w:fill="FFFFFF"/>
        </w:rPr>
        <w:t>Forest ecology and management</w:t>
      </w:r>
      <w:r w:rsidRPr="00094939">
        <w:rPr>
          <w:rFonts w:ascii="Times New Roman" w:hAnsi="Times New Roman" w:cs="Times New Roman"/>
          <w:sz w:val="24"/>
          <w:szCs w:val="24"/>
          <w:shd w:val="clear" w:color="auto" w:fill="FFFFFF"/>
        </w:rPr>
        <w:t>, </w:t>
      </w:r>
      <w:r w:rsidRPr="00094939">
        <w:rPr>
          <w:rFonts w:ascii="Times New Roman" w:hAnsi="Times New Roman" w:cs="Times New Roman"/>
          <w:iCs/>
          <w:sz w:val="24"/>
          <w:szCs w:val="24"/>
          <w:shd w:val="clear" w:color="auto" w:fill="FFFFFF"/>
        </w:rPr>
        <w:t>256</w:t>
      </w:r>
      <w:r w:rsidRPr="00094939">
        <w:rPr>
          <w:rFonts w:ascii="Times New Roman" w:hAnsi="Times New Roman" w:cs="Times New Roman"/>
          <w:sz w:val="24"/>
          <w:szCs w:val="24"/>
          <w:shd w:val="clear" w:color="auto" w:fill="FFFFFF"/>
        </w:rPr>
        <w:t>(12), 2166-2174.</w:t>
      </w:r>
    </w:p>
    <w:p w14:paraId="0D1A14E1" w14:textId="537276F9"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Benhalima,</w:t>
      </w:r>
      <w:r w:rsidRPr="00094939">
        <w:rPr>
          <w:rFonts w:ascii="Times New Roman" w:hAnsi="Times New Roman" w:cs="Times New Roman"/>
          <w:spacing w:val="31"/>
          <w:sz w:val="24"/>
          <w:szCs w:val="24"/>
        </w:rPr>
        <w:t xml:space="preserve"> </w:t>
      </w:r>
      <w:r w:rsidRPr="00094939">
        <w:rPr>
          <w:rFonts w:ascii="Times New Roman" w:hAnsi="Times New Roman" w:cs="Times New Roman"/>
          <w:sz w:val="24"/>
          <w:szCs w:val="24"/>
        </w:rPr>
        <w:t>H.,</w:t>
      </w:r>
      <w:r w:rsidRPr="00094939">
        <w:rPr>
          <w:rFonts w:ascii="Times New Roman" w:hAnsi="Times New Roman" w:cs="Times New Roman"/>
          <w:spacing w:val="32"/>
          <w:sz w:val="24"/>
          <w:szCs w:val="24"/>
        </w:rPr>
        <w:t xml:space="preserve"> </w:t>
      </w:r>
      <w:r w:rsidRPr="00094939">
        <w:rPr>
          <w:rFonts w:ascii="Times New Roman" w:hAnsi="Times New Roman" w:cs="Times New Roman"/>
          <w:sz w:val="24"/>
          <w:szCs w:val="24"/>
        </w:rPr>
        <w:t>Chaudhry, M.Q., Mills, K.A. &amp; Price, N.R., (2004).</w:t>
      </w:r>
      <w:r w:rsidRPr="00094939">
        <w:rPr>
          <w:rFonts w:ascii="Times New Roman" w:hAnsi="Times New Roman" w:cs="Times New Roman"/>
          <w:spacing w:val="32"/>
          <w:sz w:val="24"/>
          <w:szCs w:val="24"/>
        </w:rPr>
        <w:t xml:space="preserve"> </w:t>
      </w:r>
      <w:r w:rsidRPr="00094939">
        <w:rPr>
          <w:rFonts w:ascii="Times New Roman" w:hAnsi="Times New Roman" w:cs="Times New Roman"/>
          <w:sz w:val="24"/>
          <w:szCs w:val="24"/>
        </w:rPr>
        <w:t>Phosphine</w:t>
      </w:r>
      <w:r w:rsidRPr="00094939">
        <w:rPr>
          <w:rFonts w:ascii="Times New Roman" w:hAnsi="Times New Roman" w:cs="Times New Roman"/>
          <w:spacing w:val="32"/>
          <w:sz w:val="24"/>
          <w:szCs w:val="24"/>
        </w:rPr>
        <w:t xml:space="preserve"> </w:t>
      </w:r>
      <w:r w:rsidRPr="00094939">
        <w:rPr>
          <w:rFonts w:ascii="Times New Roman" w:hAnsi="Times New Roman" w:cs="Times New Roman"/>
          <w:sz w:val="24"/>
          <w:szCs w:val="24"/>
        </w:rPr>
        <w:t>resistance</w:t>
      </w:r>
      <w:r w:rsidRPr="00094939">
        <w:rPr>
          <w:rFonts w:ascii="Times New Roman" w:hAnsi="Times New Roman" w:cs="Times New Roman"/>
          <w:spacing w:val="32"/>
          <w:sz w:val="24"/>
          <w:szCs w:val="24"/>
        </w:rPr>
        <w:t xml:space="preserve"> </w:t>
      </w:r>
      <w:r w:rsidRPr="00094939">
        <w:rPr>
          <w:rFonts w:ascii="Times New Roman" w:hAnsi="Times New Roman" w:cs="Times New Roman"/>
          <w:sz w:val="24"/>
          <w:szCs w:val="24"/>
        </w:rPr>
        <w:t>in</w:t>
      </w:r>
      <w:r w:rsidRPr="00094939">
        <w:rPr>
          <w:rFonts w:ascii="Times New Roman" w:hAnsi="Times New Roman" w:cs="Times New Roman"/>
          <w:spacing w:val="32"/>
          <w:sz w:val="24"/>
          <w:szCs w:val="24"/>
        </w:rPr>
        <w:t xml:space="preserve"> </w:t>
      </w:r>
      <w:r w:rsidRPr="00094939">
        <w:rPr>
          <w:rFonts w:ascii="Times New Roman" w:hAnsi="Times New Roman" w:cs="Times New Roman"/>
          <w:sz w:val="24"/>
          <w:szCs w:val="24"/>
        </w:rPr>
        <w:t>stored-products</w:t>
      </w:r>
      <w:r w:rsidRPr="00094939">
        <w:rPr>
          <w:rFonts w:ascii="Times New Roman" w:hAnsi="Times New Roman" w:cs="Times New Roman"/>
          <w:spacing w:val="31"/>
          <w:sz w:val="24"/>
          <w:szCs w:val="24"/>
        </w:rPr>
        <w:t xml:space="preserve"> </w:t>
      </w:r>
      <w:r w:rsidRPr="00094939">
        <w:rPr>
          <w:rFonts w:ascii="Times New Roman" w:hAnsi="Times New Roman" w:cs="Times New Roman"/>
          <w:sz w:val="24"/>
          <w:szCs w:val="24"/>
        </w:rPr>
        <w:t>insects</w:t>
      </w:r>
      <w:r w:rsidRPr="00094939">
        <w:rPr>
          <w:rFonts w:ascii="Times New Roman" w:hAnsi="Times New Roman" w:cs="Times New Roman"/>
          <w:spacing w:val="-32"/>
          <w:sz w:val="24"/>
          <w:szCs w:val="24"/>
        </w:rPr>
        <w:t xml:space="preserve"> </w:t>
      </w:r>
      <w:r w:rsidRPr="00094939">
        <w:rPr>
          <w:rFonts w:ascii="Times New Roman" w:hAnsi="Times New Roman" w:cs="Times New Roman"/>
          <w:sz w:val="24"/>
          <w:szCs w:val="24"/>
        </w:rPr>
        <w:t>collected</w:t>
      </w:r>
      <w:r w:rsidRPr="00094939">
        <w:rPr>
          <w:rFonts w:ascii="Times New Roman" w:hAnsi="Times New Roman" w:cs="Times New Roman"/>
          <w:spacing w:val="-2"/>
          <w:sz w:val="24"/>
          <w:szCs w:val="24"/>
        </w:rPr>
        <w:t xml:space="preserve"> </w:t>
      </w:r>
      <w:r w:rsidRPr="00094939">
        <w:rPr>
          <w:rFonts w:ascii="Times New Roman" w:hAnsi="Times New Roman" w:cs="Times New Roman"/>
          <w:sz w:val="24"/>
          <w:szCs w:val="24"/>
        </w:rPr>
        <w:t>from</w:t>
      </w:r>
      <w:r w:rsidRPr="00094939">
        <w:rPr>
          <w:rFonts w:ascii="Times New Roman" w:hAnsi="Times New Roman" w:cs="Times New Roman"/>
          <w:spacing w:val="-2"/>
          <w:sz w:val="24"/>
          <w:szCs w:val="24"/>
        </w:rPr>
        <w:t xml:space="preserve"> </w:t>
      </w:r>
      <w:r w:rsidRPr="00094939">
        <w:rPr>
          <w:rFonts w:ascii="Times New Roman" w:hAnsi="Times New Roman" w:cs="Times New Roman"/>
          <w:sz w:val="24"/>
          <w:szCs w:val="24"/>
        </w:rPr>
        <w:t>various</w:t>
      </w:r>
      <w:r w:rsidRPr="00094939">
        <w:rPr>
          <w:rFonts w:ascii="Times New Roman" w:hAnsi="Times New Roman" w:cs="Times New Roman"/>
          <w:spacing w:val="-2"/>
          <w:sz w:val="24"/>
          <w:szCs w:val="24"/>
        </w:rPr>
        <w:t xml:space="preserve"> </w:t>
      </w:r>
      <w:r w:rsidRPr="00094939">
        <w:rPr>
          <w:rFonts w:ascii="Times New Roman" w:hAnsi="Times New Roman" w:cs="Times New Roman"/>
          <w:sz w:val="24"/>
          <w:szCs w:val="24"/>
        </w:rPr>
        <w:t>grain</w:t>
      </w:r>
      <w:r w:rsidRPr="00094939">
        <w:rPr>
          <w:rFonts w:ascii="Times New Roman" w:hAnsi="Times New Roman" w:cs="Times New Roman"/>
          <w:spacing w:val="-2"/>
          <w:sz w:val="24"/>
          <w:szCs w:val="24"/>
        </w:rPr>
        <w:t xml:space="preserve"> </w:t>
      </w:r>
      <w:r w:rsidRPr="00094939">
        <w:rPr>
          <w:rFonts w:ascii="Times New Roman" w:hAnsi="Times New Roman" w:cs="Times New Roman"/>
          <w:sz w:val="24"/>
          <w:szCs w:val="24"/>
        </w:rPr>
        <w:t>storage</w:t>
      </w:r>
      <w:r w:rsidRPr="00094939">
        <w:rPr>
          <w:rFonts w:ascii="Times New Roman" w:hAnsi="Times New Roman" w:cs="Times New Roman"/>
          <w:spacing w:val="-2"/>
          <w:sz w:val="24"/>
          <w:szCs w:val="24"/>
        </w:rPr>
        <w:t xml:space="preserve"> </w:t>
      </w:r>
      <w:r w:rsidRPr="00094939">
        <w:rPr>
          <w:rFonts w:ascii="Times New Roman" w:hAnsi="Times New Roman" w:cs="Times New Roman"/>
          <w:sz w:val="24"/>
          <w:szCs w:val="24"/>
        </w:rPr>
        <w:t>facilities</w:t>
      </w:r>
      <w:r w:rsidRPr="00094939">
        <w:rPr>
          <w:rFonts w:ascii="Times New Roman" w:hAnsi="Times New Roman" w:cs="Times New Roman"/>
          <w:spacing w:val="-2"/>
          <w:sz w:val="24"/>
          <w:szCs w:val="24"/>
        </w:rPr>
        <w:t xml:space="preserve"> </w:t>
      </w:r>
      <w:r w:rsidRPr="00094939">
        <w:rPr>
          <w:rFonts w:ascii="Times New Roman" w:hAnsi="Times New Roman" w:cs="Times New Roman"/>
          <w:sz w:val="24"/>
          <w:szCs w:val="24"/>
        </w:rPr>
        <w:t>in</w:t>
      </w:r>
      <w:r w:rsidRPr="00094939">
        <w:rPr>
          <w:rFonts w:ascii="Times New Roman" w:hAnsi="Times New Roman" w:cs="Times New Roman"/>
          <w:spacing w:val="-2"/>
          <w:sz w:val="24"/>
          <w:szCs w:val="24"/>
        </w:rPr>
        <w:t xml:space="preserve"> </w:t>
      </w:r>
      <w:r w:rsidRPr="00094939">
        <w:rPr>
          <w:rFonts w:ascii="Times New Roman" w:hAnsi="Times New Roman" w:cs="Times New Roman"/>
          <w:sz w:val="24"/>
          <w:szCs w:val="24"/>
        </w:rPr>
        <w:t>Morocco.</w:t>
      </w:r>
      <w:r w:rsidRPr="00094939">
        <w:rPr>
          <w:rFonts w:ascii="Times New Roman" w:hAnsi="Times New Roman" w:cs="Times New Roman"/>
          <w:spacing w:val="-1"/>
          <w:sz w:val="24"/>
          <w:szCs w:val="24"/>
        </w:rPr>
        <w:t xml:space="preserve"> </w:t>
      </w:r>
      <w:r w:rsidRPr="00094939">
        <w:rPr>
          <w:rFonts w:ascii="Times New Roman" w:hAnsi="Times New Roman" w:cs="Times New Roman"/>
          <w:i/>
          <w:sz w:val="24"/>
          <w:szCs w:val="24"/>
        </w:rPr>
        <w:t>J</w:t>
      </w:r>
      <w:r w:rsidR="001307B2" w:rsidRPr="00094939">
        <w:rPr>
          <w:rFonts w:ascii="Times New Roman" w:hAnsi="Times New Roman" w:cs="Times New Roman"/>
          <w:i/>
          <w:sz w:val="24"/>
          <w:szCs w:val="24"/>
        </w:rPr>
        <w:t>ournal of</w:t>
      </w:r>
      <w:r w:rsidRPr="00094939">
        <w:rPr>
          <w:rFonts w:ascii="Times New Roman" w:hAnsi="Times New Roman" w:cs="Times New Roman"/>
          <w:i/>
          <w:spacing w:val="-2"/>
          <w:sz w:val="24"/>
          <w:szCs w:val="24"/>
        </w:rPr>
        <w:t xml:space="preserve"> </w:t>
      </w:r>
      <w:r w:rsidRPr="00094939">
        <w:rPr>
          <w:rFonts w:ascii="Times New Roman" w:hAnsi="Times New Roman" w:cs="Times New Roman"/>
          <w:i/>
          <w:sz w:val="24"/>
          <w:szCs w:val="24"/>
        </w:rPr>
        <w:t>Stored</w:t>
      </w:r>
      <w:r w:rsidRPr="00094939">
        <w:rPr>
          <w:rFonts w:ascii="Times New Roman" w:hAnsi="Times New Roman" w:cs="Times New Roman"/>
          <w:i/>
          <w:spacing w:val="-2"/>
          <w:sz w:val="24"/>
          <w:szCs w:val="24"/>
        </w:rPr>
        <w:t xml:space="preserve"> </w:t>
      </w:r>
      <w:r w:rsidRPr="00094939">
        <w:rPr>
          <w:rFonts w:ascii="Times New Roman" w:hAnsi="Times New Roman" w:cs="Times New Roman"/>
          <w:i/>
          <w:sz w:val="24"/>
          <w:szCs w:val="24"/>
        </w:rPr>
        <w:t>Prod</w:t>
      </w:r>
      <w:r w:rsidR="001307B2" w:rsidRPr="00094939">
        <w:rPr>
          <w:rFonts w:ascii="Times New Roman" w:hAnsi="Times New Roman" w:cs="Times New Roman"/>
          <w:i/>
          <w:sz w:val="24"/>
          <w:szCs w:val="24"/>
        </w:rPr>
        <w:t>uct</w:t>
      </w:r>
      <w:r w:rsidRPr="00094939">
        <w:rPr>
          <w:rFonts w:ascii="Times New Roman" w:hAnsi="Times New Roman" w:cs="Times New Roman"/>
          <w:i/>
          <w:spacing w:val="-2"/>
          <w:sz w:val="24"/>
          <w:szCs w:val="24"/>
        </w:rPr>
        <w:t xml:space="preserve"> </w:t>
      </w:r>
      <w:r w:rsidRPr="00094939">
        <w:rPr>
          <w:rFonts w:ascii="Times New Roman" w:hAnsi="Times New Roman" w:cs="Times New Roman"/>
          <w:i/>
          <w:sz w:val="24"/>
          <w:szCs w:val="24"/>
        </w:rPr>
        <w:t>Res</w:t>
      </w:r>
      <w:r w:rsidR="001307B2" w:rsidRPr="00094939">
        <w:rPr>
          <w:rFonts w:ascii="Times New Roman" w:hAnsi="Times New Roman" w:cs="Times New Roman"/>
          <w:i/>
          <w:sz w:val="24"/>
          <w:szCs w:val="24"/>
        </w:rPr>
        <w:t>earch</w:t>
      </w:r>
      <w:r w:rsidRPr="00094939">
        <w:rPr>
          <w:rFonts w:ascii="Times New Roman" w:hAnsi="Times New Roman" w:cs="Times New Roman"/>
          <w:spacing w:val="-2"/>
          <w:sz w:val="24"/>
          <w:szCs w:val="24"/>
        </w:rPr>
        <w:t xml:space="preserve">, </w:t>
      </w:r>
      <w:r w:rsidR="00CF7FFA" w:rsidRPr="00094939">
        <w:rPr>
          <w:rFonts w:ascii="Times New Roman" w:hAnsi="Times New Roman" w:cs="Times New Roman"/>
          <w:sz w:val="24"/>
          <w:szCs w:val="24"/>
        </w:rPr>
        <w:t xml:space="preserve">40, </w:t>
      </w:r>
      <w:r w:rsidRPr="00094939">
        <w:rPr>
          <w:rFonts w:ascii="Times New Roman" w:hAnsi="Times New Roman" w:cs="Times New Roman"/>
          <w:sz w:val="24"/>
          <w:szCs w:val="24"/>
        </w:rPr>
        <w:t>241-249.</w:t>
      </w:r>
    </w:p>
    <w:p w14:paraId="3C9FA639" w14:textId="55D76117"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Mishra</w:t>
      </w:r>
      <w:r w:rsidR="00B412CB" w:rsidRPr="00094939">
        <w:rPr>
          <w:rFonts w:ascii="Times New Roman" w:hAnsi="Times New Roman" w:cs="Times New Roman"/>
          <w:sz w:val="24"/>
          <w:szCs w:val="24"/>
        </w:rPr>
        <w:t>, B.B.</w:t>
      </w:r>
      <w:r w:rsidRPr="00094939">
        <w:rPr>
          <w:rFonts w:ascii="Times New Roman" w:hAnsi="Times New Roman" w:cs="Times New Roman"/>
          <w:sz w:val="24"/>
          <w:szCs w:val="24"/>
        </w:rPr>
        <w:t xml:space="preserve"> (2022). Synergistic effects of natural plants products as essential oils against stored grain insect pests </w:t>
      </w:r>
      <w:r w:rsidRPr="00094939">
        <w:rPr>
          <w:rFonts w:ascii="Times New Roman" w:hAnsi="Times New Roman" w:cs="Times New Roman"/>
          <w:i/>
          <w:sz w:val="24"/>
          <w:szCs w:val="24"/>
        </w:rPr>
        <w:t>Tribolium</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castaneum</w:t>
      </w:r>
      <w:r w:rsidRPr="00094939">
        <w:rPr>
          <w:rFonts w:ascii="Times New Roman" w:hAnsi="Times New Roman" w:cs="Times New Roman"/>
          <w:sz w:val="24"/>
          <w:szCs w:val="24"/>
        </w:rPr>
        <w:t xml:space="preserve"> (Herbst) (Coleoptera: Tenebrionidae) </w:t>
      </w:r>
      <w:r w:rsidRPr="00094939">
        <w:rPr>
          <w:rFonts w:ascii="Times New Roman" w:hAnsi="Times New Roman" w:cs="Times New Roman"/>
          <w:i/>
          <w:sz w:val="24"/>
          <w:szCs w:val="24"/>
        </w:rPr>
        <w:t>International Journal of Agricultural Research</w:t>
      </w:r>
      <w:r w:rsidR="001307B2" w:rsidRPr="00094939">
        <w:rPr>
          <w:rFonts w:ascii="Times New Roman" w:hAnsi="Times New Roman" w:cs="Times New Roman"/>
          <w:sz w:val="24"/>
          <w:szCs w:val="24"/>
        </w:rPr>
        <w:t>,</w:t>
      </w:r>
      <w:r w:rsidR="00CF7FFA" w:rsidRPr="00094939">
        <w:rPr>
          <w:rFonts w:ascii="Times New Roman" w:hAnsi="Times New Roman" w:cs="Times New Roman"/>
          <w:sz w:val="24"/>
          <w:szCs w:val="24"/>
        </w:rPr>
        <w:t xml:space="preserve"> 17 (3),</w:t>
      </w:r>
      <w:r w:rsidRPr="00094939">
        <w:rPr>
          <w:rFonts w:ascii="Times New Roman" w:hAnsi="Times New Roman" w:cs="Times New Roman"/>
          <w:sz w:val="24"/>
          <w:szCs w:val="24"/>
        </w:rPr>
        <w:t>116-121.</w:t>
      </w:r>
    </w:p>
    <w:p w14:paraId="53B8B22C" w14:textId="724EB1BB"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Mishra,</w:t>
      </w:r>
      <w:r w:rsidR="00B412CB" w:rsidRPr="00094939">
        <w:rPr>
          <w:rFonts w:ascii="Times New Roman" w:hAnsi="Times New Roman" w:cs="Times New Roman"/>
          <w:sz w:val="24"/>
          <w:szCs w:val="24"/>
        </w:rPr>
        <w:t xml:space="preserve"> B.B.,</w:t>
      </w:r>
      <w:r w:rsidR="00CF7FFA" w:rsidRPr="00094939">
        <w:rPr>
          <w:rFonts w:ascii="Times New Roman" w:hAnsi="Times New Roman" w:cs="Times New Roman"/>
          <w:sz w:val="24"/>
          <w:szCs w:val="24"/>
        </w:rPr>
        <w:t xml:space="preserve"> </w:t>
      </w:r>
      <w:r w:rsidRPr="00094939">
        <w:rPr>
          <w:rFonts w:ascii="Times New Roman" w:hAnsi="Times New Roman" w:cs="Times New Roman"/>
          <w:sz w:val="24"/>
          <w:szCs w:val="24"/>
        </w:rPr>
        <w:t>Tripathi</w:t>
      </w:r>
      <w:r w:rsidR="00CF7FFA" w:rsidRPr="00094939">
        <w:rPr>
          <w:rFonts w:ascii="Times New Roman" w:hAnsi="Times New Roman" w:cs="Times New Roman"/>
          <w:sz w:val="24"/>
          <w:szCs w:val="24"/>
        </w:rPr>
        <w:t>, S.P., &amp; Tripathi, C.P.M.</w:t>
      </w:r>
      <w:r w:rsidRPr="00094939">
        <w:rPr>
          <w:rFonts w:ascii="Times New Roman" w:hAnsi="Times New Roman" w:cs="Times New Roman"/>
          <w:sz w:val="24"/>
          <w:szCs w:val="24"/>
        </w:rPr>
        <w:t xml:space="preserve"> (2012). Repellent effect of leaves essential oils from </w:t>
      </w:r>
      <w:r w:rsidRPr="00094939">
        <w:rPr>
          <w:rFonts w:ascii="Times New Roman" w:hAnsi="Times New Roman" w:cs="Times New Roman"/>
          <w:i/>
          <w:sz w:val="24"/>
          <w:szCs w:val="24"/>
        </w:rPr>
        <w:t>Eucalyptus</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globulus</w:t>
      </w:r>
      <w:r w:rsidRPr="00094939">
        <w:rPr>
          <w:rFonts w:ascii="Times New Roman" w:hAnsi="Times New Roman" w:cs="Times New Roman"/>
          <w:sz w:val="24"/>
          <w:szCs w:val="24"/>
        </w:rPr>
        <w:t xml:space="preserve"> (Mirtaceae) and </w:t>
      </w:r>
      <w:r w:rsidRPr="00094939">
        <w:rPr>
          <w:rFonts w:ascii="Times New Roman" w:hAnsi="Times New Roman" w:cs="Times New Roman"/>
          <w:i/>
          <w:sz w:val="24"/>
          <w:szCs w:val="24"/>
        </w:rPr>
        <w:t>Ocimum</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basilicum</w:t>
      </w:r>
      <w:r w:rsidRPr="00094939">
        <w:rPr>
          <w:rFonts w:ascii="Times New Roman" w:hAnsi="Times New Roman" w:cs="Times New Roman"/>
          <w:sz w:val="24"/>
          <w:szCs w:val="24"/>
        </w:rPr>
        <w:t xml:space="preserve"> (Lamiaceae) against two major stored grain insect pests of Coleopterons. </w:t>
      </w:r>
      <w:r w:rsidRPr="00094939">
        <w:rPr>
          <w:rFonts w:ascii="Times New Roman" w:hAnsi="Times New Roman" w:cs="Times New Roman"/>
          <w:i/>
          <w:sz w:val="24"/>
          <w:szCs w:val="24"/>
        </w:rPr>
        <w:t>Journal of Nature and Science</w:t>
      </w:r>
      <w:r w:rsidR="001307B2" w:rsidRPr="00094939">
        <w:rPr>
          <w:rFonts w:ascii="Times New Roman" w:hAnsi="Times New Roman" w:cs="Times New Roman"/>
          <w:sz w:val="24"/>
          <w:szCs w:val="24"/>
        </w:rPr>
        <w:t>,</w:t>
      </w:r>
      <w:r w:rsidR="00CF7FFA" w:rsidRPr="00094939">
        <w:rPr>
          <w:rFonts w:ascii="Times New Roman" w:hAnsi="Times New Roman" w:cs="Times New Roman"/>
          <w:sz w:val="24"/>
          <w:szCs w:val="24"/>
        </w:rPr>
        <w:t xml:space="preserve"> 10(2), 50-54</w:t>
      </w:r>
      <w:r w:rsidRPr="00094939">
        <w:rPr>
          <w:rFonts w:ascii="Times New Roman" w:hAnsi="Times New Roman" w:cs="Times New Roman"/>
          <w:sz w:val="24"/>
          <w:szCs w:val="24"/>
        </w:rPr>
        <w:t>.</w:t>
      </w:r>
    </w:p>
    <w:p w14:paraId="6F98172D" w14:textId="24F0E2DB"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Cardiet, G., Fuzeau, B., Barreau, C.,</w:t>
      </w:r>
      <w:r w:rsidR="00CF7FFA" w:rsidRPr="00094939">
        <w:rPr>
          <w:rFonts w:ascii="Times New Roman" w:hAnsi="Times New Roman" w:cs="Times New Roman"/>
          <w:sz w:val="24"/>
          <w:szCs w:val="24"/>
        </w:rPr>
        <w:t xml:space="preserve"> &amp;</w:t>
      </w:r>
      <w:r w:rsidRPr="00094939">
        <w:rPr>
          <w:rFonts w:ascii="Times New Roman" w:hAnsi="Times New Roman" w:cs="Times New Roman"/>
          <w:sz w:val="24"/>
          <w:szCs w:val="24"/>
        </w:rPr>
        <w:t xml:space="preserve"> Fleurat-Lessard, F. </w:t>
      </w:r>
      <w:r w:rsidR="00A710DD" w:rsidRPr="00094939">
        <w:rPr>
          <w:rFonts w:ascii="Times New Roman" w:hAnsi="Times New Roman" w:cs="Times New Roman"/>
          <w:sz w:val="24"/>
          <w:szCs w:val="24"/>
        </w:rPr>
        <w:t>(</w:t>
      </w:r>
      <w:r w:rsidRPr="00094939">
        <w:rPr>
          <w:rFonts w:ascii="Times New Roman" w:hAnsi="Times New Roman" w:cs="Times New Roman"/>
          <w:sz w:val="24"/>
          <w:szCs w:val="24"/>
        </w:rPr>
        <w:t>2012</w:t>
      </w:r>
      <w:r w:rsidR="00A710DD" w:rsidRPr="00094939">
        <w:rPr>
          <w:rFonts w:ascii="Times New Roman" w:hAnsi="Times New Roman" w:cs="Times New Roman"/>
          <w:sz w:val="24"/>
          <w:szCs w:val="24"/>
        </w:rPr>
        <w:t>)</w:t>
      </w:r>
      <w:r w:rsidRPr="00094939">
        <w:rPr>
          <w:rFonts w:ascii="Times New Roman" w:hAnsi="Times New Roman" w:cs="Times New Roman"/>
          <w:sz w:val="24"/>
          <w:szCs w:val="24"/>
        </w:rPr>
        <w:t xml:space="preserve">. Contact and fumigant toxicity of some essential oil constituents against a grain insect pest </w:t>
      </w:r>
      <w:r w:rsidRPr="00094939">
        <w:rPr>
          <w:rFonts w:ascii="Times New Roman" w:hAnsi="Times New Roman" w:cs="Times New Roman"/>
          <w:i/>
          <w:iCs/>
          <w:sz w:val="24"/>
          <w:szCs w:val="24"/>
        </w:rPr>
        <w:t xml:space="preserve">Sitophilus oryzae </w:t>
      </w:r>
      <w:r w:rsidRPr="00094939">
        <w:rPr>
          <w:rFonts w:ascii="Times New Roman" w:hAnsi="Times New Roman" w:cs="Times New Roman"/>
          <w:sz w:val="24"/>
          <w:szCs w:val="24"/>
        </w:rPr>
        <w:t xml:space="preserve">and two fungi, </w:t>
      </w:r>
      <w:r w:rsidRPr="00094939">
        <w:rPr>
          <w:rFonts w:ascii="Times New Roman" w:hAnsi="Times New Roman" w:cs="Times New Roman"/>
          <w:i/>
          <w:iCs/>
          <w:sz w:val="24"/>
          <w:szCs w:val="24"/>
        </w:rPr>
        <w:t xml:space="preserve">Aspergillus westerdijkiae </w:t>
      </w:r>
      <w:r w:rsidRPr="00094939">
        <w:rPr>
          <w:rFonts w:ascii="Times New Roman" w:hAnsi="Times New Roman" w:cs="Times New Roman"/>
          <w:sz w:val="24"/>
          <w:szCs w:val="24"/>
        </w:rPr>
        <w:t xml:space="preserve">and </w:t>
      </w:r>
      <w:r w:rsidRPr="00094939">
        <w:rPr>
          <w:rFonts w:ascii="Times New Roman" w:hAnsi="Times New Roman" w:cs="Times New Roman"/>
          <w:i/>
          <w:iCs/>
          <w:sz w:val="24"/>
          <w:szCs w:val="24"/>
        </w:rPr>
        <w:t>Fusarium graminearum</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J</w:t>
      </w:r>
      <w:r w:rsidR="001307B2" w:rsidRPr="00094939">
        <w:rPr>
          <w:rFonts w:ascii="Times New Roman" w:hAnsi="Times New Roman" w:cs="Times New Roman"/>
          <w:i/>
          <w:sz w:val="24"/>
          <w:szCs w:val="24"/>
        </w:rPr>
        <w:t>ournal of</w:t>
      </w:r>
      <w:r w:rsidRPr="00094939">
        <w:rPr>
          <w:rFonts w:ascii="Times New Roman" w:hAnsi="Times New Roman" w:cs="Times New Roman"/>
          <w:i/>
          <w:sz w:val="24"/>
          <w:szCs w:val="24"/>
        </w:rPr>
        <w:t xml:space="preserve"> Pest Sci</w:t>
      </w:r>
      <w:r w:rsidR="001307B2" w:rsidRPr="00094939">
        <w:rPr>
          <w:rFonts w:ascii="Times New Roman" w:hAnsi="Times New Roman" w:cs="Times New Roman"/>
          <w:i/>
          <w:sz w:val="24"/>
          <w:szCs w:val="24"/>
        </w:rPr>
        <w:t>ence</w:t>
      </w:r>
      <w:r w:rsidR="001307B2" w:rsidRPr="00094939">
        <w:rPr>
          <w:rFonts w:ascii="Times New Roman" w:hAnsi="Times New Roman" w:cs="Times New Roman"/>
          <w:sz w:val="24"/>
          <w:szCs w:val="24"/>
        </w:rPr>
        <w:t>,</w:t>
      </w:r>
      <w:r w:rsidRPr="00094939">
        <w:rPr>
          <w:rFonts w:ascii="Times New Roman" w:hAnsi="Times New Roman" w:cs="Times New Roman"/>
          <w:sz w:val="24"/>
          <w:szCs w:val="24"/>
        </w:rPr>
        <w:t xml:space="preserve"> 85,</w:t>
      </w:r>
      <w:r w:rsidR="00CF7FFA" w:rsidRPr="00094939">
        <w:rPr>
          <w:rFonts w:ascii="Times New Roman" w:hAnsi="Times New Roman" w:cs="Times New Roman"/>
          <w:sz w:val="24"/>
          <w:szCs w:val="24"/>
        </w:rPr>
        <w:t xml:space="preserve"> </w:t>
      </w:r>
      <w:r w:rsidRPr="00094939">
        <w:rPr>
          <w:rFonts w:ascii="Times New Roman" w:hAnsi="Times New Roman" w:cs="Times New Roman"/>
          <w:sz w:val="24"/>
          <w:szCs w:val="24"/>
        </w:rPr>
        <w:t>351–358.</w:t>
      </w:r>
    </w:p>
    <w:p w14:paraId="38BE0758" w14:textId="5E9C157A"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bCs/>
          <w:sz w:val="24"/>
          <w:szCs w:val="24"/>
        </w:rPr>
        <w:t>Chaubey, M.K., (2012).</w:t>
      </w:r>
      <w:r w:rsidRPr="00094939">
        <w:rPr>
          <w:rFonts w:ascii="Times New Roman" w:hAnsi="Times New Roman" w:cs="Times New Roman"/>
          <w:b/>
          <w:bCs/>
          <w:sz w:val="24"/>
          <w:szCs w:val="24"/>
        </w:rPr>
        <w:t xml:space="preserve"> </w:t>
      </w:r>
      <w:r w:rsidRPr="00094939">
        <w:rPr>
          <w:rFonts w:ascii="Times New Roman" w:hAnsi="Times New Roman" w:cs="Times New Roman"/>
          <w:bCs/>
          <w:sz w:val="24"/>
          <w:szCs w:val="24"/>
        </w:rPr>
        <w:t>Biological effects of essential oils against Rice weevil</w:t>
      </w:r>
      <w:r w:rsidRPr="00094939">
        <w:rPr>
          <w:rFonts w:ascii="Times New Roman" w:hAnsi="Times New Roman" w:cs="Times New Roman"/>
          <w:bCs/>
          <w:i/>
          <w:iCs/>
          <w:sz w:val="24"/>
          <w:szCs w:val="24"/>
        </w:rPr>
        <w:t xml:space="preserve"> Sitophilus oryzae</w:t>
      </w:r>
      <w:r w:rsidRPr="00094939">
        <w:rPr>
          <w:rFonts w:ascii="Times New Roman" w:hAnsi="Times New Roman" w:cs="Times New Roman"/>
          <w:bCs/>
          <w:sz w:val="24"/>
          <w:szCs w:val="24"/>
        </w:rPr>
        <w:t xml:space="preserve"> L</w:t>
      </w:r>
      <w:r w:rsidRPr="00094939">
        <w:rPr>
          <w:rFonts w:ascii="Times New Roman" w:hAnsi="Times New Roman" w:cs="Times New Roman"/>
          <w:bCs/>
          <w:i/>
          <w:iCs/>
          <w:sz w:val="24"/>
          <w:szCs w:val="24"/>
        </w:rPr>
        <w:t xml:space="preserve">. </w:t>
      </w:r>
      <w:r w:rsidRPr="00094939">
        <w:rPr>
          <w:rFonts w:ascii="Times New Roman" w:hAnsi="Times New Roman" w:cs="Times New Roman"/>
          <w:bCs/>
          <w:sz w:val="24"/>
          <w:szCs w:val="24"/>
        </w:rPr>
        <w:t>(Coleoptera: Curculionidae).</w:t>
      </w:r>
      <w:r w:rsidRPr="00094939">
        <w:rPr>
          <w:rFonts w:ascii="Times New Roman" w:hAnsi="Times New Roman" w:cs="Times New Roman"/>
          <w:b/>
          <w:bCs/>
          <w:sz w:val="24"/>
          <w:szCs w:val="24"/>
        </w:rPr>
        <w:t xml:space="preserve"> </w:t>
      </w:r>
      <w:r w:rsidRPr="00094939">
        <w:rPr>
          <w:rFonts w:ascii="Times New Roman" w:hAnsi="Times New Roman" w:cs="Times New Roman"/>
          <w:i/>
          <w:sz w:val="24"/>
          <w:szCs w:val="24"/>
        </w:rPr>
        <w:t>J</w:t>
      </w:r>
      <w:r w:rsidR="001307B2" w:rsidRPr="00094939">
        <w:rPr>
          <w:rFonts w:ascii="Times New Roman" w:hAnsi="Times New Roman" w:cs="Times New Roman"/>
          <w:i/>
          <w:sz w:val="24"/>
          <w:szCs w:val="24"/>
        </w:rPr>
        <w:t>ournal of</w:t>
      </w:r>
      <w:r w:rsidRPr="00094939">
        <w:rPr>
          <w:rFonts w:ascii="Times New Roman" w:hAnsi="Times New Roman" w:cs="Times New Roman"/>
          <w:i/>
          <w:sz w:val="24"/>
          <w:szCs w:val="24"/>
        </w:rPr>
        <w:t xml:space="preserve"> Essent</w:t>
      </w:r>
      <w:r w:rsidR="001307B2" w:rsidRPr="00094939">
        <w:rPr>
          <w:rFonts w:ascii="Times New Roman" w:hAnsi="Times New Roman" w:cs="Times New Roman"/>
          <w:i/>
          <w:sz w:val="24"/>
          <w:szCs w:val="24"/>
        </w:rPr>
        <w:t>ial</w:t>
      </w:r>
      <w:r w:rsidRPr="00094939">
        <w:rPr>
          <w:rFonts w:ascii="Times New Roman" w:hAnsi="Times New Roman" w:cs="Times New Roman"/>
          <w:i/>
          <w:sz w:val="24"/>
          <w:szCs w:val="24"/>
        </w:rPr>
        <w:t xml:space="preserve"> Oil-Bear</w:t>
      </w:r>
      <w:r w:rsidR="001307B2" w:rsidRPr="00094939">
        <w:rPr>
          <w:rFonts w:ascii="Times New Roman" w:hAnsi="Times New Roman" w:cs="Times New Roman"/>
          <w:i/>
          <w:sz w:val="24"/>
          <w:szCs w:val="24"/>
        </w:rPr>
        <w:t xml:space="preserve">ing </w:t>
      </w:r>
      <w:r w:rsidRPr="00094939">
        <w:rPr>
          <w:rFonts w:ascii="Times New Roman" w:hAnsi="Times New Roman" w:cs="Times New Roman"/>
          <w:i/>
          <w:sz w:val="24"/>
          <w:szCs w:val="24"/>
        </w:rPr>
        <w:t>Plants</w:t>
      </w:r>
      <w:r w:rsidR="00CF7FFA" w:rsidRPr="00094939">
        <w:rPr>
          <w:rFonts w:ascii="Times New Roman" w:hAnsi="Times New Roman" w:cs="Times New Roman"/>
          <w:sz w:val="24"/>
          <w:szCs w:val="24"/>
        </w:rPr>
        <w:t>, 15(5),</w:t>
      </w:r>
      <w:r w:rsidRPr="00094939">
        <w:rPr>
          <w:rFonts w:ascii="Times New Roman" w:hAnsi="Times New Roman" w:cs="Times New Roman"/>
          <w:sz w:val="24"/>
          <w:szCs w:val="24"/>
        </w:rPr>
        <w:t xml:space="preserve"> 809-815.</w:t>
      </w:r>
      <w:r w:rsidRPr="00094939">
        <w:rPr>
          <w:rFonts w:ascii="Times New Roman" w:hAnsi="Times New Roman" w:cs="Times New Roman"/>
          <w:bCs/>
          <w:sz w:val="24"/>
          <w:szCs w:val="24"/>
        </w:rPr>
        <w:t xml:space="preserve"> </w:t>
      </w:r>
      <w:r w:rsidRPr="00094939">
        <w:rPr>
          <w:rFonts w:ascii="Times New Roman" w:hAnsi="Times New Roman" w:cs="Times New Roman"/>
          <w:sz w:val="24"/>
          <w:szCs w:val="24"/>
        </w:rPr>
        <w:t xml:space="preserve">  </w:t>
      </w:r>
    </w:p>
    <w:p w14:paraId="6D2C8751" w14:textId="77777777"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shd w:val="clear" w:color="auto" w:fill="FFFFFF"/>
        </w:rPr>
        <w:t>Cosimi</w:t>
      </w:r>
      <w:r w:rsidR="00A710DD"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S</w:t>
      </w:r>
      <w:r w:rsidR="00A710DD"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Rossi</w:t>
      </w:r>
      <w:r w:rsidR="00A710DD"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E</w:t>
      </w:r>
      <w:r w:rsidR="00A710DD"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Cioni</w:t>
      </w:r>
      <w:r w:rsidR="00A710DD"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P</w:t>
      </w:r>
      <w:r w:rsidR="00A710DD"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L</w:t>
      </w:r>
      <w:r w:rsidR="00A710DD"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w:t>
      </w:r>
      <w:r w:rsidR="00A710DD" w:rsidRPr="00094939">
        <w:rPr>
          <w:rFonts w:ascii="Times New Roman" w:hAnsi="Times New Roman" w:cs="Times New Roman"/>
          <w:sz w:val="24"/>
          <w:szCs w:val="24"/>
          <w:shd w:val="clear" w:color="auto" w:fill="FFFFFF"/>
        </w:rPr>
        <w:t xml:space="preserve"> &amp;</w:t>
      </w:r>
      <w:r w:rsidRPr="00094939">
        <w:rPr>
          <w:rFonts w:ascii="Times New Roman" w:hAnsi="Times New Roman" w:cs="Times New Roman"/>
          <w:sz w:val="24"/>
          <w:szCs w:val="24"/>
          <w:shd w:val="clear" w:color="auto" w:fill="FFFFFF"/>
        </w:rPr>
        <w:t xml:space="preserve"> Canale</w:t>
      </w:r>
      <w:r w:rsidR="00A710DD"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A. </w:t>
      </w:r>
      <w:r w:rsidR="00A710DD"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2009</w:t>
      </w:r>
      <w:r w:rsidR="00A710DD"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Bioactivity and qualitative analysis of some essential oils from Mediterranean plants against stored-product pests: Evaluation of repellency against </w:t>
      </w:r>
      <w:r w:rsidRPr="00094939">
        <w:rPr>
          <w:rFonts w:ascii="Times New Roman" w:hAnsi="Times New Roman" w:cs="Times New Roman"/>
          <w:i/>
          <w:sz w:val="24"/>
          <w:szCs w:val="24"/>
          <w:shd w:val="clear" w:color="auto" w:fill="FFFFFF"/>
        </w:rPr>
        <w:t>Sitophilus zeamais</w:t>
      </w:r>
      <w:r w:rsidRPr="00094939">
        <w:rPr>
          <w:rFonts w:ascii="Times New Roman" w:hAnsi="Times New Roman" w:cs="Times New Roman"/>
          <w:sz w:val="24"/>
          <w:szCs w:val="24"/>
          <w:shd w:val="clear" w:color="auto" w:fill="FFFFFF"/>
        </w:rPr>
        <w:t xml:space="preserve"> Motschulsky, </w:t>
      </w:r>
      <w:r w:rsidRPr="00094939">
        <w:rPr>
          <w:rFonts w:ascii="Times New Roman" w:hAnsi="Times New Roman" w:cs="Times New Roman"/>
          <w:i/>
          <w:sz w:val="24"/>
          <w:szCs w:val="24"/>
          <w:shd w:val="clear" w:color="auto" w:fill="FFFFFF"/>
        </w:rPr>
        <w:t>Cryptolestes ferrugineus</w:t>
      </w:r>
      <w:r w:rsidRPr="00094939">
        <w:rPr>
          <w:rFonts w:ascii="Times New Roman" w:hAnsi="Times New Roman" w:cs="Times New Roman"/>
          <w:sz w:val="24"/>
          <w:szCs w:val="24"/>
          <w:shd w:val="clear" w:color="auto" w:fill="FFFFFF"/>
        </w:rPr>
        <w:t xml:space="preserve"> (Stephens) and </w:t>
      </w:r>
      <w:r w:rsidRPr="00094939">
        <w:rPr>
          <w:rFonts w:ascii="Times New Roman" w:hAnsi="Times New Roman" w:cs="Times New Roman"/>
          <w:i/>
          <w:sz w:val="24"/>
          <w:szCs w:val="24"/>
          <w:shd w:val="clear" w:color="auto" w:fill="FFFFFF"/>
        </w:rPr>
        <w:t>Tenebrio molitor</w:t>
      </w:r>
      <w:r w:rsidRPr="00094939">
        <w:rPr>
          <w:rFonts w:ascii="Times New Roman" w:hAnsi="Times New Roman" w:cs="Times New Roman"/>
          <w:sz w:val="24"/>
          <w:szCs w:val="24"/>
          <w:shd w:val="clear" w:color="auto" w:fill="FFFFFF"/>
        </w:rPr>
        <w:t xml:space="preserve"> (L.). </w:t>
      </w:r>
      <w:r w:rsidRPr="00094939">
        <w:rPr>
          <w:rFonts w:ascii="Times New Roman" w:hAnsi="Times New Roman" w:cs="Times New Roman"/>
          <w:i/>
          <w:iCs/>
          <w:sz w:val="24"/>
          <w:szCs w:val="24"/>
          <w:shd w:val="clear" w:color="auto" w:fill="FFFFFF"/>
        </w:rPr>
        <w:t>Journal of Stored Products Research</w:t>
      </w:r>
      <w:r w:rsidRPr="00094939">
        <w:rPr>
          <w:rFonts w:ascii="Times New Roman" w:hAnsi="Times New Roman" w:cs="Times New Roman"/>
          <w:sz w:val="24"/>
          <w:szCs w:val="24"/>
          <w:shd w:val="clear" w:color="auto" w:fill="FFFFFF"/>
        </w:rPr>
        <w:t>, </w:t>
      </w:r>
      <w:r w:rsidRPr="00094939">
        <w:rPr>
          <w:rFonts w:ascii="Times New Roman" w:hAnsi="Times New Roman" w:cs="Times New Roman"/>
          <w:i/>
          <w:iCs/>
          <w:sz w:val="24"/>
          <w:szCs w:val="24"/>
          <w:shd w:val="clear" w:color="auto" w:fill="FFFFFF"/>
        </w:rPr>
        <w:t>45</w:t>
      </w:r>
      <w:r w:rsidRPr="00094939">
        <w:rPr>
          <w:rFonts w:ascii="Times New Roman" w:hAnsi="Times New Roman" w:cs="Times New Roman"/>
          <w:sz w:val="24"/>
          <w:szCs w:val="24"/>
          <w:shd w:val="clear" w:color="auto" w:fill="FFFFFF"/>
        </w:rPr>
        <w:t>(2), 125-132.</w:t>
      </w:r>
    </w:p>
    <w:p w14:paraId="60503226" w14:textId="6CCCFF41"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color w:val="1B1B1B"/>
          <w:sz w:val="24"/>
          <w:szCs w:val="24"/>
          <w:shd w:val="clear" w:color="auto" w:fill="FFFFFF"/>
        </w:rPr>
        <w:t>Ebadollahi</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A</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Naseri</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B</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Abedi</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Z</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Setzer</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W</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N</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w:t>
      </w:r>
      <w:r w:rsidR="00CF7FFA" w:rsidRPr="00094939">
        <w:rPr>
          <w:rFonts w:ascii="Times New Roman" w:hAnsi="Times New Roman" w:cs="Times New Roman"/>
          <w:color w:val="1B1B1B"/>
          <w:sz w:val="24"/>
          <w:szCs w:val="24"/>
          <w:shd w:val="clear" w:color="auto" w:fill="FFFFFF"/>
        </w:rPr>
        <w:t xml:space="preserve">&amp; </w:t>
      </w:r>
      <w:r w:rsidRPr="00094939">
        <w:rPr>
          <w:rFonts w:ascii="Times New Roman" w:hAnsi="Times New Roman" w:cs="Times New Roman"/>
          <w:color w:val="1B1B1B"/>
          <w:sz w:val="24"/>
          <w:szCs w:val="24"/>
          <w:shd w:val="clear" w:color="auto" w:fill="FFFFFF"/>
        </w:rPr>
        <w:t>Changbunjong</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T.</w:t>
      </w:r>
      <w:r w:rsidR="009E7125" w:rsidRPr="00094939">
        <w:rPr>
          <w:rFonts w:ascii="Times New Roman" w:hAnsi="Times New Roman" w:cs="Times New Roman"/>
          <w:color w:val="1B1B1B"/>
          <w:sz w:val="24"/>
          <w:szCs w:val="24"/>
          <w:shd w:val="clear" w:color="auto" w:fill="FFFFFF"/>
        </w:rPr>
        <w:t xml:space="preserve"> (2022).</w:t>
      </w:r>
      <w:r w:rsidRPr="00094939">
        <w:rPr>
          <w:rFonts w:ascii="Times New Roman" w:hAnsi="Times New Roman" w:cs="Times New Roman"/>
          <w:color w:val="1B1B1B"/>
          <w:sz w:val="24"/>
          <w:szCs w:val="24"/>
          <w:shd w:val="clear" w:color="auto" w:fill="FFFFFF"/>
        </w:rPr>
        <w:t xml:space="preserve"> Promising Insecticidal Efficiency of Essential Oils Isolated from Four Cultivated </w:t>
      </w:r>
      <w:r w:rsidRPr="00094939">
        <w:rPr>
          <w:rFonts w:ascii="Times New Roman" w:hAnsi="Times New Roman" w:cs="Times New Roman"/>
          <w:i/>
          <w:iCs/>
          <w:color w:val="1B1B1B"/>
          <w:sz w:val="24"/>
          <w:szCs w:val="24"/>
          <w:shd w:val="clear" w:color="auto" w:fill="FFFFFF"/>
        </w:rPr>
        <w:t>Eucalyptus</w:t>
      </w:r>
      <w:r w:rsidRPr="00094939">
        <w:rPr>
          <w:rFonts w:ascii="Times New Roman" w:hAnsi="Times New Roman" w:cs="Times New Roman"/>
          <w:color w:val="1B1B1B"/>
          <w:sz w:val="24"/>
          <w:szCs w:val="24"/>
          <w:shd w:val="clear" w:color="auto" w:fill="FFFFFF"/>
        </w:rPr>
        <w:t> Species in Iran against the Lesser Grain Borer, </w:t>
      </w:r>
      <w:r w:rsidRPr="00094939">
        <w:rPr>
          <w:rFonts w:ascii="Times New Roman" w:hAnsi="Times New Roman" w:cs="Times New Roman"/>
          <w:i/>
          <w:iCs/>
          <w:color w:val="1B1B1B"/>
          <w:sz w:val="24"/>
          <w:szCs w:val="24"/>
          <w:shd w:val="clear" w:color="auto" w:fill="FFFFFF"/>
        </w:rPr>
        <w:t>Rhyzopertha dominica</w:t>
      </w:r>
      <w:r w:rsidR="009E7125" w:rsidRPr="00094939">
        <w:rPr>
          <w:rFonts w:ascii="Times New Roman" w:hAnsi="Times New Roman" w:cs="Times New Roman"/>
          <w:color w:val="1B1B1B"/>
          <w:sz w:val="24"/>
          <w:szCs w:val="24"/>
          <w:shd w:val="clear" w:color="auto" w:fill="FFFFFF"/>
        </w:rPr>
        <w:t xml:space="preserve"> (F.). </w:t>
      </w:r>
      <w:r w:rsidR="009E7125" w:rsidRPr="00094939">
        <w:rPr>
          <w:rFonts w:ascii="Times New Roman" w:hAnsi="Times New Roman" w:cs="Times New Roman"/>
          <w:i/>
          <w:color w:val="1B1B1B"/>
          <w:sz w:val="24"/>
          <w:szCs w:val="24"/>
          <w:shd w:val="clear" w:color="auto" w:fill="FFFFFF"/>
        </w:rPr>
        <w:t>Insects</w:t>
      </w:r>
      <w:r w:rsidR="001307B2" w:rsidRPr="00094939">
        <w:rPr>
          <w:rFonts w:ascii="Times New Roman" w:hAnsi="Times New Roman" w:cs="Times New Roman"/>
          <w:color w:val="1B1B1B"/>
          <w:sz w:val="24"/>
          <w:szCs w:val="24"/>
          <w:shd w:val="clear" w:color="auto" w:fill="FFFFFF"/>
        </w:rPr>
        <w:t>,</w:t>
      </w:r>
      <w:r w:rsidR="00CF7FFA" w:rsidRPr="00094939">
        <w:rPr>
          <w:rFonts w:ascii="Times New Roman" w:hAnsi="Times New Roman" w:cs="Times New Roman"/>
          <w:color w:val="1B1B1B"/>
          <w:sz w:val="24"/>
          <w:szCs w:val="24"/>
          <w:shd w:val="clear" w:color="auto" w:fill="FFFFFF"/>
        </w:rPr>
        <w:t xml:space="preserve">13(6), </w:t>
      </w:r>
      <w:r w:rsidRPr="00094939">
        <w:rPr>
          <w:rFonts w:ascii="Times New Roman" w:hAnsi="Times New Roman" w:cs="Times New Roman"/>
          <w:color w:val="1B1B1B"/>
          <w:sz w:val="24"/>
          <w:szCs w:val="24"/>
          <w:shd w:val="clear" w:color="auto" w:fill="FFFFFF"/>
        </w:rPr>
        <w:t>517</w:t>
      </w:r>
    </w:p>
    <w:p w14:paraId="7FA0C23A" w14:textId="5A53711C"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Elzen,</w:t>
      </w:r>
      <w:r w:rsidRPr="00094939">
        <w:rPr>
          <w:rFonts w:ascii="Times New Roman" w:hAnsi="Times New Roman" w:cs="Times New Roman"/>
          <w:spacing w:val="7"/>
          <w:sz w:val="24"/>
          <w:szCs w:val="24"/>
        </w:rPr>
        <w:t xml:space="preserve"> </w:t>
      </w:r>
      <w:r w:rsidRPr="00094939">
        <w:rPr>
          <w:rFonts w:ascii="Times New Roman" w:hAnsi="Times New Roman" w:cs="Times New Roman"/>
          <w:sz w:val="24"/>
          <w:szCs w:val="24"/>
        </w:rPr>
        <w:t>G.W.</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 &amp; Hardee, D.D. (2003).</w:t>
      </w:r>
      <w:r w:rsidRPr="00094939">
        <w:rPr>
          <w:rFonts w:ascii="Times New Roman" w:hAnsi="Times New Roman" w:cs="Times New Roman"/>
          <w:spacing w:val="7"/>
          <w:sz w:val="24"/>
          <w:szCs w:val="24"/>
        </w:rPr>
        <w:t xml:space="preserve"> </w:t>
      </w:r>
      <w:r w:rsidRPr="00094939">
        <w:rPr>
          <w:rFonts w:ascii="Times New Roman" w:hAnsi="Times New Roman" w:cs="Times New Roman"/>
          <w:sz w:val="24"/>
          <w:szCs w:val="24"/>
        </w:rPr>
        <w:t>United</w:t>
      </w:r>
      <w:r w:rsidRPr="00094939">
        <w:rPr>
          <w:rFonts w:ascii="Times New Roman" w:hAnsi="Times New Roman" w:cs="Times New Roman"/>
          <w:spacing w:val="7"/>
          <w:sz w:val="24"/>
          <w:szCs w:val="24"/>
        </w:rPr>
        <w:t xml:space="preserve"> </w:t>
      </w:r>
      <w:r w:rsidRPr="00094939">
        <w:rPr>
          <w:rFonts w:ascii="Times New Roman" w:hAnsi="Times New Roman" w:cs="Times New Roman"/>
          <w:sz w:val="24"/>
          <w:szCs w:val="24"/>
        </w:rPr>
        <w:t>State</w:t>
      </w:r>
      <w:r w:rsidRPr="00094939">
        <w:rPr>
          <w:rFonts w:ascii="Times New Roman" w:hAnsi="Times New Roman" w:cs="Times New Roman"/>
          <w:spacing w:val="7"/>
          <w:sz w:val="24"/>
          <w:szCs w:val="24"/>
        </w:rPr>
        <w:t xml:space="preserve"> </w:t>
      </w:r>
      <w:r w:rsidRPr="00094939">
        <w:rPr>
          <w:rFonts w:ascii="Times New Roman" w:hAnsi="Times New Roman" w:cs="Times New Roman"/>
          <w:sz w:val="24"/>
          <w:szCs w:val="24"/>
        </w:rPr>
        <w:t>Department</w:t>
      </w:r>
      <w:r w:rsidRPr="00094939">
        <w:rPr>
          <w:rFonts w:ascii="Times New Roman" w:hAnsi="Times New Roman" w:cs="Times New Roman"/>
          <w:spacing w:val="7"/>
          <w:sz w:val="24"/>
          <w:szCs w:val="24"/>
        </w:rPr>
        <w:t xml:space="preserve"> </w:t>
      </w:r>
      <w:r w:rsidRPr="00094939">
        <w:rPr>
          <w:rFonts w:ascii="Times New Roman" w:hAnsi="Times New Roman" w:cs="Times New Roman"/>
          <w:sz w:val="24"/>
          <w:szCs w:val="24"/>
        </w:rPr>
        <w:t>of</w:t>
      </w:r>
      <w:r w:rsidRPr="00094939">
        <w:rPr>
          <w:rFonts w:ascii="Times New Roman" w:hAnsi="Times New Roman" w:cs="Times New Roman"/>
          <w:spacing w:val="7"/>
          <w:sz w:val="24"/>
          <w:szCs w:val="24"/>
        </w:rPr>
        <w:t xml:space="preserve"> </w:t>
      </w:r>
      <w:r w:rsidRPr="00094939">
        <w:rPr>
          <w:rFonts w:ascii="Times New Roman" w:hAnsi="Times New Roman" w:cs="Times New Roman"/>
          <w:sz w:val="24"/>
          <w:szCs w:val="24"/>
        </w:rPr>
        <w:t>Agricultural-Agricultural</w:t>
      </w:r>
      <w:r w:rsidRPr="00094939">
        <w:rPr>
          <w:rFonts w:ascii="Times New Roman" w:hAnsi="Times New Roman" w:cs="Times New Roman"/>
          <w:spacing w:val="7"/>
          <w:sz w:val="24"/>
          <w:szCs w:val="24"/>
        </w:rPr>
        <w:t xml:space="preserve"> </w:t>
      </w:r>
      <w:r w:rsidRPr="00094939">
        <w:rPr>
          <w:rFonts w:ascii="Times New Roman" w:hAnsi="Times New Roman" w:cs="Times New Roman"/>
          <w:sz w:val="24"/>
          <w:szCs w:val="24"/>
        </w:rPr>
        <w:t>Research</w:t>
      </w:r>
      <w:r w:rsidRPr="00094939">
        <w:rPr>
          <w:rFonts w:ascii="Times New Roman" w:hAnsi="Times New Roman" w:cs="Times New Roman"/>
          <w:spacing w:val="8"/>
          <w:sz w:val="24"/>
          <w:szCs w:val="24"/>
        </w:rPr>
        <w:t xml:space="preserve"> </w:t>
      </w:r>
      <w:r w:rsidRPr="00094939">
        <w:rPr>
          <w:rFonts w:ascii="Times New Roman" w:hAnsi="Times New Roman" w:cs="Times New Roman"/>
          <w:sz w:val="24"/>
          <w:szCs w:val="24"/>
        </w:rPr>
        <w:t>on</w:t>
      </w:r>
      <w:r w:rsidRPr="00094939">
        <w:rPr>
          <w:rFonts w:ascii="Times New Roman" w:hAnsi="Times New Roman" w:cs="Times New Roman"/>
          <w:spacing w:val="7"/>
          <w:sz w:val="24"/>
          <w:szCs w:val="24"/>
        </w:rPr>
        <w:t xml:space="preserve"> </w:t>
      </w:r>
      <w:r w:rsidRPr="00094939">
        <w:rPr>
          <w:rFonts w:ascii="Times New Roman" w:hAnsi="Times New Roman" w:cs="Times New Roman"/>
          <w:sz w:val="24"/>
          <w:szCs w:val="24"/>
        </w:rPr>
        <w:t>managing</w:t>
      </w:r>
      <w:r w:rsidRPr="00094939">
        <w:rPr>
          <w:rFonts w:ascii="Times New Roman" w:hAnsi="Times New Roman" w:cs="Times New Roman"/>
          <w:spacing w:val="-33"/>
          <w:sz w:val="24"/>
          <w:szCs w:val="24"/>
        </w:rPr>
        <w:t xml:space="preserve"> </w:t>
      </w:r>
      <w:r w:rsidRPr="00094939">
        <w:rPr>
          <w:rFonts w:ascii="Times New Roman" w:hAnsi="Times New Roman" w:cs="Times New Roman"/>
          <w:sz w:val="24"/>
          <w:szCs w:val="24"/>
        </w:rPr>
        <w:t>insect</w:t>
      </w:r>
      <w:r w:rsidRPr="00094939">
        <w:rPr>
          <w:rFonts w:ascii="Times New Roman" w:hAnsi="Times New Roman" w:cs="Times New Roman"/>
          <w:spacing w:val="3"/>
          <w:sz w:val="24"/>
          <w:szCs w:val="24"/>
        </w:rPr>
        <w:t xml:space="preserve"> </w:t>
      </w:r>
      <w:r w:rsidRPr="00094939">
        <w:rPr>
          <w:rFonts w:ascii="Times New Roman" w:hAnsi="Times New Roman" w:cs="Times New Roman"/>
          <w:sz w:val="24"/>
          <w:szCs w:val="24"/>
        </w:rPr>
        <w:t>resistance</w:t>
      </w:r>
      <w:r w:rsidRPr="00094939">
        <w:rPr>
          <w:rFonts w:ascii="Times New Roman" w:hAnsi="Times New Roman" w:cs="Times New Roman"/>
          <w:spacing w:val="4"/>
          <w:sz w:val="24"/>
          <w:szCs w:val="24"/>
        </w:rPr>
        <w:t xml:space="preserve"> </w:t>
      </w:r>
      <w:r w:rsidRPr="00094939">
        <w:rPr>
          <w:rFonts w:ascii="Times New Roman" w:hAnsi="Times New Roman" w:cs="Times New Roman"/>
          <w:sz w:val="24"/>
          <w:szCs w:val="24"/>
        </w:rPr>
        <w:t>to</w:t>
      </w:r>
      <w:r w:rsidRPr="00094939">
        <w:rPr>
          <w:rFonts w:ascii="Times New Roman" w:hAnsi="Times New Roman" w:cs="Times New Roman"/>
          <w:spacing w:val="3"/>
          <w:sz w:val="24"/>
          <w:szCs w:val="24"/>
        </w:rPr>
        <w:t xml:space="preserve"> </w:t>
      </w:r>
      <w:r w:rsidRPr="00094939">
        <w:rPr>
          <w:rFonts w:ascii="Times New Roman" w:hAnsi="Times New Roman" w:cs="Times New Roman"/>
          <w:sz w:val="24"/>
          <w:szCs w:val="24"/>
        </w:rPr>
        <w:t>insecticides.</w:t>
      </w:r>
      <w:r w:rsidRPr="00094939">
        <w:rPr>
          <w:rFonts w:ascii="Times New Roman" w:hAnsi="Times New Roman" w:cs="Times New Roman"/>
          <w:spacing w:val="4"/>
          <w:sz w:val="24"/>
          <w:szCs w:val="24"/>
        </w:rPr>
        <w:t xml:space="preserve"> </w:t>
      </w:r>
      <w:r w:rsidRPr="00094939">
        <w:rPr>
          <w:rFonts w:ascii="Times New Roman" w:hAnsi="Times New Roman" w:cs="Times New Roman"/>
          <w:i/>
          <w:sz w:val="24"/>
          <w:szCs w:val="24"/>
        </w:rPr>
        <w:t>Pest</w:t>
      </w:r>
      <w:r w:rsidRPr="00094939">
        <w:rPr>
          <w:rFonts w:ascii="Times New Roman" w:hAnsi="Times New Roman" w:cs="Times New Roman"/>
          <w:i/>
          <w:spacing w:val="3"/>
          <w:sz w:val="24"/>
          <w:szCs w:val="24"/>
        </w:rPr>
        <w:t xml:space="preserve"> </w:t>
      </w:r>
      <w:r w:rsidRPr="00094939">
        <w:rPr>
          <w:rFonts w:ascii="Times New Roman" w:hAnsi="Times New Roman" w:cs="Times New Roman"/>
          <w:i/>
          <w:sz w:val="24"/>
          <w:szCs w:val="24"/>
        </w:rPr>
        <w:t>Manag</w:t>
      </w:r>
      <w:r w:rsidR="001307B2" w:rsidRPr="00094939">
        <w:rPr>
          <w:rFonts w:ascii="Times New Roman" w:hAnsi="Times New Roman" w:cs="Times New Roman"/>
          <w:i/>
          <w:sz w:val="24"/>
          <w:szCs w:val="24"/>
        </w:rPr>
        <w:t>ement</w:t>
      </w:r>
      <w:r w:rsidRPr="00094939">
        <w:rPr>
          <w:rFonts w:ascii="Times New Roman" w:hAnsi="Times New Roman" w:cs="Times New Roman"/>
          <w:i/>
          <w:spacing w:val="4"/>
          <w:sz w:val="24"/>
          <w:szCs w:val="24"/>
        </w:rPr>
        <w:t xml:space="preserve"> </w:t>
      </w:r>
      <w:r w:rsidRPr="00094939">
        <w:rPr>
          <w:rFonts w:ascii="Times New Roman" w:hAnsi="Times New Roman" w:cs="Times New Roman"/>
          <w:i/>
          <w:sz w:val="24"/>
          <w:szCs w:val="24"/>
        </w:rPr>
        <w:t>Sci</w:t>
      </w:r>
      <w:r w:rsidR="001307B2" w:rsidRPr="00094939">
        <w:rPr>
          <w:rFonts w:ascii="Times New Roman" w:hAnsi="Times New Roman" w:cs="Times New Roman"/>
          <w:i/>
          <w:sz w:val="24"/>
          <w:szCs w:val="24"/>
        </w:rPr>
        <w:t>ence</w:t>
      </w:r>
      <w:r w:rsidRPr="00094939">
        <w:rPr>
          <w:rFonts w:ascii="Times New Roman" w:hAnsi="Times New Roman" w:cs="Times New Roman"/>
          <w:sz w:val="24"/>
          <w:szCs w:val="24"/>
        </w:rPr>
        <w:t>,</w:t>
      </w:r>
      <w:r w:rsidRPr="00094939">
        <w:rPr>
          <w:rFonts w:ascii="Times New Roman" w:hAnsi="Times New Roman" w:cs="Times New Roman"/>
          <w:spacing w:val="4"/>
          <w:sz w:val="24"/>
          <w:szCs w:val="24"/>
        </w:rPr>
        <w:t xml:space="preserve"> </w:t>
      </w:r>
      <w:r w:rsidR="00CF7FFA" w:rsidRPr="00094939">
        <w:rPr>
          <w:rFonts w:ascii="Times New Roman" w:hAnsi="Times New Roman" w:cs="Times New Roman"/>
          <w:sz w:val="24"/>
          <w:szCs w:val="24"/>
        </w:rPr>
        <w:t xml:space="preserve">59, </w:t>
      </w:r>
      <w:r w:rsidRPr="00094939">
        <w:rPr>
          <w:rFonts w:ascii="Times New Roman" w:hAnsi="Times New Roman" w:cs="Times New Roman"/>
          <w:sz w:val="24"/>
          <w:szCs w:val="24"/>
        </w:rPr>
        <w:t>770-776.</w:t>
      </w:r>
    </w:p>
    <w:p w14:paraId="554836E3" w14:textId="77777777"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shd w:val="clear" w:color="auto" w:fill="FFFFFF"/>
        </w:rPr>
        <w:t>Enan</w:t>
      </w:r>
      <w:r w:rsidR="009E7125" w:rsidRPr="00094939">
        <w:rPr>
          <w:rFonts w:ascii="Times New Roman" w:hAnsi="Times New Roman" w:cs="Times New Roman"/>
          <w:sz w:val="24"/>
          <w:szCs w:val="24"/>
          <w:shd w:val="clear" w:color="auto" w:fill="FFFFFF"/>
        </w:rPr>
        <w:t>, E.E.</w:t>
      </w:r>
      <w:r w:rsidRPr="00094939">
        <w:rPr>
          <w:rFonts w:ascii="Times New Roman" w:hAnsi="Times New Roman" w:cs="Times New Roman"/>
          <w:sz w:val="24"/>
          <w:szCs w:val="24"/>
          <w:shd w:val="clear" w:color="auto" w:fill="FFFFFF"/>
        </w:rPr>
        <w:t xml:space="preserve"> (2005). </w:t>
      </w:r>
      <w:r w:rsidRPr="00094939">
        <w:rPr>
          <w:rFonts w:ascii="Times New Roman" w:hAnsi="Times New Roman" w:cs="Times New Roman"/>
          <w:sz w:val="24"/>
          <w:szCs w:val="24"/>
        </w:rPr>
        <w:t xml:space="preserve">Molecular and pharmacological analysis of an octopamine receptor from American cockroach and fruit fly in response to plant essential oils. Arch. </w:t>
      </w:r>
      <w:r w:rsidRPr="00094939">
        <w:rPr>
          <w:rFonts w:ascii="Times New Roman" w:hAnsi="Times New Roman" w:cs="Times New Roman"/>
          <w:i/>
          <w:sz w:val="24"/>
          <w:szCs w:val="24"/>
        </w:rPr>
        <w:t>Insect</w:t>
      </w:r>
      <w:r w:rsidRPr="00094939">
        <w:rPr>
          <w:rFonts w:ascii="Times New Roman" w:hAnsi="Times New Roman" w:cs="Times New Roman"/>
          <w:i/>
          <w:sz w:val="24"/>
          <w:szCs w:val="24"/>
          <w:shd w:val="clear" w:color="auto" w:fill="FFFFFF"/>
        </w:rPr>
        <w:t xml:space="preserve"> </w:t>
      </w:r>
      <w:r w:rsidRPr="00094939">
        <w:rPr>
          <w:rFonts w:ascii="Times New Roman" w:hAnsi="Times New Roman" w:cs="Times New Roman"/>
          <w:i/>
          <w:sz w:val="24"/>
          <w:szCs w:val="24"/>
          <w:shd w:val="clear" w:color="auto" w:fill="FFFFFF"/>
        </w:rPr>
        <w:lastRenderedPageBreak/>
        <w:t>Biochem</w:t>
      </w:r>
      <w:r w:rsidR="001307B2" w:rsidRPr="00094939">
        <w:rPr>
          <w:rFonts w:ascii="Times New Roman" w:hAnsi="Times New Roman" w:cs="Times New Roman"/>
          <w:i/>
          <w:sz w:val="24"/>
          <w:szCs w:val="24"/>
          <w:shd w:val="clear" w:color="auto" w:fill="FFFFFF"/>
        </w:rPr>
        <w:t>istry and</w:t>
      </w:r>
      <w:r w:rsidRPr="00094939">
        <w:rPr>
          <w:rFonts w:ascii="Times New Roman" w:hAnsi="Times New Roman" w:cs="Times New Roman"/>
          <w:i/>
          <w:sz w:val="24"/>
          <w:szCs w:val="24"/>
          <w:shd w:val="clear" w:color="auto" w:fill="FFFFFF"/>
        </w:rPr>
        <w:t xml:space="preserve"> Physiol</w:t>
      </w:r>
      <w:r w:rsidR="001307B2" w:rsidRPr="00094939">
        <w:rPr>
          <w:rFonts w:ascii="Times New Roman" w:hAnsi="Times New Roman" w:cs="Times New Roman"/>
          <w:i/>
          <w:sz w:val="24"/>
          <w:szCs w:val="24"/>
          <w:shd w:val="clear" w:color="auto" w:fill="FFFFFF"/>
        </w:rPr>
        <w:t>ogy</w:t>
      </w:r>
      <w:r w:rsidRPr="00094939">
        <w:rPr>
          <w:rFonts w:ascii="Times New Roman" w:hAnsi="Times New Roman" w:cs="Times New Roman"/>
          <w:sz w:val="24"/>
          <w:szCs w:val="24"/>
          <w:shd w:val="clear" w:color="auto" w:fill="FFFFFF"/>
        </w:rPr>
        <w:t>, 159, 161-171.</w:t>
      </w:r>
    </w:p>
    <w:p w14:paraId="4E6E7A35" w14:textId="15EDAE3A"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Hollingworth, R.M</w:t>
      </w:r>
      <w:r w:rsidR="009E7125" w:rsidRPr="00094939">
        <w:rPr>
          <w:rFonts w:ascii="Times New Roman" w:hAnsi="Times New Roman" w:cs="Times New Roman"/>
          <w:sz w:val="24"/>
          <w:szCs w:val="24"/>
        </w:rPr>
        <w:t>., Johnstone, E.M.</w:t>
      </w:r>
      <w:r w:rsidR="00264627" w:rsidRPr="00094939">
        <w:rPr>
          <w:rFonts w:ascii="Times New Roman" w:hAnsi="Times New Roman" w:cs="Times New Roman"/>
          <w:sz w:val="24"/>
          <w:szCs w:val="24"/>
        </w:rPr>
        <w:t>,</w:t>
      </w:r>
      <w:r w:rsidR="009E7125" w:rsidRPr="00094939">
        <w:rPr>
          <w:rFonts w:ascii="Times New Roman" w:hAnsi="Times New Roman" w:cs="Times New Roman"/>
          <w:sz w:val="24"/>
          <w:szCs w:val="24"/>
        </w:rPr>
        <w:t xml:space="preserve"> &amp; Wright, N.</w:t>
      </w:r>
      <w:r w:rsidRPr="00094939">
        <w:rPr>
          <w:rFonts w:ascii="Times New Roman" w:hAnsi="Times New Roman" w:cs="Times New Roman"/>
          <w:sz w:val="24"/>
          <w:szCs w:val="24"/>
        </w:rPr>
        <w:t xml:space="preserve"> (1984). Pesticide Synthesis through Rational Approaches. ACS Symposium Series No. 255, American Chemical Society, Washington, DC. pp. 103-125.</w:t>
      </w:r>
    </w:p>
    <w:p w14:paraId="7F5311A0" w14:textId="77777777" w:rsidR="00354FF2" w:rsidRPr="00094939" w:rsidRDefault="00354FF2" w:rsidP="00094939">
      <w:pPr>
        <w:widowControl/>
        <w:numPr>
          <w:ilvl w:val="0"/>
          <w:numId w:val="3"/>
        </w:numPr>
        <w:adjustRightInd w:val="0"/>
        <w:jc w:val="both"/>
        <w:rPr>
          <w:rFonts w:ascii="Times New Roman" w:hAnsi="Times New Roman" w:cs="Times New Roman"/>
          <w:sz w:val="24"/>
          <w:szCs w:val="24"/>
        </w:rPr>
      </w:pPr>
      <w:r w:rsidRPr="00094939">
        <w:rPr>
          <w:rFonts w:ascii="Times New Roman" w:hAnsi="Times New Roman" w:cs="Times New Roman"/>
          <w:sz w:val="24"/>
          <w:szCs w:val="24"/>
          <w:shd w:val="clear" w:color="auto" w:fill="FFFFFF"/>
        </w:rPr>
        <w:t>Huang</w:t>
      </w:r>
      <w:r w:rsidR="009E7125"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Y</w:t>
      </w:r>
      <w:r w:rsidR="009E7125"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Chen</w:t>
      </w:r>
      <w:r w:rsidR="009E7125"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S</w:t>
      </w:r>
      <w:r w:rsidR="009E7125"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X</w:t>
      </w:r>
      <w:r w:rsidR="009E7125"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w:t>
      </w:r>
      <w:r w:rsidR="009E7125" w:rsidRPr="00094939">
        <w:rPr>
          <w:rFonts w:ascii="Times New Roman" w:hAnsi="Times New Roman" w:cs="Times New Roman"/>
          <w:sz w:val="24"/>
          <w:szCs w:val="24"/>
          <w:shd w:val="clear" w:color="auto" w:fill="FFFFFF"/>
        </w:rPr>
        <w:t xml:space="preserve">&amp; </w:t>
      </w:r>
      <w:r w:rsidRPr="00094939">
        <w:rPr>
          <w:rFonts w:ascii="Times New Roman" w:hAnsi="Times New Roman" w:cs="Times New Roman"/>
          <w:sz w:val="24"/>
          <w:szCs w:val="24"/>
          <w:shd w:val="clear" w:color="auto" w:fill="FFFFFF"/>
        </w:rPr>
        <w:t>Ho</w:t>
      </w:r>
      <w:r w:rsidR="009E7125"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S</w:t>
      </w:r>
      <w:r w:rsidR="009E7125"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H. </w:t>
      </w:r>
      <w:r w:rsidR="009E7125"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2000</w:t>
      </w:r>
      <w:r w:rsidR="009E7125" w:rsidRPr="00094939">
        <w:rPr>
          <w:rFonts w:ascii="Times New Roman" w:hAnsi="Times New Roman" w:cs="Times New Roman"/>
          <w:sz w:val="24"/>
          <w:szCs w:val="24"/>
          <w:shd w:val="clear" w:color="auto" w:fill="FFFFFF"/>
        </w:rPr>
        <w:t>)</w:t>
      </w:r>
      <w:r w:rsidRPr="00094939">
        <w:rPr>
          <w:rFonts w:ascii="Times New Roman" w:hAnsi="Times New Roman" w:cs="Times New Roman"/>
          <w:sz w:val="24"/>
          <w:szCs w:val="24"/>
          <w:shd w:val="clear" w:color="auto" w:fill="FFFFFF"/>
        </w:rPr>
        <w:t xml:space="preserve">. Bioactivities of methyl allyl disulfide and diallyl trisulfide from essential oil of garlic to two species of stored-product pests, </w:t>
      </w:r>
      <w:r w:rsidRPr="00094939">
        <w:rPr>
          <w:rFonts w:ascii="Times New Roman" w:hAnsi="Times New Roman" w:cs="Times New Roman"/>
          <w:i/>
          <w:sz w:val="24"/>
          <w:szCs w:val="24"/>
          <w:shd w:val="clear" w:color="auto" w:fill="FFFFFF"/>
        </w:rPr>
        <w:t>Sitophilus</w:t>
      </w:r>
      <w:r w:rsidRPr="00094939">
        <w:rPr>
          <w:rFonts w:ascii="Times New Roman" w:hAnsi="Times New Roman" w:cs="Times New Roman"/>
          <w:sz w:val="24"/>
          <w:szCs w:val="24"/>
          <w:shd w:val="clear" w:color="auto" w:fill="FFFFFF"/>
        </w:rPr>
        <w:t xml:space="preserve"> </w:t>
      </w:r>
      <w:r w:rsidRPr="00094939">
        <w:rPr>
          <w:rFonts w:ascii="Times New Roman" w:hAnsi="Times New Roman" w:cs="Times New Roman"/>
          <w:i/>
          <w:sz w:val="24"/>
          <w:szCs w:val="24"/>
          <w:shd w:val="clear" w:color="auto" w:fill="FFFFFF"/>
        </w:rPr>
        <w:t>zeamais</w:t>
      </w:r>
      <w:r w:rsidRPr="00094939">
        <w:rPr>
          <w:rFonts w:ascii="Times New Roman" w:hAnsi="Times New Roman" w:cs="Times New Roman"/>
          <w:sz w:val="24"/>
          <w:szCs w:val="24"/>
          <w:shd w:val="clear" w:color="auto" w:fill="FFFFFF"/>
        </w:rPr>
        <w:t xml:space="preserve"> (Coleoptera: Curculionidae) and </w:t>
      </w:r>
      <w:r w:rsidRPr="00094939">
        <w:rPr>
          <w:rFonts w:ascii="Times New Roman" w:hAnsi="Times New Roman" w:cs="Times New Roman"/>
          <w:i/>
          <w:sz w:val="24"/>
          <w:szCs w:val="24"/>
          <w:shd w:val="clear" w:color="auto" w:fill="FFFFFF"/>
        </w:rPr>
        <w:t>Tribolium</w:t>
      </w:r>
      <w:r w:rsidRPr="00094939">
        <w:rPr>
          <w:rFonts w:ascii="Times New Roman" w:hAnsi="Times New Roman" w:cs="Times New Roman"/>
          <w:sz w:val="24"/>
          <w:szCs w:val="24"/>
          <w:shd w:val="clear" w:color="auto" w:fill="FFFFFF"/>
        </w:rPr>
        <w:t xml:space="preserve"> </w:t>
      </w:r>
      <w:r w:rsidRPr="00094939">
        <w:rPr>
          <w:rFonts w:ascii="Times New Roman" w:hAnsi="Times New Roman" w:cs="Times New Roman"/>
          <w:i/>
          <w:sz w:val="24"/>
          <w:szCs w:val="24"/>
          <w:shd w:val="clear" w:color="auto" w:fill="FFFFFF"/>
        </w:rPr>
        <w:t>castaneum</w:t>
      </w:r>
      <w:r w:rsidRPr="00094939">
        <w:rPr>
          <w:rFonts w:ascii="Times New Roman" w:hAnsi="Times New Roman" w:cs="Times New Roman"/>
          <w:sz w:val="24"/>
          <w:szCs w:val="24"/>
          <w:shd w:val="clear" w:color="auto" w:fill="FFFFFF"/>
        </w:rPr>
        <w:t xml:space="preserve"> (Coleoptera: Tenebrionidae). </w:t>
      </w:r>
      <w:r w:rsidRPr="00094939">
        <w:rPr>
          <w:rFonts w:ascii="Times New Roman" w:hAnsi="Times New Roman" w:cs="Times New Roman"/>
          <w:i/>
          <w:iCs/>
          <w:sz w:val="24"/>
          <w:szCs w:val="24"/>
          <w:shd w:val="clear" w:color="auto" w:fill="FFFFFF"/>
        </w:rPr>
        <w:t>Journal of Economic Entomology</w:t>
      </w:r>
      <w:r w:rsidRPr="00094939">
        <w:rPr>
          <w:rFonts w:ascii="Times New Roman" w:hAnsi="Times New Roman" w:cs="Times New Roman"/>
          <w:sz w:val="24"/>
          <w:szCs w:val="24"/>
          <w:shd w:val="clear" w:color="auto" w:fill="FFFFFF"/>
        </w:rPr>
        <w:t>, </w:t>
      </w:r>
      <w:r w:rsidRPr="00094939">
        <w:rPr>
          <w:rFonts w:ascii="Times New Roman" w:hAnsi="Times New Roman" w:cs="Times New Roman"/>
          <w:iCs/>
          <w:sz w:val="24"/>
          <w:szCs w:val="24"/>
          <w:shd w:val="clear" w:color="auto" w:fill="FFFFFF"/>
        </w:rPr>
        <w:t>93</w:t>
      </w:r>
      <w:r w:rsidRPr="00094939">
        <w:rPr>
          <w:rFonts w:ascii="Times New Roman" w:hAnsi="Times New Roman" w:cs="Times New Roman"/>
          <w:sz w:val="24"/>
          <w:szCs w:val="24"/>
          <w:shd w:val="clear" w:color="auto" w:fill="FFFFFF"/>
        </w:rPr>
        <w:t>(2), 537-543.</w:t>
      </w:r>
    </w:p>
    <w:p w14:paraId="30D8272E" w14:textId="684EC8EC"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pacing w:val="-1"/>
          <w:sz w:val="24"/>
          <w:szCs w:val="24"/>
        </w:rPr>
        <w:t>Islam,</w:t>
      </w:r>
      <w:r w:rsidRPr="00094939">
        <w:rPr>
          <w:rFonts w:ascii="Times New Roman" w:hAnsi="Times New Roman" w:cs="Times New Roman"/>
          <w:spacing w:val="7"/>
          <w:sz w:val="24"/>
          <w:szCs w:val="24"/>
        </w:rPr>
        <w:t xml:space="preserve"> </w:t>
      </w:r>
      <w:r w:rsidRPr="00094939">
        <w:rPr>
          <w:rFonts w:ascii="Times New Roman" w:hAnsi="Times New Roman" w:cs="Times New Roman"/>
          <w:spacing w:val="-1"/>
          <w:sz w:val="24"/>
          <w:szCs w:val="24"/>
        </w:rPr>
        <w:t>M.S.</w:t>
      </w:r>
      <w:r w:rsidR="00264627" w:rsidRPr="00094939">
        <w:rPr>
          <w:rFonts w:ascii="Times New Roman" w:hAnsi="Times New Roman" w:cs="Times New Roman"/>
          <w:spacing w:val="-1"/>
          <w:sz w:val="24"/>
          <w:szCs w:val="24"/>
        </w:rPr>
        <w:t>,</w:t>
      </w:r>
      <w:r w:rsidRPr="00094939">
        <w:rPr>
          <w:rFonts w:ascii="Times New Roman" w:hAnsi="Times New Roman" w:cs="Times New Roman"/>
          <w:spacing w:val="-1"/>
          <w:sz w:val="24"/>
          <w:szCs w:val="24"/>
        </w:rPr>
        <w:t xml:space="preserve"> &amp; Talukdar, F.A., (2005).</w:t>
      </w:r>
      <w:r w:rsidRPr="00094939">
        <w:rPr>
          <w:rFonts w:ascii="Times New Roman" w:hAnsi="Times New Roman" w:cs="Times New Roman"/>
          <w:spacing w:val="18"/>
          <w:sz w:val="24"/>
          <w:szCs w:val="24"/>
        </w:rPr>
        <w:t xml:space="preserve"> </w:t>
      </w:r>
      <w:r w:rsidRPr="00094939">
        <w:rPr>
          <w:rFonts w:ascii="Times New Roman" w:hAnsi="Times New Roman" w:cs="Times New Roman"/>
          <w:spacing w:val="-1"/>
          <w:sz w:val="24"/>
          <w:szCs w:val="24"/>
        </w:rPr>
        <w:t>Toxic</w:t>
      </w:r>
      <w:r w:rsidRPr="00094939">
        <w:rPr>
          <w:rFonts w:ascii="Times New Roman" w:hAnsi="Times New Roman" w:cs="Times New Roman"/>
          <w:spacing w:val="8"/>
          <w:sz w:val="24"/>
          <w:szCs w:val="24"/>
        </w:rPr>
        <w:t xml:space="preserve"> </w:t>
      </w:r>
      <w:r w:rsidRPr="00094939">
        <w:rPr>
          <w:rFonts w:ascii="Times New Roman" w:hAnsi="Times New Roman" w:cs="Times New Roman"/>
          <w:spacing w:val="-1"/>
          <w:sz w:val="24"/>
          <w:szCs w:val="24"/>
        </w:rPr>
        <w:t>and</w:t>
      </w:r>
      <w:r w:rsidRPr="00094939">
        <w:rPr>
          <w:rFonts w:ascii="Times New Roman" w:hAnsi="Times New Roman" w:cs="Times New Roman"/>
          <w:spacing w:val="8"/>
          <w:sz w:val="24"/>
          <w:szCs w:val="24"/>
        </w:rPr>
        <w:t xml:space="preserve"> </w:t>
      </w:r>
      <w:r w:rsidRPr="00094939">
        <w:rPr>
          <w:rFonts w:ascii="Times New Roman" w:hAnsi="Times New Roman" w:cs="Times New Roman"/>
          <w:spacing w:val="-1"/>
          <w:sz w:val="24"/>
          <w:szCs w:val="24"/>
        </w:rPr>
        <w:t>residual</w:t>
      </w:r>
      <w:r w:rsidRPr="00094939">
        <w:rPr>
          <w:rFonts w:ascii="Times New Roman" w:hAnsi="Times New Roman" w:cs="Times New Roman"/>
          <w:spacing w:val="8"/>
          <w:sz w:val="24"/>
          <w:szCs w:val="24"/>
        </w:rPr>
        <w:t xml:space="preserve"> </w:t>
      </w:r>
      <w:r w:rsidRPr="00094939">
        <w:rPr>
          <w:rFonts w:ascii="Times New Roman" w:hAnsi="Times New Roman" w:cs="Times New Roman"/>
          <w:spacing w:val="-1"/>
          <w:sz w:val="24"/>
          <w:szCs w:val="24"/>
        </w:rPr>
        <w:t>effects</w:t>
      </w:r>
      <w:r w:rsidRPr="00094939">
        <w:rPr>
          <w:rFonts w:ascii="Times New Roman" w:hAnsi="Times New Roman" w:cs="Times New Roman"/>
          <w:spacing w:val="8"/>
          <w:sz w:val="24"/>
          <w:szCs w:val="24"/>
        </w:rPr>
        <w:t xml:space="preserve"> </w:t>
      </w:r>
      <w:r w:rsidRPr="00094939">
        <w:rPr>
          <w:rFonts w:ascii="Times New Roman" w:hAnsi="Times New Roman" w:cs="Times New Roman"/>
          <w:spacing w:val="-1"/>
          <w:sz w:val="24"/>
          <w:szCs w:val="24"/>
        </w:rPr>
        <w:t>of</w:t>
      </w:r>
      <w:r w:rsidRPr="00094939">
        <w:rPr>
          <w:rFonts w:ascii="Times New Roman" w:hAnsi="Times New Roman" w:cs="Times New Roman"/>
          <w:spacing w:val="7"/>
          <w:sz w:val="24"/>
          <w:szCs w:val="24"/>
        </w:rPr>
        <w:t xml:space="preserve"> </w:t>
      </w:r>
      <w:r w:rsidRPr="00094939">
        <w:rPr>
          <w:rFonts w:ascii="Times New Roman" w:hAnsi="Times New Roman" w:cs="Times New Roman"/>
          <w:i/>
          <w:spacing w:val="-1"/>
          <w:sz w:val="24"/>
          <w:szCs w:val="24"/>
        </w:rPr>
        <w:t>Azadirachta</w:t>
      </w:r>
      <w:r w:rsidRPr="00094939">
        <w:rPr>
          <w:rFonts w:ascii="Times New Roman" w:hAnsi="Times New Roman" w:cs="Times New Roman"/>
          <w:spacing w:val="2"/>
          <w:sz w:val="24"/>
          <w:szCs w:val="24"/>
        </w:rPr>
        <w:t xml:space="preserve"> </w:t>
      </w:r>
      <w:r w:rsidRPr="00094939">
        <w:rPr>
          <w:rFonts w:ascii="Times New Roman" w:hAnsi="Times New Roman" w:cs="Times New Roman"/>
          <w:i/>
          <w:sz w:val="24"/>
          <w:szCs w:val="24"/>
        </w:rPr>
        <w:t>indica</w:t>
      </w:r>
      <w:r w:rsidRPr="00094939">
        <w:rPr>
          <w:rFonts w:ascii="Times New Roman" w:hAnsi="Times New Roman" w:cs="Times New Roman"/>
          <w:sz w:val="24"/>
          <w:szCs w:val="24"/>
        </w:rPr>
        <w:t>,</w:t>
      </w:r>
      <w:r w:rsidRPr="00094939">
        <w:rPr>
          <w:rFonts w:ascii="Times New Roman" w:hAnsi="Times New Roman" w:cs="Times New Roman"/>
          <w:spacing w:val="9"/>
          <w:sz w:val="24"/>
          <w:szCs w:val="24"/>
        </w:rPr>
        <w:t xml:space="preserve"> </w:t>
      </w:r>
      <w:r w:rsidRPr="00094939">
        <w:rPr>
          <w:rFonts w:ascii="Times New Roman" w:hAnsi="Times New Roman" w:cs="Times New Roman"/>
          <w:i/>
          <w:sz w:val="24"/>
          <w:szCs w:val="24"/>
        </w:rPr>
        <w:t>Tagetes</w:t>
      </w:r>
      <w:r w:rsidRPr="00094939">
        <w:rPr>
          <w:rFonts w:ascii="Times New Roman" w:hAnsi="Times New Roman" w:cs="Times New Roman"/>
          <w:spacing w:val="2"/>
          <w:sz w:val="24"/>
          <w:szCs w:val="24"/>
        </w:rPr>
        <w:t xml:space="preserve"> </w:t>
      </w:r>
      <w:r w:rsidRPr="00094939">
        <w:rPr>
          <w:rFonts w:ascii="Times New Roman" w:hAnsi="Times New Roman" w:cs="Times New Roman"/>
          <w:i/>
          <w:sz w:val="24"/>
          <w:szCs w:val="24"/>
        </w:rPr>
        <w:t>erecta</w:t>
      </w:r>
      <w:r w:rsidRPr="00094939">
        <w:rPr>
          <w:rFonts w:ascii="Times New Roman" w:hAnsi="Times New Roman" w:cs="Times New Roman"/>
          <w:spacing w:val="2"/>
          <w:sz w:val="24"/>
          <w:szCs w:val="24"/>
        </w:rPr>
        <w:t xml:space="preserve"> </w:t>
      </w:r>
      <w:r w:rsidRPr="00094939">
        <w:rPr>
          <w:rFonts w:ascii="Times New Roman" w:hAnsi="Times New Roman" w:cs="Times New Roman"/>
          <w:sz w:val="24"/>
          <w:szCs w:val="24"/>
        </w:rPr>
        <w:t>and</w:t>
      </w:r>
      <w:r w:rsidRPr="00094939">
        <w:rPr>
          <w:rFonts w:ascii="Times New Roman" w:hAnsi="Times New Roman" w:cs="Times New Roman"/>
          <w:spacing w:val="8"/>
          <w:sz w:val="24"/>
          <w:szCs w:val="24"/>
        </w:rPr>
        <w:t xml:space="preserve"> </w:t>
      </w:r>
      <w:r w:rsidRPr="00094939">
        <w:rPr>
          <w:rFonts w:ascii="Times New Roman" w:hAnsi="Times New Roman" w:cs="Times New Roman"/>
          <w:i/>
          <w:sz w:val="24"/>
          <w:szCs w:val="24"/>
        </w:rPr>
        <w:t>Cynodon</w:t>
      </w:r>
      <w:r w:rsidRPr="00094939">
        <w:rPr>
          <w:rFonts w:ascii="Times New Roman" w:hAnsi="Times New Roman" w:cs="Times New Roman"/>
          <w:spacing w:val="-37"/>
          <w:sz w:val="24"/>
          <w:szCs w:val="24"/>
        </w:rPr>
        <w:t xml:space="preserve"> </w:t>
      </w:r>
      <w:r w:rsidRPr="00094939">
        <w:rPr>
          <w:rFonts w:ascii="Times New Roman" w:hAnsi="Times New Roman" w:cs="Times New Roman"/>
          <w:i/>
          <w:sz w:val="24"/>
          <w:szCs w:val="24"/>
        </w:rPr>
        <w:t>dactylon</w:t>
      </w:r>
      <w:r w:rsidRPr="00094939">
        <w:rPr>
          <w:rFonts w:ascii="Times New Roman" w:hAnsi="Times New Roman" w:cs="Times New Roman"/>
          <w:spacing w:val="-9"/>
          <w:sz w:val="24"/>
          <w:szCs w:val="24"/>
        </w:rPr>
        <w:t xml:space="preserve"> </w:t>
      </w:r>
      <w:r w:rsidRPr="00094939">
        <w:rPr>
          <w:rFonts w:ascii="Times New Roman" w:hAnsi="Times New Roman" w:cs="Times New Roman"/>
          <w:sz w:val="24"/>
          <w:szCs w:val="24"/>
        </w:rPr>
        <w:t>extracts</w:t>
      </w:r>
      <w:r w:rsidRPr="00094939">
        <w:rPr>
          <w:rFonts w:ascii="Times New Roman" w:hAnsi="Times New Roman" w:cs="Times New Roman"/>
          <w:spacing w:val="-3"/>
          <w:sz w:val="24"/>
          <w:szCs w:val="24"/>
        </w:rPr>
        <w:t xml:space="preserve"> </w:t>
      </w:r>
      <w:r w:rsidRPr="00094939">
        <w:rPr>
          <w:rFonts w:ascii="Times New Roman" w:hAnsi="Times New Roman" w:cs="Times New Roman"/>
          <w:sz w:val="24"/>
          <w:szCs w:val="24"/>
        </w:rPr>
        <w:t>against</w:t>
      </w:r>
      <w:r w:rsidRPr="00094939">
        <w:rPr>
          <w:rFonts w:ascii="Times New Roman" w:hAnsi="Times New Roman" w:cs="Times New Roman"/>
          <w:spacing w:val="-4"/>
          <w:sz w:val="24"/>
          <w:szCs w:val="24"/>
        </w:rPr>
        <w:t xml:space="preserve"> </w:t>
      </w:r>
      <w:r w:rsidRPr="00094939">
        <w:rPr>
          <w:rFonts w:ascii="Times New Roman" w:hAnsi="Times New Roman" w:cs="Times New Roman"/>
          <w:i/>
          <w:sz w:val="24"/>
          <w:szCs w:val="24"/>
        </w:rPr>
        <w:t>Tribolium</w:t>
      </w:r>
      <w:r w:rsidRPr="00094939">
        <w:rPr>
          <w:rFonts w:ascii="Times New Roman" w:hAnsi="Times New Roman" w:cs="Times New Roman"/>
          <w:i/>
          <w:spacing w:val="-9"/>
          <w:sz w:val="24"/>
          <w:szCs w:val="24"/>
        </w:rPr>
        <w:t xml:space="preserve"> </w:t>
      </w:r>
      <w:r w:rsidRPr="00094939">
        <w:rPr>
          <w:rFonts w:ascii="Times New Roman" w:hAnsi="Times New Roman" w:cs="Times New Roman"/>
          <w:i/>
          <w:sz w:val="24"/>
          <w:szCs w:val="24"/>
        </w:rPr>
        <w:t>castaneum.</w:t>
      </w:r>
      <w:r w:rsidRPr="00094939">
        <w:rPr>
          <w:rFonts w:ascii="Times New Roman" w:hAnsi="Times New Roman" w:cs="Times New Roman"/>
          <w:spacing w:val="-4"/>
          <w:sz w:val="24"/>
          <w:szCs w:val="24"/>
        </w:rPr>
        <w:t xml:space="preserve"> </w:t>
      </w:r>
      <w:r w:rsidRPr="00094939">
        <w:rPr>
          <w:rFonts w:ascii="Times New Roman" w:hAnsi="Times New Roman" w:cs="Times New Roman"/>
          <w:i/>
          <w:sz w:val="24"/>
          <w:szCs w:val="24"/>
        </w:rPr>
        <w:t>J</w:t>
      </w:r>
      <w:r w:rsidR="001307B2" w:rsidRPr="00094939">
        <w:rPr>
          <w:rFonts w:ascii="Times New Roman" w:hAnsi="Times New Roman" w:cs="Times New Roman"/>
          <w:i/>
          <w:sz w:val="24"/>
          <w:szCs w:val="24"/>
        </w:rPr>
        <w:t>ournal of</w:t>
      </w:r>
      <w:r w:rsidRPr="00094939">
        <w:rPr>
          <w:rFonts w:ascii="Times New Roman" w:hAnsi="Times New Roman" w:cs="Times New Roman"/>
          <w:i/>
          <w:spacing w:val="-4"/>
          <w:sz w:val="24"/>
          <w:szCs w:val="24"/>
        </w:rPr>
        <w:t xml:space="preserve"> </w:t>
      </w:r>
      <w:r w:rsidRPr="00094939">
        <w:rPr>
          <w:rFonts w:ascii="Times New Roman" w:hAnsi="Times New Roman" w:cs="Times New Roman"/>
          <w:i/>
          <w:sz w:val="24"/>
          <w:szCs w:val="24"/>
        </w:rPr>
        <w:t>Plant</w:t>
      </w:r>
      <w:r w:rsidRPr="00094939">
        <w:rPr>
          <w:rFonts w:ascii="Times New Roman" w:hAnsi="Times New Roman" w:cs="Times New Roman"/>
          <w:i/>
          <w:spacing w:val="-4"/>
          <w:sz w:val="24"/>
          <w:szCs w:val="24"/>
        </w:rPr>
        <w:t xml:space="preserve"> </w:t>
      </w:r>
      <w:r w:rsidRPr="00094939">
        <w:rPr>
          <w:rFonts w:ascii="Times New Roman" w:hAnsi="Times New Roman" w:cs="Times New Roman"/>
          <w:i/>
          <w:sz w:val="24"/>
          <w:szCs w:val="24"/>
        </w:rPr>
        <w:t>Disease</w:t>
      </w:r>
      <w:r w:rsidR="001307B2" w:rsidRPr="00094939">
        <w:rPr>
          <w:rFonts w:ascii="Times New Roman" w:hAnsi="Times New Roman" w:cs="Times New Roman"/>
          <w:i/>
          <w:sz w:val="24"/>
          <w:szCs w:val="24"/>
        </w:rPr>
        <w:t xml:space="preserve"> and</w:t>
      </w:r>
      <w:r w:rsidRPr="00094939">
        <w:rPr>
          <w:rFonts w:ascii="Times New Roman" w:hAnsi="Times New Roman" w:cs="Times New Roman"/>
          <w:i/>
          <w:spacing w:val="-4"/>
          <w:sz w:val="24"/>
          <w:szCs w:val="24"/>
        </w:rPr>
        <w:t xml:space="preserve"> </w:t>
      </w:r>
      <w:r w:rsidRPr="00094939">
        <w:rPr>
          <w:rFonts w:ascii="Times New Roman" w:hAnsi="Times New Roman" w:cs="Times New Roman"/>
          <w:i/>
          <w:sz w:val="24"/>
          <w:szCs w:val="24"/>
        </w:rPr>
        <w:t>Protect</w:t>
      </w:r>
      <w:r w:rsidR="001307B2" w:rsidRPr="00094939">
        <w:rPr>
          <w:rFonts w:ascii="Times New Roman" w:hAnsi="Times New Roman" w:cs="Times New Roman"/>
          <w:i/>
          <w:sz w:val="24"/>
          <w:szCs w:val="24"/>
        </w:rPr>
        <w:t>ion</w:t>
      </w:r>
      <w:r w:rsidRPr="00094939">
        <w:rPr>
          <w:rFonts w:ascii="Times New Roman" w:hAnsi="Times New Roman" w:cs="Times New Roman"/>
          <w:spacing w:val="-3"/>
          <w:sz w:val="24"/>
          <w:szCs w:val="24"/>
        </w:rPr>
        <w:t xml:space="preserve">, </w:t>
      </w:r>
      <w:r w:rsidR="00264627" w:rsidRPr="00094939">
        <w:rPr>
          <w:rFonts w:ascii="Times New Roman" w:hAnsi="Times New Roman" w:cs="Times New Roman"/>
          <w:sz w:val="24"/>
          <w:szCs w:val="24"/>
        </w:rPr>
        <w:t xml:space="preserve">112, </w:t>
      </w:r>
      <w:r w:rsidRPr="00094939">
        <w:rPr>
          <w:rFonts w:ascii="Times New Roman" w:hAnsi="Times New Roman" w:cs="Times New Roman"/>
          <w:sz w:val="24"/>
          <w:szCs w:val="24"/>
        </w:rPr>
        <w:t>594-601.</w:t>
      </w:r>
    </w:p>
    <w:p w14:paraId="6F63D385" w14:textId="438D9737" w:rsidR="00354FF2" w:rsidRPr="00094939" w:rsidRDefault="009E7125"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Kalpna</w:t>
      </w:r>
      <w:r w:rsidR="00264627" w:rsidRPr="00094939">
        <w:rPr>
          <w:rFonts w:ascii="Times New Roman" w:hAnsi="Times New Roman" w:cs="Times New Roman"/>
          <w:sz w:val="24"/>
          <w:szCs w:val="24"/>
        </w:rPr>
        <w:t>.</w:t>
      </w:r>
      <w:r w:rsidRPr="00094939">
        <w:rPr>
          <w:rFonts w:ascii="Times New Roman" w:hAnsi="Times New Roman" w:cs="Times New Roman"/>
          <w:sz w:val="24"/>
          <w:szCs w:val="24"/>
        </w:rPr>
        <w:t xml:space="preserve">, </w:t>
      </w:r>
      <w:r w:rsidR="00354FF2" w:rsidRPr="00094939">
        <w:rPr>
          <w:rFonts w:ascii="Times New Roman" w:hAnsi="Times New Roman" w:cs="Times New Roman"/>
          <w:sz w:val="24"/>
          <w:szCs w:val="24"/>
        </w:rPr>
        <w:t>Hajam,</w:t>
      </w:r>
      <w:r w:rsidRPr="00094939">
        <w:rPr>
          <w:rFonts w:ascii="Times New Roman" w:hAnsi="Times New Roman" w:cs="Times New Roman"/>
          <w:sz w:val="24"/>
          <w:szCs w:val="24"/>
        </w:rPr>
        <w:t xml:space="preserve"> Y.A.,</w:t>
      </w:r>
      <w:r w:rsidR="00264627" w:rsidRPr="00094939">
        <w:rPr>
          <w:rFonts w:ascii="Times New Roman" w:hAnsi="Times New Roman" w:cs="Times New Roman"/>
          <w:sz w:val="24"/>
          <w:szCs w:val="24"/>
        </w:rPr>
        <w:t xml:space="preserve"> &amp;</w:t>
      </w:r>
      <w:r w:rsidRPr="00094939">
        <w:rPr>
          <w:rFonts w:ascii="Times New Roman" w:hAnsi="Times New Roman" w:cs="Times New Roman"/>
          <w:sz w:val="24"/>
          <w:szCs w:val="24"/>
        </w:rPr>
        <w:t xml:space="preserve"> </w:t>
      </w:r>
      <w:r w:rsidR="00354FF2" w:rsidRPr="00094939">
        <w:rPr>
          <w:rFonts w:ascii="Times New Roman" w:hAnsi="Times New Roman" w:cs="Times New Roman"/>
          <w:sz w:val="24"/>
          <w:szCs w:val="24"/>
        </w:rPr>
        <w:t>Kumar,</w:t>
      </w:r>
      <w:r w:rsidRPr="00094939">
        <w:rPr>
          <w:rFonts w:ascii="Times New Roman" w:hAnsi="Times New Roman" w:cs="Times New Roman"/>
          <w:sz w:val="24"/>
          <w:szCs w:val="24"/>
        </w:rPr>
        <w:t xml:space="preserve"> R. (2022). </w:t>
      </w:r>
      <w:r w:rsidR="00354FF2" w:rsidRPr="00094939">
        <w:rPr>
          <w:rFonts w:ascii="Times New Roman" w:hAnsi="Times New Roman" w:cs="Times New Roman"/>
          <w:sz w:val="24"/>
          <w:szCs w:val="24"/>
        </w:rPr>
        <w:t xml:space="preserve">Management of stored grain pest with special reference to </w:t>
      </w:r>
      <w:r w:rsidR="00354FF2" w:rsidRPr="00094939">
        <w:rPr>
          <w:rFonts w:ascii="Times New Roman" w:hAnsi="Times New Roman" w:cs="Times New Roman"/>
          <w:i/>
          <w:sz w:val="24"/>
          <w:szCs w:val="24"/>
        </w:rPr>
        <w:t>Callosobruchus</w:t>
      </w:r>
      <w:r w:rsidR="00354FF2" w:rsidRPr="00094939">
        <w:rPr>
          <w:rFonts w:ascii="Times New Roman" w:hAnsi="Times New Roman" w:cs="Times New Roman"/>
          <w:sz w:val="24"/>
          <w:szCs w:val="24"/>
        </w:rPr>
        <w:t xml:space="preserve"> </w:t>
      </w:r>
      <w:r w:rsidR="00354FF2" w:rsidRPr="00094939">
        <w:rPr>
          <w:rFonts w:ascii="Times New Roman" w:hAnsi="Times New Roman" w:cs="Times New Roman"/>
          <w:i/>
          <w:sz w:val="24"/>
          <w:szCs w:val="24"/>
        </w:rPr>
        <w:t>maculatus</w:t>
      </w:r>
      <w:r w:rsidR="00354FF2" w:rsidRPr="00094939">
        <w:rPr>
          <w:rFonts w:ascii="Times New Roman" w:hAnsi="Times New Roman" w:cs="Times New Roman"/>
          <w:sz w:val="24"/>
          <w:szCs w:val="24"/>
        </w:rPr>
        <w:t>, a major pest of cowpea: A review,</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Heliyon</w:t>
      </w:r>
      <w:r w:rsidR="001307B2" w:rsidRPr="00094939">
        <w:rPr>
          <w:rFonts w:ascii="Times New Roman" w:hAnsi="Times New Roman" w:cs="Times New Roman"/>
          <w:sz w:val="24"/>
          <w:szCs w:val="24"/>
        </w:rPr>
        <w:t>,</w:t>
      </w:r>
      <w:r w:rsidRPr="00094939">
        <w:rPr>
          <w:rFonts w:ascii="Times New Roman" w:hAnsi="Times New Roman" w:cs="Times New Roman"/>
          <w:sz w:val="24"/>
          <w:szCs w:val="24"/>
        </w:rPr>
        <w:t xml:space="preserve"> 8 (1)</w:t>
      </w:r>
      <w:r w:rsidR="00354FF2" w:rsidRPr="00094939">
        <w:rPr>
          <w:rFonts w:ascii="Times New Roman" w:hAnsi="Times New Roman" w:cs="Times New Roman"/>
          <w:sz w:val="24"/>
          <w:szCs w:val="24"/>
        </w:rPr>
        <w:t>,</w:t>
      </w:r>
      <w:r w:rsidR="00264627" w:rsidRPr="00094939">
        <w:rPr>
          <w:rFonts w:ascii="Times New Roman" w:hAnsi="Times New Roman" w:cs="Times New Roman"/>
          <w:sz w:val="24"/>
          <w:szCs w:val="24"/>
        </w:rPr>
        <w:t xml:space="preserve"> </w:t>
      </w:r>
      <w:r w:rsidR="00354FF2" w:rsidRPr="00094939">
        <w:rPr>
          <w:rFonts w:ascii="Times New Roman" w:hAnsi="Times New Roman" w:cs="Times New Roman"/>
          <w:sz w:val="24"/>
          <w:szCs w:val="24"/>
        </w:rPr>
        <w:t>e08703</w:t>
      </w:r>
    </w:p>
    <w:p w14:paraId="63B67DEA" w14:textId="00944721"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Kumar, R.</w:t>
      </w:r>
      <w:r w:rsidR="009E7125" w:rsidRPr="00094939">
        <w:rPr>
          <w:rFonts w:ascii="Times New Roman" w:hAnsi="Times New Roman" w:cs="Times New Roman"/>
          <w:sz w:val="24"/>
          <w:szCs w:val="24"/>
        </w:rPr>
        <w:t>, &amp; Tiwari, S.N.</w:t>
      </w:r>
      <w:r w:rsidRPr="00094939">
        <w:rPr>
          <w:rFonts w:ascii="Times New Roman" w:hAnsi="Times New Roman" w:cs="Times New Roman"/>
          <w:sz w:val="24"/>
          <w:szCs w:val="24"/>
        </w:rPr>
        <w:t xml:space="preserve"> (2018). Fumigant toxicity of essential oils against </w:t>
      </w:r>
      <w:r w:rsidRPr="00094939">
        <w:rPr>
          <w:rFonts w:ascii="Times New Roman" w:hAnsi="Times New Roman" w:cs="Times New Roman"/>
          <w:i/>
          <w:iCs/>
          <w:sz w:val="24"/>
          <w:szCs w:val="24"/>
        </w:rPr>
        <w:t>Corcyra cephalonica</w:t>
      </w:r>
      <w:r w:rsidRPr="00094939">
        <w:rPr>
          <w:rFonts w:ascii="Times New Roman" w:hAnsi="Times New Roman" w:cs="Times New Roman"/>
          <w:sz w:val="24"/>
          <w:szCs w:val="24"/>
        </w:rPr>
        <w:t> and </w:t>
      </w:r>
      <w:r w:rsidRPr="00094939">
        <w:rPr>
          <w:rFonts w:ascii="Times New Roman" w:hAnsi="Times New Roman" w:cs="Times New Roman"/>
          <w:i/>
          <w:iCs/>
          <w:sz w:val="24"/>
          <w:szCs w:val="24"/>
        </w:rPr>
        <w:t>Sitotroga cerealella</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Environ</w:t>
      </w:r>
      <w:r w:rsidR="001307B2" w:rsidRPr="00094939">
        <w:rPr>
          <w:rFonts w:ascii="Times New Roman" w:hAnsi="Times New Roman" w:cs="Times New Roman"/>
          <w:i/>
          <w:sz w:val="24"/>
          <w:szCs w:val="24"/>
        </w:rPr>
        <w:t>ment and</w:t>
      </w:r>
      <w:r w:rsidRPr="00094939">
        <w:rPr>
          <w:rFonts w:ascii="Times New Roman" w:hAnsi="Times New Roman" w:cs="Times New Roman"/>
          <w:i/>
          <w:sz w:val="24"/>
          <w:szCs w:val="24"/>
        </w:rPr>
        <w:t xml:space="preserve"> Ecol</w:t>
      </w:r>
      <w:r w:rsidR="001307B2" w:rsidRPr="00094939">
        <w:rPr>
          <w:rFonts w:ascii="Times New Roman" w:hAnsi="Times New Roman" w:cs="Times New Roman"/>
          <w:i/>
          <w:sz w:val="24"/>
          <w:szCs w:val="24"/>
        </w:rPr>
        <w:t>ogy</w:t>
      </w:r>
      <w:r w:rsidR="00264627" w:rsidRPr="00094939">
        <w:rPr>
          <w:rFonts w:ascii="Times New Roman" w:hAnsi="Times New Roman" w:cs="Times New Roman"/>
          <w:sz w:val="24"/>
          <w:szCs w:val="24"/>
        </w:rPr>
        <w:t>, 36(1),</w:t>
      </w:r>
      <w:r w:rsidRPr="00094939">
        <w:rPr>
          <w:rFonts w:ascii="Times New Roman" w:hAnsi="Times New Roman" w:cs="Times New Roman"/>
          <w:sz w:val="24"/>
          <w:szCs w:val="24"/>
        </w:rPr>
        <w:t xml:space="preserve"> 33-37.</w:t>
      </w:r>
    </w:p>
    <w:p w14:paraId="6B0969B9" w14:textId="40CED444" w:rsidR="00354FF2" w:rsidRPr="00094939" w:rsidRDefault="009E7125" w:rsidP="00094939">
      <w:pPr>
        <w:pStyle w:val="Default"/>
        <w:numPr>
          <w:ilvl w:val="0"/>
          <w:numId w:val="3"/>
        </w:numPr>
        <w:jc w:val="both"/>
      </w:pPr>
      <w:r w:rsidRPr="00094939">
        <w:t xml:space="preserve">Chaubey, M.K. </w:t>
      </w:r>
      <w:r w:rsidR="00354FF2" w:rsidRPr="00094939">
        <w:t>(2016).</w:t>
      </w:r>
      <w:r w:rsidR="00264627" w:rsidRPr="00094939">
        <w:t xml:space="preserve"> </w:t>
      </w:r>
      <w:r w:rsidR="00354FF2" w:rsidRPr="00094939">
        <w:rPr>
          <w:bCs/>
        </w:rPr>
        <w:t xml:space="preserve">Insecticidal activities of </w:t>
      </w:r>
      <w:r w:rsidR="00354FF2" w:rsidRPr="00094939">
        <w:rPr>
          <w:bCs/>
          <w:i/>
          <w:iCs/>
        </w:rPr>
        <w:t xml:space="preserve">Cinnamomum tamala </w:t>
      </w:r>
      <w:r w:rsidR="00354FF2" w:rsidRPr="00094939">
        <w:rPr>
          <w:bCs/>
        </w:rPr>
        <w:t xml:space="preserve">(Lauraceae) essential oil against </w:t>
      </w:r>
      <w:r w:rsidR="00354FF2" w:rsidRPr="00094939">
        <w:rPr>
          <w:bCs/>
          <w:i/>
          <w:iCs/>
        </w:rPr>
        <w:t xml:space="preserve">Sitophilus Oryzae </w:t>
      </w:r>
      <w:r w:rsidR="00354FF2" w:rsidRPr="00094939">
        <w:rPr>
          <w:bCs/>
        </w:rPr>
        <w:t xml:space="preserve">L. (Coleoptera: Curculionidae). </w:t>
      </w:r>
      <w:r w:rsidR="00354FF2" w:rsidRPr="00094939">
        <w:t xml:space="preserve"> </w:t>
      </w:r>
      <w:r w:rsidR="00354FF2" w:rsidRPr="00094939">
        <w:rPr>
          <w:i/>
        </w:rPr>
        <w:t>Int</w:t>
      </w:r>
      <w:r w:rsidR="001307B2" w:rsidRPr="00094939">
        <w:rPr>
          <w:i/>
        </w:rPr>
        <w:t xml:space="preserve">ernational </w:t>
      </w:r>
      <w:r w:rsidR="00354FF2" w:rsidRPr="00094939">
        <w:rPr>
          <w:i/>
        </w:rPr>
        <w:t>J</w:t>
      </w:r>
      <w:r w:rsidR="001307B2" w:rsidRPr="00094939">
        <w:rPr>
          <w:i/>
        </w:rPr>
        <w:t xml:space="preserve">ournal of </w:t>
      </w:r>
      <w:r w:rsidR="00354FF2" w:rsidRPr="00094939">
        <w:rPr>
          <w:i/>
        </w:rPr>
        <w:t>Entomol</w:t>
      </w:r>
      <w:r w:rsidR="001307B2" w:rsidRPr="00094939">
        <w:rPr>
          <w:i/>
        </w:rPr>
        <w:t>ogical</w:t>
      </w:r>
      <w:r w:rsidR="00354FF2" w:rsidRPr="00094939">
        <w:rPr>
          <w:i/>
        </w:rPr>
        <w:t xml:space="preserve"> Res</w:t>
      </w:r>
      <w:r w:rsidR="001307B2" w:rsidRPr="00094939">
        <w:rPr>
          <w:i/>
        </w:rPr>
        <w:t>earch</w:t>
      </w:r>
      <w:r w:rsidR="001307B2" w:rsidRPr="00094939">
        <w:t>,</w:t>
      </w:r>
      <w:r w:rsidR="00354FF2" w:rsidRPr="00094939">
        <w:t xml:space="preserve"> 04 (03)</w:t>
      </w:r>
      <w:r w:rsidR="00264627" w:rsidRPr="00094939">
        <w:t>,</w:t>
      </w:r>
      <w:r w:rsidR="00354FF2" w:rsidRPr="00094939">
        <w:t xml:space="preserve"> 91-98.</w:t>
      </w:r>
    </w:p>
    <w:p w14:paraId="6329D7BD" w14:textId="2249C4F1" w:rsidR="00354FF2" w:rsidRPr="00094939" w:rsidRDefault="00354FF2" w:rsidP="00094939">
      <w:pPr>
        <w:pStyle w:val="ListParagraph"/>
        <w:widowControl/>
        <w:numPr>
          <w:ilvl w:val="0"/>
          <w:numId w:val="3"/>
        </w:numPr>
        <w:adjustRightInd w:val="0"/>
        <w:jc w:val="both"/>
        <w:rPr>
          <w:rFonts w:ascii="Times New Roman" w:hAnsi="Times New Roman" w:cs="Times New Roman"/>
          <w:sz w:val="24"/>
          <w:szCs w:val="24"/>
        </w:rPr>
      </w:pPr>
      <w:r w:rsidRPr="00094939">
        <w:rPr>
          <w:rFonts w:ascii="Times New Roman" w:hAnsi="Times New Roman" w:cs="Times New Roman"/>
          <w:sz w:val="24"/>
          <w:szCs w:val="24"/>
        </w:rPr>
        <w:t>Mishra</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 B</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B</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 Tripathi</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 S</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P</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 </w:t>
      </w:r>
      <w:r w:rsidR="00264627" w:rsidRPr="00094939">
        <w:rPr>
          <w:rFonts w:ascii="Times New Roman" w:hAnsi="Times New Roman" w:cs="Times New Roman"/>
          <w:sz w:val="24"/>
          <w:szCs w:val="24"/>
        </w:rPr>
        <w:t xml:space="preserve">&amp; </w:t>
      </w:r>
      <w:r w:rsidRPr="00094939">
        <w:rPr>
          <w:rFonts w:ascii="Times New Roman" w:hAnsi="Times New Roman" w:cs="Times New Roman"/>
          <w:sz w:val="24"/>
          <w:szCs w:val="24"/>
        </w:rPr>
        <w:t>Tripathi</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 C</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P</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M. </w:t>
      </w:r>
      <w:r w:rsidR="009E7125" w:rsidRPr="00094939">
        <w:rPr>
          <w:rFonts w:ascii="Times New Roman" w:hAnsi="Times New Roman" w:cs="Times New Roman"/>
          <w:sz w:val="24"/>
          <w:szCs w:val="24"/>
        </w:rPr>
        <w:t>(2011</w:t>
      </w:r>
      <w:r w:rsidRPr="00094939">
        <w:rPr>
          <w:rFonts w:ascii="Times New Roman" w:hAnsi="Times New Roman" w:cs="Times New Roman"/>
          <w:sz w:val="24"/>
          <w:szCs w:val="24"/>
        </w:rPr>
        <w:t xml:space="preserve">). Contact Toxicity of essential oil of </w:t>
      </w:r>
      <w:r w:rsidRPr="00094939">
        <w:rPr>
          <w:rFonts w:ascii="Times New Roman" w:hAnsi="Times New Roman" w:cs="Times New Roman"/>
          <w:i/>
          <w:sz w:val="24"/>
          <w:szCs w:val="24"/>
        </w:rPr>
        <w:t>Citrus</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reticulata</w:t>
      </w:r>
      <w:r w:rsidRPr="00094939">
        <w:rPr>
          <w:rFonts w:ascii="Times New Roman" w:hAnsi="Times New Roman" w:cs="Times New Roman"/>
          <w:sz w:val="24"/>
          <w:szCs w:val="24"/>
        </w:rPr>
        <w:t xml:space="preserve"> fruits peels against stored grain pests </w:t>
      </w:r>
      <w:r w:rsidRPr="00094939">
        <w:rPr>
          <w:rFonts w:ascii="Times New Roman" w:hAnsi="Times New Roman" w:cs="Times New Roman"/>
          <w:i/>
          <w:sz w:val="24"/>
          <w:szCs w:val="24"/>
        </w:rPr>
        <w:t>Sitophilous</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oryzae</w:t>
      </w:r>
      <w:r w:rsidRPr="00094939">
        <w:rPr>
          <w:rFonts w:ascii="Times New Roman" w:hAnsi="Times New Roman" w:cs="Times New Roman"/>
          <w:sz w:val="24"/>
          <w:szCs w:val="24"/>
        </w:rPr>
        <w:t xml:space="preserve"> (Linnaeus) and </w:t>
      </w:r>
      <w:r w:rsidRPr="00094939">
        <w:rPr>
          <w:rFonts w:ascii="Times New Roman" w:hAnsi="Times New Roman" w:cs="Times New Roman"/>
          <w:i/>
          <w:sz w:val="24"/>
          <w:szCs w:val="24"/>
        </w:rPr>
        <w:t>Tribolium</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castenium</w:t>
      </w:r>
      <w:r w:rsidRPr="00094939">
        <w:rPr>
          <w:rFonts w:ascii="Times New Roman" w:hAnsi="Times New Roman" w:cs="Times New Roman"/>
          <w:sz w:val="24"/>
          <w:szCs w:val="24"/>
        </w:rPr>
        <w:t xml:space="preserve"> (Herbst). </w:t>
      </w:r>
      <w:r w:rsidRPr="00094939">
        <w:rPr>
          <w:rFonts w:ascii="Times New Roman" w:hAnsi="Times New Roman" w:cs="Times New Roman"/>
          <w:i/>
          <w:sz w:val="24"/>
          <w:szCs w:val="24"/>
        </w:rPr>
        <w:t>World Journal of Zoology</w:t>
      </w:r>
      <w:r w:rsidR="001307B2" w:rsidRPr="00094939">
        <w:rPr>
          <w:rFonts w:ascii="Times New Roman" w:hAnsi="Times New Roman" w:cs="Times New Roman"/>
          <w:sz w:val="24"/>
          <w:szCs w:val="24"/>
        </w:rPr>
        <w:t>,</w:t>
      </w:r>
      <w:r w:rsidR="00264627" w:rsidRPr="00094939">
        <w:rPr>
          <w:rFonts w:ascii="Times New Roman" w:hAnsi="Times New Roman" w:cs="Times New Roman"/>
          <w:sz w:val="24"/>
          <w:szCs w:val="24"/>
        </w:rPr>
        <w:t xml:space="preserve"> 6 (3), </w:t>
      </w:r>
      <w:r w:rsidRPr="00094939">
        <w:rPr>
          <w:rFonts w:ascii="Times New Roman" w:hAnsi="Times New Roman" w:cs="Times New Roman"/>
          <w:sz w:val="24"/>
          <w:szCs w:val="24"/>
        </w:rPr>
        <w:t>307-311.</w:t>
      </w:r>
    </w:p>
    <w:p w14:paraId="57465F7A" w14:textId="21E7E62A" w:rsidR="00354FF2" w:rsidRPr="00094939" w:rsidRDefault="00354FF2" w:rsidP="00094939">
      <w:pPr>
        <w:pStyle w:val="ListParagraph"/>
        <w:widowControl/>
        <w:numPr>
          <w:ilvl w:val="0"/>
          <w:numId w:val="3"/>
        </w:numPr>
        <w:adjustRightInd w:val="0"/>
        <w:jc w:val="both"/>
        <w:rPr>
          <w:rFonts w:ascii="Times New Roman" w:hAnsi="Times New Roman" w:cs="Times New Roman"/>
          <w:sz w:val="24"/>
          <w:szCs w:val="24"/>
        </w:rPr>
      </w:pPr>
      <w:r w:rsidRPr="00094939">
        <w:rPr>
          <w:rFonts w:ascii="Times New Roman" w:hAnsi="Times New Roman" w:cs="Times New Roman"/>
          <w:sz w:val="24"/>
          <w:szCs w:val="24"/>
        </w:rPr>
        <w:t>Mishra</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 B</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B</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w:t>
      </w:r>
      <w:r w:rsidR="00264627" w:rsidRPr="00094939">
        <w:rPr>
          <w:rFonts w:ascii="Times New Roman" w:hAnsi="Times New Roman" w:cs="Times New Roman"/>
          <w:sz w:val="24"/>
          <w:szCs w:val="24"/>
        </w:rPr>
        <w:t xml:space="preserve"> &amp;</w:t>
      </w:r>
      <w:r w:rsidRPr="00094939">
        <w:rPr>
          <w:rFonts w:ascii="Times New Roman" w:hAnsi="Times New Roman" w:cs="Times New Roman"/>
          <w:sz w:val="24"/>
          <w:szCs w:val="24"/>
        </w:rPr>
        <w:t xml:space="preserve"> Tripathi</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 S</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P. </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2011</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 Repellent activity of plant derived essential oils against </w:t>
      </w:r>
      <w:r w:rsidRPr="00094939">
        <w:rPr>
          <w:rFonts w:ascii="Times New Roman" w:hAnsi="Times New Roman" w:cs="Times New Roman"/>
          <w:i/>
          <w:sz w:val="24"/>
          <w:szCs w:val="24"/>
        </w:rPr>
        <w:t>Sitophilous</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oryzae</w:t>
      </w:r>
      <w:r w:rsidRPr="00094939">
        <w:rPr>
          <w:rFonts w:ascii="Times New Roman" w:hAnsi="Times New Roman" w:cs="Times New Roman"/>
          <w:sz w:val="24"/>
          <w:szCs w:val="24"/>
        </w:rPr>
        <w:t xml:space="preserve"> (Linnaeus) and </w:t>
      </w:r>
      <w:r w:rsidRPr="00094939">
        <w:rPr>
          <w:rFonts w:ascii="Times New Roman" w:hAnsi="Times New Roman" w:cs="Times New Roman"/>
          <w:i/>
          <w:sz w:val="24"/>
          <w:szCs w:val="24"/>
        </w:rPr>
        <w:t>Tribolium</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castenium</w:t>
      </w:r>
      <w:r w:rsidRPr="00094939">
        <w:rPr>
          <w:rFonts w:ascii="Times New Roman" w:hAnsi="Times New Roman" w:cs="Times New Roman"/>
          <w:sz w:val="24"/>
          <w:szCs w:val="24"/>
        </w:rPr>
        <w:t xml:space="preserve"> (Herbst). </w:t>
      </w:r>
      <w:r w:rsidRPr="00094939">
        <w:rPr>
          <w:rFonts w:ascii="Times New Roman" w:hAnsi="Times New Roman" w:cs="Times New Roman"/>
          <w:i/>
          <w:sz w:val="24"/>
          <w:szCs w:val="24"/>
        </w:rPr>
        <w:t>Singapore Journal of Scientific Research</w:t>
      </w:r>
      <w:r w:rsidR="001307B2" w:rsidRPr="00094939">
        <w:rPr>
          <w:rFonts w:ascii="Times New Roman" w:hAnsi="Times New Roman" w:cs="Times New Roman"/>
          <w:sz w:val="24"/>
          <w:szCs w:val="24"/>
        </w:rPr>
        <w:t>,</w:t>
      </w:r>
      <w:r w:rsidR="00264627" w:rsidRPr="00094939">
        <w:rPr>
          <w:rFonts w:ascii="Times New Roman" w:hAnsi="Times New Roman" w:cs="Times New Roman"/>
          <w:sz w:val="24"/>
          <w:szCs w:val="24"/>
        </w:rPr>
        <w:t xml:space="preserve"> 1 (2), </w:t>
      </w:r>
      <w:r w:rsidRPr="00094939">
        <w:rPr>
          <w:rFonts w:ascii="Times New Roman" w:hAnsi="Times New Roman" w:cs="Times New Roman"/>
          <w:sz w:val="24"/>
          <w:szCs w:val="24"/>
        </w:rPr>
        <w:t>173-178.</w:t>
      </w:r>
    </w:p>
    <w:p w14:paraId="41C9A1CA" w14:textId="11F9C88B"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De</w:t>
      </w:r>
      <w:r w:rsidR="009E7125" w:rsidRPr="00094939">
        <w:rPr>
          <w:rFonts w:ascii="Times New Roman" w:hAnsi="Times New Roman" w:cs="Times New Roman"/>
          <w:sz w:val="24"/>
          <w:szCs w:val="24"/>
        </w:rPr>
        <w:t xml:space="preserve">, M., &amp; </w:t>
      </w:r>
      <w:r w:rsidRPr="00094939">
        <w:rPr>
          <w:rFonts w:ascii="Times New Roman" w:hAnsi="Times New Roman" w:cs="Times New Roman"/>
          <w:sz w:val="24"/>
          <w:szCs w:val="24"/>
        </w:rPr>
        <w:t>Dey</w:t>
      </w:r>
      <w:r w:rsidR="009E7125" w:rsidRPr="00094939">
        <w:rPr>
          <w:rFonts w:ascii="Times New Roman" w:hAnsi="Times New Roman" w:cs="Times New Roman"/>
          <w:sz w:val="24"/>
          <w:szCs w:val="24"/>
        </w:rPr>
        <w:t>,</w:t>
      </w:r>
      <w:r w:rsidR="00264627" w:rsidRPr="00094939">
        <w:rPr>
          <w:rFonts w:ascii="Times New Roman" w:hAnsi="Times New Roman" w:cs="Times New Roman"/>
          <w:sz w:val="24"/>
          <w:szCs w:val="24"/>
        </w:rPr>
        <w:t xml:space="preserve"> </w:t>
      </w:r>
      <w:r w:rsidR="009E7125" w:rsidRPr="00094939">
        <w:rPr>
          <w:rFonts w:ascii="Times New Roman" w:hAnsi="Times New Roman" w:cs="Times New Roman"/>
          <w:sz w:val="24"/>
          <w:szCs w:val="24"/>
        </w:rPr>
        <w:t>S.R.</w:t>
      </w:r>
      <w:r w:rsidRPr="00094939">
        <w:rPr>
          <w:rFonts w:ascii="Times New Roman" w:hAnsi="Times New Roman" w:cs="Times New Roman"/>
          <w:sz w:val="24"/>
          <w:szCs w:val="24"/>
        </w:rPr>
        <w:t xml:space="preserve"> (2022).Variation in the stored grain pest </w:t>
      </w:r>
      <w:r w:rsidRPr="00094939">
        <w:rPr>
          <w:rFonts w:ascii="Times New Roman" w:hAnsi="Times New Roman" w:cs="Times New Roman"/>
          <w:i/>
          <w:sz w:val="24"/>
          <w:szCs w:val="24"/>
        </w:rPr>
        <w:t>Sitotroga</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cerealella</w:t>
      </w:r>
      <w:r w:rsidRPr="00094939">
        <w:rPr>
          <w:rFonts w:ascii="Times New Roman" w:hAnsi="Times New Roman" w:cs="Times New Roman"/>
          <w:sz w:val="24"/>
          <w:szCs w:val="24"/>
        </w:rPr>
        <w:t xml:space="preserve"> (Olivier) infestation at low and high moisture</w:t>
      </w:r>
      <w:r w:rsidR="009E7125" w:rsidRPr="00094939">
        <w:rPr>
          <w:rFonts w:ascii="Times New Roman" w:hAnsi="Times New Roman" w:cs="Times New Roman"/>
          <w:sz w:val="24"/>
          <w:szCs w:val="24"/>
        </w:rPr>
        <w:t xml:space="preserve"> </w:t>
      </w:r>
      <w:r w:rsidRPr="00094939">
        <w:rPr>
          <w:rFonts w:ascii="Times New Roman" w:hAnsi="Times New Roman" w:cs="Times New Roman"/>
          <w:sz w:val="24"/>
          <w:szCs w:val="24"/>
        </w:rPr>
        <w:t xml:space="preserve">storage conditions among some indigenous rice genotypes of West Bengal. </w:t>
      </w:r>
      <w:r w:rsidRPr="00094939">
        <w:rPr>
          <w:rFonts w:ascii="Times New Roman" w:hAnsi="Times New Roman" w:cs="Times New Roman"/>
          <w:i/>
          <w:sz w:val="24"/>
          <w:szCs w:val="24"/>
        </w:rPr>
        <w:t>International Journal of Experimental Research and Review</w:t>
      </w:r>
      <w:r w:rsidR="001307B2" w:rsidRPr="00094939">
        <w:rPr>
          <w:rFonts w:ascii="Times New Roman" w:hAnsi="Times New Roman" w:cs="Times New Roman"/>
          <w:sz w:val="24"/>
          <w:szCs w:val="24"/>
        </w:rPr>
        <w:t xml:space="preserve">, </w:t>
      </w:r>
      <w:r w:rsidR="00264627" w:rsidRPr="00094939">
        <w:rPr>
          <w:rFonts w:ascii="Times New Roman" w:hAnsi="Times New Roman" w:cs="Times New Roman"/>
          <w:sz w:val="24"/>
          <w:szCs w:val="24"/>
        </w:rPr>
        <w:t xml:space="preserve">28, </w:t>
      </w:r>
      <w:r w:rsidRPr="00094939">
        <w:rPr>
          <w:rFonts w:ascii="Times New Roman" w:hAnsi="Times New Roman" w:cs="Times New Roman"/>
          <w:sz w:val="24"/>
          <w:szCs w:val="24"/>
        </w:rPr>
        <w:t xml:space="preserve">47- 54. </w:t>
      </w:r>
    </w:p>
    <w:p w14:paraId="6F508D62" w14:textId="62988DFC" w:rsidR="00354FF2" w:rsidRPr="00094939" w:rsidRDefault="00354FF2" w:rsidP="00094939">
      <w:pPr>
        <w:widowControl/>
        <w:numPr>
          <w:ilvl w:val="0"/>
          <w:numId w:val="3"/>
        </w:numPr>
        <w:adjustRightInd w:val="0"/>
        <w:jc w:val="both"/>
        <w:rPr>
          <w:rFonts w:ascii="Times New Roman" w:hAnsi="Times New Roman" w:cs="Times New Roman"/>
          <w:sz w:val="24"/>
          <w:szCs w:val="24"/>
          <w:lang w:val="en-IN"/>
        </w:rPr>
      </w:pPr>
      <w:r w:rsidRPr="00094939">
        <w:rPr>
          <w:rFonts w:ascii="Times New Roman" w:hAnsi="Times New Roman" w:cs="Times New Roman"/>
          <w:sz w:val="24"/>
          <w:szCs w:val="24"/>
          <w:lang w:val="en-IN"/>
        </w:rPr>
        <w:t>Nerio</w:t>
      </w:r>
      <w:r w:rsidR="009E7125" w:rsidRPr="00094939">
        <w:rPr>
          <w:rFonts w:ascii="Times New Roman" w:hAnsi="Times New Roman" w:cs="Times New Roman"/>
          <w:sz w:val="24"/>
          <w:szCs w:val="24"/>
          <w:lang w:val="en-IN"/>
        </w:rPr>
        <w:t>,</w:t>
      </w:r>
      <w:r w:rsidRPr="00094939">
        <w:rPr>
          <w:rFonts w:ascii="Times New Roman" w:hAnsi="Times New Roman" w:cs="Times New Roman"/>
          <w:sz w:val="24"/>
          <w:szCs w:val="24"/>
          <w:lang w:val="en-IN"/>
        </w:rPr>
        <w:t xml:space="preserve"> L</w:t>
      </w:r>
      <w:r w:rsidR="009E7125" w:rsidRPr="00094939">
        <w:rPr>
          <w:rFonts w:ascii="Times New Roman" w:hAnsi="Times New Roman" w:cs="Times New Roman"/>
          <w:sz w:val="24"/>
          <w:szCs w:val="24"/>
          <w:lang w:val="en-IN"/>
        </w:rPr>
        <w:t>.</w:t>
      </w:r>
      <w:r w:rsidRPr="00094939">
        <w:rPr>
          <w:rFonts w:ascii="Times New Roman" w:hAnsi="Times New Roman" w:cs="Times New Roman"/>
          <w:sz w:val="24"/>
          <w:szCs w:val="24"/>
          <w:lang w:val="en-IN"/>
        </w:rPr>
        <w:t>S</w:t>
      </w:r>
      <w:r w:rsidR="009E7125" w:rsidRPr="00094939">
        <w:rPr>
          <w:rFonts w:ascii="Times New Roman" w:hAnsi="Times New Roman" w:cs="Times New Roman"/>
          <w:sz w:val="24"/>
          <w:szCs w:val="24"/>
          <w:lang w:val="en-IN"/>
        </w:rPr>
        <w:t>.</w:t>
      </w:r>
      <w:r w:rsidRPr="00094939">
        <w:rPr>
          <w:rFonts w:ascii="Times New Roman" w:hAnsi="Times New Roman" w:cs="Times New Roman"/>
          <w:sz w:val="24"/>
          <w:szCs w:val="24"/>
          <w:lang w:val="en-IN"/>
        </w:rPr>
        <w:t>, Verbel</w:t>
      </w:r>
      <w:r w:rsidR="009E7125" w:rsidRPr="00094939">
        <w:rPr>
          <w:rFonts w:ascii="Times New Roman" w:hAnsi="Times New Roman" w:cs="Times New Roman"/>
          <w:sz w:val="24"/>
          <w:szCs w:val="24"/>
          <w:lang w:val="en-IN"/>
        </w:rPr>
        <w:t>,</w:t>
      </w:r>
      <w:r w:rsidRPr="00094939">
        <w:rPr>
          <w:rFonts w:ascii="Times New Roman" w:hAnsi="Times New Roman" w:cs="Times New Roman"/>
          <w:sz w:val="24"/>
          <w:szCs w:val="24"/>
          <w:lang w:val="en-IN"/>
        </w:rPr>
        <w:t xml:space="preserve"> J</w:t>
      </w:r>
      <w:r w:rsidR="009E7125" w:rsidRPr="00094939">
        <w:rPr>
          <w:rFonts w:ascii="Times New Roman" w:hAnsi="Times New Roman" w:cs="Times New Roman"/>
          <w:sz w:val="24"/>
          <w:szCs w:val="24"/>
          <w:lang w:val="en-IN"/>
        </w:rPr>
        <w:t>.</w:t>
      </w:r>
      <w:r w:rsidRPr="00094939">
        <w:rPr>
          <w:rFonts w:ascii="Times New Roman" w:hAnsi="Times New Roman" w:cs="Times New Roman"/>
          <w:sz w:val="24"/>
          <w:szCs w:val="24"/>
          <w:lang w:val="en-IN"/>
        </w:rPr>
        <w:t>O</w:t>
      </w:r>
      <w:r w:rsidR="009E7125" w:rsidRPr="00094939">
        <w:rPr>
          <w:rFonts w:ascii="Times New Roman" w:hAnsi="Times New Roman" w:cs="Times New Roman"/>
          <w:sz w:val="24"/>
          <w:szCs w:val="24"/>
          <w:lang w:val="en-IN"/>
        </w:rPr>
        <w:t>.</w:t>
      </w:r>
      <w:r w:rsidRPr="00094939">
        <w:rPr>
          <w:rFonts w:ascii="Times New Roman" w:hAnsi="Times New Roman" w:cs="Times New Roman"/>
          <w:sz w:val="24"/>
          <w:szCs w:val="24"/>
          <w:lang w:val="en-IN"/>
        </w:rPr>
        <w:t>,</w:t>
      </w:r>
      <w:r w:rsidR="009E7125" w:rsidRPr="00094939">
        <w:rPr>
          <w:rFonts w:ascii="Times New Roman" w:hAnsi="Times New Roman" w:cs="Times New Roman"/>
          <w:sz w:val="24"/>
          <w:szCs w:val="24"/>
          <w:lang w:val="en-IN"/>
        </w:rPr>
        <w:t xml:space="preserve"> &amp;</w:t>
      </w:r>
      <w:r w:rsidRPr="00094939">
        <w:rPr>
          <w:rFonts w:ascii="Times New Roman" w:hAnsi="Times New Roman" w:cs="Times New Roman"/>
          <w:sz w:val="24"/>
          <w:szCs w:val="24"/>
          <w:lang w:val="en-IN"/>
        </w:rPr>
        <w:t xml:space="preserve"> Elena</w:t>
      </w:r>
      <w:r w:rsidR="009E7125" w:rsidRPr="00094939">
        <w:rPr>
          <w:rFonts w:ascii="Times New Roman" w:hAnsi="Times New Roman" w:cs="Times New Roman"/>
          <w:sz w:val="24"/>
          <w:szCs w:val="24"/>
          <w:lang w:val="en-IN"/>
        </w:rPr>
        <w:t>,</w:t>
      </w:r>
      <w:r w:rsidRPr="00094939">
        <w:rPr>
          <w:rFonts w:ascii="Times New Roman" w:hAnsi="Times New Roman" w:cs="Times New Roman"/>
          <w:sz w:val="24"/>
          <w:szCs w:val="24"/>
          <w:lang w:val="en-IN"/>
        </w:rPr>
        <w:t xml:space="preserve"> S. </w:t>
      </w:r>
      <w:r w:rsidR="009E7125" w:rsidRPr="00094939">
        <w:rPr>
          <w:rFonts w:ascii="Times New Roman" w:hAnsi="Times New Roman" w:cs="Times New Roman"/>
          <w:sz w:val="24"/>
          <w:szCs w:val="24"/>
          <w:lang w:val="en-IN"/>
        </w:rPr>
        <w:t>(</w:t>
      </w:r>
      <w:r w:rsidRPr="00094939">
        <w:rPr>
          <w:rFonts w:ascii="Times New Roman" w:hAnsi="Times New Roman" w:cs="Times New Roman"/>
          <w:sz w:val="24"/>
          <w:szCs w:val="24"/>
          <w:lang w:val="en-IN"/>
        </w:rPr>
        <w:t>2010</w:t>
      </w:r>
      <w:r w:rsidR="009E7125" w:rsidRPr="00094939">
        <w:rPr>
          <w:rFonts w:ascii="Times New Roman" w:hAnsi="Times New Roman" w:cs="Times New Roman"/>
          <w:sz w:val="24"/>
          <w:szCs w:val="24"/>
          <w:lang w:val="en-IN"/>
        </w:rPr>
        <w:t>)</w:t>
      </w:r>
      <w:r w:rsidRPr="00094939">
        <w:rPr>
          <w:rFonts w:ascii="Times New Roman" w:hAnsi="Times New Roman" w:cs="Times New Roman"/>
          <w:sz w:val="24"/>
          <w:szCs w:val="24"/>
          <w:lang w:val="en-IN"/>
        </w:rPr>
        <w:t>. Repellent activ</w:t>
      </w:r>
      <w:r w:rsidR="001307B2" w:rsidRPr="00094939">
        <w:rPr>
          <w:rFonts w:ascii="Times New Roman" w:hAnsi="Times New Roman" w:cs="Times New Roman"/>
          <w:sz w:val="24"/>
          <w:szCs w:val="24"/>
          <w:lang w:val="en-IN"/>
        </w:rPr>
        <w:t>ity of essential oils: A review.</w:t>
      </w:r>
      <w:r w:rsidRPr="00094939">
        <w:rPr>
          <w:rFonts w:ascii="Times New Roman" w:hAnsi="Times New Roman" w:cs="Times New Roman"/>
          <w:sz w:val="24"/>
          <w:szCs w:val="24"/>
          <w:lang w:val="en-IN"/>
        </w:rPr>
        <w:t xml:space="preserve"> </w:t>
      </w:r>
      <w:r w:rsidRPr="00094939">
        <w:rPr>
          <w:rFonts w:ascii="Times New Roman" w:hAnsi="Times New Roman" w:cs="Times New Roman"/>
          <w:i/>
          <w:sz w:val="24"/>
          <w:szCs w:val="24"/>
          <w:lang w:val="en-IN"/>
        </w:rPr>
        <w:t>Bioresource Technology</w:t>
      </w:r>
      <w:r w:rsidR="001307B2" w:rsidRPr="00094939">
        <w:rPr>
          <w:rFonts w:ascii="Times New Roman" w:hAnsi="Times New Roman" w:cs="Times New Roman"/>
          <w:sz w:val="24"/>
          <w:szCs w:val="24"/>
          <w:lang w:val="en-IN"/>
        </w:rPr>
        <w:t>,</w:t>
      </w:r>
      <w:r w:rsidR="00264627" w:rsidRPr="00094939">
        <w:rPr>
          <w:rFonts w:ascii="Times New Roman" w:hAnsi="Times New Roman" w:cs="Times New Roman"/>
          <w:sz w:val="24"/>
          <w:szCs w:val="24"/>
          <w:lang w:val="en-IN"/>
        </w:rPr>
        <w:t xml:space="preserve"> 101 (1), </w:t>
      </w:r>
      <w:r w:rsidRPr="00094939">
        <w:rPr>
          <w:rFonts w:ascii="Times New Roman" w:hAnsi="Times New Roman" w:cs="Times New Roman"/>
          <w:sz w:val="24"/>
          <w:szCs w:val="24"/>
          <w:lang w:val="en-IN"/>
        </w:rPr>
        <w:t>372-378.</w:t>
      </w:r>
    </w:p>
    <w:p w14:paraId="004CE1FD" w14:textId="3CCF41FC" w:rsidR="00354FF2" w:rsidRPr="00094939" w:rsidRDefault="009E7125"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Parul</w:t>
      </w:r>
      <w:r w:rsidR="00264627" w:rsidRPr="00094939">
        <w:rPr>
          <w:rFonts w:ascii="Times New Roman" w:hAnsi="Times New Roman" w:cs="Times New Roman"/>
          <w:sz w:val="24"/>
          <w:szCs w:val="24"/>
        </w:rPr>
        <w:t>.</w:t>
      </w:r>
      <w:r w:rsidRPr="00094939">
        <w:rPr>
          <w:rFonts w:ascii="Times New Roman" w:hAnsi="Times New Roman" w:cs="Times New Roman"/>
          <w:sz w:val="24"/>
          <w:szCs w:val="24"/>
        </w:rPr>
        <w:t xml:space="preserve">, </w:t>
      </w:r>
      <w:r w:rsidR="00354FF2" w:rsidRPr="00094939">
        <w:rPr>
          <w:rFonts w:ascii="Times New Roman" w:hAnsi="Times New Roman" w:cs="Times New Roman"/>
          <w:sz w:val="24"/>
          <w:szCs w:val="24"/>
        </w:rPr>
        <w:t>Singh</w:t>
      </w:r>
      <w:r w:rsidRPr="00094939">
        <w:rPr>
          <w:rFonts w:ascii="Times New Roman" w:hAnsi="Times New Roman" w:cs="Times New Roman"/>
          <w:sz w:val="24"/>
          <w:szCs w:val="24"/>
        </w:rPr>
        <w:t xml:space="preserve">, S.P., &amp; </w:t>
      </w:r>
      <w:r w:rsidR="00354FF2" w:rsidRPr="00094939">
        <w:rPr>
          <w:rFonts w:ascii="Times New Roman" w:hAnsi="Times New Roman" w:cs="Times New Roman"/>
          <w:sz w:val="24"/>
          <w:szCs w:val="24"/>
        </w:rPr>
        <w:t>Mohan</w:t>
      </w:r>
      <w:r w:rsidRPr="00094939">
        <w:rPr>
          <w:rFonts w:ascii="Times New Roman" w:hAnsi="Times New Roman" w:cs="Times New Roman"/>
          <w:sz w:val="24"/>
          <w:szCs w:val="24"/>
        </w:rPr>
        <w:t>, L.</w:t>
      </w:r>
      <w:r w:rsidR="00354FF2" w:rsidRPr="00094939">
        <w:rPr>
          <w:rFonts w:ascii="Times New Roman" w:hAnsi="Times New Roman" w:cs="Times New Roman"/>
          <w:sz w:val="24"/>
          <w:szCs w:val="24"/>
        </w:rPr>
        <w:t xml:space="preserve"> (2021). Bioefficacy of </w:t>
      </w:r>
      <w:r w:rsidR="00354FF2" w:rsidRPr="00094939">
        <w:rPr>
          <w:rFonts w:ascii="Times New Roman" w:hAnsi="Times New Roman" w:cs="Times New Roman"/>
          <w:i/>
          <w:sz w:val="24"/>
          <w:szCs w:val="24"/>
        </w:rPr>
        <w:t>Cinnamomum</w:t>
      </w:r>
      <w:r w:rsidR="00354FF2" w:rsidRPr="00094939">
        <w:rPr>
          <w:rFonts w:ascii="Times New Roman" w:hAnsi="Times New Roman" w:cs="Times New Roman"/>
          <w:sz w:val="24"/>
          <w:szCs w:val="24"/>
        </w:rPr>
        <w:t xml:space="preserve"> </w:t>
      </w:r>
      <w:r w:rsidR="00354FF2" w:rsidRPr="00094939">
        <w:rPr>
          <w:rFonts w:ascii="Times New Roman" w:hAnsi="Times New Roman" w:cs="Times New Roman"/>
          <w:i/>
          <w:sz w:val="24"/>
          <w:szCs w:val="24"/>
        </w:rPr>
        <w:t>tamela</w:t>
      </w:r>
      <w:r w:rsidR="00354FF2" w:rsidRPr="00094939">
        <w:rPr>
          <w:rFonts w:ascii="Times New Roman" w:hAnsi="Times New Roman" w:cs="Times New Roman"/>
          <w:sz w:val="24"/>
          <w:szCs w:val="24"/>
        </w:rPr>
        <w:t xml:space="preserve"> essential oil against </w:t>
      </w:r>
      <w:r w:rsidR="00354FF2" w:rsidRPr="00094939">
        <w:rPr>
          <w:rFonts w:ascii="Times New Roman" w:hAnsi="Times New Roman" w:cs="Times New Roman"/>
          <w:i/>
          <w:sz w:val="24"/>
          <w:szCs w:val="24"/>
        </w:rPr>
        <w:t>Anopheles</w:t>
      </w:r>
      <w:r w:rsidR="00354FF2" w:rsidRPr="00094939">
        <w:rPr>
          <w:rFonts w:ascii="Times New Roman" w:hAnsi="Times New Roman" w:cs="Times New Roman"/>
          <w:sz w:val="24"/>
          <w:szCs w:val="24"/>
        </w:rPr>
        <w:t xml:space="preserve"> </w:t>
      </w:r>
      <w:r w:rsidR="00354FF2" w:rsidRPr="00094939">
        <w:rPr>
          <w:rFonts w:ascii="Times New Roman" w:hAnsi="Times New Roman" w:cs="Times New Roman"/>
          <w:i/>
          <w:sz w:val="24"/>
          <w:szCs w:val="24"/>
        </w:rPr>
        <w:t>stephensi</w:t>
      </w:r>
      <w:r w:rsidR="00354FF2" w:rsidRPr="00094939">
        <w:rPr>
          <w:rFonts w:ascii="Times New Roman" w:hAnsi="Times New Roman" w:cs="Times New Roman"/>
          <w:sz w:val="24"/>
          <w:szCs w:val="24"/>
        </w:rPr>
        <w:t xml:space="preserve">, </w:t>
      </w:r>
      <w:r w:rsidR="00354FF2" w:rsidRPr="00094939">
        <w:rPr>
          <w:rFonts w:ascii="Times New Roman" w:hAnsi="Times New Roman" w:cs="Times New Roman"/>
          <w:i/>
          <w:sz w:val="24"/>
          <w:szCs w:val="24"/>
        </w:rPr>
        <w:t>Aedes</w:t>
      </w:r>
      <w:r w:rsidR="00354FF2" w:rsidRPr="00094939">
        <w:rPr>
          <w:rFonts w:ascii="Times New Roman" w:hAnsi="Times New Roman" w:cs="Times New Roman"/>
          <w:sz w:val="24"/>
          <w:szCs w:val="24"/>
        </w:rPr>
        <w:t xml:space="preserve"> </w:t>
      </w:r>
      <w:r w:rsidR="00354FF2" w:rsidRPr="00094939">
        <w:rPr>
          <w:rFonts w:ascii="Times New Roman" w:hAnsi="Times New Roman" w:cs="Times New Roman"/>
          <w:i/>
          <w:sz w:val="24"/>
          <w:szCs w:val="24"/>
        </w:rPr>
        <w:t>aegypti</w:t>
      </w:r>
      <w:r w:rsidR="00354FF2" w:rsidRPr="00094939">
        <w:rPr>
          <w:rFonts w:ascii="Times New Roman" w:hAnsi="Times New Roman" w:cs="Times New Roman"/>
          <w:sz w:val="24"/>
          <w:szCs w:val="24"/>
        </w:rPr>
        <w:t xml:space="preserve"> and </w:t>
      </w:r>
      <w:r w:rsidR="00354FF2" w:rsidRPr="00094939">
        <w:rPr>
          <w:rFonts w:ascii="Times New Roman" w:hAnsi="Times New Roman" w:cs="Times New Roman"/>
          <w:i/>
          <w:sz w:val="24"/>
          <w:szCs w:val="24"/>
        </w:rPr>
        <w:t>Culex</w:t>
      </w:r>
      <w:r w:rsidR="00354FF2" w:rsidRPr="00094939">
        <w:rPr>
          <w:rFonts w:ascii="Times New Roman" w:hAnsi="Times New Roman" w:cs="Times New Roman"/>
          <w:sz w:val="24"/>
          <w:szCs w:val="24"/>
        </w:rPr>
        <w:t xml:space="preserve"> </w:t>
      </w:r>
      <w:r w:rsidR="00354FF2" w:rsidRPr="00094939">
        <w:rPr>
          <w:rFonts w:ascii="Times New Roman" w:hAnsi="Times New Roman" w:cs="Times New Roman"/>
          <w:i/>
          <w:sz w:val="24"/>
          <w:szCs w:val="24"/>
        </w:rPr>
        <w:t>quinquefasciatus</w:t>
      </w:r>
      <w:r w:rsidR="00354FF2" w:rsidRPr="00094939">
        <w:rPr>
          <w:rFonts w:ascii="Times New Roman" w:hAnsi="Times New Roman" w:cs="Times New Roman"/>
          <w:sz w:val="24"/>
          <w:szCs w:val="24"/>
        </w:rPr>
        <w:t xml:space="preserve"> larvae. </w:t>
      </w:r>
      <w:r w:rsidR="00354FF2" w:rsidRPr="00094939">
        <w:rPr>
          <w:rFonts w:ascii="Times New Roman" w:hAnsi="Times New Roman" w:cs="Times New Roman"/>
          <w:i/>
          <w:sz w:val="24"/>
          <w:szCs w:val="24"/>
        </w:rPr>
        <w:t>International Journal of Mosquito Research</w:t>
      </w:r>
      <w:r w:rsidR="001307B2" w:rsidRPr="00094939">
        <w:rPr>
          <w:rFonts w:ascii="Times New Roman" w:hAnsi="Times New Roman" w:cs="Times New Roman"/>
          <w:sz w:val="24"/>
          <w:szCs w:val="24"/>
        </w:rPr>
        <w:t>,</w:t>
      </w:r>
      <w:r w:rsidR="00264627" w:rsidRPr="00094939">
        <w:rPr>
          <w:rFonts w:ascii="Times New Roman" w:hAnsi="Times New Roman" w:cs="Times New Roman"/>
          <w:sz w:val="24"/>
          <w:szCs w:val="24"/>
        </w:rPr>
        <w:t xml:space="preserve"> 8(6), </w:t>
      </w:r>
      <w:r w:rsidR="00354FF2" w:rsidRPr="00094939">
        <w:rPr>
          <w:rFonts w:ascii="Times New Roman" w:hAnsi="Times New Roman" w:cs="Times New Roman"/>
          <w:sz w:val="24"/>
          <w:szCs w:val="24"/>
        </w:rPr>
        <w:t>24-30</w:t>
      </w:r>
    </w:p>
    <w:p w14:paraId="20866447" w14:textId="77777777" w:rsidR="00354FF2" w:rsidRPr="00094939" w:rsidRDefault="009E7125" w:rsidP="00094939">
      <w:pPr>
        <w:pStyle w:val="ListParagraph"/>
        <w:numPr>
          <w:ilvl w:val="0"/>
          <w:numId w:val="3"/>
        </w:numPr>
        <w:jc w:val="both"/>
        <w:rPr>
          <w:rFonts w:ascii="Times New Roman" w:hAnsi="Times New Roman" w:cs="Times New Roman"/>
          <w:color w:val="1B1B1B"/>
          <w:sz w:val="24"/>
          <w:szCs w:val="24"/>
          <w:shd w:val="clear" w:color="auto" w:fill="FFFFFF"/>
        </w:rPr>
      </w:pPr>
      <w:r w:rsidRPr="00094939">
        <w:rPr>
          <w:rFonts w:ascii="Times New Roman" w:hAnsi="Times New Roman" w:cs="Times New Roman"/>
          <w:sz w:val="24"/>
          <w:szCs w:val="24"/>
        </w:rPr>
        <w:t xml:space="preserve">Bautista, R. J., </w:t>
      </w:r>
      <w:r w:rsidR="00354FF2" w:rsidRPr="00094939">
        <w:rPr>
          <w:rFonts w:ascii="Times New Roman" w:hAnsi="Times New Roman" w:cs="Times New Roman"/>
          <w:sz w:val="24"/>
          <w:szCs w:val="24"/>
        </w:rPr>
        <w:t xml:space="preserve">Espinosa, </w:t>
      </w:r>
      <w:r w:rsidRPr="00094939">
        <w:rPr>
          <w:rFonts w:ascii="Times New Roman" w:hAnsi="Times New Roman" w:cs="Times New Roman"/>
          <w:sz w:val="24"/>
          <w:szCs w:val="24"/>
        </w:rPr>
        <w:t>H.N., Jones, J.</w:t>
      </w:r>
      <w:r w:rsidR="00354FF2" w:rsidRPr="00094939">
        <w:rPr>
          <w:rFonts w:ascii="Times New Roman" w:hAnsi="Times New Roman" w:cs="Times New Roman"/>
          <w:sz w:val="24"/>
          <w:szCs w:val="24"/>
        </w:rPr>
        <w:t>M., Guzmán, C.,</w:t>
      </w:r>
      <w:r w:rsidRPr="00094939">
        <w:rPr>
          <w:rFonts w:ascii="Times New Roman" w:hAnsi="Times New Roman" w:cs="Times New Roman"/>
          <w:sz w:val="24"/>
          <w:szCs w:val="24"/>
        </w:rPr>
        <w:t xml:space="preserve"> </w:t>
      </w:r>
      <w:r w:rsidR="00354FF2" w:rsidRPr="00094939">
        <w:rPr>
          <w:rFonts w:ascii="Times New Roman" w:hAnsi="Times New Roman" w:cs="Times New Roman"/>
          <w:sz w:val="24"/>
          <w:szCs w:val="24"/>
        </w:rPr>
        <w:t>&amp; Braun, H. J. (2017). CIMMYT series on carbohydrates, wheat,</w:t>
      </w:r>
      <w:r w:rsidRPr="00094939">
        <w:rPr>
          <w:rFonts w:ascii="Times New Roman" w:hAnsi="Times New Roman" w:cs="Times New Roman"/>
          <w:sz w:val="24"/>
          <w:szCs w:val="24"/>
        </w:rPr>
        <w:t xml:space="preserve"> </w:t>
      </w:r>
      <w:r w:rsidR="00354FF2" w:rsidRPr="00094939">
        <w:rPr>
          <w:rFonts w:ascii="Times New Roman" w:hAnsi="Times New Roman" w:cs="Times New Roman"/>
          <w:sz w:val="24"/>
          <w:szCs w:val="24"/>
        </w:rPr>
        <w:t>grains, and health: wheat-based foods: Their global and regional</w:t>
      </w:r>
      <w:r w:rsidRPr="00094939">
        <w:rPr>
          <w:rFonts w:ascii="Times New Roman" w:hAnsi="Times New Roman" w:cs="Times New Roman"/>
          <w:sz w:val="24"/>
          <w:szCs w:val="24"/>
        </w:rPr>
        <w:t xml:space="preserve"> </w:t>
      </w:r>
      <w:r w:rsidR="00354FF2" w:rsidRPr="00094939">
        <w:rPr>
          <w:rFonts w:ascii="Times New Roman" w:hAnsi="Times New Roman" w:cs="Times New Roman"/>
          <w:sz w:val="24"/>
          <w:szCs w:val="24"/>
        </w:rPr>
        <w:t xml:space="preserve">importance in the food supply, nutrition, and health. </w:t>
      </w:r>
      <w:r w:rsidR="00354FF2" w:rsidRPr="00094939">
        <w:rPr>
          <w:rFonts w:ascii="Times New Roman" w:hAnsi="Times New Roman" w:cs="Times New Roman"/>
          <w:i/>
          <w:sz w:val="24"/>
          <w:szCs w:val="24"/>
        </w:rPr>
        <w:t>Cereal Foods</w:t>
      </w:r>
      <w:r w:rsidRPr="00094939">
        <w:rPr>
          <w:rFonts w:ascii="Times New Roman" w:hAnsi="Times New Roman" w:cs="Times New Roman"/>
          <w:i/>
          <w:sz w:val="24"/>
          <w:szCs w:val="24"/>
        </w:rPr>
        <w:t xml:space="preserve"> </w:t>
      </w:r>
      <w:r w:rsidR="00354FF2" w:rsidRPr="00094939">
        <w:rPr>
          <w:rFonts w:ascii="Times New Roman" w:hAnsi="Times New Roman" w:cs="Times New Roman"/>
          <w:i/>
          <w:sz w:val="24"/>
          <w:szCs w:val="24"/>
        </w:rPr>
        <w:t>World</w:t>
      </w:r>
      <w:r w:rsidR="00354FF2" w:rsidRPr="00094939">
        <w:rPr>
          <w:rFonts w:ascii="Times New Roman" w:hAnsi="Times New Roman" w:cs="Times New Roman"/>
          <w:sz w:val="24"/>
          <w:szCs w:val="24"/>
        </w:rPr>
        <w:t xml:space="preserve">, 62(5), 231–249. </w:t>
      </w:r>
    </w:p>
    <w:p w14:paraId="5EC1C891" w14:textId="259C6E33" w:rsidR="00354FF2" w:rsidRPr="00094939" w:rsidRDefault="009E7125"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Rani, P.U.</w:t>
      </w:r>
      <w:r w:rsidR="00354FF2" w:rsidRPr="00094939">
        <w:rPr>
          <w:rFonts w:ascii="Times New Roman" w:hAnsi="Times New Roman" w:cs="Times New Roman"/>
          <w:sz w:val="24"/>
          <w:szCs w:val="24"/>
        </w:rPr>
        <w:t xml:space="preserve"> (2012). Fumigant and contact toxic potential of essential oils from plant extracts against stored product pests. </w:t>
      </w:r>
      <w:r w:rsidR="001307B2" w:rsidRPr="00094939">
        <w:rPr>
          <w:rFonts w:ascii="Times New Roman" w:hAnsi="Times New Roman" w:cs="Times New Roman"/>
          <w:i/>
          <w:sz w:val="24"/>
          <w:szCs w:val="24"/>
        </w:rPr>
        <w:t>Journal of</w:t>
      </w:r>
      <w:r w:rsidR="00354FF2" w:rsidRPr="00094939">
        <w:rPr>
          <w:rFonts w:ascii="Times New Roman" w:hAnsi="Times New Roman" w:cs="Times New Roman"/>
          <w:i/>
          <w:sz w:val="24"/>
          <w:szCs w:val="24"/>
        </w:rPr>
        <w:t xml:space="preserve"> Biopest</w:t>
      </w:r>
      <w:r w:rsidR="001307B2" w:rsidRPr="00094939">
        <w:rPr>
          <w:rFonts w:ascii="Times New Roman" w:hAnsi="Times New Roman" w:cs="Times New Roman"/>
          <w:i/>
          <w:sz w:val="24"/>
          <w:szCs w:val="24"/>
        </w:rPr>
        <w:t>icide</w:t>
      </w:r>
      <w:r w:rsidR="00264627" w:rsidRPr="00094939">
        <w:rPr>
          <w:rFonts w:ascii="Times New Roman" w:hAnsi="Times New Roman" w:cs="Times New Roman"/>
          <w:sz w:val="24"/>
          <w:szCs w:val="24"/>
        </w:rPr>
        <w:t xml:space="preserve">, 5(2), </w:t>
      </w:r>
      <w:r w:rsidR="00354FF2" w:rsidRPr="00094939">
        <w:rPr>
          <w:rFonts w:ascii="Times New Roman" w:hAnsi="Times New Roman" w:cs="Times New Roman"/>
          <w:sz w:val="24"/>
          <w:szCs w:val="24"/>
        </w:rPr>
        <w:t>120-128.</w:t>
      </w:r>
    </w:p>
    <w:p w14:paraId="4B38438F" w14:textId="35D28FAB"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Tiwari</w:t>
      </w:r>
      <w:r w:rsidR="009E7125" w:rsidRPr="00094939">
        <w:rPr>
          <w:rFonts w:ascii="Times New Roman" w:hAnsi="Times New Roman" w:cs="Times New Roman"/>
          <w:sz w:val="24"/>
          <w:szCs w:val="24"/>
        </w:rPr>
        <w:t xml:space="preserve">, S., &amp; </w:t>
      </w:r>
      <w:r w:rsidRPr="00094939">
        <w:rPr>
          <w:rFonts w:ascii="Times New Roman" w:hAnsi="Times New Roman" w:cs="Times New Roman"/>
          <w:sz w:val="24"/>
          <w:szCs w:val="24"/>
        </w:rPr>
        <w:t>Talreja</w:t>
      </w:r>
      <w:r w:rsidR="009E7125" w:rsidRPr="00094939">
        <w:rPr>
          <w:rFonts w:ascii="Times New Roman" w:hAnsi="Times New Roman" w:cs="Times New Roman"/>
          <w:sz w:val="24"/>
          <w:szCs w:val="24"/>
        </w:rPr>
        <w:t>, S.</w:t>
      </w:r>
      <w:r w:rsidRPr="00094939">
        <w:rPr>
          <w:rFonts w:ascii="Times New Roman" w:hAnsi="Times New Roman" w:cs="Times New Roman"/>
          <w:sz w:val="24"/>
          <w:szCs w:val="24"/>
        </w:rPr>
        <w:t xml:space="preserve"> (2020). Importance of </w:t>
      </w:r>
      <w:r w:rsidRPr="00094939">
        <w:rPr>
          <w:rFonts w:ascii="Times New Roman" w:hAnsi="Times New Roman" w:cs="Times New Roman"/>
          <w:i/>
          <w:sz w:val="24"/>
          <w:szCs w:val="24"/>
        </w:rPr>
        <w:t>Cinnamomum</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tamala</w:t>
      </w:r>
      <w:r w:rsidRPr="00094939">
        <w:rPr>
          <w:rFonts w:ascii="Times New Roman" w:hAnsi="Times New Roman" w:cs="Times New Roman"/>
          <w:sz w:val="24"/>
          <w:szCs w:val="24"/>
        </w:rPr>
        <w:t xml:space="preserve"> in the</w:t>
      </w:r>
      <w:r w:rsidR="009E7125" w:rsidRPr="00094939">
        <w:rPr>
          <w:rFonts w:ascii="Times New Roman" w:hAnsi="Times New Roman" w:cs="Times New Roman"/>
          <w:sz w:val="24"/>
          <w:szCs w:val="24"/>
        </w:rPr>
        <w:t xml:space="preserve"> treatment of various diseases. </w:t>
      </w:r>
      <w:r w:rsidRPr="00094939">
        <w:rPr>
          <w:rFonts w:ascii="Times New Roman" w:hAnsi="Times New Roman" w:cs="Times New Roman"/>
          <w:i/>
          <w:sz w:val="24"/>
          <w:szCs w:val="24"/>
        </w:rPr>
        <w:t>Pharmacogn J</w:t>
      </w:r>
      <w:r w:rsidR="00264627" w:rsidRPr="00094939">
        <w:rPr>
          <w:rFonts w:ascii="Times New Roman" w:hAnsi="Times New Roman" w:cs="Times New Roman"/>
          <w:i/>
          <w:sz w:val="24"/>
          <w:szCs w:val="24"/>
        </w:rPr>
        <w:t>ournal</w:t>
      </w:r>
      <w:r w:rsidR="001307B2" w:rsidRPr="00094939">
        <w:rPr>
          <w:rFonts w:ascii="Times New Roman" w:hAnsi="Times New Roman" w:cs="Times New Roman"/>
          <w:sz w:val="24"/>
          <w:szCs w:val="24"/>
        </w:rPr>
        <w:t>,</w:t>
      </w:r>
      <w:r w:rsidR="00264627" w:rsidRPr="00094939">
        <w:rPr>
          <w:rFonts w:ascii="Times New Roman" w:hAnsi="Times New Roman" w:cs="Times New Roman"/>
          <w:sz w:val="24"/>
          <w:szCs w:val="24"/>
        </w:rPr>
        <w:t xml:space="preserve"> 12(6), </w:t>
      </w:r>
      <w:r w:rsidRPr="00094939">
        <w:rPr>
          <w:rFonts w:ascii="Times New Roman" w:hAnsi="Times New Roman" w:cs="Times New Roman"/>
          <w:sz w:val="24"/>
          <w:szCs w:val="24"/>
        </w:rPr>
        <w:t>1792-1796.</w:t>
      </w:r>
    </w:p>
    <w:p w14:paraId="48849978" w14:textId="69DE5A60" w:rsidR="00354FF2" w:rsidRPr="00094939" w:rsidRDefault="00354FF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 xml:space="preserve">Sithisut, D., </w:t>
      </w:r>
      <w:r w:rsidR="009E7125" w:rsidRPr="00094939">
        <w:rPr>
          <w:rFonts w:ascii="Times New Roman" w:hAnsi="Times New Roman" w:cs="Times New Roman"/>
          <w:sz w:val="24"/>
          <w:szCs w:val="24"/>
        </w:rPr>
        <w:t>Fields, P.G.,</w:t>
      </w:r>
      <w:r w:rsidR="00264627" w:rsidRPr="00094939">
        <w:rPr>
          <w:rFonts w:ascii="Times New Roman" w:hAnsi="Times New Roman" w:cs="Times New Roman"/>
          <w:sz w:val="24"/>
          <w:szCs w:val="24"/>
        </w:rPr>
        <w:t xml:space="preserve"> &amp;</w:t>
      </w:r>
      <w:r w:rsidR="009E7125" w:rsidRPr="00094939">
        <w:rPr>
          <w:rFonts w:ascii="Times New Roman" w:hAnsi="Times New Roman" w:cs="Times New Roman"/>
          <w:sz w:val="24"/>
          <w:szCs w:val="24"/>
        </w:rPr>
        <w:t xml:space="preserve"> Chandrapathya, A.</w:t>
      </w:r>
      <w:r w:rsidRPr="00094939">
        <w:rPr>
          <w:rFonts w:ascii="Times New Roman" w:hAnsi="Times New Roman" w:cs="Times New Roman"/>
          <w:sz w:val="24"/>
          <w:szCs w:val="24"/>
        </w:rPr>
        <w:t xml:space="preserve"> </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2011</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xml:space="preserve">. Contact toxicity, feeding reduction and repellency of essential oils from three plants from the ginger family (Zingiberaceae) and their major components against </w:t>
      </w:r>
      <w:r w:rsidRPr="00094939">
        <w:rPr>
          <w:rFonts w:ascii="Times New Roman" w:hAnsi="Times New Roman" w:cs="Times New Roman"/>
          <w:i/>
          <w:iCs/>
          <w:sz w:val="24"/>
          <w:szCs w:val="24"/>
        </w:rPr>
        <w:t xml:space="preserve">Sitophilus zeamais </w:t>
      </w:r>
      <w:r w:rsidRPr="00094939">
        <w:rPr>
          <w:rFonts w:ascii="Times New Roman" w:hAnsi="Times New Roman" w:cs="Times New Roman"/>
          <w:sz w:val="24"/>
          <w:szCs w:val="24"/>
        </w:rPr>
        <w:t xml:space="preserve">and </w:t>
      </w:r>
      <w:r w:rsidRPr="00094939">
        <w:rPr>
          <w:rFonts w:ascii="Times New Roman" w:hAnsi="Times New Roman" w:cs="Times New Roman"/>
          <w:i/>
          <w:iCs/>
          <w:sz w:val="24"/>
          <w:szCs w:val="24"/>
        </w:rPr>
        <w:t>Tribolium castaneum</w:t>
      </w:r>
      <w:r w:rsidRPr="00094939">
        <w:rPr>
          <w:rFonts w:ascii="Times New Roman" w:hAnsi="Times New Roman" w:cs="Times New Roman"/>
          <w:sz w:val="24"/>
          <w:szCs w:val="24"/>
        </w:rPr>
        <w:t xml:space="preserve">. </w:t>
      </w:r>
      <w:r w:rsidRPr="00094939">
        <w:rPr>
          <w:rFonts w:ascii="Times New Roman" w:hAnsi="Times New Roman" w:cs="Times New Roman"/>
          <w:i/>
          <w:sz w:val="24"/>
          <w:szCs w:val="24"/>
        </w:rPr>
        <w:t>J</w:t>
      </w:r>
      <w:r w:rsidR="001307B2" w:rsidRPr="00094939">
        <w:rPr>
          <w:rFonts w:ascii="Times New Roman" w:hAnsi="Times New Roman" w:cs="Times New Roman"/>
          <w:i/>
          <w:sz w:val="24"/>
          <w:szCs w:val="24"/>
        </w:rPr>
        <w:t>ournal of</w:t>
      </w:r>
      <w:r w:rsidRPr="00094939">
        <w:rPr>
          <w:rFonts w:ascii="Times New Roman" w:hAnsi="Times New Roman" w:cs="Times New Roman"/>
          <w:i/>
          <w:sz w:val="24"/>
          <w:szCs w:val="24"/>
        </w:rPr>
        <w:t xml:space="preserve"> Stored Prod</w:t>
      </w:r>
      <w:r w:rsidR="001307B2" w:rsidRPr="00094939">
        <w:rPr>
          <w:rFonts w:ascii="Times New Roman" w:hAnsi="Times New Roman" w:cs="Times New Roman"/>
          <w:i/>
          <w:sz w:val="24"/>
          <w:szCs w:val="24"/>
        </w:rPr>
        <w:t>uct Research,</w:t>
      </w:r>
      <w:r w:rsidRPr="00094939">
        <w:rPr>
          <w:rFonts w:ascii="Times New Roman" w:hAnsi="Times New Roman" w:cs="Times New Roman"/>
          <w:sz w:val="24"/>
          <w:szCs w:val="24"/>
        </w:rPr>
        <w:t xml:space="preserve"> 104(4), 1445-1454.</w:t>
      </w:r>
    </w:p>
    <w:p w14:paraId="2200663D" w14:textId="77777777" w:rsidR="00354FF2" w:rsidRPr="00094939" w:rsidRDefault="00354FF2" w:rsidP="00094939">
      <w:pPr>
        <w:pStyle w:val="ListParagraph"/>
        <w:numPr>
          <w:ilvl w:val="0"/>
          <w:numId w:val="3"/>
        </w:numPr>
        <w:adjustRightInd w:val="0"/>
        <w:jc w:val="both"/>
        <w:rPr>
          <w:rFonts w:ascii="Times New Roman" w:hAnsi="Times New Roman" w:cs="Times New Roman"/>
          <w:sz w:val="24"/>
          <w:szCs w:val="24"/>
        </w:rPr>
      </w:pPr>
      <w:r w:rsidRPr="00094939">
        <w:rPr>
          <w:rFonts w:ascii="Times New Roman" w:hAnsi="Times New Roman" w:cs="Times New Roman"/>
          <w:sz w:val="24"/>
          <w:szCs w:val="24"/>
        </w:rPr>
        <w:lastRenderedPageBreak/>
        <w:t>Sokal, R.R.</w:t>
      </w:r>
      <w:r w:rsidR="009E7125" w:rsidRPr="00094939">
        <w:rPr>
          <w:rFonts w:ascii="Times New Roman" w:hAnsi="Times New Roman" w:cs="Times New Roman"/>
          <w:sz w:val="24"/>
          <w:szCs w:val="24"/>
        </w:rPr>
        <w:t xml:space="preserve">, &amp; </w:t>
      </w:r>
      <w:r w:rsidRPr="00094939">
        <w:rPr>
          <w:rFonts w:ascii="Times New Roman" w:hAnsi="Times New Roman" w:cs="Times New Roman"/>
          <w:sz w:val="24"/>
          <w:szCs w:val="24"/>
        </w:rPr>
        <w:t>Rohlf</w:t>
      </w:r>
      <w:r w:rsidR="009E7125" w:rsidRPr="00094939">
        <w:rPr>
          <w:rFonts w:ascii="Times New Roman" w:hAnsi="Times New Roman" w:cs="Times New Roman"/>
          <w:sz w:val="24"/>
          <w:szCs w:val="24"/>
        </w:rPr>
        <w:t>, F.J</w:t>
      </w:r>
      <w:r w:rsidRPr="00094939">
        <w:rPr>
          <w:rFonts w:ascii="Times New Roman" w:hAnsi="Times New Roman" w:cs="Times New Roman"/>
          <w:sz w:val="24"/>
          <w:szCs w:val="24"/>
        </w:rPr>
        <w:t xml:space="preserve">. </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1973</w:t>
      </w:r>
      <w:r w:rsidR="009E7125" w:rsidRPr="00094939">
        <w:rPr>
          <w:rFonts w:ascii="Times New Roman" w:hAnsi="Times New Roman" w:cs="Times New Roman"/>
          <w:sz w:val="24"/>
          <w:szCs w:val="24"/>
        </w:rPr>
        <w:t>)</w:t>
      </w:r>
      <w:r w:rsidRPr="00094939">
        <w:rPr>
          <w:rFonts w:ascii="Times New Roman" w:hAnsi="Times New Roman" w:cs="Times New Roman"/>
          <w:sz w:val="24"/>
          <w:szCs w:val="24"/>
        </w:rPr>
        <w:t>. Introduction to biostatistics. Freeman WH, San Francisco, Calif, USA.</w:t>
      </w:r>
    </w:p>
    <w:p w14:paraId="045EFD3E" w14:textId="4AB19A06" w:rsidR="00354FF2" w:rsidRPr="00094939" w:rsidRDefault="00354FF2" w:rsidP="00094939">
      <w:pPr>
        <w:pStyle w:val="ListParagraph"/>
        <w:numPr>
          <w:ilvl w:val="0"/>
          <w:numId w:val="3"/>
        </w:numPr>
        <w:jc w:val="both"/>
        <w:rPr>
          <w:rFonts w:ascii="Times New Roman" w:hAnsi="Times New Roman" w:cs="Times New Roman"/>
          <w:color w:val="1B1B1B"/>
          <w:sz w:val="24"/>
          <w:szCs w:val="24"/>
          <w:shd w:val="clear" w:color="auto" w:fill="FFFFFF"/>
        </w:rPr>
      </w:pPr>
      <w:r w:rsidRPr="00094939">
        <w:rPr>
          <w:rFonts w:ascii="Times New Roman" w:hAnsi="Times New Roman" w:cs="Times New Roman"/>
          <w:color w:val="1B1B1B"/>
          <w:sz w:val="24"/>
          <w:szCs w:val="24"/>
          <w:shd w:val="clear" w:color="auto" w:fill="FFFFFF"/>
        </w:rPr>
        <w:t>Stathas</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I</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G</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Sakellaridis</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A</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C</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Papadelli</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M</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Kapolos</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J</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Papadimitriou</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K</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w:t>
      </w:r>
      <w:r w:rsidR="00264627" w:rsidRPr="00094939">
        <w:rPr>
          <w:rFonts w:ascii="Times New Roman" w:hAnsi="Times New Roman" w:cs="Times New Roman"/>
          <w:color w:val="1B1B1B"/>
          <w:sz w:val="24"/>
          <w:szCs w:val="24"/>
          <w:shd w:val="clear" w:color="auto" w:fill="FFFFFF"/>
        </w:rPr>
        <w:t xml:space="preserve"> &amp;</w:t>
      </w:r>
      <w:r w:rsidRPr="00094939">
        <w:rPr>
          <w:rFonts w:ascii="Times New Roman" w:hAnsi="Times New Roman" w:cs="Times New Roman"/>
          <w:color w:val="1B1B1B"/>
          <w:sz w:val="24"/>
          <w:szCs w:val="24"/>
          <w:shd w:val="clear" w:color="auto" w:fill="FFFFFF"/>
        </w:rPr>
        <w:t xml:space="preserve"> Stathas</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 xml:space="preserve"> G</w:t>
      </w:r>
      <w:r w:rsidR="009E7125" w:rsidRPr="00094939">
        <w:rPr>
          <w:rFonts w:ascii="Times New Roman" w:hAnsi="Times New Roman" w:cs="Times New Roman"/>
          <w:color w:val="1B1B1B"/>
          <w:sz w:val="24"/>
          <w:szCs w:val="24"/>
          <w:shd w:val="clear" w:color="auto" w:fill="FFFFFF"/>
        </w:rPr>
        <w:t>.</w:t>
      </w:r>
      <w:r w:rsidRPr="00094939">
        <w:rPr>
          <w:rFonts w:ascii="Times New Roman" w:hAnsi="Times New Roman" w:cs="Times New Roman"/>
          <w:color w:val="1B1B1B"/>
          <w:sz w:val="24"/>
          <w:szCs w:val="24"/>
          <w:shd w:val="clear" w:color="auto" w:fill="FFFFFF"/>
        </w:rPr>
        <w:t>J.</w:t>
      </w:r>
      <w:r w:rsidR="009E7125" w:rsidRPr="00094939">
        <w:rPr>
          <w:rFonts w:ascii="Times New Roman" w:hAnsi="Times New Roman" w:cs="Times New Roman"/>
          <w:color w:val="1B1B1B"/>
          <w:sz w:val="24"/>
          <w:szCs w:val="24"/>
          <w:shd w:val="clear" w:color="auto" w:fill="FFFFFF"/>
        </w:rPr>
        <w:t xml:space="preserve"> (2023).</w:t>
      </w:r>
      <w:r w:rsidRPr="00094939">
        <w:rPr>
          <w:rFonts w:ascii="Times New Roman" w:hAnsi="Times New Roman" w:cs="Times New Roman"/>
          <w:color w:val="1B1B1B"/>
          <w:sz w:val="24"/>
          <w:szCs w:val="24"/>
          <w:shd w:val="clear" w:color="auto" w:fill="FFFFFF"/>
        </w:rPr>
        <w:t xml:space="preserve"> The Effects of Insect Infestation on Stored Agricultural Products and t</w:t>
      </w:r>
      <w:r w:rsidR="009E7125" w:rsidRPr="00094939">
        <w:rPr>
          <w:rFonts w:ascii="Times New Roman" w:hAnsi="Times New Roman" w:cs="Times New Roman"/>
          <w:color w:val="1B1B1B"/>
          <w:sz w:val="24"/>
          <w:szCs w:val="24"/>
          <w:shd w:val="clear" w:color="auto" w:fill="FFFFFF"/>
        </w:rPr>
        <w:t xml:space="preserve">he Quality of Food. </w:t>
      </w:r>
      <w:r w:rsidR="009E7125" w:rsidRPr="00094939">
        <w:rPr>
          <w:rFonts w:ascii="Times New Roman" w:hAnsi="Times New Roman" w:cs="Times New Roman"/>
          <w:i/>
          <w:color w:val="1B1B1B"/>
          <w:sz w:val="24"/>
          <w:szCs w:val="24"/>
          <w:shd w:val="clear" w:color="auto" w:fill="FFFFFF"/>
        </w:rPr>
        <w:t>Foods</w:t>
      </w:r>
      <w:r w:rsidR="003D326B" w:rsidRPr="00094939">
        <w:rPr>
          <w:rFonts w:ascii="Times New Roman" w:hAnsi="Times New Roman" w:cs="Times New Roman"/>
          <w:color w:val="1B1B1B"/>
          <w:sz w:val="24"/>
          <w:szCs w:val="24"/>
          <w:shd w:val="clear" w:color="auto" w:fill="FFFFFF"/>
        </w:rPr>
        <w:t>,</w:t>
      </w:r>
      <w:r w:rsidR="009E7125" w:rsidRPr="00094939">
        <w:rPr>
          <w:rFonts w:ascii="Times New Roman" w:hAnsi="Times New Roman" w:cs="Times New Roman"/>
          <w:color w:val="1B1B1B"/>
          <w:sz w:val="24"/>
          <w:szCs w:val="24"/>
          <w:shd w:val="clear" w:color="auto" w:fill="FFFFFF"/>
        </w:rPr>
        <w:t xml:space="preserve"> </w:t>
      </w:r>
      <w:r w:rsidR="00264627" w:rsidRPr="00094939">
        <w:rPr>
          <w:rFonts w:ascii="Times New Roman" w:hAnsi="Times New Roman" w:cs="Times New Roman"/>
          <w:color w:val="1B1B1B"/>
          <w:sz w:val="24"/>
          <w:szCs w:val="24"/>
          <w:shd w:val="clear" w:color="auto" w:fill="FFFFFF"/>
        </w:rPr>
        <w:t xml:space="preserve">12(10), </w:t>
      </w:r>
      <w:r w:rsidRPr="00094939">
        <w:rPr>
          <w:rFonts w:ascii="Times New Roman" w:hAnsi="Times New Roman" w:cs="Times New Roman"/>
          <w:color w:val="1B1B1B"/>
          <w:sz w:val="24"/>
          <w:szCs w:val="24"/>
          <w:shd w:val="clear" w:color="auto" w:fill="FFFFFF"/>
        </w:rPr>
        <w:t>2046.</w:t>
      </w:r>
    </w:p>
    <w:p w14:paraId="4B25E726" w14:textId="608F82E4" w:rsidR="00354FF2" w:rsidRPr="00094939" w:rsidRDefault="009E7125"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Tong, F., &amp; Coats, J.R.</w:t>
      </w:r>
      <w:r w:rsidR="00354FF2" w:rsidRPr="00094939">
        <w:rPr>
          <w:rFonts w:ascii="Times New Roman" w:hAnsi="Times New Roman" w:cs="Times New Roman"/>
          <w:sz w:val="24"/>
          <w:szCs w:val="24"/>
        </w:rPr>
        <w:t xml:space="preserve"> (2012). Quantitative structure-activity relationship of monoterpenoid binding activities to the house flies GABA receptor. </w:t>
      </w:r>
      <w:r w:rsidR="00354FF2" w:rsidRPr="00094939">
        <w:rPr>
          <w:rFonts w:ascii="Times New Roman" w:hAnsi="Times New Roman" w:cs="Times New Roman"/>
          <w:i/>
          <w:sz w:val="24"/>
          <w:szCs w:val="24"/>
        </w:rPr>
        <w:t>Pest Manag</w:t>
      </w:r>
      <w:r w:rsidR="003D326B" w:rsidRPr="00094939">
        <w:rPr>
          <w:rFonts w:ascii="Times New Roman" w:hAnsi="Times New Roman" w:cs="Times New Roman"/>
          <w:i/>
          <w:sz w:val="24"/>
          <w:szCs w:val="24"/>
        </w:rPr>
        <w:t>e</w:t>
      </w:r>
      <w:r w:rsidR="00577F7F" w:rsidRPr="00094939">
        <w:rPr>
          <w:rFonts w:ascii="Times New Roman" w:hAnsi="Times New Roman" w:cs="Times New Roman"/>
          <w:i/>
          <w:sz w:val="24"/>
          <w:szCs w:val="24"/>
        </w:rPr>
        <w:t>me</w:t>
      </w:r>
      <w:r w:rsidR="003D326B" w:rsidRPr="00094939">
        <w:rPr>
          <w:rFonts w:ascii="Times New Roman" w:hAnsi="Times New Roman" w:cs="Times New Roman"/>
          <w:i/>
          <w:sz w:val="24"/>
          <w:szCs w:val="24"/>
        </w:rPr>
        <w:t>nt</w:t>
      </w:r>
      <w:r w:rsidR="00354FF2" w:rsidRPr="00094939">
        <w:rPr>
          <w:rFonts w:ascii="Times New Roman" w:hAnsi="Times New Roman" w:cs="Times New Roman"/>
          <w:i/>
          <w:sz w:val="24"/>
          <w:szCs w:val="24"/>
        </w:rPr>
        <w:t xml:space="preserve"> Sci</w:t>
      </w:r>
      <w:r w:rsidR="003D326B" w:rsidRPr="00094939">
        <w:rPr>
          <w:rFonts w:ascii="Times New Roman" w:hAnsi="Times New Roman" w:cs="Times New Roman"/>
          <w:i/>
          <w:sz w:val="24"/>
          <w:szCs w:val="24"/>
        </w:rPr>
        <w:t>ence</w:t>
      </w:r>
      <w:r w:rsidR="00264627" w:rsidRPr="00094939">
        <w:rPr>
          <w:rFonts w:ascii="Times New Roman" w:hAnsi="Times New Roman" w:cs="Times New Roman"/>
          <w:sz w:val="24"/>
          <w:szCs w:val="24"/>
        </w:rPr>
        <w:t xml:space="preserve">, 68, </w:t>
      </w:r>
      <w:r w:rsidR="00354FF2" w:rsidRPr="00094939">
        <w:rPr>
          <w:rFonts w:ascii="Times New Roman" w:hAnsi="Times New Roman" w:cs="Times New Roman"/>
          <w:sz w:val="24"/>
          <w:szCs w:val="24"/>
        </w:rPr>
        <w:t>1122-1129.</w:t>
      </w:r>
    </w:p>
    <w:p w14:paraId="229A8DDD" w14:textId="19945366" w:rsidR="00375174" w:rsidRPr="00094939" w:rsidRDefault="003A1312" w:rsidP="00094939">
      <w:pPr>
        <w:pStyle w:val="ListParagraph"/>
        <w:numPr>
          <w:ilvl w:val="0"/>
          <w:numId w:val="3"/>
        </w:numPr>
        <w:jc w:val="both"/>
        <w:rPr>
          <w:rFonts w:ascii="Times New Roman" w:hAnsi="Times New Roman" w:cs="Times New Roman"/>
          <w:sz w:val="24"/>
          <w:szCs w:val="24"/>
        </w:rPr>
      </w:pPr>
      <w:r w:rsidRPr="00094939">
        <w:rPr>
          <w:rFonts w:ascii="Times New Roman" w:hAnsi="Times New Roman" w:cs="Times New Roman"/>
          <w:sz w:val="24"/>
          <w:szCs w:val="24"/>
        </w:rPr>
        <w:t>Vishwam, S., Chakraborty, A., Karnan, J., Murugan, R.</w:t>
      </w:r>
      <w:r w:rsidR="00264627" w:rsidRPr="00094939">
        <w:rPr>
          <w:rFonts w:ascii="Times New Roman" w:hAnsi="Times New Roman" w:cs="Times New Roman"/>
          <w:sz w:val="24"/>
          <w:szCs w:val="24"/>
        </w:rPr>
        <w:t>,</w:t>
      </w:r>
      <w:r w:rsidRPr="00094939">
        <w:rPr>
          <w:rFonts w:ascii="Times New Roman" w:hAnsi="Times New Roman" w:cs="Times New Roman"/>
          <w:sz w:val="24"/>
          <w:szCs w:val="24"/>
        </w:rPr>
        <w:t xml:space="preserve"> &amp; David, R.C. (2015). Chemical analysis of leaf essential oil of </w:t>
      </w:r>
      <w:r w:rsidRPr="00094939">
        <w:rPr>
          <w:rFonts w:ascii="Times New Roman" w:hAnsi="Times New Roman" w:cs="Times New Roman"/>
          <w:i/>
          <w:sz w:val="24"/>
          <w:szCs w:val="24"/>
        </w:rPr>
        <w:t>Cinnamomum tamala</w:t>
      </w:r>
      <w:r w:rsidRPr="00094939">
        <w:rPr>
          <w:rFonts w:ascii="Times New Roman" w:hAnsi="Times New Roman" w:cs="Times New Roman"/>
          <w:sz w:val="24"/>
          <w:szCs w:val="24"/>
        </w:rPr>
        <w:t xml:space="preserve"> from Arunachal Pradesh, </w:t>
      </w:r>
      <w:r w:rsidR="00264627" w:rsidRPr="00094939">
        <w:rPr>
          <w:rFonts w:ascii="Times New Roman" w:hAnsi="Times New Roman" w:cs="Times New Roman"/>
          <w:sz w:val="24"/>
          <w:szCs w:val="24"/>
        </w:rPr>
        <w:t>India</w:t>
      </w:r>
      <w:r w:rsidR="00264627" w:rsidRPr="00094939">
        <w:rPr>
          <w:rFonts w:ascii="Times New Roman" w:hAnsi="Times New Roman" w:cs="Times New Roman"/>
          <w:i/>
          <w:sz w:val="24"/>
          <w:szCs w:val="24"/>
        </w:rPr>
        <w:t xml:space="preserve">. Journal of </w:t>
      </w:r>
      <w:r w:rsidRPr="00094939">
        <w:rPr>
          <w:rFonts w:ascii="Times New Roman" w:hAnsi="Times New Roman" w:cs="Times New Roman"/>
          <w:i/>
          <w:sz w:val="24"/>
          <w:szCs w:val="24"/>
        </w:rPr>
        <w:t>Chem</w:t>
      </w:r>
      <w:r w:rsidR="00264627" w:rsidRPr="00094939">
        <w:rPr>
          <w:rFonts w:ascii="Times New Roman" w:hAnsi="Times New Roman" w:cs="Times New Roman"/>
          <w:i/>
          <w:sz w:val="24"/>
          <w:szCs w:val="24"/>
        </w:rPr>
        <w:t>ical and</w:t>
      </w:r>
      <w:r w:rsidRPr="00094939">
        <w:rPr>
          <w:rFonts w:ascii="Times New Roman" w:hAnsi="Times New Roman" w:cs="Times New Roman"/>
          <w:i/>
          <w:sz w:val="24"/>
          <w:szCs w:val="24"/>
        </w:rPr>
        <w:t xml:space="preserve"> Pharm</w:t>
      </w:r>
      <w:r w:rsidR="00264627" w:rsidRPr="00094939">
        <w:rPr>
          <w:rFonts w:ascii="Times New Roman" w:hAnsi="Times New Roman" w:cs="Times New Roman"/>
          <w:i/>
          <w:sz w:val="24"/>
          <w:szCs w:val="24"/>
        </w:rPr>
        <w:t>aceutical</w:t>
      </w:r>
      <w:r w:rsidRPr="00094939">
        <w:rPr>
          <w:rFonts w:ascii="Times New Roman" w:hAnsi="Times New Roman" w:cs="Times New Roman"/>
          <w:i/>
          <w:sz w:val="24"/>
          <w:szCs w:val="24"/>
        </w:rPr>
        <w:t xml:space="preserve"> Sci</w:t>
      </w:r>
      <w:r w:rsidR="00264627" w:rsidRPr="00094939">
        <w:rPr>
          <w:rFonts w:ascii="Times New Roman" w:hAnsi="Times New Roman" w:cs="Times New Roman"/>
          <w:i/>
          <w:sz w:val="24"/>
          <w:szCs w:val="24"/>
        </w:rPr>
        <w:t>ences</w:t>
      </w:r>
      <w:r w:rsidRPr="00094939">
        <w:rPr>
          <w:rFonts w:ascii="Times New Roman" w:hAnsi="Times New Roman" w:cs="Times New Roman"/>
          <w:i/>
          <w:sz w:val="24"/>
          <w:szCs w:val="24"/>
        </w:rPr>
        <w:t>,</w:t>
      </w:r>
      <w:r w:rsidRPr="00094939">
        <w:rPr>
          <w:rFonts w:ascii="Times New Roman" w:hAnsi="Times New Roman" w:cs="Times New Roman"/>
          <w:sz w:val="24"/>
          <w:szCs w:val="24"/>
        </w:rPr>
        <w:t xml:space="preserve"> 8(2), 246-248.</w:t>
      </w:r>
    </w:p>
    <w:p w14:paraId="1ED3A81D" w14:textId="0DCDA112" w:rsidR="00375174" w:rsidRPr="00094939" w:rsidRDefault="00375174" w:rsidP="00094939">
      <w:pPr>
        <w:pStyle w:val="ListParagraph"/>
        <w:numPr>
          <w:ilvl w:val="0"/>
          <w:numId w:val="3"/>
        </w:numPr>
        <w:jc w:val="both"/>
        <w:rPr>
          <w:rFonts w:ascii="Times New Roman" w:hAnsi="Times New Roman" w:cs="Times New Roman"/>
          <w:sz w:val="24"/>
          <w:szCs w:val="24"/>
        </w:rPr>
      </w:pPr>
      <w:r w:rsidRPr="00094939">
        <w:rPr>
          <w:rFonts w:ascii="Times New Roman" w:eastAsiaTheme="minorHAnsi" w:hAnsi="Times New Roman" w:cs="Times New Roman"/>
          <w:color w:val="000000"/>
          <w:sz w:val="24"/>
          <w:szCs w:val="24"/>
        </w:rPr>
        <w:t>Chaubey, M.K.</w:t>
      </w:r>
      <w:r w:rsidR="00264627" w:rsidRPr="00094939">
        <w:rPr>
          <w:rFonts w:ascii="Times New Roman" w:eastAsiaTheme="minorHAnsi" w:hAnsi="Times New Roman" w:cs="Times New Roman"/>
          <w:color w:val="000000"/>
          <w:sz w:val="24"/>
          <w:szCs w:val="24"/>
        </w:rPr>
        <w:t>,</w:t>
      </w:r>
      <w:r w:rsidRPr="00094939">
        <w:rPr>
          <w:rFonts w:ascii="Times New Roman" w:eastAsiaTheme="minorHAnsi" w:hAnsi="Times New Roman" w:cs="Times New Roman"/>
          <w:color w:val="000000"/>
          <w:sz w:val="24"/>
          <w:szCs w:val="24"/>
        </w:rPr>
        <w:t xml:space="preserve"> &amp; Kumar, N. (2023). </w:t>
      </w:r>
      <w:r w:rsidR="00264627" w:rsidRPr="00094939">
        <w:rPr>
          <w:rFonts w:ascii="Times New Roman" w:eastAsiaTheme="minorHAnsi" w:hAnsi="Times New Roman" w:cs="Times New Roman"/>
          <w:bCs/>
          <w:color w:val="000000"/>
          <w:sz w:val="24"/>
          <w:szCs w:val="24"/>
        </w:rPr>
        <w:t>Role o</w:t>
      </w:r>
      <w:r w:rsidRPr="00094939">
        <w:rPr>
          <w:rFonts w:ascii="Times New Roman" w:eastAsiaTheme="minorHAnsi" w:hAnsi="Times New Roman" w:cs="Times New Roman"/>
          <w:bCs/>
          <w:color w:val="000000"/>
          <w:sz w:val="24"/>
          <w:szCs w:val="24"/>
        </w:rPr>
        <w:t xml:space="preserve">f </w:t>
      </w:r>
      <w:r w:rsidR="00264627" w:rsidRPr="00094939">
        <w:rPr>
          <w:rFonts w:ascii="Times New Roman" w:eastAsiaTheme="minorHAnsi" w:hAnsi="Times New Roman" w:cs="Times New Roman"/>
          <w:bCs/>
          <w:i/>
          <w:iCs/>
          <w:color w:val="000000"/>
          <w:sz w:val="24"/>
          <w:szCs w:val="24"/>
        </w:rPr>
        <w:t>Cinnamomum t</w:t>
      </w:r>
      <w:r w:rsidRPr="00094939">
        <w:rPr>
          <w:rFonts w:ascii="Times New Roman" w:eastAsiaTheme="minorHAnsi" w:hAnsi="Times New Roman" w:cs="Times New Roman"/>
          <w:bCs/>
          <w:i/>
          <w:iCs/>
          <w:color w:val="000000"/>
          <w:sz w:val="24"/>
          <w:szCs w:val="24"/>
        </w:rPr>
        <w:t xml:space="preserve">amala </w:t>
      </w:r>
      <w:r w:rsidRPr="00094939">
        <w:rPr>
          <w:rFonts w:ascii="Times New Roman" w:eastAsiaTheme="minorHAnsi" w:hAnsi="Times New Roman" w:cs="Times New Roman"/>
          <w:bCs/>
          <w:color w:val="000000"/>
          <w:sz w:val="24"/>
          <w:szCs w:val="24"/>
        </w:rPr>
        <w:t>(</w:t>
      </w:r>
      <w:r w:rsidRPr="00094939">
        <w:rPr>
          <w:rFonts w:ascii="Times New Roman" w:eastAsiaTheme="minorHAnsi" w:hAnsi="Times New Roman" w:cs="Times New Roman"/>
          <w:bCs/>
          <w:i/>
          <w:iCs/>
          <w:color w:val="000000"/>
          <w:sz w:val="24"/>
          <w:szCs w:val="24"/>
        </w:rPr>
        <w:t>Lauraceae</w:t>
      </w:r>
      <w:r w:rsidR="00264627" w:rsidRPr="00094939">
        <w:rPr>
          <w:rFonts w:ascii="Times New Roman" w:eastAsiaTheme="minorHAnsi" w:hAnsi="Times New Roman" w:cs="Times New Roman"/>
          <w:bCs/>
          <w:color w:val="000000"/>
          <w:sz w:val="24"/>
          <w:szCs w:val="24"/>
        </w:rPr>
        <w:t>) a</w:t>
      </w:r>
      <w:r w:rsidRPr="00094939">
        <w:rPr>
          <w:rFonts w:ascii="Times New Roman" w:eastAsiaTheme="minorHAnsi" w:hAnsi="Times New Roman" w:cs="Times New Roman"/>
          <w:bCs/>
          <w:color w:val="000000"/>
          <w:sz w:val="24"/>
          <w:szCs w:val="24"/>
        </w:rPr>
        <w:t xml:space="preserve">nd </w:t>
      </w:r>
      <w:r w:rsidR="00264627" w:rsidRPr="00094939">
        <w:rPr>
          <w:rFonts w:ascii="Times New Roman" w:eastAsiaTheme="minorHAnsi" w:hAnsi="Times New Roman" w:cs="Times New Roman"/>
          <w:bCs/>
          <w:i/>
          <w:iCs/>
          <w:color w:val="000000"/>
          <w:sz w:val="24"/>
          <w:szCs w:val="24"/>
        </w:rPr>
        <w:t>Nigella s</w:t>
      </w:r>
      <w:r w:rsidRPr="00094939">
        <w:rPr>
          <w:rFonts w:ascii="Times New Roman" w:eastAsiaTheme="minorHAnsi" w:hAnsi="Times New Roman" w:cs="Times New Roman"/>
          <w:bCs/>
          <w:i/>
          <w:iCs/>
          <w:color w:val="000000"/>
          <w:sz w:val="24"/>
          <w:szCs w:val="24"/>
        </w:rPr>
        <w:t xml:space="preserve">ativa </w:t>
      </w:r>
      <w:r w:rsidRPr="00094939">
        <w:rPr>
          <w:rFonts w:ascii="Times New Roman" w:eastAsiaTheme="minorHAnsi" w:hAnsi="Times New Roman" w:cs="Times New Roman"/>
          <w:bCs/>
          <w:color w:val="000000"/>
          <w:sz w:val="24"/>
          <w:szCs w:val="24"/>
        </w:rPr>
        <w:t>(</w:t>
      </w:r>
      <w:r w:rsidRPr="00094939">
        <w:rPr>
          <w:rFonts w:ascii="Times New Roman" w:eastAsiaTheme="minorHAnsi" w:hAnsi="Times New Roman" w:cs="Times New Roman"/>
          <w:bCs/>
          <w:i/>
          <w:iCs/>
          <w:color w:val="000000"/>
          <w:sz w:val="24"/>
          <w:szCs w:val="24"/>
        </w:rPr>
        <w:t>Ranunculaceae</w:t>
      </w:r>
      <w:r w:rsidR="00264627" w:rsidRPr="00094939">
        <w:rPr>
          <w:rFonts w:ascii="Times New Roman" w:eastAsiaTheme="minorHAnsi" w:hAnsi="Times New Roman" w:cs="Times New Roman"/>
          <w:bCs/>
          <w:color w:val="000000"/>
          <w:sz w:val="24"/>
          <w:szCs w:val="24"/>
        </w:rPr>
        <w:t>) volatile oils i</w:t>
      </w:r>
      <w:r w:rsidRPr="00094939">
        <w:rPr>
          <w:rFonts w:ascii="Times New Roman" w:eastAsiaTheme="minorHAnsi" w:hAnsi="Times New Roman" w:cs="Times New Roman"/>
          <w:bCs/>
          <w:color w:val="000000"/>
          <w:sz w:val="24"/>
          <w:szCs w:val="24"/>
        </w:rPr>
        <w:t xml:space="preserve">n Maize Weevil, </w:t>
      </w:r>
      <w:r w:rsidR="00264627" w:rsidRPr="00094939">
        <w:rPr>
          <w:rFonts w:ascii="Times New Roman" w:eastAsiaTheme="minorHAnsi" w:hAnsi="Times New Roman" w:cs="Times New Roman"/>
          <w:bCs/>
          <w:i/>
          <w:iCs/>
          <w:color w:val="000000"/>
          <w:sz w:val="24"/>
          <w:szCs w:val="24"/>
        </w:rPr>
        <w:t>Sitophilus z</w:t>
      </w:r>
      <w:r w:rsidRPr="00094939">
        <w:rPr>
          <w:rFonts w:ascii="Times New Roman" w:eastAsiaTheme="minorHAnsi" w:hAnsi="Times New Roman" w:cs="Times New Roman"/>
          <w:bCs/>
          <w:i/>
          <w:iCs/>
          <w:color w:val="000000"/>
          <w:sz w:val="24"/>
          <w:szCs w:val="24"/>
        </w:rPr>
        <w:t>eamais</w:t>
      </w:r>
      <w:r w:rsidR="00264627" w:rsidRPr="00094939">
        <w:rPr>
          <w:rFonts w:ascii="Times New Roman" w:eastAsiaTheme="minorHAnsi" w:hAnsi="Times New Roman" w:cs="Times New Roman"/>
          <w:bCs/>
          <w:color w:val="000000"/>
          <w:sz w:val="24"/>
          <w:szCs w:val="24"/>
        </w:rPr>
        <w:t>, Motschulsky m</w:t>
      </w:r>
      <w:r w:rsidRPr="00094939">
        <w:rPr>
          <w:rFonts w:ascii="Times New Roman" w:eastAsiaTheme="minorHAnsi" w:hAnsi="Times New Roman" w:cs="Times New Roman"/>
          <w:bCs/>
          <w:color w:val="000000"/>
          <w:sz w:val="24"/>
          <w:szCs w:val="24"/>
        </w:rPr>
        <w:t xml:space="preserve">anagement. </w:t>
      </w:r>
      <w:r w:rsidRPr="00094939">
        <w:rPr>
          <w:rFonts w:ascii="Times New Roman" w:eastAsiaTheme="minorHAnsi" w:hAnsi="Times New Roman" w:cs="Times New Roman"/>
          <w:i/>
          <w:iCs/>
          <w:color w:val="000000"/>
          <w:sz w:val="24"/>
          <w:szCs w:val="24"/>
        </w:rPr>
        <w:t>Journal of Applied Biological Sciences</w:t>
      </w:r>
      <w:r w:rsidRPr="00094939">
        <w:rPr>
          <w:rFonts w:ascii="Times New Roman" w:hAnsi="Times New Roman" w:cs="Times New Roman"/>
          <w:i/>
          <w:iCs/>
          <w:sz w:val="24"/>
          <w:szCs w:val="24"/>
        </w:rPr>
        <w:t>. 17 (3)417-431.</w:t>
      </w:r>
    </w:p>
    <w:p w14:paraId="27789470" w14:textId="6B569C9F" w:rsidR="00511814" w:rsidRPr="00094939" w:rsidRDefault="00375174" w:rsidP="00094939">
      <w:pPr>
        <w:pStyle w:val="ListParagraph"/>
        <w:widowControl/>
        <w:numPr>
          <w:ilvl w:val="0"/>
          <w:numId w:val="3"/>
        </w:numPr>
        <w:adjustRightInd w:val="0"/>
        <w:jc w:val="both"/>
        <w:rPr>
          <w:rFonts w:ascii="Times New Roman" w:hAnsi="Times New Roman" w:cs="Times New Roman"/>
          <w:sz w:val="24"/>
          <w:szCs w:val="24"/>
        </w:rPr>
      </w:pPr>
      <w:r w:rsidRPr="00094939">
        <w:rPr>
          <w:rFonts w:ascii="Times New Roman" w:hAnsi="Times New Roman" w:cs="Times New Roman"/>
          <w:color w:val="333333"/>
          <w:sz w:val="24"/>
          <w:szCs w:val="24"/>
          <w:shd w:val="clear" w:color="auto" w:fill="FFFFFF"/>
        </w:rPr>
        <w:t>Satyal</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 xml:space="preserve"> P</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 Paudel</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 xml:space="preserve"> P</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 Poudel</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 xml:space="preserve"> A</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 Dosoky</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 xml:space="preserve"> N</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S</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 Pokharel</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 xml:space="preserve"> K</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K</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w:t>
      </w:r>
      <w:r w:rsidR="00264627" w:rsidRPr="00094939">
        <w:rPr>
          <w:rFonts w:ascii="Times New Roman" w:hAnsi="Times New Roman" w:cs="Times New Roman"/>
          <w:color w:val="333333"/>
          <w:sz w:val="24"/>
          <w:szCs w:val="24"/>
          <w:shd w:val="clear" w:color="auto" w:fill="FFFFFF"/>
        </w:rPr>
        <w:t xml:space="preserve"> &amp;</w:t>
      </w:r>
      <w:r w:rsidRPr="00094939">
        <w:rPr>
          <w:rFonts w:ascii="Times New Roman" w:hAnsi="Times New Roman" w:cs="Times New Roman"/>
          <w:color w:val="333333"/>
          <w:sz w:val="24"/>
          <w:szCs w:val="24"/>
          <w:shd w:val="clear" w:color="auto" w:fill="FFFFFF"/>
        </w:rPr>
        <w:t xml:space="preserve"> Setzer</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 xml:space="preserve"> W</w:t>
      </w:r>
      <w:r w:rsidR="00264627" w:rsidRPr="00094939">
        <w:rPr>
          <w:rFonts w:ascii="Times New Roman" w:hAnsi="Times New Roman" w:cs="Times New Roman"/>
          <w:color w:val="333333"/>
          <w:sz w:val="24"/>
          <w:szCs w:val="24"/>
          <w:shd w:val="clear" w:color="auto" w:fill="FFFFFF"/>
        </w:rPr>
        <w:t>.</w:t>
      </w:r>
      <w:r w:rsidRPr="00094939">
        <w:rPr>
          <w:rFonts w:ascii="Times New Roman" w:hAnsi="Times New Roman" w:cs="Times New Roman"/>
          <w:color w:val="333333"/>
          <w:sz w:val="24"/>
          <w:szCs w:val="24"/>
          <w:shd w:val="clear" w:color="auto" w:fill="FFFFFF"/>
        </w:rPr>
        <w:t>N.</w:t>
      </w:r>
      <w:r w:rsidR="00264627" w:rsidRPr="00094939">
        <w:rPr>
          <w:rFonts w:ascii="Times New Roman" w:hAnsi="Times New Roman" w:cs="Times New Roman"/>
          <w:color w:val="333333"/>
          <w:sz w:val="24"/>
          <w:szCs w:val="24"/>
          <w:shd w:val="clear" w:color="auto" w:fill="FFFFFF"/>
        </w:rPr>
        <w:t xml:space="preserve"> (2023).</w:t>
      </w:r>
      <w:r w:rsidRPr="00094939">
        <w:rPr>
          <w:rFonts w:ascii="Times New Roman" w:hAnsi="Times New Roman" w:cs="Times New Roman"/>
          <w:color w:val="333333"/>
          <w:sz w:val="24"/>
          <w:szCs w:val="24"/>
          <w:shd w:val="clear" w:color="auto" w:fill="FFFFFF"/>
        </w:rPr>
        <w:t xml:space="preserve"> Bioactivities and Compositional Analyses of </w:t>
      </w:r>
      <w:r w:rsidRPr="00094939">
        <w:rPr>
          <w:rFonts w:ascii="Times New Roman" w:hAnsi="Times New Roman" w:cs="Times New Roman"/>
          <w:i/>
          <w:color w:val="333333"/>
          <w:sz w:val="24"/>
          <w:szCs w:val="24"/>
          <w:shd w:val="clear" w:color="auto" w:fill="FFFFFF"/>
        </w:rPr>
        <w:t>Cinnamomum</w:t>
      </w:r>
      <w:r w:rsidRPr="00094939">
        <w:rPr>
          <w:rFonts w:ascii="Times New Roman" w:hAnsi="Times New Roman" w:cs="Times New Roman"/>
          <w:color w:val="333333"/>
          <w:sz w:val="24"/>
          <w:szCs w:val="24"/>
          <w:shd w:val="clear" w:color="auto" w:fill="FFFFFF"/>
        </w:rPr>
        <w:t xml:space="preserve"> Essential Oils from Nepal: </w:t>
      </w:r>
      <w:r w:rsidRPr="00094939">
        <w:rPr>
          <w:rFonts w:ascii="Times New Roman" w:hAnsi="Times New Roman" w:cs="Times New Roman"/>
          <w:i/>
          <w:color w:val="333333"/>
          <w:sz w:val="24"/>
          <w:szCs w:val="24"/>
          <w:shd w:val="clear" w:color="auto" w:fill="FFFFFF"/>
        </w:rPr>
        <w:t xml:space="preserve">C. camphora, C. tamala, </w:t>
      </w:r>
      <w:r w:rsidRPr="00094939">
        <w:rPr>
          <w:rFonts w:ascii="Times New Roman" w:hAnsi="Times New Roman" w:cs="Times New Roman"/>
          <w:color w:val="333333"/>
          <w:sz w:val="24"/>
          <w:szCs w:val="24"/>
          <w:shd w:val="clear" w:color="auto" w:fill="FFFFFF"/>
        </w:rPr>
        <w:t>and</w:t>
      </w:r>
      <w:r w:rsidRPr="00094939">
        <w:rPr>
          <w:rFonts w:ascii="Times New Roman" w:hAnsi="Times New Roman" w:cs="Times New Roman"/>
          <w:i/>
          <w:color w:val="333333"/>
          <w:sz w:val="24"/>
          <w:szCs w:val="24"/>
          <w:shd w:val="clear" w:color="auto" w:fill="FFFFFF"/>
        </w:rPr>
        <w:t xml:space="preserve"> C. glaucescens</w:t>
      </w:r>
      <w:r w:rsidRPr="00094939">
        <w:rPr>
          <w:rFonts w:ascii="Times New Roman" w:hAnsi="Times New Roman" w:cs="Times New Roman"/>
          <w:color w:val="333333"/>
          <w:sz w:val="24"/>
          <w:szCs w:val="24"/>
          <w:shd w:val="clear" w:color="auto" w:fill="FFFFFF"/>
        </w:rPr>
        <w:t>. </w:t>
      </w:r>
      <w:r w:rsidRPr="00094939">
        <w:rPr>
          <w:rFonts w:ascii="Times New Roman" w:hAnsi="Times New Roman" w:cs="Times New Roman"/>
          <w:i/>
          <w:iCs/>
          <w:color w:val="333333"/>
          <w:sz w:val="24"/>
          <w:szCs w:val="24"/>
          <w:shd w:val="clear" w:color="auto" w:fill="FFFFFF"/>
        </w:rPr>
        <w:t>Natural Product Communications</w:t>
      </w:r>
      <w:r w:rsidR="0002260B" w:rsidRPr="00094939">
        <w:rPr>
          <w:rFonts w:ascii="Times New Roman" w:hAnsi="Times New Roman" w:cs="Times New Roman"/>
          <w:color w:val="333333"/>
          <w:sz w:val="24"/>
          <w:szCs w:val="24"/>
          <w:shd w:val="clear" w:color="auto" w:fill="FFFFFF"/>
        </w:rPr>
        <w:t>, 8(12), 1777-1784.</w:t>
      </w:r>
    </w:p>
    <w:sectPr w:rsidR="00511814" w:rsidRPr="000949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83AA0" w14:textId="77777777" w:rsidR="00B92B73" w:rsidRDefault="00B92B73" w:rsidP="00CF6CA7">
      <w:r>
        <w:separator/>
      </w:r>
    </w:p>
  </w:endnote>
  <w:endnote w:type="continuationSeparator" w:id="0">
    <w:p w14:paraId="2B139CB4" w14:textId="77777777" w:rsidR="00B92B73" w:rsidRDefault="00B92B73" w:rsidP="00CF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F276" w14:textId="77777777" w:rsidR="007D0C3E" w:rsidRDefault="007D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82DA" w14:textId="77777777" w:rsidR="007D0C3E" w:rsidRDefault="007D0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24B0" w14:textId="77777777" w:rsidR="007D0C3E" w:rsidRDefault="007D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D498" w14:textId="77777777" w:rsidR="00B92B73" w:rsidRDefault="00B92B73" w:rsidP="00CF6CA7">
      <w:r>
        <w:separator/>
      </w:r>
    </w:p>
  </w:footnote>
  <w:footnote w:type="continuationSeparator" w:id="0">
    <w:p w14:paraId="149B37FB" w14:textId="77777777" w:rsidR="00B92B73" w:rsidRDefault="00B92B73" w:rsidP="00CF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77A1" w14:textId="21D08426" w:rsidR="007D0C3E" w:rsidRDefault="00000000">
    <w:pPr>
      <w:pStyle w:val="Header"/>
    </w:pPr>
    <w:r>
      <w:rPr>
        <w:noProof/>
      </w:rPr>
      <w:pict w14:anchorId="7D46D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693719" o:spid="_x0000_s1026"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62C8" w14:textId="69D3DE78" w:rsidR="007D0C3E" w:rsidRDefault="00000000">
    <w:pPr>
      <w:pStyle w:val="Header"/>
    </w:pPr>
    <w:r>
      <w:rPr>
        <w:noProof/>
      </w:rPr>
      <w:pict w14:anchorId="6ADAE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693720" o:spid="_x0000_s1027"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67BD" w14:textId="6DF73AB7" w:rsidR="007D0C3E" w:rsidRDefault="00000000">
    <w:pPr>
      <w:pStyle w:val="Header"/>
    </w:pPr>
    <w:r>
      <w:rPr>
        <w:noProof/>
      </w:rPr>
      <w:pict w14:anchorId="6BC48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693718" o:spid="_x0000_s1025"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25E9"/>
    <w:multiLevelType w:val="hybridMultilevel"/>
    <w:tmpl w:val="417E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03890"/>
    <w:multiLevelType w:val="hybridMultilevel"/>
    <w:tmpl w:val="5D68D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201CE"/>
    <w:multiLevelType w:val="hybridMultilevel"/>
    <w:tmpl w:val="F2C0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17DC0"/>
    <w:multiLevelType w:val="hybridMultilevel"/>
    <w:tmpl w:val="C264FF96"/>
    <w:lvl w:ilvl="0" w:tplc="C638D83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806BB"/>
    <w:multiLevelType w:val="hybridMultilevel"/>
    <w:tmpl w:val="417E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75741"/>
    <w:multiLevelType w:val="hybridMultilevel"/>
    <w:tmpl w:val="313E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084023">
    <w:abstractNumId w:val="1"/>
  </w:num>
  <w:num w:numId="2" w16cid:durableId="881941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8734354">
    <w:abstractNumId w:val="0"/>
  </w:num>
  <w:num w:numId="4" w16cid:durableId="46339130">
    <w:abstractNumId w:val="5"/>
  </w:num>
  <w:num w:numId="5" w16cid:durableId="1952659568">
    <w:abstractNumId w:val="3"/>
  </w:num>
  <w:num w:numId="6" w16cid:durableId="739057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78A"/>
    <w:rsid w:val="00000A91"/>
    <w:rsid w:val="000059EF"/>
    <w:rsid w:val="0001630F"/>
    <w:rsid w:val="0002260B"/>
    <w:rsid w:val="000621F1"/>
    <w:rsid w:val="000736FF"/>
    <w:rsid w:val="00090C1A"/>
    <w:rsid w:val="00094939"/>
    <w:rsid w:val="001153E9"/>
    <w:rsid w:val="001307B2"/>
    <w:rsid w:val="00152ACB"/>
    <w:rsid w:val="0016303A"/>
    <w:rsid w:val="0017695B"/>
    <w:rsid w:val="00185DA0"/>
    <w:rsid w:val="002078E9"/>
    <w:rsid w:val="00210271"/>
    <w:rsid w:val="0023044E"/>
    <w:rsid w:val="002318DD"/>
    <w:rsid w:val="002411F3"/>
    <w:rsid w:val="00264627"/>
    <w:rsid w:val="00286431"/>
    <w:rsid w:val="00297424"/>
    <w:rsid w:val="00354FF2"/>
    <w:rsid w:val="00375174"/>
    <w:rsid w:val="00382625"/>
    <w:rsid w:val="003A1312"/>
    <w:rsid w:val="003A448A"/>
    <w:rsid w:val="003B4767"/>
    <w:rsid w:val="003D326B"/>
    <w:rsid w:val="003E640C"/>
    <w:rsid w:val="003F5E94"/>
    <w:rsid w:val="0042578A"/>
    <w:rsid w:val="00450FCE"/>
    <w:rsid w:val="00452899"/>
    <w:rsid w:val="00463186"/>
    <w:rsid w:val="004A7320"/>
    <w:rsid w:val="004D7912"/>
    <w:rsid w:val="00511814"/>
    <w:rsid w:val="005249DE"/>
    <w:rsid w:val="00546009"/>
    <w:rsid w:val="00556F16"/>
    <w:rsid w:val="00561588"/>
    <w:rsid w:val="00577F7F"/>
    <w:rsid w:val="005C5AB0"/>
    <w:rsid w:val="00600A8B"/>
    <w:rsid w:val="006456CB"/>
    <w:rsid w:val="006C3E37"/>
    <w:rsid w:val="006D46A6"/>
    <w:rsid w:val="006E78AC"/>
    <w:rsid w:val="006F63A3"/>
    <w:rsid w:val="0072078E"/>
    <w:rsid w:val="00772067"/>
    <w:rsid w:val="007C0CDE"/>
    <w:rsid w:val="007C7DD0"/>
    <w:rsid w:val="007D0C3E"/>
    <w:rsid w:val="0084327F"/>
    <w:rsid w:val="00875105"/>
    <w:rsid w:val="008F4919"/>
    <w:rsid w:val="009106C9"/>
    <w:rsid w:val="00972EF7"/>
    <w:rsid w:val="00995AC8"/>
    <w:rsid w:val="009E7125"/>
    <w:rsid w:val="009F228A"/>
    <w:rsid w:val="00A710DD"/>
    <w:rsid w:val="00A82CF3"/>
    <w:rsid w:val="00A873A3"/>
    <w:rsid w:val="00AC5087"/>
    <w:rsid w:val="00AC6D7F"/>
    <w:rsid w:val="00AD16BD"/>
    <w:rsid w:val="00B412CB"/>
    <w:rsid w:val="00B92B73"/>
    <w:rsid w:val="00B96F44"/>
    <w:rsid w:val="00BA410D"/>
    <w:rsid w:val="00CF6CA7"/>
    <w:rsid w:val="00CF7FFA"/>
    <w:rsid w:val="00D231C8"/>
    <w:rsid w:val="00D542C3"/>
    <w:rsid w:val="00D72EDE"/>
    <w:rsid w:val="00DC29CC"/>
    <w:rsid w:val="00DF627D"/>
    <w:rsid w:val="00E12694"/>
    <w:rsid w:val="00EB3A40"/>
    <w:rsid w:val="00EF5B97"/>
    <w:rsid w:val="00F03327"/>
    <w:rsid w:val="00F41AED"/>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8A41D"/>
  <w15:docId w15:val="{D515E050-2ABA-4946-B4AF-6D080067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578A"/>
    <w:pPr>
      <w:widowControl w:val="0"/>
      <w:autoSpaceDE w:val="0"/>
      <w:autoSpaceDN w:val="0"/>
      <w:spacing w:after="0" w:line="240" w:lineRule="auto"/>
    </w:pPr>
    <w:rPr>
      <w:rFonts w:ascii="Cambria" w:eastAsia="Cambria" w:hAnsi="Cambria" w:cs="Cambria"/>
    </w:rPr>
  </w:style>
  <w:style w:type="paragraph" w:styleId="Heading2">
    <w:name w:val="heading 2"/>
    <w:basedOn w:val="Normal"/>
    <w:next w:val="Normal"/>
    <w:link w:val="Heading2Char"/>
    <w:uiPriority w:val="9"/>
    <w:unhideWhenUsed/>
    <w:qFormat/>
    <w:rsid w:val="00450FCE"/>
    <w:pPr>
      <w:keepNext/>
      <w:keepLines/>
      <w:widowControl/>
      <w:autoSpaceDE/>
      <w:autoSpaceDN/>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E126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578A"/>
    <w:pPr>
      <w:spacing w:after="0" w:line="240" w:lineRule="auto"/>
    </w:pPr>
  </w:style>
  <w:style w:type="paragraph" w:customStyle="1" w:styleId="Default">
    <w:name w:val="Default"/>
    <w:rsid w:val="006F63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6F63A3"/>
    <w:rPr>
      <w:rFonts w:cs="Minion Pro"/>
      <w:color w:val="000000"/>
      <w:sz w:val="20"/>
      <w:szCs w:val="20"/>
    </w:rPr>
  </w:style>
  <w:style w:type="character" w:styleId="Hyperlink">
    <w:name w:val="Hyperlink"/>
    <w:basedOn w:val="DefaultParagraphFont"/>
    <w:uiPriority w:val="99"/>
    <w:rsid w:val="00AC5087"/>
    <w:rPr>
      <w:rFonts w:ascii="Times New Roman" w:hAnsi="Times New Roman" w:cs="Times New Roman"/>
      <w:color w:val="0000FF"/>
      <w:u w:val="single"/>
    </w:rPr>
  </w:style>
  <w:style w:type="character" w:styleId="Emphasis">
    <w:name w:val="Emphasis"/>
    <w:basedOn w:val="DefaultParagraphFont"/>
    <w:uiPriority w:val="20"/>
    <w:qFormat/>
    <w:rsid w:val="0017695B"/>
    <w:rPr>
      <w:i/>
      <w:iCs/>
    </w:rPr>
  </w:style>
  <w:style w:type="paragraph" w:styleId="Header">
    <w:name w:val="header"/>
    <w:basedOn w:val="Normal"/>
    <w:link w:val="HeaderChar"/>
    <w:uiPriority w:val="99"/>
    <w:unhideWhenUsed/>
    <w:rsid w:val="00CF6CA7"/>
    <w:pPr>
      <w:tabs>
        <w:tab w:val="center" w:pos="4680"/>
        <w:tab w:val="right" w:pos="9360"/>
      </w:tabs>
    </w:pPr>
  </w:style>
  <w:style w:type="character" w:customStyle="1" w:styleId="HeaderChar">
    <w:name w:val="Header Char"/>
    <w:basedOn w:val="DefaultParagraphFont"/>
    <w:link w:val="Header"/>
    <w:uiPriority w:val="99"/>
    <w:rsid w:val="00CF6CA7"/>
    <w:rPr>
      <w:rFonts w:ascii="Cambria" w:eastAsia="Cambria" w:hAnsi="Cambria" w:cs="Cambria"/>
    </w:rPr>
  </w:style>
  <w:style w:type="paragraph" w:styleId="Footer">
    <w:name w:val="footer"/>
    <w:basedOn w:val="Normal"/>
    <w:link w:val="FooterChar"/>
    <w:uiPriority w:val="99"/>
    <w:unhideWhenUsed/>
    <w:rsid w:val="00CF6CA7"/>
    <w:pPr>
      <w:tabs>
        <w:tab w:val="center" w:pos="4680"/>
        <w:tab w:val="right" w:pos="9360"/>
      </w:tabs>
    </w:pPr>
  </w:style>
  <w:style w:type="character" w:customStyle="1" w:styleId="FooterChar">
    <w:name w:val="Footer Char"/>
    <w:basedOn w:val="DefaultParagraphFont"/>
    <w:link w:val="Footer"/>
    <w:uiPriority w:val="99"/>
    <w:rsid w:val="00CF6CA7"/>
    <w:rPr>
      <w:rFonts w:ascii="Cambria" w:eastAsia="Cambria" w:hAnsi="Cambria" w:cs="Cambria"/>
    </w:rPr>
  </w:style>
  <w:style w:type="paragraph" w:styleId="ListParagraph">
    <w:name w:val="List Paragraph"/>
    <w:basedOn w:val="Normal"/>
    <w:uiPriority w:val="34"/>
    <w:qFormat/>
    <w:rsid w:val="00600A8B"/>
    <w:pPr>
      <w:ind w:left="720"/>
      <w:contextualSpacing/>
    </w:pPr>
  </w:style>
  <w:style w:type="character" w:customStyle="1" w:styleId="Heading2Char">
    <w:name w:val="Heading 2 Char"/>
    <w:basedOn w:val="DefaultParagraphFont"/>
    <w:link w:val="Heading2"/>
    <w:uiPriority w:val="9"/>
    <w:rsid w:val="00450FCE"/>
    <w:rPr>
      <w:rFonts w:ascii="Arial" w:eastAsiaTheme="majorEastAsia" w:hAnsi="Arial" w:cstheme="majorBidi"/>
      <w:b/>
      <w:bCs/>
      <w:szCs w:val="26"/>
    </w:rPr>
  </w:style>
  <w:style w:type="paragraph" w:customStyle="1" w:styleId="ReferHead">
    <w:name w:val="Refer Head"/>
    <w:basedOn w:val="Normal"/>
    <w:rsid w:val="00450FCE"/>
    <w:pPr>
      <w:keepNext/>
      <w:widowControl/>
      <w:autoSpaceDE/>
      <w:autoSpaceDN/>
      <w:spacing w:after="240"/>
    </w:pPr>
    <w:rPr>
      <w:rFonts w:ascii="Helvetica" w:eastAsia="Times New Roman" w:hAnsi="Helvetica" w:cs="Times New Roman"/>
      <w:b/>
      <w:caps/>
      <w:szCs w:val="20"/>
    </w:rPr>
  </w:style>
  <w:style w:type="character" w:customStyle="1" w:styleId="Heading3Char">
    <w:name w:val="Heading 3 Char"/>
    <w:basedOn w:val="DefaultParagraphFont"/>
    <w:link w:val="Heading3"/>
    <w:uiPriority w:val="9"/>
    <w:semiHidden/>
    <w:rsid w:val="00E1269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D231C8"/>
    <w:rPr>
      <w:sz w:val="16"/>
      <w:szCs w:val="16"/>
    </w:rPr>
  </w:style>
  <w:style w:type="paragraph" w:styleId="CommentText">
    <w:name w:val="annotation text"/>
    <w:basedOn w:val="Normal"/>
    <w:link w:val="CommentTextChar"/>
    <w:uiPriority w:val="99"/>
    <w:semiHidden/>
    <w:unhideWhenUsed/>
    <w:rsid w:val="00D231C8"/>
    <w:rPr>
      <w:sz w:val="20"/>
      <w:szCs w:val="20"/>
    </w:rPr>
  </w:style>
  <w:style w:type="character" w:customStyle="1" w:styleId="CommentTextChar">
    <w:name w:val="Comment Text Char"/>
    <w:basedOn w:val="DefaultParagraphFont"/>
    <w:link w:val="CommentText"/>
    <w:uiPriority w:val="99"/>
    <w:semiHidden/>
    <w:rsid w:val="00D231C8"/>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231C8"/>
    <w:rPr>
      <w:b/>
      <w:bCs/>
    </w:rPr>
  </w:style>
  <w:style w:type="character" w:customStyle="1" w:styleId="CommentSubjectChar">
    <w:name w:val="Comment Subject Char"/>
    <w:basedOn w:val="CommentTextChar"/>
    <w:link w:val="CommentSubject"/>
    <w:uiPriority w:val="99"/>
    <w:semiHidden/>
    <w:rsid w:val="00D231C8"/>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D23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1C8"/>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977352">
      <w:bodyDiv w:val="1"/>
      <w:marLeft w:val="0"/>
      <w:marRight w:val="0"/>
      <w:marTop w:val="0"/>
      <w:marBottom w:val="0"/>
      <w:divBdr>
        <w:top w:val="none" w:sz="0" w:space="0" w:color="auto"/>
        <w:left w:val="none" w:sz="0" w:space="0" w:color="auto"/>
        <w:bottom w:val="none" w:sz="0" w:space="0" w:color="auto"/>
        <w:right w:val="none" w:sz="0" w:space="0" w:color="auto"/>
      </w:divBdr>
    </w:div>
    <w:div w:id="12922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BHUWAN MISHRA</dc:creator>
  <cp:lastModifiedBy>Editor GP 005</cp:lastModifiedBy>
  <cp:revision>5</cp:revision>
  <dcterms:created xsi:type="dcterms:W3CDTF">2025-02-27T16:45:00Z</dcterms:created>
  <dcterms:modified xsi:type="dcterms:W3CDTF">2025-03-01T10:39:00Z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a93c0a65a48de3778f26fd2c03cce20ea7a4ae8ca1879a8fc4707ac4c152a214</vt:lpwstr>
  </property>
</Properties>
</file>