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7D5C" w14:textId="77777777" w:rsidR="00A36704" w:rsidRPr="00A36704" w:rsidRDefault="00A36704" w:rsidP="00A36704">
      <w:pPr>
        <w:spacing w:line="276" w:lineRule="auto"/>
        <w:jc w:val="center"/>
        <w:rPr>
          <w:rFonts w:ascii="Times New Roman" w:hAnsi="Times New Roman" w:cs="Times New Roman"/>
          <w:b/>
          <w:bCs/>
          <w:i/>
          <w:iCs/>
          <w:sz w:val="26"/>
          <w:szCs w:val="26"/>
          <w:u w:val="single"/>
        </w:rPr>
      </w:pPr>
      <w:r w:rsidRPr="00A36704">
        <w:rPr>
          <w:rFonts w:ascii="Times New Roman" w:hAnsi="Times New Roman" w:cs="Times New Roman"/>
          <w:b/>
          <w:bCs/>
          <w:i/>
          <w:iCs/>
          <w:sz w:val="26"/>
          <w:szCs w:val="26"/>
          <w:u w:val="single"/>
        </w:rPr>
        <w:t>Original Research Article</w:t>
      </w:r>
    </w:p>
    <w:p w14:paraId="5EA3AD3A" w14:textId="06414917" w:rsidR="008B32B0" w:rsidRDefault="008B32B0" w:rsidP="008B32B0">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en-GB"/>
        </w:rPr>
        <w:t xml:space="preserve">HISTOPATHOLOGICAL CHANGES IN KIDNEY OF FISH </w:t>
      </w:r>
      <w:r w:rsidR="00A8429E">
        <w:rPr>
          <w:rFonts w:ascii="Times New Roman" w:hAnsi="Times New Roman" w:cs="Times New Roman"/>
          <w:b/>
          <w:i/>
          <w:sz w:val="26"/>
          <w:szCs w:val="26"/>
          <w:lang w:val="en-GB"/>
        </w:rPr>
        <w:t xml:space="preserve">CLARIAS GARIPINUS </w:t>
      </w:r>
      <w:r>
        <w:rPr>
          <w:rFonts w:ascii="Times New Roman" w:hAnsi="Times New Roman" w:cs="Times New Roman"/>
          <w:b/>
          <w:sz w:val="26"/>
          <w:szCs w:val="26"/>
          <w:lang w:val="en-GB"/>
        </w:rPr>
        <w:t>EXPOSED TO CYPERMETHRIN (25% EC)</w:t>
      </w:r>
      <w:r>
        <w:rPr>
          <w:rFonts w:ascii="Times New Roman" w:hAnsi="Times New Roman" w:cs="Times New Roman"/>
          <w:b/>
          <w:sz w:val="26"/>
          <w:szCs w:val="26"/>
        </w:rPr>
        <w:t>”</w:t>
      </w:r>
    </w:p>
    <w:p w14:paraId="00E10539" w14:textId="2037DD39" w:rsidR="00A36704" w:rsidRDefault="00A36704" w:rsidP="00DA5349">
      <w:pPr>
        <w:jc w:val="center"/>
        <w:rPr>
          <w:rStyle w:val="Hyperlink"/>
          <w:rFonts w:ascii="Times New Roman" w:hAnsi="Times New Roman" w:cs="Times New Roman"/>
          <w:sz w:val="24"/>
          <w:szCs w:val="24"/>
        </w:rPr>
      </w:pPr>
    </w:p>
    <w:p w14:paraId="1A2EA47B" w14:textId="77777777" w:rsidR="005810F2" w:rsidRDefault="005810F2" w:rsidP="00DA5349">
      <w:pPr>
        <w:jc w:val="center"/>
        <w:rPr>
          <w:rStyle w:val="Hyperlink"/>
          <w:rFonts w:ascii="Times New Roman" w:hAnsi="Times New Roman" w:cs="Times New Roman"/>
          <w:sz w:val="24"/>
          <w:szCs w:val="24"/>
        </w:rPr>
      </w:pPr>
      <w:bookmarkStart w:id="0" w:name="_GoBack"/>
      <w:bookmarkEnd w:id="0"/>
    </w:p>
    <w:p w14:paraId="19969F2B" w14:textId="77777777" w:rsidR="003A0BDF" w:rsidRPr="003A0BDF" w:rsidRDefault="003A0BDF" w:rsidP="002A15A4">
      <w:pPr>
        <w:spacing w:after="0" w:line="240" w:lineRule="auto"/>
        <w:rPr>
          <w:rFonts w:ascii="Times New Roman" w:eastAsia="Times New Roman" w:hAnsi="Times New Roman" w:cs="Times New Roman"/>
          <w:sz w:val="24"/>
          <w:szCs w:val="24"/>
          <w:lang w:val="en-IN" w:eastAsia="en-IN" w:bidi="mr-IN"/>
        </w:rPr>
      </w:pPr>
      <w:r w:rsidRPr="003A0BDF">
        <w:rPr>
          <w:rFonts w:ascii="Times New Roman" w:eastAsia="Times New Roman" w:hAnsi="Times New Roman" w:cs="Times New Roman"/>
          <w:b/>
          <w:bCs/>
          <w:sz w:val="24"/>
          <w:szCs w:val="24"/>
          <w:lang w:val="en-IN" w:eastAsia="en-IN" w:bidi="mr-IN"/>
        </w:rPr>
        <w:t>Abstract</w:t>
      </w:r>
    </w:p>
    <w:p w14:paraId="426506D1" w14:textId="77777777" w:rsidR="003A0BDF" w:rsidRPr="003A0BDF" w:rsidRDefault="003A0BDF" w:rsidP="002A15A4">
      <w:pPr>
        <w:spacing w:after="0" w:line="240" w:lineRule="auto"/>
        <w:jc w:val="both"/>
        <w:rPr>
          <w:rFonts w:ascii="Times New Roman" w:eastAsia="Times New Roman" w:hAnsi="Times New Roman" w:cs="Times New Roman"/>
          <w:sz w:val="24"/>
          <w:szCs w:val="24"/>
          <w:lang w:val="en-IN" w:eastAsia="en-IN" w:bidi="mr-IN"/>
        </w:rPr>
      </w:pPr>
      <w:r w:rsidRPr="003A0BDF">
        <w:rPr>
          <w:rFonts w:ascii="Times New Roman" w:eastAsia="Times New Roman" w:hAnsi="Times New Roman" w:cs="Times New Roman"/>
          <w:sz w:val="24"/>
          <w:szCs w:val="24"/>
          <w:lang w:val="en-IN" w:eastAsia="en-IN" w:bidi="mr-IN"/>
        </w:rPr>
        <w:t xml:space="preserve">Pesticide contamination poses a significant threat to aquatic ecosystems, with cypermethrin, a widely used synthetic pyrethroid, raising concerns due to its toxic effects on non-target organisms. This study investigates the histopathological alterations in the kidneys of </w:t>
      </w:r>
      <w:proofErr w:type="spellStart"/>
      <w:r w:rsidRPr="003A0BDF">
        <w:rPr>
          <w:rFonts w:ascii="Times New Roman" w:eastAsia="Times New Roman" w:hAnsi="Times New Roman" w:cs="Times New Roman"/>
          <w:i/>
          <w:iCs/>
          <w:sz w:val="24"/>
          <w:szCs w:val="24"/>
          <w:lang w:val="en-IN" w:eastAsia="en-IN" w:bidi="mr-IN"/>
        </w:rPr>
        <w:t>Clarias</w:t>
      </w:r>
      <w:proofErr w:type="spellEnd"/>
      <w:r w:rsidRPr="003A0BDF">
        <w:rPr>
          <w:rFonts w:ascii="Times New Roman" w:eastAsia="Times New Roman" w:hAnsi="Times New Roman" w:cs="Times New Roman"/>
          <w:i/>
          <w:iCs/>
          <w:sz w:val="24"/>
          <w:szCs w:val="24"/>
          <w:lang w:val="en-IN" w:eastAsia="en-IN" w:bidi="mr-IN"/>
        </w:rPr>
        <w:t xml:space="preserve"> </w:t>
      </w:r>
      <w:proofErr w:type="spellStart"/>
      <w:r w:rsidRPr="003A0BDF">
        <w:rPr>
          <w:rFonts w:ascii="Times New Roman" w:eastAsia="Times New Roman" w:hAnsi="Times New Roman" w:cs="Times New Roman"/>
          <w:i/>
          <w:iCs/>
          <w:sz w:val="24"/>
          <w:szCs w:val="24"/>
          <w:lang w:val="en-IN" w:eastAsia="en-IN" w:bidi="mr-IN"/>
        </w:rPr>
        <w:t>gariepinus</w:t>
      </w:r>
      <w:proofErr w:type="spellEnd"/>
      <w:r w:rsidRPr="003A0BDF">
        <w:rPr>
          <w:rFonts w:ascii="Times New Roman" w:eastAsia="Times New Roman" w:hAnsi="Times New Roman" w:cs="Times New Roman"/>
          <w:sz w:val="24"/>
          <w:szCs w:val="24"/>
          <w:lang w:val="en-IN" w:eastAsia="en-IN" w:bidi="mr-IN"/>
        </w:rPr>
        <w:t xml:space="preserve"> following exposure to sub-lethal concentrations of cypermethrin (25% EC). Healthy fish were acclimatized and subjected to a static renewal bioassay to determine the 96-hour LC50 value, recorded at 0.273 ± 0.007 µL/L. Specimens were then exposed to 1/5th of the LC50 concentration for 14 days, after which renal tissues were examined microscopically.</w:t>
      </w:r>
      <w:r>
        <w:rPr>
          <w:rFonts w:ascii="Times New Roman" w:eastAsia="Times New Roman" w:hAnsi="Times New Roman" w:cs="Times New Roman"/>
          <w:sz w:val="24"/>
          <w:szCs w:val="24"/>
          <w:lang w:val="en-IN" w:eastAsia="en-IN" w:bidi="mr-IN"/>
        </w:rPr>
        <w:t xml:space="preserve"> </w:t>
      </w:r>
      <w:r w:rsidRPr="003A0BDF">
        <w:rPr>
          <w:rFonts w:ascii="Times New Roman" w:eastAsia="Times New Roman" w:hAnsi="Times New Roman" w:cs="Times New Roman"/>
          <w:sz w:val="24"/>
          <w:szCs w:val="24"/>
          <w:lang w:val="en-IN" w:eastAsia="en-IN" w:bidi="mr-IN"/>
        </w:rPr>
        <w:t xml:space="preserve">Histopathological analysis revealed significant renal damage, including glomerular shrinkage, widening of Bowman’s space, tubular degeneration, nuclear pyknosis, </w:t>
      </w:r>
      <w:proofErr w:type="spellStart"/>
      <w:r w:rsidRPr="003A0BDF">
        <w:rPr>
          <w:rFonts w:ascii="Times New Roman" w:eastAsia="Times New Roman" w:hAnsi="Times New Roman" w:cs="Times New Roman"/>
          <w:sz w:val="24"/>
          <w:szCs w:val="24"/>
          <w:lang w:val="en-IN" w:eastAsia="en-IN" w:bidi="mr-IN"/>
        </w:rPr>
        <w:t>karyolysis</w:t>
      </w:r>
      <w:proofErr w:type="spellEnd"/>
      <w:r w:rsidRPr="003A0BDF">
        <w:rPr>
          <w:rFonts w:ascii="Times New Roman" w:eastAsia="Times New Roman" w:hAnsi="Times New Roman" w:cs="Times New Roman"/>
          <w:sz w:val="24"/>
          <w:szCs w:val="24"/>
          <w:lang w:val="en-IN" w:eastAsia="en-IN" w:bidi="mr-IN"/>
        </w:rPr>
        <w:t xml:space="preserve">, and cytoplasmic vacuolation. Additionally, </w:t>
      </w:r>
      <w:proofErr w:type="spellStart"/>
      <w:r w:rsidRPr="003A0BDF">
        <w:rPr>
          <w:rFonts w:ascii="Times New Roman" w:eastAsia="Times New Roman" w:hAnsi="Times New Roman" w:cs="Times New Roman"/>
          <w:sz w:val="24"/>
          <w:szCs w:val="24"/>
          <w:lang w:val="en-IN" w:eastAsia="en-IN" w:bidi="mr-IN"/>
        </w:rPr>
        <w:t>hydropic</w:t>
      </w:r>
      <w:proofErr w:type="spellEnd"/>
      <w:r w:rsidRPr="003A0BDF">
        <w:rPr>
          <w:rFonts w:ascii="Times New Roman" w:eastAsia="Times New Roman" w:hAnsi="Times New Roman" w:cs="Times New Roman"/>
          <w:sz w:val="24"/>
          <w:szCs w:val="24"/>
          <w:lang w:val="en-IN" w:eastAsia="en-IN" w:bidi="mr-IN"/>
        </w:rPr>
        <w:t xml:space="preserve"> swelling and interstitial tissue disintegration indicated severe nephrotoxic stress. These findings suggest that cypermethrin exposure compromises kidney function in </w:t>
      </w:r>
      <w:r w:rsidRPr="003A0BDF">
        <w:rPr>
          <w:rFonts w:ascii="Times New Roman" w:eastAsia="Times New Roman" w:hAnsi="Times New Roman" w:cs="Times New Roman"/>
          <w:i/>
          <w:iCs/>
          <w:sz w:val="24"/>
          <w:szCs w:val="24"/>
          <w:lang w:val="en-IN" w:eastAsia="en-IN" w:bidi="mr-IN"/>
        </w:rPr>
        <w:t xml:space="preserve">C. </w:t>
      </w:r>
      <w:proofErr w:type="spellStart"/>
      <w:r w:rsidRPr="003A0BDF">
        <w:rPr>
          <w:rFonts w:ascii="Times New Roman" w:eastAsia="Times New Roman" w:hAnsi="Times New Roman" w:cs="Times New Roman"/>
          <w:i/>
          <w:iCs/>
          <w:sz w:val="24"/>
          <w:szCs w:val="24"/>
          <w:lang w:val="en-IN" w:eastAsia="en-IN" w:bidi="mr-IN"/>
        </w:rPr>
        <w:t>gariepinus</w:t>
      </w:r>
      <w:proofErr w:type="spellEnd"/>
      <w:r w:rsidRPr="003A0BDF">
        <w:rPr>
          <w:rFonts w:ascii="Times New Roman" w:eastAsia="Times New Roman" w:hAnsi="Times New Roman" w:cs="Times New Roman"/>
          <w:sz w:val="24"/>
          <w:szCs w:val="24"/>
          <w:lang w:val="en-IN" w:eastAsia="en-IN" w:bidi="mr-IN"/>
        </w:rPr>
        <w:t>, potentially impairing osmoregulation and excretion. The observed renal damage underscores the ecological risks associated with cypermethrin contamination in freshwater bodies, highlighting the urgent need for stricter pesticide regulation and environmental monitoring. This study provides crucial insights into pesticide-induced nephrotoxicity in fish, reinforcing the importance of sustainable agricultural practices to mitigate aquatic pollution.</w:t>
      </w:r>
    </w:p>
    <w:p w14:paraId="38C363BB" w14:textId="77777777" w:rsidR="003A0BDF" w:rsidRPr="00FD1AA0" w:rsidRDefault="003A0BDF" w:rsidP="00FD1AA0">
      <w:p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A0BDF">
        <w:rPr>
          <w:rFonts w:ascii="Times New Roman" w:eastAsia="Times New Roman" w:hAnsi="Times New Roman" w:cs="Times New Roman"/>
          <w:b/>
          <w:bCs/>
          <w:sz w:val="24"/>
          <w:szCs w:val="24"/>
          <w:lang w:val="en-IN" w:eastAsia="en-IN" w:bidi="mr-IN"/>
        </w:rPr>
        <w:t>Keywords:</w:t>
      </w:r>
      <w:r w:rsidRPr="003A0BDF">
        <w:rPr>
          <w:rFonts w:ascii="Times New Roman" w:eastAsia="Times New Roman" w:hAnsi="Times New Roman" w:cs="Times New Roman"/>
          <w:sz w:val="24"/>
          <w:szCs w:val="24"/>
          <w:lang w:val="en-IN" w:eastAsia="en-IN" w:bidi="mr-IN"/>
        </w:rPr>
        <w:t xml:space="preserve"> Cypermethrin toxicity, </w:t>
      </w:r>
      <w:proofErr w:type="spellStart"/>
      <w:r w:rsidRPr="003A0BDF">
        <w:rPr>
          <w:rFonts w:ascii="Times New Roman" w:eastAsia="Times New Roman" w:hAnsi="Times New Roman" w:cs="Times New Roman"/>
          <w:i/>
          <w:iCs/>
          <w:sz w:val="24"/>
          <w:szCs w:val="24"/>
          <w:lang w:val="en-IN" w:eastAsia="en-IN" w:bidi="mr-IN"/>
        </w:rPr>
        <w:t>Clarias</w:t>
      </w:r>
      <w:proofErr w:type="spellEnd"/>
      <w:r w:rsidRPr="003A0BDF">
        <w:rPr>
          <w:rFonts w:ascii="Times New Roman" w:eastAsia="Times New Roman" w:hAnsi="Times New Roman" w:cs="Times New Roman"/>
          <w:i/>
          <w:iCs/>
          <w:sz w:val="24"/>
          <w:szCs w:val="24"/>
          <w:lang w:val="en-IN" w:eastAsia="en-IN" w:bidi="mr-IN"/>
        </w:rPr>
        <w:t xml:space="preserve"> </w:t>
      </w:r>
      <w:proofErr w:type="spellStart"/>
      <w:r w:rsidRPr="003A0BDF">
        <w:rPr>
          <w:rFonts w:ascii="Times New Roman" w:eastAsia="Times New Roman" w:hAnsi="Times New Roman" w:cs="Times New Roman"/>
          <w:i/>
          <w:iCs/>
          <w:sz w:val="24"/>
          <w:szCs w:val="24"/>
          <w:lang w:val="en-IN" w:eastAsia="en-IN" w:bidi="mr-IN"/>
        </w:rPr>
        <w:t>gariepinus</w:t>
      </w:r>
      <w:proofErr w:type="spellEnd"/>
      <w:r w:rsidRPr="003A0BDF">
        <w:rPr>
          <w:rFonts w:ascii="Times New Roman" w:eastAsia="Times New Roman" w:hAnsi="Times New Roman" w:cs="Times New Roman"/>
          <w:sz w:val="24"/>
          <w:szCs w:val="24"/>
          <w:lang w:val="en-IN" w:eastAsia="en-IN" w:bidi="mr-IN"/>
        </w:rPr>
        <w:t>, histopathology, nephrotoxicity, aquatic pollution</w:t>
      </w:r>
    </w:p>
    <w:p w14:paraId="3AD5D4AD" w14:textId="77777777" w:rsidR="003E5C91" w:rsidRDefault="003E5C91" w:rsidP="002A15A4">
      <w:pPr>
        <w:pStyle w:val="NormalWeb"/>
        <w:spacing w:before="0" w:beforeAutospacing="0" w:after="0" w:afterAutospacing="0"/>
      </w:pPr>
      <w:r>
        <w:rPr>
          <w:rStyle w:val="Strong"/>
        </w:rPr>
        <w:t>Introduction</w:t>
      </w:r>
    </w:p>
    <w:p w14:paraId="384CBF39" w14:textId="77777777" w:rsidR="0043793E" w:rsidRDefault="00AC6DF0" w:rsidP="002A15A4">
      <w:pPr>
        <w:spacing w:after="0" w:line="240" w:lineRule="auto"/>
        <w:ind w:firstLine="720"/>
        <w:jc w:val="both"/>
        <w:rPr>
          <w:rFonts w:ascii="Times New Roman" w:eastAsia="Times New Roman" w:hAnsi="Times New Roman" w:cs="Times New Roman"/>
          <w:sz w:val="24"/>
          <w:szCs w:val="24"/>
          <w:lang w:val="en-IN" w:eastAsia="en-IN" w:bidi="mr-IN"/>
        </w:rPr>
      </w:pPr>
      <w:r w:rsidRPr="0018538E">
        <w:rPr>
          <w:rFonts w:ascii="Times New Roman" w:eastAsia="Times New Roman" w:hAnsi="Times New Roman" w:cs="Times New Roman"/>
          <w:sz w:val="24"/>
          <w:szCs w:val="24"/>
          <w:lang w:val="en-IN" w:eastAsia="en-IN" w:bidi="mr-IN"/>
        </w:rPr>
        <w:t xml:space="preserve">Aquatic ecosystems are highly susceptible to contamination by agrochemicals, particularly pesticides, which pose serious threats to aquatic organisms. Pesticides enter water bodies primarily through surface runoff, leading to ecosystem degradation and increased disease prevalence in aquatic life. These toxic substances can sorb onto suspended particles and accumulate in sedimentary layers, disrupting the aquatic food web and deteriorating water quality. Exposure to pesticide residues has been associated with elevated levels of ammonium, nitrite, nitrate, and </w:t>
      </w:r>
      <w:proofErr w:type="spellStart"/>
      <w:r w:rsidRPr="0018538E">
        <w:rPr>
          <w:rFonts w:ascii="Times New Roman" w:eastAsia="Times New Roman" w:hAnsi="Times New Roman" w:cs="Times New Roman"/>
          <w:sz w:val="24"/>
          <w:szCs w:val="24"/>
          <w:lang w:val="en-IN" w:eastAsia="en-IN" w:bidi="mr-IN"/>
        </w:rPr>
        <w:t>sulfate</w:t>
      </w:r>
      <w:proofErr w:type="spellEnd"/>
      <w:r w:rsidRPr="0018538E">
        <w:rPr>
          <w:rFonts w:ascii="Times New Roman" w:eastAsia="Times New Roman" w:hAnsi="Times New Roman" w:cs="Times New Roman"/>
          <w:sz w:val="24"/>
          <w:szCs w:val="24"/>
          <w:lang w:val="en-IN" w:eastAsia="en-IN" w:bidi="mr-IN"/>
        </w:rPr>
        <w:t xml:space="preserve"> in aquatic systems, posing significant risks to both ecological integrity and hu</w:t>
      </w:r>
      <w:r w:rsidR="00C97F44">
        <w:rPr>
          <w:rFonts w:ascii="Times New Roman" w:eastAsia="Times New Roman" w:hAnsi="Times New Roman" w:cs="Times New Roman"/>
          <w:sz w:val="24"/>
          <w:szCs w:val="24"/>
          <w:lang w:val="en-IN" w:eastAsia="en-IN" w:bidi="mr-IN"/>
        </w:rPr>
        <w:t>man health [</w:t>
      </w:r>
      <w:r w:rsidR="0031244D">
        <w:rPr>
          <w:rFonts w:ascii="Times New Roman" w:eastAsia="Times New Roman" w:hAnsi="Times New Roman" w:cs="Times New Roman"/>
          <w:sz w:val="24"/>
          <w:szCs w:val="24"/>
          <w:lang w:val="en-IN" w:eastAsia="en-IN" w:bidi="mr-IN"/>
        </w:rPr>
        <w:t>1-</w:t>
      </w:r>
      <w:r w:rsidR="00C97F44">
        <w:rPr>
          <w:rFonts w:ascii="Times New Roman" w:eastAsia="Times New Roman" w:hAnsi="Times New Roman" w:cs="Times New Roman"/>
          <w:sz w:val="24"/>
          <w:szCs w:val="24"/>
          <w:lang w:val="en-IN" w:eastAsia="en-IN" w:bidi="mr-IN"/>
        </w:rPr>
        <w:t>3]</w:t>
      </w:r>
      <w:r w:rsidRPr="0018538E">
        <w:rPr>
          <w:rFonts w:ascii="Times New Roman" w:eastAsia="Times New Roman" w:hAnsi="Times New Roman" w:cs="Times New Roman"/>
          <w:sz w:val="24"/>
          <w:szCs w:val="24"/>
          <w:lang w:val="en-IN" w:eastAsia="en-IN" w:bidi="mr-IN"/>
        </w:rPr>
        <w:t>.</w:t>
      </w:r>
    </w:p>
    <w:p w14:paraId="7350C765" w14:textId="77777777" w:rsidR="00A10244" w:rsidRDefault="00F3523D" w:rsidP="002A15A4">
      <w:pPr>
        <w:spacing w:after="0" w:line="240" w:lineRule="auto"/>
        <w:ind w:firstLine="720"/>
        <w:jc w:val="both"/>
        <w:rPr>
          <w:rFonts w:ascii="Times New Roman" w:eastAsia="Times New Roman" w:hAnsi="Times New Roman" w:cs="Times New Roman"/>
          <w:sz w:val="24"/>
          <w:szCs w:val="24"/>
          <w:lang w:val="en-IN" w:eastAsia="en-IN" w:bidi="mr-IN"/>
        </w:rPr>
      </w:pPr>
      <w:r w:rsidRPr="0018538E">
        <w:rPr>
          <w:rFonts w:ascii="Times New Roman" w:eastAsia="Times New Roman" w:hAnsi="Times New Roman" w:cs="Times New Roman"/>
          <w:sz w:val="24"/>
          <w:szCs w:val="24"/>
          <w:lang w:val="en-IN" w:eastAsia="en-IN" w:bidi="mr-IN"/>
        </w:rPr>
        <w:t>Pesticides can profoundly impact aquatic food webs through various mechanisms. For instance, neonicotinoid insecticides have been shown to disrupt aquatic ecosystems, causing declines in zooplankton populations and, consequently, reductions in fisher</w:t>
      </w:r>
      <w:r w:rsidR="00B333A3">
        <w:rPr>
          <w:rFonts w:ascii="Times New Roman" w:eastAsia="Times New Roman" w:hAnsi="Times New Roman" w:cs="Times New Roman"/>
          <w:sz w:val="24"/>
          <w:szCs w:val="24"/>
          <w:lang w:val="en-IN" w:eastAsia="en-IN" w:bidi="mr-IN"/>
        </w:rPr>
        <w:t>y yields [3]</w:t>
      </w:r>
      <w:r w:rsidR="00B333A3" w:rsidRPr="0018538E">
        <w:rPr>
          <w:rFonts w:ascii="Times New Roman" w:eastAsia="Times New Roman" w:hAnsi="Times New Roman" w:cs="Times New Roman"/>
          <w:sz w:val="24"/>
          <w:szCs w:val="24"/>
          <w:lang w:val="en-IN" w:eastAsia="en-IN" w:bidi="mr-IN"/>
        </w:rPr>
        <w:t>.</w:t>
      </w:r>
      <w:r w:rsidRPr="0018538E">
        <w:rPr>
          <w:rFonts w:ascii="Times New Roman" w:eastAsia="Times New Roman" w:hAnsi="Times New Roman" w:cs="Times New Roman"/>
          <w:sz w:val="24"/>
          <w:szCs w:val="24"/>
          <w:lang w:val="en-IN" w:eastAsia="en-IN" w:bidi="mr-IN"/>
        </w:rPr>
        <w:t xml:space="preserve"> Furthermore, pesticide accumulation in aquatic environments can lead to biomagnification, wherein the concentration of these toxic substances increases progressively up the food chain. This process results in heightened toxicity levels in predatory species, including fish consumed by humans, thereby extending the adverse effects of pesticide contamination beyond the immediate </w:t>
      </w:r>
      <w:r w:rsidR="00E44B04">
        <w:rPr>
          <w:rFonts w:ascii="Times New Roman" w:eastAsia="Times New Roman" w:hAnsi="Times New Roman" w:cs="Times New Roman"/>
          <w:sz w:val="24"/>
          <w:szCs w:val="24"/>
          <w:lang w:val="en-IN" w:eastAsia="en-IN" w:bidi="mr-IN"/>
        </w:rPr>
        <w:t>aquatic ecosystem [4]</w:t>
      </w:r>
      <w:r w:rsidRPr="0018538E">
        <w:rPr>
          <w:rFonts w:ascii="Times New Roman" w:eastAsia="Times New Roman" w:hAnsi="Times New Roman" w:cs="Times New Roman"/>
          <w:sz w:val="24"/>
          <w:szCs w:val="24"/>
          <w:lang w:val="en-IN" w:eastAsia="en-IN" w:bidi="mr-IN"/>
        </w:rPr>
        <w:t>.</w:t>
      </w:r>
    </w:p>
    <w:p w14:paraId="7CFE57C9" w14:textId="77777777" w:rsidR="00A10244" w:rsidRDefault="00F3523D" w:rsidP="002A15A4">
      <w:pPr>
        <w:spacing w:after="0" w:line="240" w:lineRule="auto"/>
        <w:ind w:firstLine="720"/>
        <w:jc w:val="both"/>
        <w:rPr>
          <w:rFonts w:ascii="Times New Roman" w:eastAsia="Times New Roman" w:hAnsi="Times New Roman" w:cs="Times New Roman"/>
          <w:sz w:val="24"/>
          <w:szCs w:val="24"/>
          <w:lang w:val="en-IN" w:eastAsia="en-IN" w:bidi="mr-IN"/>
        </w:rPr>
      </w:pPr>
      <w:r w:rsidRPr="0018538E">
        <w:rPr>
          <w:rFonts w:ascii="Times New Roman" w:eastAsia="Times New Roman" w:hAnsi="Times New Roman" w:cs="Times New Roman"/>
          <w:sz w:val="24"/>
          <w:szCs w:val="24"/>
          <w:lang w:val="en-IN" w:eastAsia="en-IN" w:bidi="mr-IN"/>
        </w:rPr>
        <w:t>The pervasive presence of pesticides in aquatic ecosystems underscores the urgent need for effective management strategies to mitigate their impact on biodiversity and water quality. Implementing bioremediation techniques and promoting sustainable agricultural practices are crucial steps toward reducing pesticide pollution in these en</w:t>
      </w:r>
      <w:r w:rsidR="00CB73F8">
        <w:rPr>
          <w:rFonts w:ascii="Times New Roman" w:eastAsia="Times New Roman" w:hAnsi="Times New Roman" w:cs="Times New Roman"/>
          <w:sz w:val="24"/>
          <w:szCs w:val="24"/>
          <w:lang w:val="en-IN" w:eastAsia="en-IN" w:bidi="mr-IN"/>
        </w:rPr>
        <w:t>vironments [5]</w:t>
      </w:r>
      <w:r w:rsidRPr="0018538E">
        <w:rPr>
          <w:rFonts w:ascii="Times New Roman" w:eastAsia="Times New Roman" w:hAnsi="Times New Roman" w:cs="Times New Roman"/>
          <w:sz w:val="24"/>
          <w:szCs w:val="24"/>
          <w:lang w:val="en-IN" w:eastAsia="en-IN" w:bidi="mr-IN"/>
        </w:rPr>
        <w:t xml:space="preserve">. Among these pesticides, cypermethrin, a synthetic pyrethroid insecticide, is widely used in agriculture and </w:t>
      </w:r>
      <w:r w:rsidRPr="0018538E">
        <w:rPr>
          <w:rFonts w:ascii="Times New Roman" w:eastAsia="Times New Roman" w:hAnsi="Times New Roman" w:cs="Times New Roman"/>
          <w:sz w:val="24"/>
          <w:szCs w:val="24"/>
          <w:lang w:val="en-IN" w:eastAsia="en-IN" w:bidi="mr-IN"/>
        </w:rPr>
        <w:lastRenderedPageBreak/>
        <w:t>pest control due to its high efficacy and relatively low environmental pe</w:t>
      </w:r>
      <w:r w:rsidR="003C6833">
        <w:rPr>
          <w:rFonts w:ascii="Times New Roman" w:eastAsia="Times New Roman" w:hAnsi="Times New Roman" w:cs="Times New Roman"/>
          <w:sz w:val="24"/>
          <w:szCs w:val="24"/>
          <w:lang w:val="en-IN" w:eastAsia="en-IN" w:bidi="mr-IN"/>
        </w:rPr>
        <w:t>rsistence [6]</w:t>
      </w:r>
      <w:r w:rsidRPr="0018538E">
        <w:rPr>
          <w:rFonts w:ascii="Times New Roman" w:eastAsia="Times New Roman" w:hAnsi="Times New Roman" w:cs="Times New Roman"/>
          <w:sz w:val="24"/>
          <w:szCs w:val="24"/>
          <w:lang w:val="en-IN" w:eastAsia="en-IN" w:bidi="mr-IN"/>
        </w:rPr>
        <w:t>. However, its extensive application has raised concerns regarding its toxic effects on non-target aquatic species, particularly fish, which serve as key bioindicators of environ</w:t>
      </w:r>
      <w:r w:rsidR="003C6833">
        <w:rPr>
          <w:rFonts w:ascii="Times New Roman" w:eastAsia="Times New Roman" w:hAnsi="Times New Roman" w:cs="Times New Roman"/>
          <w:sz w:val="24"/>
          <w:szCs w:val="24"/>
          <w:lang w:val="en-IN" w:eastAsia="en-IN" w:bidi="mr-IN"/>
        </w:rPr>
        <w:t>mental pollution [7]</w:t>
      </w:r>
      <w:r w:rsidRPr="0018538E">
        <w:rPr>
          <w:rFonts w:ascii="Times New Roman" w:eastAsia="Times New Roman" w:hAnsi="Times New Roman" w:cs="Times New Roman"/>
          <w:sz w:val="24"/>
          <w:szCs w:val="24"/>
          <w:lang w:val="en-IN" w:eastAsia="en-IN" w:bidi="mr-IN"/>
        </w:rPr>
        <w:t>.</w:t>
      </w:r>
    </w:p>
    <w:p w14:paraId="447AC204" w14:textId="77777777" w:rsidR="00A10244" w:rsidRDefault="00F3523D" w:rsidP="002A15A4">
      <w:pPr>
        <w:spacing w:after="0" w:line="240" w:lineRule="auto"/>
        <w:ind w:firstLine="720"/>
        <w:jc w:val="both"/>
        <w:rPr>
          <w:rFonts w:ascii="Times New Roman" w:eastAsia="Times New Roman" w:hAnsi="Times New Roman" w:cs="Times New Roman"/>
          <w:sz w:val="24"/>
          <w:szCs w:val="24"/>
          <w:lang w:val="en-IN" w:eastAsia="en-IN" w:bidi="mr-IN"/>
        </w:rPr>
      </w:pPr>
      <w:r w:rsidRPr="0018538E">
        <w:rPr>
          <w:rFonts w:ascii="Times New Roman" w:eastAsia="Times New Roman" w:hAnsi="Times New Roman" w:cs="Times New Roman"/>
          <w:sz w:val="24"/>
          <w:szCs w:val="24"/>
          <w:lang w:val="en-IN" w:eastAsia="en-IN" w:bidi="mr-IN"/>
        </w:rPr>
        <w:t>Fish kidneys play a crucial role in osmoregulation and excretion, making them particularly vulnerable to toxicants in contaminated wa</w:t>
      </w:r>
      <w:r w:rsidR="008D4E25">
        <w:rPr>
          <w:rFonts w:ascii="Times New Roman" w:eastAsia="Times New Roman" w:hAnsi="Times New Roman" w:cs="Times New Roman"/>
          <w:sz w:val="24"/>
          <w:szCs w:val="24"/>
          <w:lang w:val="en-IN" w:eastAsia="en-IN" w:bidi="mr-IN"/>
        </w:rPr>
        <w:t>ter bodies [8]</w:t>
      </w:r>
      <w:r w:rsidRPr="0018538E">
        <w:rPr>
          <w:rFonts w:ascii="Times New Roman" w:eastAsia="Times New Roman" w:hAnsi="Times New Roman" w:cs="Times New Roman"/>
          <w:sz w:val="24"/>
          <w:szCs w:val="24"/>
          <w:lang w:val="en-IN" w:eastAsia="en-IN" w:bidi="mr-IN"/>
        </w:rPr>
        <w:t>. Exposure to cypermethrin has been linked to significant histopathological alterations in renal tissues, impairing kidney function and compromising overall fish health and survival</w:t>
      </w:r>
      <w:r w:rsidR="005F7A75">
        <w:rPr>
          <w:rFonts w:ascii="Times New Roman" w:eastAsia="Times New Roman" w:hAnsi="Times New Roman" w:cs="Times New Roman"/>
          <w:sz w:val="24"/>
          <w:szCs w:val="24"/>
          <w:lang w:val="en-IN" w:eastAsia="en-IN" w:bidi="mr-IN"/>
        </w:rPr>
        <w:t xml:space="preserve"> [9-1</w:t>
      </w:r>
      <w:r w:rsidR="00F634C5">
        <w:rPr>
          <w:rFonts w:ascii="Times New Roman" w:eastAsia="Times New Roman" w:hAnsi="Times New Roman" w:cs="Times New Roman"/>
          <w:sz w:val="24"/>
          <w:szCs w:val="24"/>
          <w:lang w:val="en-IN" w:eastAsia="en-IN" w:bidi="mr-IN"/>
        </w:rPr>
        <w:t>1].</w:t>
      </w:r>
      <w:r w:rsidRPr="0018538E">
        <w:rPr>
          <w:rFonts w:ascii="Times New Roman" w:eastAsia="Times New Roman" w:hAnsi="Times New Roman" w:cs="Times New Roman"/>
          <w:sz w:val="24"/>
          <w:szCs w:val="24"/>
          <w:lang w:val="en-IN" w:eastAsia="en-IN" w:bidi="mr-IN"/>
        </w:rPr>
        <w:t xml:space="preserve"> Previous studies have documented various pathological changes in fish kidneys following cypermethrin exposure, including degeneration of renal tubules, glomerular atrophy, and increased vacuolation in kidney tissues </w:t>
      </w:r>
      <w:r w:rsidR="00F634C5">
        <w:rPr>
          <w:rFonts w:ascii="Times New Roman" w:eastAsia="Times New Roman" w:hAnsi="Times New Roman" w:cs="Times New Roman"/>
          <w:sz w:val="24"/>
          <w:szCs w:val="24"/>
          <w:lang w:val="en-IN" w:eastAsia="en-IN" w:bidi="mr-IN"/>
        </w:rPr>
        <w:t xml:space="preserve">[8], [12]. </w:t>
      </w:r>
    </w:p>
    <w:p w14:paraId="3471E101" w14:textId="77777777" w:rsidR="00A10244" w:rsidRDefault="00F3523D" w:rsidP="008C0234">
      <w:pPr>
        <w:spacing w:after="0" w:line="240" w:lineRule="auto"/>
        <w:ind w:firstLine="720"/>
        <w:jc w:val="both"/>
        <w:rPr>
          <w:rFonts w:ascii="Times New Roman" w:eastAsia="Times New Roman" w:hAnsi="Times New Roman" w:cs="Times New Roman"/>
          <w:sz w:val="24"/>
          <w:szCs w:val="24"/>
          <w:lang w:val="en-IN" w:eastAsia="en-IN" w:bidi="mr-IN"/>
        </w:rPr>
      </w:pPr>
      <w:proofErr w:type="spellStart"/>
      <w:r w:rsidRPr="0018538E">
        <w:rPr>
          <w:rFonts w:ascii="Times New Roman" w:eastAsia="Times New Roman" w:hAnsi="Times New Roman" w:cs="Times New Roman"/>
          <w:i/>
          <w:iCs/>
          <w:sz w:val="24"/>
          <w:szCs w:val="24"/>
          <w:lang w:val="en-IN" w:eastAsia="en-IN" w:bidi="mr-IN"/>
        </w:rPr>
        <w:t>Clarias</w:t>
      </w:r>
      <w:proofErr w:type="spellEnd"/>
      <w:r w:rsidRPr="0018538E">
        <w:rPr>
          <w:rFonts w:ascii="Times New Roman" w:eastAsia="Times New Roman" w:hAnsi="Times New Roman" w:cs="Times New Roman"/>
          <w:i/>
          <w:iCs/>
          <w:sz w:val="24"/>
          <w:szCs w:val="24"/>
          <w:lang w:val="en-IN" w:eastAsia="en-IN" w:bidi="mr-IN"/>
        </w:rPr>
        <w:t xml:space="preserve"> </w:t>
      </w:r>
      <w:proofErr w:type="spellStart"/>
      <w:r w:rsidRPr="0018538E">
        <w:rPr>
          <w:rFonts w:ascii="Times New Roman" w:eastAsia="Times New Roman" w:hAnsi="Times New Roman" w:cs="Times New Roman"/>
          <w:i/>
          <w:iCs/>
          <w:sz w:val="24"/>
          <w:szCs w:val="24"/>
          <w:lang w:val="en-IN" w:eastAsia="en-IN" w:bidi="mr-IN"/>
        </w:rPr>
        <w:t>gariepinus</w:t>
      </w:r>
      <w:proofErr w:type="spellEnd"/>
      <w:r w:rsidRPr="0018538E">
        <w:rPr>
          <w:rFonts w:ascii="Times New Roman" w:eastAsia="Times New Roman" w:hAnsi="Times New Roman" w:cs="Times New Roman"/>
          <w:sz w:val="24"/>
          <w:szCs w:val="24"/>
          <w:lang w:val="en-IN" w:eastAsia="en-IN" w:bidi="mr-IN"/>
        </w:rPr>
        <w:t xml:space="preserve">, commonly known as the African catfish, is a widely distributed freshwater species of significant ecological and economic importance. Due to its broad habitat range, it is frequently exposed to environmental pollutants, including pesticides. Investigating histopathological changes in the kidneys of </w:t>
      </w:r>
      <w:r w:rsidRPr="0018538E">
        <w:rPr>
          <w:rFonts w:ascii="Times New Roman" w:eastAsia="Times New Roman" w:hAnsi="Times New Roman" w:cs="Times New Roman"/>
          <w:i/>
          <w:iCs/>
          <w:sz w:val="24"/>
          <w:szCs w:val="24"/>
          <w:lang w:val="en-IN" w:eastAsia="en-IN" w:bidi="mr-IN"/>
        </w:rPr>
        <w:t xml:space="preserve">C. </w:t>
      </w:r>
      <w:proofErr w:type="spellStart"/>
      <w:r w:rsidRPr="0018538E">
        <w:rPr>
          <w:rFonts w:ascii="Times New Roman" w:eastAsia="Times New Roman" w:hAnsi="Times New Roman" w:cs="Times New Roman"/>
          <w:i/>
          <w:iCs/>
          <w:sz w:val="24"/>
          <w:szCs w:val="24"/>
          <w:lang w:val="en-IN" w:eastAsia="en-IN" w:bidi="mr-IN"/>
        </w:rPr>
        <w:t>gariepinus</w:t>
      </w:r>
      <w:proofErr w:type="spellEnd"/>
      <w:r w:rsidRPr="0018538E">
        <w:rPr>
          <w:rFonts w:ascii="Times New Roman" w:eastAsia="Times New Roman" w:hAnsi="Times New Roman" w:cs="Times New Roman"/>
          <w:sz w:val="24"/>
          <w:szCs w:val="24"/>
          <w:lang w:val="en-IN" w:eastAsia="en-IN" w:bidi="mr-IN"/>
        </w:rPr>
        <w:t xml:space="preserve"> following cypermethrin exposure provides crucial insights into the sub-lethal effects of this pesticide on aquatic organisms, contributing to environmental risk assessments and pollution mitigation strategies</w:t>
      </w:r>
      <w:r w:rsidR="00A863E3">
        <w:rPr>
          <w:rFonts w:ascii="Times New Roman" w:eastAsia="Times New Roman" w:hAnsi="Times New Roman" w:cs="Times New Roman"/>
          <w:sz w:val="24"/>
          <w:szCs w:val="24"/>
          <w:lang w:val="en-IN" w:eastAsia="en-IN" w:bidi="mr-IN"/>
        </w:rPr>
        <w:t xml:space="preserve"> [13], [7]</w:t>
      </w:r>
      <w:r w:rsidRPr="0018538E">
        <w:rPr>
          <w:rFonts w:ascii="Times New Roman" w:eastAsia="Times New Roman" w:hAnsi="Times New Roman" w:cs="Times New Roman"/>
          <w:sz w:val="24"/>
          <w:szCs w:val="24"/>
          <w:lang w:val="en-IN" w:eastAsia="en-IN" w:bidi="mr-IN"/>
        </w:rPr>
        <w:t xml:space="preserve">. Histopathological alterations in </w:t>
      </w:r>
      <w:r w:rsidRPr="0018538E">
        <w:rPr>
          <w:rFonts w:ascii="Times New Roman" w:eastAsia="Times New Roman" w:hAnsi="Times New Roman" w:cs="Times New Roman"/>
          <w:i/>
          <w:iCs/>
          <w:sz w:val="24"/>
          <w:szCs w:val="24"/>
          <w:lang w:val="en-IN" w:eastAsia="en-IN" w:bidi="mr-IN"/>
        </w:rPr>
        <w:t xml:space="preserve">C. </w:t>
      </w:r>
      <w:proofErr w:type="spellStart"/>
      <w:r w:rsidRPr="0018538E">
        <w:rPr>
          <w:rFonts w:ascii="Times New Roman" w:eastAsia="Times New Roman" w:hAnsi="Times New Roman" w:cs="Times New Roman"/>
          <w:i/>
          <w:iCs/>
          <w:sz w:val="24"/>
          <w:szCs w:val="24"/>
          <w:lang w:val="en-IN" w:eastAsia="en-IN" w:bidi="mr-IN"/>
        </w:rPr>
        <w:t>gariepinus</w:t>
      </w:r>
      <w:proofErr w:type="spellEnd"/>
      <w:r w:rsidRPr="0018538E">
        <w:rPr>
          <w:rFonts w:ascii="Times New Roman" w:eastAsia="Times New Roman" w:hAnsi="Times New Roman" w:cs="Times New Roman"/>
          <w:sz w:val="24"/>
          <w:szCs w:val="24"/>
          <w:lang w:val="en-IN" w:eastAsia="en-IN" w:bidi="mr-IN"/>
        </w:rPr>
        <w:t xml:space="preserve"> have been reported in response to various environmental stressors, including exposure to </w:t>
      </w:r>
      <w:r w:rsidRPr="0018538E">
        <w:rPr>
          <w:rFonts w:ascii="Times New Roman" w:eastAsia="Times New Roman" w:hAnsi="Times New Roman" w:cs="Times New Roman"/>
          <w:i/>
          <w:iCs/>
          <w:sz w:val="24"/>
          <w:szCs w:val="24"/>
          <w:lang w:val="en-IN" w:eastAsia="en-IN" w:bidi="mr-IN"/>
        </w:rPr>
        <w:t xml:space="preserve">Melaleuca </w:t>
      </w:r>
      <w:proofErr w:type="spellStart"/>
      <w:r w:rsidRPr="0018538E">
        <w:rPr>
          <w:rFonts w:ascii="Times New Roman" w:eastAsia="Times New Roman" w:hAnsi="Times New Roman" w:cs="Times New Roman"/>
          <w:i/>
          <w:iCs/>
          <w:sz w:val="24"/>
          <w:szCs w:val="24"/>
          <w:lang w:val="en-IN" w:eastAsia="en-IN" w:bidi="mr-IN"/>
        </w:rPr>
        <w:t>cajuputi</w:t>
      </w:r>
      <w:proofErr w:type="spellEnd"/>
      <w:r w:rsidRPr="0018538E">
        <w:rPr>
          <w:rFonts w:ascii="Times New Roman" w:eastAsia="Times New Roman" w:hAnsi="Times New Roman" w:cs="Times New Roman"/>
          <w:sz w:val="24"/>
          <w:szCs w:val="24"/>
          <w:lang w:val="en-IN" w:eastAsia="en-IN" w:bidi="mr-IN"/>
        </w:rPr>
        <w:t xml:space="preserve"> extract </w:t>
      </w:r>
      <w:r w:rsidR="00A863E3">
        <w:rPr>
          <w:rFonts w:ascii="Times New Roman" w:eastAsia="Times New Roman" w:hAnsi="Times New Roman" w:cs="Times New Roman"/>
          <w:sz w:val="24"/>
          <w:szCs w:val="24"/>
          <w:lang w:val="en-IN" w:eastAsia="en-IN" w:bidi="mr-IN"/>
        </w:rPr>
        <w:t>[14]</w:t>
      </w:r>
      <w:r w:rsidRPr="0018538E">
        <w:rPr>
          <w:rFonts w:ascii="Times New Roman" w:eastAsia="Times New Roman" w:hAnsi="Times New Roman" w:cs="Times New Roman"/>
          <w:sz w:val="24"/>
          <w:szCs w:val="24"/>
          <w:lang w:val="en-IN" w:eastAsia="en-IN" w:bidi="mr-IN"/>
        </w:rPr>
        <w:t>, pesticide contami</w:t>
      </w:r>
      <w:r w:rsidR="0024060D">
        <w:rPr>
          <w:rFonts w:ascii="Times New Roman" w:eastAsia="Times New Roman" w:hAnsi="Times New Roman" w:cs="Times New Roman"/>
          <w:sz w:val="24"/>
          <w:szCs w:val="24"/>
          <w:lang w:val="en-IN" w:eastAsia="en-IN" w:bidi="mr-IN"/>
        </w:rPr>
        <w:t xml:space="preserve">nation </w:t>
      </w:r>
      <w:r w:rsidR="00A863E3">
        <w:rPr>
          <w:rFonts w:ascii="Times New Roman" w:eastAsia="Times New Roman" w:hAnsi="Times New Roman" w:cs="Times New Roman"/>
          <w:sz w:val="24"/>
          <w:szCs w:val="24"/>
          <w:lang w:val="en-IN" w:eastAsia="en-IN" w:bidi="mr-IN"/>
        </w:rPr>
        <w:t>[15] and organophosphate pesticides [16]</w:t>
      </w:r>
      <w:r w:rsidRPr="0018538E">
        <w:rPr>
          <w:rFonts w:ascii="Times New Roman" w:eastAsia="Times New Roman" w:hAnsi="Times New Roman" w:cs="Times New Roman"/>
          <w:sz w:val="24"/>
          <w:szCs w:val="24"/>
          <w:lang w:val="en-IN" w:eastAsia="en-IN" w:bidi="mr-IN"/>
        </w:rPr>
        <w:t>.</w:t>
      </w:r>
    </w:p>
    <w:p w14:paraId="0FD1BD21" w14:textId="77777777" w:rsidR="0018538E" w:rsidRPr="0018538E" w:rsidRDefault="0018538E" w:rsidP="002A15A4">
      <w:pPr>
        <w:spacing w:after="0" w:line="240" w:lineRule="auto"/>
        <w:ind w:firstLine="720"/>
        <w:jc w:val="both"/>
        <w:rPr>
          <w:rFonts w:ascii="Times New Roman" w:eastAsia="Times New Roman" w:hAnsi="Times New Roman" w:cs="Times New Roman"/>
          <w:sz w:val="24"/>
          <w:szCs w:val="24"/>
          <w:lang w:val="en-IN" w:eastAsia="en-IN" w:bidi="mr-IN"/>
        </w:rPr>
      </w:pPr>
      <w:r w:rsidRPr="0018538E">
        <w:rPr>
          <w:rFonts w:ascii="Times New Roman" w:eastAsia="Times New Roman" w:hAnsi="Times New Roman" w:cs="Times New Roman"/>
          <w:sz w:val="24"/>
          <w:szCs w:val="24"/>
          <w:lang w:val="en-IN" w:eastAsia="en-IN" w:bidi="mr-IN"/>
        </w:rPr>
        <w:t xml:space="preserve">The present study aims to evaluate the histopathological alterations in the kidneys </w:t>
      </w:r>
      <w:proofErr w:type="gramStart"/>
      <w:r w:rsidRPr="0018538E">
        <w:rPr>
          <w:rFonts w:ascii="Times New Roman" w:eastAsia="Times New Roman" w:hAnsi="Times New Roman" w:cs="Times New Roman"/>
          <w:sz w:val="24"/>
          <w:szCs w:val="24"/>
          <w:lang w:val="en-IN" w:eastAsia="en-IN" w:bidi="mr-IN"/>
        </w:rPr>
        <w:t xml:space="preserve">of </w:t>
      </w:r>
      <w:r w:rsidR="00A10244">
        <w:rPr>
          <w:rFonts w:ascii="Times New Roman" w:eastAsia="Times New Roman" w:hAnsi="Times New Roman" w:cs="Times New Roman"/>
          <w:sz w:val="24"/>
          <w:szCs w:val="24"/>
          <w:lang w:val="en-IN" w:eastAsia="en-IN" w:bidi="mr-IN"/>
        </w:rPr>
        <w:t xml:space="preserve"> </w:t>
      </w:r>
      <w:r w:rsidRPr="0018538E">
        <w:rPr>
          <w:rFonts w:ascii="Times New Roman" w:eastAsia="Times New Roman" w:hAnsi="Times New Roman" w:cs="Times New Roman"/>
          <w:i/>
          <w:iCs/>
          <w:sz w:val="24"/>
          <w:szCs w:val="24"/>
          <w:lang w:val="en-IN" w:eastAsia="en-IN" w:bidi="mr-IN"/>
        </w:rPr>
        <w:t>C.</w:t>
      </w:r>
      <w:proofErr w:type="gramEnd"/>
      <w:r w:rsidRPr="0018538E">
        <w:rPr>
          <w:rFonts w:ascii="Times New Roman" w:eastAsia="Times New Roman" w:hAnsi="Times New Roman" w:cs="Times New Roman"/>
          <w:i/>
          <w:iCs/>
          <w:sz w:val="24"/>
          <w:szCs w:val="24"/>
          <w:lang w:val="en-IN" w:eastAsia="en-IN" w:bidi="mr-IN"/>
        </w:rPr>
        <w:t xml:space="preserve"> </w:t>
      </w:r>
      <w:proofErr w:type="spellStart"/>
      <w:r w:rsidRPr="0018538E">
        <w:rPr>
          <w:rFonts w:ascii="Times New Roman" w:eastAsia="Times New Roman" w:hAnsi="Times New Roman" w:cs="Times New Roman"/>
          <w:i/>
          <w:iCs/>
          <w:sz w:val="24"/>
          <w:szCs w:val="24"/>
          <w:lang w:val="en-IN" w:eastAsia="en-IN" w:bidi="mr-IN"/>
        </w:rPr>
        <w:t>gariepinus</w:t>
      </w:r>
      <w:proofErr w:type="spellEnd"/>
      <w:r w:rsidRPr="0018538E">
        <w:rPr>
          <w:rFonts w:ascii="Times New Roman" w:eastAsia="Times New Roman" w:hAnsi="Times New Roman" w:cs="Times New Roman"/>
          <w:sz w:val="24"/>
          <w:szCs w:val="24"/>
          <w:lang w:val="en-IN" w:eastAsia="en-IN" w:bidi="mr-IN"/>
        </w:rPr>
        <w:t xml:space="preserve"> exposed to cypermethrin (25% EC). By assessing the extent of renal damage, this research seeks to enhance understanding of cypermethrin-induced toxicity in freshwater fish, providing valuable information for the regulation and management of pesticide pollution in aquatic environments.</w:t>
      </w:r>
    </w:p>
    <w:p w14:paraId="7C5165B0" w14:textId="77777777" w:rsidR="002A15A4" w:rsidRDefault="002A15A4" w:rsidP="002A15A4">
      <w:pPr>
        <w:pStyle w:val="NormalWeb"/>
        <w:spacing w:before="0" w:beforeAutospacing="0" w:after="0" w:afterAutospacing="0"/>
        <w:rPr>
          <w:rStyle w:val="Strong"/>
        </w:rPr>
      </w:pPr>
    </w:p>
    <w:p w14:paraId="59B714CF" w14:textId="77777777" w:rsidR="003350BC" w:rsidRDefault="003350BC" w:rsidP="002A15A4">
      <w:pPr>
        <w:pStyle w:val="NormalWeb"/>
        <w:spacing w:before="0" w:beforeAutospacing="0" w:after="0" w:afterAutospacing="0"/>
      </w:pPr>
      <w:r>
        <w:rPr>
          <w:rStyle w:val="Strong"/>
        </w:rPr>
        <w:t>Materials and Methods</w:t>
      </w:r>
    </w:p>
    <w:p w14:paraId="5FA63D69" w14:textId="77777777" w:rsidR="003350BC" w:rsidRDefault="003350BC" w:rsidP="002A15A4">
      <w:pPr>
        <w:pStyle w:val="NormalWeb"/>
        <w:spacing w:before="0" w:beforeAutospacing="0" w:after="0" w:afterAutospacing="0"/>
      </w:pPr>
      <w:r>
        <w:rPr>
          <w:rStyle w:val="Strong"/>
        </w:rPr>
        <w:t>Experimental Fish and Acclimatization</w:t>
      </w:r>
    </w:p>
    <w:p w14:paraId="078EDAC9" w14:textId="77777777" w:rsidR="003350BC" w:rsidRDefault="003350BC" w:rsidP="008C0234">
      <w:pPr>
        <w:pStyle w:val="NormalWeb"/>
        <w:spacing w:before="0" w:beforeAutospacing="0" w:after="0" w:afterAutospacing="0"/>
        <w:ind w:firstLine="720"/>
        <w:jc w:val="both"/>
      </w:pPr>
      <w:r>
        <w:t xml:space="preserve">Healthy specimens of </w:t>
      </w:r>
      <w:proofErr w:type="spellStart"/>
      <w:r w:rsidR="004F3E3F" w:rsidRPr="0018538E">
        <w:rPr>
          <w:i/>
          <w:iCs/>
        </w:rPr>
        <w:t>Clarias</w:t>
      </w:r>
      <w:proofErr w:type="spellEnd"/>
      <w:r w:rsidR="004F3E3F" w:rsidRPr="0018538E">
        <w:rPr>
          <w:i/>
          <w:iCs/>
        </w:rPr>
        <w:t xml:space="preserve"> </w:t>
      </w:r>
      <w:proofErr w:type="spellStart"/>
      <w:r w:rsidR="004F3E3F" w:rsidRPr="0018538E">
        <w:rPr>
          <w:i/>
          <w:iCs/>
        </w:rPr>
        <w:t>gariepinus</w:t>
      </w:r>
      <w:proofErr w:type="spellEnd"/>
      <w:r>
        <w:t>, with an average weight of 100 ± 10 g and a length of 15 ± 2 cm, were collected from local freshwater bodies and acclimatized to laboratory conditions for two weeks. The fish were maintained in aerated tanks with dechlorinated tap water at a temperature of 25 ± 2°C, dissolved oxygen of 6.5 ± 0.5 mg/L, and a pH of 7.2 ± 0.3. The fish were fed a commercial pellet diet once daily and kept under a 12:12 h light-dark cycle. During acclimatization, the fish were observed for any signs of disease or abnormalities.</w:t>
      </w:r>
    </w:p>
    <w:p w14:paraId="0E6C0B3E" w14:textId="77777777" w:rsidR="002D03E7" w:rsidRDefault="003350BC" w:rsidP="002A15A4">
      <w:pPr>
        <w:pStyle w:val="NormalWeb"/>
        <w:spacing w:before="0" w:beforeAutospacing="0" w:after="0" w:afterAutospacing="0"/>
      </w:pPr>
      <w:r>
        <w:rPr>
          <w:rStyle w:val="Strong"/>
        </w:rPr>
        <w:t>Toxicity Test and LC50 Determination</w:t>
      </w:r>
    </w:p>
    <w:p w14:paraId="61F8022B" w14:textId="77777777" w:rsidR="003350BC" w:rsidRDefault="003350BC" w:rsidP="008C0234">
      <w:pPr>
        <w:pStyle w:val="NormalWeb"/>
        <w:spacing w:before="0" w:beforeAutospacing="0" w:after="0" w:afterAutospacing="0"/>
        <w:ind w:firstLine="720"/>
        <w:jc w:val="both"/>
      </w:pPr>
      <w:r>
        <w:t>A static renewal bioassay was conducted followin</w:t>
      </w:r>
      <w:r w:rsidR="00CD6A90">
        <w:t>g standard protocols [17]</w:t>
      </w:r>
      <w:r>
        <w:t xml:space="preserve"> to determine the median lethal concentration (LC50) of cypermethrin (25% EC) for </w:t>
      </w:r>
      <w:proofErr w:type="spellStart"/>
      <w:r w:rsidR="003B3CE9" w:rsidRPr="0018538E">
        <w:rPr>
          <w:i/>
          <w:iCs/>
        </w:rPr>
        <w:t>Clarias</w:t>
      </w:r>
      <w:proofErr w:type="spellEnd"/>
      <w:r w:rsidR="003B3CE9" w:rsidRPr="0018538E">
        <w:rPr>
          <w:i/>
          <w:iCs/>
        </w:rPr>
        <w:t xml:space="preserve"> </w:t>
      </w:r>
      <w:proofErr w:type="spellStart"/>
      <w:r w:rsidR="003B3CE9" w:rsidRPr="0018538E">
        <w:rPr>
          <w:i/>
          <w:iCs/>
        </w:rPr>
        <w:t>gariepinus</w:t>
      </w:r>
      <w:proofErr w:type="spellEnd"/>
      <w:r>
        <w:t>. Fish were exposed to different concentrations of cypermethrin (ranging from 0.001 to 0.1 mg/L) for 96 hours. Mortality was recorded at 24, 48, 72, and 96 hours, and LC50 values were calculated using the Probi</w:t>
      </w:r>
      <w:r w:rsidR="00CD6A90">
        <w:t>t analysis method [18]</w:t>
      </w:r>
      <w:r>
        <w:t xml:space="preserve">. The 96-hour LC50 value for cypermethrin was found to be </w:t>
      </w:r>
      <w:r w:rsidR="003B3CE9" w:rsidRPr="000C45E0">
        <w:t>0.273 ± 0.007gµl Lit</w:t>
      </w:r>
      <w:r w:rsidR="003B3CE9" w:rsidRPr="000C45E0">
        <w:rPr>
          <w:vertAlign w:val="superscript"/>
        </w:rPr>
        <w:t>-1</w:t>
      </w:r>
      <w:r w:rsidRPr="000C45E0">
        <w:t>.</w:t>
      </w:r>
    </w:p>
    <w:p w14:paraId="027811C1" w14:textId="77777777" w:rsidR="003350BC" w:rsidRDefault="003350BC" w:rsidP="002A15A4">
      <w:pPr>
        <w:pStyle w:val="NormalWeb"/>
        <w:spacing w:before="0" w:beforeAutospacing="0" w:after="0" w:afterAutospacing="0"/>
      </w:pPr>
      <w:r>
        <w:rPr>
          <w:rStyle w:val="Strong"/>
        </w:rPr>
        <w:t>Experimental Design</w:t>
      </w:r>
    </w:p>
    <w:p w14:paraId="534DBC54" w14:textId="77777777" w:rsidR="003350BC" w:rsidRDefault="003350BC" w:rsidP="008C0234">
      <w:pPr>
        <w:pStyle w:val="NormalWeb"/>
        <w:spacing w:before="0" w:beforeAutospacing="0" w:after="0" w:afterAutospacing="0"/>
        <w:ind w:firstLine="720"/>
        <w:jc w:val="both"/>
      </w:pPr>
      <w:r>
        <w:t>Fish were divided into control and treatment groups. The control group was maintained in pesticide-free water, while the treatment groups were exposed to sub-lethal concentrations (</w:t>
      </w:r>
      <w:r w:rsidRPr="00C80894">
        <w:t>1/5</w:t>
      </w:r>
      <w:r w:rsidRPr="00C80894">
        <w:rPr>
          <w:vertAlign w:val="superscript"/>
        </w:rPr>
        <w:t>th</w:t>
      </w:r>
      <w:r w:rsidRPr="00C80894">
        <w:t xml:space="preserve"> of the 96-hour LC50</w:t>
      </w:r>
      <w:r>
        <w:t>) of cy</w:t>
      </w:r>
      <w:r w:rsidR="000D03E8">
        <w:t>permethrin for 14</w:t>
      </w:r>
      <w:r>
        <w:t xml:space="preserve"> days. The exposure medium was renewed every 48 hours to maintain pesticide stability. At the end of the exposure period, fish were euthanized, and kidney tissues were carefully dissected for histopathological examination.</w:t>
      </w:r>
    </w:p>
    <w:p w14:paraId="683ECA97" w14:textId="77777777" w:rsidR="00FD1AA0" w:rsidRDefault="00FD1AA0" w:rsidP="002A15A4">
      <w:pPr>
        <w:pStyle w:val="NormalWeb"/>
        <w:spacing w:before="0" w:beforeAutospacing="0" w:after="0" w:afterAutospacing="0"/>
        <w:rPr>
          <w:rStyle w:val="Strong"/>
        </w:rPr>
      </w:pPr>
    </w:p>
    <w:p w14:paraId="4BEEFF29" w14:textId="77777777" w:rsidR="003350BC" w:rsidRDefault="003350BC" w:rsidP="002A15A4">
      <w:pPr>
        <w:pStyle w:val="NormalWeb"/>
        <w:spacing w:before="0" w:beforeAutospacing="0" w:after="0" w:afterAutospacing="0"/>
      </w:pPr>
      <w:r>
        <w:rPr>
          <w:rStyle w:val="Strong"/>
        </w:rPr>
        <w:t>Histopathological Analysis</w:t>
      </w:r>
    </w:p>
    <w:p w14:paraId="2ABFAED9" w14:textId="77777777" w:rsidR="003350BC" w:rsidRDefault="003350BC" w:rsidP="008C0234">
      <w:pPr>
        <w:pStyle w:val="NormalWeb"/>
        <w:spacing w:before="0" w:beforeAutospacing="0" w:after="0" w:afterAutospacing="0"/>
        <w:ind w:firstLine="720"/>
        <w:jc w:val="both"/>
      </w:pPr>
      <w:r>
        <w:t xml:space="preserve">Kidney samples were fixed in 10% neutral buffered formalin for 24 hours, dehydrated through a graded series of ethanol, and embedded in paraffin. Sections of 5 µm thickness were prepared and stained with </w:t>
      </w:r>
      <w:proofErr w:type="spellStart"/>
      <w:r>
        <w:t>Hematoxylin</w:t>
      </w:r>
      <w:proofErr w:type="spellEnd"/>
      <w:r>
        <w:t xml:space="preserve"> and Eosin (H&amp;E) for microscopic examination. </w:t>
      </w:r>
      <w:r>
        <w:lastRenderedPageBreak/>
        <w:t xml:space="preserve">Histopathological alterations were </w:t>
      </w:r>
      <w:proofErr w:type="spellStart"/>
      <w:r>
        <w:t>analyzed</w:t>
      </w:r>
      <w:proofErr w:type="spellEnd"/>
      <w:r>
        <w:t xml:space="preserve"> under a light microscope, and observed changes were documented and compared between control and exposed groups.</w:t>
      </w:r>
    </w:p>
    <w:p w14:paraId="16A38457" w14:textId="77777777" w:rsidR="00601407" w:rsidRPr="00437D81" w:rsidRDefault="00437D81" w:rsidP="002A15A4">
      <w:pPr>
        <w:pStyle w:val="NormalWeb"/>
        <w:jc w:val="both"/>
        <w:rPr>
          <w:b/>
          <w:bCs/>
        </w:rPr>
      </w:pPr>
      <w:r>
        <w:rPr>
          <w:b/>
          <w:bCs/>
        </w:rPr>
        <w:t>Observations a</w:t>
      </w:r>
      <w:r w:rsidRPr="00437D81">
        <w:rPr>
          <w:b/>
          <w:bCs/>
        </w:rPr>
        <w:t>nd Results</w:t>
      </w:r>
      <w:r w:rsidR="00601407" w:rsidRPr="00437D81">
        <w:rPr>
          <w:b/>
          <w:bCs/>
        </w:rPr>
        <w:t xml:space="preserve">:  </w:t>
      </w:r>
    </w:p>
    <w:p w14:paraId="1A18B85A" w14:textId="77777777" w:rsidR="002A51EC" w:rsidRDefault="00ED2A3C" w:rsidP="002A15A4">
      <w:pPr>
        <w:spacing w:after="0" w:line="240" w:lineRule="auto"/>
        <w:contextualSpacing/>
        <w:rPr>
          <w:rFonts w:ascii="Times New Roman" w:hAnsi="Times New Roman" w:cs="Times New Roman"/>
          <w:b/>
          <w:sz w:val="24"/>
          <w:szCs w:val="24"/>
        </w:rPr>
      </w:pPr>
      <w:r w:rsidRPr="00F741F7">
        <w:rPr>
          <w:rFonts w:ascii="Times New Roman" w:hAnsi="Times New Roman" w:cs="Times New Roman"/>
          <w:b/>
          <w:sz w:val="24"/>
          <w:szCs w:val="24"/>
        </w:rPr>
        <w:t xml:space="preserve">Histological structure of Kidney in control </w:t>
      </w:r>
      <w:proofErr w:type="spellStart"/>
      <w:proofErr w:type="gramStart"/>
      <w:r w:rsidRPr="005E3788">
        <w:rPr>
          <w:rFonts w:ascii="Times New Roman" w:hAnsi="Times New Roman" w:cs="Times New Roman"/>
          <w:b/>
          <w:i/>
          <w:sz w:val="24"/>
          <w:szCs w:val="24"/>
        </w:rPr>
        <w:t>Clarias</w:t>
      </w:r>
      <w:proofErr w:type="spellEnd"/>
      <w:r w:rsidRPr="005E3788">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roofErr w:type="spellStart"/>
      <w:r w:rsidRPr="005E3788">
        <w:rPr>
          <w:rFonts w:ascii="Times New Roman" w:hAnsi="Times New Roman" w:cs="Times New Roman"/>
          <w:b/>
          <w:i/>
          <w:sz w:val="24"/>
          <w:szCs w:val="24"/>
        </w:rPr>
        <w:t>gariepinus</w:t>
      </w:r>
      <w:proofErr w:type="spellEnd"/>
      <w:proofErr w:type="gramEnd"/>
      <w:r w:rsidRPr="00F741F7">
        <w:rPr>
          <w:rFonts w:ascii="Times New Roman" w:hAnsi="Times New Roman" w:cs="Times New Roman"/>
          <w:b/>
          <w:sz w:val="24"/>
          <w:szCs w:val="24"/>
        </w:rPr>
        <w:t xml:space="preserve">: </w:t>
      </w:r>
    </w:p>
    <w:p w14:paraId="416517C2" w14:textId="77777777" w:rsidR="002A51EC" w:rsidRDefault="002A51EC" w:rsidP="002A15A4">
      <w:pPr>
        <w:spacing w:after="0" w:line="240" w:lineRule="auto"/>
        <w:ind w:firstLine="720"/>
        <w:contextualSpacing/>
        <w:jc w:val="both"/>
        <w:rPr>
          <w:rFonts w:ascii="Times New Roman" w:eastAsia="Times New Roman" w:hAnsi="Times New Roman" w:cs="Times New Roman"/>
          <w:sz w:val="24"/>
          <w:szCs w:val="24"/>
          <w:lang w:val="en-IN" w:eastAsia="en-IN" w:bidi="mr-IN"/>
        </w:rPr>
      </w:pPr>
      <w:r w:rsidRPr="002A51EC">
        <w:rPr>
          <w:rFonts w:ascii="Times New Roman" w:eastAsia="Times New Roman" w:hAnsi="Times New Roman" w:cs="Times New Roman"/>
          <w:sz w:val="24"/>
          <w:szCs w:val="24"/>
          <w:lang w:val="en-IN" w:eastAsia="en-IN" w:bidi="mr-IN"/>
        </w:rPr>
        <w:t xml:space="preserve">In control specimens of </w:t>
      </w:r>
      <w:proofErr w:type="spellStart"/>
      <w:r w:rsidRPr="002A51EC">
        <w:rPr>
          <w:rFonts w:ascii="Times New Roman" w:eastAsia="Times New Roman" w:hAnsi="Times New Roman" w:cs="Times New Roman"/>
          <w:i/>
          <w:iCs/>
          <w:sz w:val="24"/>
          <w:szCs w:val="24"/>
          <w:lang w:val="en-IN" w:eastAsia="en-IN" w:bidi="mr-IN"/>
        </w:rPr>
        <w:t>Clarias</w:t>
      </w:r>
      <w:proofErr w:type="spellEnd"/>
      <w:r w:rsidRPr="002A51EC">
        <w:rPr>
          <w:rFonts w:ascii="Times New Roman" w:eastAsia="Times New Roman" w:hAnsi="Times New Roman" w:cs="Times New Roman"/>
          <w:i/>
          <w:iCs/>
          <w:sz w:val="24"/>
          <w:szCs w:val="24"/>
          <w:lang w:val="en-IN" w:eastAsia="en-IN" w:bidi="mr-IN"/>
        </w:rPr>
        <w:t xml:space="preserve"> </w:t>
      </w:r>
      <w:proofErr w:type="spellStart"/>
      <w:r w:rsidRPr="002A51EC">
        <w:rPr>
          <w:rFonts w:ascii="Times New Roman" w:eastAsia="Times New Roman" w:hAnsi="Times New Roman" w:cs="Times New Roman"/>
          <w:i/>
          <w:iCs/>
          <w:sz w:val="24"/>
          <w:szCs w:val="24"/>
          <w:lang w:val="en-IN" w:eastAsia="en-IN" w:bidi="mr-IN"/>
        </w:rPr>
        <w:t>gariepinus</w:t>
      </w:r>
      <w:proofErr w:type="spellEnd"/>
      <w:r w:rsidRPr="002A51EC">
        <w:rPr>
          <w:rFonts w:ascii="Times New Roman" w:eastAsia="Times New Roman" w:hAnsi="Times New Roman" w:cs="Times New Roman"/>
          <w:sz w:val="24"/>
          <w:szCs w:val="24"/>
          <w:lang w:val="en-IN" w:eastAsia="en-IN" w:bidi="mr-IN"/>
        </w:rPr>
        <w:t>, the kidney exhibits a normal histological structure. It is composed of two distinct regions: the head kidney and the body kidney. The head kidney primarily consists of lymphoid tissue, which plays a crucial role in immune function. In contrast, the body kidney contains glomerular nephrons interspersed with interst</w:t>
      </w:r>
      <w:r w:rsidR="00842561">
        <w:rPr>
          <w:rFonts w:ascii="Times New Roman" w:eastAsia="Times New Roman" w:hAnsi="Times New Roman" w:cs="Times New Roman"/>
          <w:sz w:val="24"/>
          <w:szCs w:val="24"/>
          <w:lang w:val="en-IN" w:eastAsia="en-IN" w:bidi="mr-IN"/>
        </w:rPr>
        <w:t xml:space="preserve">itial lymphoid tissues (Figs. 1 &amp; </w:t>
      </w:r>
      <w:r w:rsidRPr="002A51EC">
        <w:rPr>
          <w:rFonts w:ascii="Times New Roman" w:eastAsia="Times New Roman" w:hAnsi="Times New Roman" w:cs="Times New Roman"/>
          <w:sz w:val="24"/>
          <w:szCs w:val="24"/>
          <w:lang w:val="en-IN" w:eastAsia="en-IN" w:bidi="mr-IN"/>
        </w:rPr>
        <w:t>2).</w:t>
      </w:r>
      <w:r>
        <w:rPr>
          <w:rFonts w:ascii="Times New Roman" w:hAnsi="Times New Roman" w:cs="Times New Roman"/>
          <w:b/>
          <w:sz w:val="24"/>
          <w:szCs w:val="24"/>
        </w:rPr>
        <w:t xml:space="preserve"> </w:t>
      </w:r>
      <w:r w:rsidRPr="002A51EC">
        <w:rPr>
          <w:rFonts w:ascii="Times New Roman" w:eastAsia="Times New Roman" w:hAnsi="Times New Roman" w:cs="Times New Roman"/>
          <w:sz w:val="24"/>
          <w:szCs w:val="24"/>
          <w:lang w:val="en-IN" w:eastAsia="en-IN" w:bidi="mr-IN"/>
        </w:rPr>
        <w:t>Each glomerular nephron is structurally organized into a renal corpuscle and a renal tubule. The renal corpuscle comprises a highly vascularized glomerulus, which is enclosed within Bowman’s capsule. This capsule consists of two distinct layers: an outer parietal epithelium and an inner visceral epithelium. The space between these layers, known as Bowman’s space, separates the glomerulus from the surro</w:t>
      </w:r>
      <w:r w:rsidR="00AC6377">
        <w:rPr>
          <w:rFonts w:ascii="Times New Roman" w:eastAsia="Times New Roman" w:hAnsi="Times New Roman" w:cs="Times New Roman"/>
          <w:sz w:val="24"/>
          <w:szCs w:val="24"/>
          <w:lang w:val="en-IN" w:eastAsia="en-IN" w:bidi="mr-IN"/>
        </w:rPr>
        <w:t xml:space="preserve">unding renal structures (Figs. 2 &amp; </w:t>
      </w:r>
      <w:r w:rsidRPr="002A51EC">
        <w:rPr>
          <w:rFonts w:ascii="Times New Roman" w:eastAsia="Times New Roman" w:hAnsi="Times New Roman" w:cs="Times New Roman"/>
          <w:sz w:val="24"/>
          <w:szCs w:val="24"/>
          <w:lang w:val="en-IN" w:eastAsia="en-IN" w:bidi="mr-IN"/>
        </w:rPr>
        <w:t>3).</w:t>
      </w:r>
      <w:r>
        <w:rPr>
          <w:rFonts w:ascii="Times New Roman" w:hAnsi="Times New Roman" w:cs="Times New Roman"/>
          <w:b/>
          <w:sz w:val="24"/>
          <w:szCs w:val="24"/>
        </w:rPr>
        <w:t xml:space="preserve"> </w:t>
      </w:r>
      <w:r w:rsidRPr="002A51EC">
        <w:rPr>
          <w:rFonts w:ascii="Times New Roman" w:eastAsia="Times New Roman" w:hAnsi="Times New Roman" w:cs="Times New Roman"/>
          <w:sz w:val="24"/>
          <w:szCs w:val="24"/>
          <w:lang w:val="en-IN" w:eastAsia="en-IN" w:bidi="mr-IN"/>
        </w:rPr>
        <w:t>The renal tubules, which include proximal and distal segments, are lined with a single layer of epithelial cells. These tubules are positioned in close proximity to Bowman’s capsule, facilitating efficient filtration and reabsorption processes. The glomeruli and renal tubules in control fish remain structurally intact, indicating normal renal function and</w:t>
      </w:r>
      <w:r w:rsidR="00AC6377">
        <w:rPr>
          <w:rFonts w:ascii="Times New Roman" w:eastAsia="Times New Roman" w:hAnsi="Times New Roman" w:cs="Times New Roman"/>
          <w:sz w:val="24"/>
          <w:szCs w:val="24"/>
          <w:lang w:val="en-IN" w:eastAsia="en-IN" w:bidi="mr-IN"/>
        </w:rPr>
        <w:t xml:space="preserve"> histological integrity (Figs. 1, 2 &amp; </w:t>
      </w:r>
      <w:r w:rsidRPr="002A51EC">
        <w:rPr>
          <w:rFonts w:ascii="Times New Roman" w:eastAsia="Times New Roman" w:hAnsi="Times New Roman" w:cs="Times New Roman"/>
          <w:sz w:val="24"/>
          <w:szCs w:val="24"/>
          <w:lang w:val="en-IN" w:eastAsia="en-IN" w:bidi="mr-IN"/>
        </w:rPr>
        <w:t>3).</w:t>
      </w:r>
    </w:p>
    <w:p w14:paraId="5E4D36C1" w14:textId="77777777" w:rsidR="00FD1AA0" w:rsidRDefault="00FD1AA0" w:rsidP="002A15A4">
      <w:pPr>
        <w:spacing w:after="0" w:line="240" w:lineRule="auto"/>
        <w:ind w:firstLine="720"/>
        <w:contextualSpacing/>
        <w:jc w:val="both"/>
        <w:rPr>
          <w:rFonts w:ascii="Times New Roman" w:eastAsia="Times New Roman" w:hAnsi="Times New Roman" w:cs="Times New Roman"/>
          <w:sz w:val="24"/>
          <w:szCs w:val="24"/>
          <w:lang w:val="en-IN" w:eastAsia="en-IN" w:bidi="mr-IN"/>
        </w:rPr>
      </w:pPr>
    </w:p>
    <w:p w14:paraId="533A7CAE" w14:textId="77777777" w:rsidR="00FD09E4" w:rsidRDefault="00FD09E4" w:rsidP="008C0234">
      <w:pPr>
        <w:spacing w:after="0" w:line="360" w:lineRule="auto"/>
        <w:ind w:firstLine="720"/>
        <w:contextualSpacing/>
        <w:jc w:val="center"/>
        <w:rPr>
          <w:rFonts w:ascii="Times New Roman" w:eastAsia="Times New Roman" w:hAnsi="Times New Roman" w:cs="Times New Roman"/>
          <w:sz w:val="24"/>
          <w:szCs w:val="24"/>
          <w:lang w:val="en-IN" w:eastAsia="en-IN" w:bidi="mr-IN"/>
        </w:rPr>
      </w:pPr>
      <w:r w:rsidRPr="00FD09E4">
        <w:rPr>
          <w:rFonts w:ascii="Times New Roman" w:eastAsia="Times New Roman" w:hAnsi="Times New Roman" w:cs="Times New Roman"/>
          <w:noProof/>
          <w:sz w:val="24"/>
          <w:szCs w:val="24"/>
          <w:lang w:val="en-IN" w:eastAsia="en-IN" w:bidi="mr-IN"/>
        </w:rPr>
        <w:drawing>
          <wp:inline distT="0" distB="0" distL="0" distR="0" wp14:anchorId="540FE95C" wp14:editId="01785A3F">
            <wp:extent cx="4316267" cy="2340000"/>
            <wp:effectExtent l="0" t="0" r="8255" b="3175"/>
            <wp:docPr id="5" name="Picture 5" descr="C:\Users\AJAY\Desktop\PAPER KIDNEY\figure 1 kidney control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JAY\Desktop\PAPER KIDNEY\figure 1 kidney control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6267" cy="2340000"/>
                    </a:xfrm>
                    <a:prstGeom prst="rect">
                      <a:avLst/>
                    </a:prstGeom>
                    <a:noFill/>
                    <a:ln>
                      <a:noFill/>
                    </a:ln>
                  </pic:spPr>
                </pic:pic>
              </a:graphicData>
            </a:graphic>
          </wp:inline>
        </w:drawing>
      </w:r>
    </w:p>
    <w:p w14:paraId="05CDEEA4" w14:textId="77777777" w:rsidR="00FD09E4" w:rsidRPr="00842561" w:rsidRDefault="00FD09E4" w:rsidP="00FD09E4">
      <w:pPr>
        <w:pStyle w:val="NormalWeb"/>
        <w:spacing w:before="0" w:beforeAutospacing="0" w:after="0" w:afterAutospacing="0"/>
      </w:pPr>
      <w:r w:rsidRPr="00842561">
        <w:rPr>
          <w:rStyle w:val="Strong"/>
        </w:rPr>
        <w:t>Fig. 1.</w:t>
      </w:r>
      <w:r w:rsidRPr="00842561">
        <w:t xml:space="preserve"> Section of kidney of control fish, </w:t>
      </w:r>
      <w:proofErr w:type="spellStart"/>
      <w:r w:rsidRPr="00842561">
        <w:rPr>
          <w:rStyle w:val="Emphasis"/>
        </w:rPr>
        <w:t>Clarias</w:t>
      </w:r>
      <w:proofErr w:type="spellEnd"/>
      <w:r w:rsidRPr="00842561">
        <w:rPr>
          <w:rStyle w:val="Emphasis"/>
        </w:rPr>
        <w:t xml:space="preserve"> </w:t>
      </w:r>
      <w:proofErr w:type="spellStart"/>
      <w:r w:rsidRPr="00842561">
        <w:rPr>
          <w:rStyle w:val="Emphasis"/>
        </w:rPr>
        <w:t>gariepinus</w:t>
      </w:r>
      <w:proofErr w:type="spellEnd"/>
      <w:r w:rsidRPr="00842561">
        <w:t xml:space="preserve"> showing normal Bowman's capsule, glomerulus, and proximal and distal tubules (H &amp; E × 400).</w:t>
      </w:r>
    </w:p>
    <w:p w14:paraId="4848AB5F" w14:textId="77777777" w:rsidR="00B50C82" w:rsidRDefault="00043E39" w:rsidP="00FD09E4">
      <w:pPr>
        <w:pStyle w:val="NormalWeb"/>
        <w:spacing w:before="0" w:beforeAutospacing="0" w:after="0" w:afterAutospacing="0"/>
        <w:jc w:val="center"/>
      </w:pPr>
      <w:r w:rsidRPr="00043E39">
        <w:rPr>
          <w:noProof/>
        </w:rPr>
        <w:drawing>
          <wp:inline distT="0" distB="0" distL="0" distR="0" wp14:anchorId="012AE4FA" wp14:editId="659F063D">
            <wp:extent cx="4316267" cy="2340000"/>
            <wp:effectExtent l="0" t="0" r="8255" b="3175"/>
            <wp:docPr id="2" name="Picture 2" descr="C:\Users\AJAY\Desktop\PAPER KIDNEY\figure 1 kidney control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AY\Desktop\PAPER KIDNEY\figure 1 kidney control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267" cy="2340000"/>
                    </a:xfrm>
                    <a:prstGeom prst="rect">
                      <a:avLst/>
                    </a:prstGeom>
                    <a:noFill/>
                    <a:ln>
                      <a:noFill/>
                    </a:ln>
                  </pic:spPr>
                </pic:pic>
              </a:graphicData>
            </a:graphic>
          </wp:inline>
        </w:drawing>
      </w:r>
    </w:p>
    <w:p w14:paraId="26E33248" w14:textId="77777777" w:rsidR="00B50C82" w:rsidRDefault="00B50C82" w:rsidP="00B313A5">
      <w:pPr>
        <w:pStyle w:val="NormalWeb"/>
        <w:spacing w:before="0" w:beforeAutospacing="0" w:after="0" w:afterAutospacing="0"/>
      </w:pPr>
      <w:r w:rsidRPr="00043E39">
        <w:rPr>
          <w:rStyle w:val="Strong"/>
        </w:rPr>
        <w:t>Fig. 2.</w:t>
      </w:r>
      <w:r w:rsidRPr="00043E39">
        <w:t xml:space="preserve"> Section of kidney of control fish, </w:t>
      </w:r>
      <w:proofErr w:type="spellStart"/>
      <w:r w:rsidRPr="00043E39">
        <w:rPr>
          <w:rStyle w:val="Emphasis"/>
        </w:rPr>
        <w:t>Clarias</w:t>
      </w:r>
      <w:proofErr w:type="spellEnd"/>
      <w:r w:rsidRPr="00043E39">
        <w:rPr>
          <w:rStyle w:val="Emphasis"/>
        </w:rPr>
        <w:t xml:space="preserve"> </w:t>
      </w:r>
      <w:proofErr w:type="spellStart"/>
      <w:r w:rsidRPr="00043E39">
        <w:rPr>
          <w:rStyle w:val="Emphasis"/>
        </w:rPr>
        <w:t>gariepinus</w:t>
      </w:r>
      <w:proofErr w:type="spellEnd"/>
      <w:r w:rsidRPr="00043E39">
        <w:t xml:space="preserve"> showing Bowman's capsule, Renal tubules, and Interstitial tissue and Hemopoietic tissue (H &amp; E × 400).</w:t>
      </w:r>
    </w:p>
    <w:p w14:paraId="750CB4AB" w14:textId="77777777" w:rsidR="00F52F86" w:rsidRDefault="00F52F86" w:rsidP="00B313A5">
      <w:pPr>
        <w:pStyle w:val="NormalWeb"/>
        <w:spacing w:before="0" w:beforeAutospacing="0" w:after="0" w:afterAutospacing="0"/>
        <w:jc w:val="center"/>
      </w:pPr>
      <w:r w:rsidRPr="00F52F86">
        <w:rPr>
          <w:noProof/>
        </w:rPr>
        <w:lastRenderedPageBreak/>
        <w:drawing>
          <wp:inline distT="0" distB="0" distL="0" distR="0" wp14:anchorId="20BF3913" wp14:editId="62FD5023">
            <wp:extent cx="4235666" cy="2340000"/>
            <wp:effectExtent l="0" t="0" r="0" b="3175"/>
            <wp:docPr id="4" name="Picture 4" descr="C:\Users\AJAY\Desktop\PAPER KIDNEY\figure 1 kidney control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JAY\Desktop\PAPER KIDNEY\figure 1 kidney control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666" cy="2340000"/>
                    </a:xfrm>
                    <a:prstGeom prst="rect">
                      <a:avLst/>
                    </a:prstGeom>
                    <a:noFill/>
                    <a:ln>
                      <a:noFill/>
                    </a:ln>
                  </pic:spPr>
                </pic:pic>
              </a:graphicData>
            </a:graphic>
          </wp:inline>
        </w:drawing>
      </w:r>
    </w:p>
    <w:p w14:paraId="037BED06" w14:textId="77777777" w:rsidR="00F52F86" w:rsidRPr="00F52F86" w:rsidRDefault="00F52F86" w:rsidP="00B313A5">
      <w:pPr>
        <w:pStyle w:val="NormalWeb"/>
        <w:spacing w:before="0" w:beforeAutospacing="0" w:after="0" w:afterAutospacing="0"/>
      </w:pPr>
      <w:r w:rsidRPr="00F52F86">
        <w:rPr>
          <w:rStyle w:val="Strong"/>
        </w:rPr>
        <w:t>Fig. 3.</w:t>
      </w:r>
      <w:r w:rsidRPr="00F52F86">
        <w:t xml:space="preserve"> Section of kidney of control fish, </w:t>
      </w:r>
      <w:proofErr w:type="spellStart"/>
      <w:r w:rsidRPr="00F52F86">
        <w:rPr>
          <w:rStyle w:val="Emphasis"/>
        </w:rPr>
        <w:t>Ophiocephalus</w:t>
      </w:r>
      <w:proofErr w:type="spellEnd"/>
      <w:r w:rsidRPr="00F52F86">
        <w:rPr>
          <w:rStyle w:val="Emphasis"/>
        </w:rPr>
        <w:t xml:space="preserve"> </w:t>
      </w:r>
      <w:proofErr w:type="spellStart"/>
      <w:r w:rsidRPr="00F52F86">
        <w:rPr>
          <w:rStyle w:val="Emphasis"/>
        </w:rPr>
        <w:t>striatus</w:t>
      </w:r>
      <w:proofErr w:type="spellEnd"/>
      <w:r w:rsidRPr="00F52F86">
        <w:t xml:space="preserve"> showing normal Bowman's capsule, glomerulus, and proximal and distal tubules (H &amp; E × 100).</w:t>
      </w:r>
    </w:p>
    <w:p w14:paraId="4440BE0B" w14:textId="77777777" w:rsidR="00106268" w:rsidRPr="00511752" w:rsidRDefault="00106268" w:rsidP="00511752">
      <w:pPr>
        <w:pStyle w:val="Heading3"/>
        <w:rPr>
          <w:rFonts w:ascii="Times New Roman" w:hAnsi="Times New Roman" w:cs="Times New Roman"/>
          <w:color w:val="auto"/>
        </w:rPr>
      </w:pPr>
      <w:r w:rsidRPr="00511752">
        <w:rPr>
          <w:rStyle w:val="Strong"/>
          <w:rFonts w:ascii="Times New Roman" w:hAnsi="Times New Roman" w:cs="Times New Roman"/>
          <w:color w:val="auto"/>
        </w:rPr>
        <w:t>Abbreviations:</w:t>
      </w:r>
      <w:r w:rsidR="00511752">
        <w:rPr>
          <w:rStyle w:val="Strong"/>
          <w:rFonts w:ascii="Times New Roman" w:hAnsi="Times New Roman" w:cs="Times New Roman"/>
          <w:color w:val="auto"/>
        </w:rPr>
        <w:t xml:space="preserve"> </w:t>
      </w:r>
      <w:r w:rsidRPr="00511752">
        <w:rPr>
          <w:rFonts w:ascii="Times New Roman" w:hAnsi="Times New Roman" w:cs="Times New Roman"/>
          <w:color w:val="auto"/>
        </w:rPr>
        <w:t>BC - Bowman's capsule, GL - Glomerulus, PT - Proximal tubule, RT - Renal tubule, BV - Blood vessel, HT - Hemopoietic tissue, IT - Interstitial tissue.</w:t>
      </w:r>
    </w:p>
    <w:p w14:paraId="02C7950D" w14:textId="77777777" w:rsidR="00106268" w:rsidRPr="00511752" w:rsidRDefault="00106268" w:rsidP="002A51EC">
      <w:pPr>
        <w:spacing w:after="0" w:line="360" w:lineRule="auto"/>
        <w:ind w:firstLine="720"/>
        <w:contextualSpacing/>
        <w:jc w:val="both"/>
        <w:rPr>
          <w:rFonts w:ascii="Times New Roman" w:hAnsi="Times New Roman" w:cs="Times New Roman"/>
          <w:b/>
          <w:sz w:val="24"/>
          <w:szCs w:val="24"/>
        </w:rPr>
      </w:pPr>
    </w:p>
    <w:p w14:paraId="3DADBA29" w14:textId="77777777" w:rsidR="00B13DFB" w:rsidRDefault="00ED2A3C" w:rsidP="00FD1AA0">
      <w:pPr>
        <w:spacing w:after="0" w:line="240" w:lineRule="auto"/>
        <w:contextualSpacing/>
        <w:rPr>
          <w:rFonts w:ascii="Times New Roman" w:hAnsi="Times New Roman" w:cs="Times New Roman"/>
          <w:b/>
          <w:sz w:val="24"/>
          <w:szCs w:val="24"/>
        </w:rPr>
      </w:pPr>
      <w:r w:rsidRPr="00F741F7">
        <w:rPr>
          <w:rFonts w:ascii="Times New Roman" w:hAnsi="Times New Roman" w:cs="Times New Roman"/>
          <w:b/>
          <w:sz w:val="24"/>
          <w:szCs w:val="24"/>
        </w:rPr>
        <w:t>Histological Changes in Kidney</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of  </w:t>
      </w:r>
      <w:proofErr w:type="spellStart"/>
      <w:r w:rsidRPr="005E3788">
        <w:rPr>
          <w:rFonts w:ascii="Times New Roman" w:hAnsi="Times New Roman" w:cs="Times New Roman"/>
          <w:b/>
          <w:i/>
          <w:sz w:val="24"/>
          <w:szCs w:val="24"/>
        </w:rPr>
        <w:t>Clarias</w:t>
      </w:r>
      <w:proofErr w:type="spellEnd"/>
      <w:proofErr w:type="gramEnd"/>
      <w:r w:rsidRPr="005E3788">
        <w:rPr>
          <w:rFonts w:ascii="Times New Roman" w:hAnsi="Times New Roman" w:cs="Times New Roman"/>
          <w:b/>
          <w:i/>
          <w:sz w:val="24"/>
          <w:szCs w:val="24"/>
        </w:rPr>
        <w:t xml:space="preserve"> </w:t>
      </w:r>
      <w:proofErr w:type="spellStart"/>
      <w:r w:rsidRPr="005E3788">
        <w:rPr>
          <w:rFonts w:ascii="Times New Roman" w:hAnsi="Times New Roman" w:cs="Times New Roman"/>
          <w:b/>
          <w:i/>
          <w:sz w:val="24"/>
          <w:szCs w:val="24"/>
        </w:rPr>
        <w:t>gariepinus</w:t>
      </w:r>
      <w:proofErr w:type="spellEnd"/>
      <w:r w:rsidRPr="00F741F7">
        <w:rPr>
          <w:rFonts w:ascii="Times New Roman" w:hAnsi="Times New Roman" w:cs="Times New Roman"/>
          <w:sz w:val="24"/>
          <w:szCs w:val="24"/>
        </w:rPr>
        <w:t xml:space="preserve"> </w:t>
      </w:r>
      <w:r>
        <w:rPr>
          <w:rFonts w:ascii="Times New Roman" w:hAnsi="Times New Roman" w:cs="Times New Roman"/>
          <w:b/>
          <w:sz w:val="24"/>
          <w:szCs w:val="24"/>
        </w:rPr>
        <w:t>exposed to</w:t>
      </w:r>
      <w:r w:rsidRPr="00F741F7">
        <w:rPr>
          <w:rFonts w:ascii="Times New Roman" w:hAnsi="Times New Roman" w:cs="Times New Roman"/>
          <w:b/>
          <w:sz w:val="24"/>
          <w:szCs w:val="24"/>
        </w:rPr>
        <w:t xml:space="preserve"> </w:t>
      </w:r>
      <w:proofErr w:type="spellStart"/>
      <w:r w:rsidRPr="00F741F7">
        <w:rPr>
          <w:rFonts w:ascii="Times New Roman" w:hAnsi="Times New Roman" w:cs="Times New Roman"/>
          <w:b/>
          <w:sz w:val="24"/>
          <w:szCs w:val="24"/>
        </w:rPr>
        <w:t>Cypermetrin</w:t>
      </w:r>
      <w:proofErr w:type="spellEnd"/>
      <w:r w:rsidRPr="00F741F7">
        <w:rPr>
          <w:rFonts w:ascii="Times New Roman" w:hAnsi="Times New Roman" w:cs="Times New Roman"/>
          <w:b/>
          <w:sz w:val="24"/>
          <w:szCs w:val="24"/>
        </w:rPr>
        <w:t xml:space="preserve"> (25% EC): </w:t>
      </w:r>
    </w:p>
    <w:p w14:paraId="4CCB97B4" w14:textId="77777777" w:rsidR="00E7743A" w:rsidRDefault="00E7743A" w:rsidP="00FD1AA0">
      <w:pPr>
        <w:spacing w:after="0" w:line="240" w:lineRule="auto"/>
        <w:ind w:firstLine="720"/>
        <w:contextualSpacing/>
        <w:jc w:val="both"/>
        <w:rPr>
          <w:rFonts w:ascii="Times New Roman" w:eastAsia="Times New Roman" w:hAnsi="Times New Roman" w:cs="Times New Roman"/>
          <w:sz w:val="24"/>
          <w:szCs w:val="24"/>
          <w:lang w:val="en-IN" w:eastAsia="en-IN" w:bidi="mr-IN"/>
        </w:rPr>
      </w:pPr>
      <w:r w:rsidRPr="00E7743A">
        <w:rPr>
          <w:rFonts w:ascii="Times New Roman" w:eastAsia="Times New Roman" w:hAnsi="Times New Roman" w:cs="Times New Roman"/>
          <w:sz w:val="24"/>
          <w:szCs w:val="24"/>
          <w:lang w:val="en-IN" w:eastAsia="en-IN" w:bidi="mr-IN"/>
        </w:rPr>
        <w:t xml:space="preserve">Exposure of </w:t>
      </w:r>
      <w:proofErr w:type="spellStart"/>
      <w:r w:rsidRPr="00E7743A">
        <w:rPr>
          <w:rFonts w:ascii="Times New Roman" w:eastAsia="Times New Roman" w:hAnsi="Times New Roman" w:cs="Times New Roman"/>
          <w:i/>
          <w:iCs/>
          <w:sz w:val="24"/>
          <w:szCs w:val="24"/>
          <w:lang w:val="en-IN" w:eastAsia="en-IN" w:bidi="mr-IN"/>
        </w:rPr>
        <w:t>Clarias</w:t>
      </w:r>
      <w:proofErr w:type="spellEnd"/>
      <w:r w:rsidRPr="00E7743A">
        <w:rPr>
          <w:rFonts w:ascii="Times New Roman" w:eastAsia="Times New Roman" w:hAnsi="Times New Roman" w:cs="Times New Roman"/>
          <w:i/>
          <w:iCs/>
          <w:sz w:val="24"/>
          <w:szCs w:val="24"/>
          <w:lang w:val="en-IN" w:eastAsia="en-IN" w:bidi="mr-IN"/>
        </w:rPr>
        <w:t xml:space="preserve"> </w:t>
      </w:r>
      <w:proofErr w:type="spellStart"/>
      <w:r w:rsidRPr="00E7743A">
        <w:rPr>
          <w:rFonts w:ascii="Times New Roman" w:eastAsia="Times New Roman" w:hAnsi="Times New Roman" w:cs="Times New Roman"/>
          <w:i/>
          <w:iCs/>
          <w:sz w:val="24"/>
          <w:szCs w:val="24"/>
          <w:lang w:val="en-IN" w:eastAsia="en-IN" w:bidi="mr-IN"/>
        </w:rPr>
        <w:t>gariepinus</w:t>
      </w:r>
      <w:proofErr w:type="spellEnd"/>
      <w:r w:rsidRPr="00E7743A">
        <w:rPr>
          <w:rFonts w:ascii="Times New Roman" w:eastAsia="Times New Roman" w:hAnsi="Times New Roman" w:cs="Times New Roman"/>
          <w:sz w:val="24"/>
          <w:szCs w:val="24"/>
          <w:lang w:val="en-IN" w:eastAsia="en-IN" w:bidi="mr-IN"/>
        </w:rPr>
        <w:t xml:space="preserve"> to a </w:t>
      </w:r>
      <w:r w:rsidR="00657DBE">
        <w:rPr>
          <w:rFonts w:ascii="Times New Roman" w:eastAsia="Times New Roman" w:hAnsi="Times New Roman" w:cs="Times New Roman"/>
          <w:sz w:val="24"/>
          <w:szCs w:val="24"/>
          <w:lang w:val="en-IN" w:eastAsia="en-IN" w:bidi="mr-IN"/>
        </w:rPr>
        <w:t xml:space="preserve">sub </w:t>
      </w:r>
      <w:r w:rsidRPr="00E7743A">
        <w:rPr>
          <w:rFonts w:ascii="Times New Roman" w:eastAsia="Times New Roman" w:hAnsi="Times New Roman" w:cs="Times New Roman"/>
          <w:sz w:val="24"/>
          <w:szCs w:val="24"/>
          <w:lang w:val="en-IN" w:eastAsia="en-IN" w:bidi="mr-IN"/>
        </w:rPr>
        <w:t xml:space="preserve">lethal </w:t>
      </w:r>
      <w:r w:rsidR="000C45E0">
        <w:rPr>
          <w:rFonts w:ascii="Times New Roman" w:eastAsia="Times New Roman" w:hAnsi="Times New Roman" w:cs="Times New Roman"/>
          <w:sz w:val="24"/>
          <w:szCs w:val="24"/>
          <w:lang w:val="en-IN" w:eastAsia="en-IN" w:bidi="mr-IN"/>
        </w:rPr>
        <w:t xml:space="preserve">concentration (LC50) dose of </w:t>
      </w:r>
      <w:r w:rsidRPr="00E7743A">
        <w:rPr>
          <w:rFonts w:ascii="Times New Roman" w:eastAsia="Times New Roman" w:hAnsi="Times New Roman" w:cs="Times New Roman"/>
          <w:sz w:val="24"/>
          <w:szCs w:val="24"/>
          <w:lang w:val="en-IN" w:eastAsia="en-IN" w:bidi="mr-IN"/>
        </w:rPr>
        <w:t xml:space="preserve">Cypermethrin for 96 hours induces significant histopathological alterations in the kidney. These changes are particularly evident in the renal corpuscle and renal tubules, indicating </w:t>
      </w:r>
      <w:r w:rsidR="005B7463">
        <w:rPr>
          <w:rFonts w:ascii="Times New Roman" w:eastAsia="Times New Roman" w:hAnsi="Times New Roman" w:cs="Times New Roman"/>
          <w:sz w:val="24"/>
          <w:szCs w:val="24"/>
          <w:lang w:val="en-IN" w:eastAsia="en-IN" w:bidi="mr-IN"/>
        </w:rPr>
        <w:t xml:space="preserve">severe structural damage (Fig. </w:t>
      </w:r>
      <w:r w:rsidRPr="00E7743A">
        <w:rPr>
          <w:rFonts w:ascii="Times New Roman" w:eastAsia="Times New Roman" w:hAnsi="Times New Roman" w:cs="Times New Roman"/>
          <w:sz w:val="24"/>
          <w:szCs w:val="24"/>
          <w:lang w:val="en-IN" w:eastAsia="en-IN" w:bidi="mr-IN"/>
        </w:rPr>
        <w:t>4).</w:t>
      </w:r>
      <w:r w:rsidR="00A331AA">
        <w:rPr>
          <w:rFonts w:ascii="Times New Roman" w:hAnsi="Times New Roman" w:cs="Times New Roman"/>
          <w:b/>
          <w:sz w:val="24"/>
          <w:szCs w:val="24"/>
        </w:rPr>
        <w:t xml:space="preserve"> </w:t>
      </w:r>
      <w:r w:rsidRPr="00E7743A">
        <w:rPr>
          <w:rFonts w:ascii="Times New Roman" w:eastAsia="Times New Roman" w:hAnsi="Times New Roman" w:cs="Times New Roman"/>
          <w:sz w:val="24"/>
          <w:szCs w:val="24"/>
          <w:lang w:val="en-IN" w:eastAsia="en-IN" w:bidi="mr-IN"/>
        </w:rPr>
        <w:t>One of the most prominent histological changes observed is glomerular shrinkage, which leads to an increased space between the glomerulus and Bowman’s capsule. This widening of Bowman’s space suggests impaired filtration efficiency and co</w:t>
      </w:r>
      <w:r w:rsidR="005B7463">
        <w:rPr>
          <w:rFonts w:ascii="Times New Roman" w:eastAsia="Times New Roman" w:hAnsi="Times New Roman" w:cs="Times New Roman"/>
          <w:sz w:val="24"/>
          <w:szCs w:val="24"/>
          <w:lang w:val="en-IN" w:eastAsia="en-IN" w:bidi="mr-IN"/>
        </w:rPr>
        <w:t xml:space="preserve">mpromised renal function (Fig. </w:t>
      </w:r>
      <w:r w:rsidRPr="00E7743A">
        <w:rPr>
          <w:rFonts w:ascii="Times New Roman" w:eastAsia="Times New Roman" w:hAnsi="Times New Roman" w:cs="Times New Roman"/>
          <w:sz w:val="24"/>
          <w:szCs w:val="24"/>
          <w:lang w:val="en-IN" w:eastAsia="en-IN" w:bidi="mr-IN"/>
        </w:rPr>
        <w:t>5). Furthermore, the renal tubules exhibit pronounced tubular degeneration and necrosis, further disruptin</w:t>
      </w:r>
      <w:r w:rsidR="005B7463">
        <w:rPr>
          <w:rFonts w:ascii="Times New Roman" w:eastAsia="Times New Roman" w:hAnsi="Times New Roman" w:cs="Times New Roman"/>
          <w:sz w:val="24"/>
          <w:szCs w:val="24"/>
          <w:lang w:val="en-IN" w:eastAsia="en-IN" w:bidi="mr-IN"/>
        </w:rPr>
        <w:t xml:space="preserve">g normal kidney function (Fig. </w:t>
      </w:r>
      <w:r w:rsidRPr="00E7743A">
        <w:rPr>
          <w:rFonts w:ascii="Times New Roman" w:eastAsia="Times New Roman" w:hAnsi="Times New Roman" w:cs="Times New Roman"/>
          <w:sz w:val="24"/>
          <w:szCs w:val="24"/>
          <w:lang w:val="en-IN" w:eastAsia="en-IN" w:bidi="mr-IN"/>
        </w:rPr>
        <w:t>6).</w:t>
      </w:r>
      <w:r w:rsidR="00B13DFB">
        <w:rPr>
          <w:rFonts w:ascii="Times New Roman" w:eastAsia="Times New Roman" w:hAnsi="Times New Roman" w:cs="Times New Roman"/>
          <w:sz w:val="24"/>
          <w:szCs w:val="24"/>
          <w:lang w:val="en-IN" w:eastAsia="en-IN" w:bidi="mr-IN"/>
        </w:rPr>
        <w:t xml:space="preserve"> </w:t>
      </w:r>
      <w:r w:rsidRPr="00E7743A">
        <w:rPr>
          <w:rFonts w:ascii="Times New Roman" w:eastAsia="Times New Roman" w:hAnsi="Times New Roman" w:cs="Times New Roman"/>
          <w:sz w:val="24"/>
          <w:szCs w:val="24"/>
          <w:lang w:val="en-IN" w:eastAsia="en-IN" w:bidi="mr-IN"/>
        </w:rPr>
        <w:t xml:space="preserve">At the cellular level, nuclear pyknosis (condensation of chromatin) and </w:t>
      </w:r>
      <w:proofErr w:type="spellStart"/>
      <w:r w:rsidRPr="00E7743A">
        <w:rPr>
          <w:rFonts w:ascii="Times New Roman" w:eastAsia="Times New Roman" w:hAnsi="Times New Roman" w:cs="Times New Roman"/>
          <w:sz w:val="24"/>
          <w:szCs w:val="24"/>
          <w:lang w:val="en-IN" w:eastAsia="en-IN" w:bidi="mr-IN"/>
        </w:rPr>
        <w:t>karyolysis</w:t>
      </w:r>
      <w:proofErr w:type="spellEnd"/>
      <w:r w:rsidRPr="00E7743A">
        <w:rPr>
          <w:rFonts w:ascii="Times New Roman" w:eastAsia="Times New Roman" w:hAnsi="Times New Roman" w:cs="Times New Roman"/>
          <w:sz w:val="24"/>
          <w:szCs w:val="24"/>
          <w:lang w:val="en-IN" w:eastAsia="en-IN" w:bidi="mr-IN"/>
        </w:rPr>
        <w:t xml:space="preserve"> (dissolution of the nucleus) are evident within the renal tubule cells. These nuclear abnormalities, combined with cytoplasmic degeneration, lead to the breakdown of renal tubule structure, resulting in disorganized and disintegrated tubules. Additionally, the presence of fat vacuoles suggests severe cellular distress and </w:t>
      </w:r>
      <w:r w:rsidR="005B7463">
        <w:rPr>
          <w:rFonts w:ascii="Times New Roman" w:eastAsia="Times New Roman" w:hAnsi="Times New Roman" w:cs="Times New Roman"/>
          <w:sz w:val="24"/>
          <w:szCs w:val="24"/>
          <w:lang w:val="en-IN" w:eastAsia="en-IN" w:bidi="mr-IN"/>
        </w:rPr>
        <w:t>metabolic disturbances (Figs. 4, 5 &amp; 6</w:t>
      </w:r>
      <w:r w:rsidRPr="00E7743A">
        <w:rPr>
          <w:rFonts w:ascii="Times New Roman" w:eastAsia="Times New Roman" w:hAnsi="Times New Roman" w:cs="Times New Roman"/>
          <w:sz w:val="24"/>
          <w:szCs w:val="24"/>
          <w:lang w:val="en-IN" w:eastAsia="en-IN" w:bidi="mr-IN"/>
        </w:rPr>
        <w:t>).</w:t>
      </w:r>
      <w:r w:rsidR="00B13DFB">
        <w:rPr>
          <w:rFonts w:ascii="Times New Roman" w:eastAsia="Times New Roman" w:hAnsi="Times New Roman" w:cs="Times New Roman"/>
          <w:sz w:val="24"/>
          <w:szCs w:val="24"/>
          <w:lang w:val="en-IN" w:eastAsia="en-IN" w:bidi="mr-IN"/>
        </w:rPr>
        <w:t xml:space="preserve"> </w:t>
      </w:r>
      <w:r w:rsidRPr="00E7743A">
        <w:rPr>
          <w:rFonts w:ascii="Times New Roman" w:eastAsia="Times New Roman" w:hAnsi="Times New Roman" w:cs="Times New Roman"/>
          <w:sz w:val="24"/>
          <w:szCs w:val="24"/>
          <w:lang w:val="en-IN" w:eastAsia="en-IN" w:bidi="mr-IN"/>
        </w:rPr>
        <w:t>Loss of cellular integrity is accompanied by widespread disorganization of connective tissues and degeneration of interstitial tissue. Hypertrophy of nuclei in the renal tubule cells is also observed, indicating an abnormal cellular response to toxic exposure. Due to these degenerative changes, renal tubules of varying diameters are seen, further emphasizing the exten</w:t>
      </w:r>
      <w:r w:rsidR="005B7463">
        <w:rPr>
          <w:rFonts w:ascii="Times New Roman" w:eastAsia="Times New Roman" w:hAnsi="Times New Roman" w:cs="Times New Roman"/>
          <w:sz w:val="24"/>
          <w:szCs w:val="24"/>
          <w:lang w:val="en-IN" w:eastAsia="en-IN" w:bidi="mr-IN"/>
        </w:rPr>
        <w:t>t of structural damage</w:t>
      </w:r>
      <w:r w:rsidRPr="00E7743A">
        <w:rPr>
          <w:rFonts w:ascii="Times New Roman" w:eastAsia="Times New Roman" w:hAnsi="Times New Roman" w:cs="Times New Roman"/>
          <w:sz w:val="24"/>
          <w:szCs w:val="24"/>
          <w:lang w:val="en-IN" w:eastAsia="en-IN" w:bidi="mr-IN"/>
        </w:rPr>
        <w:t>.</w:t>
      </w:r>
      <w:r w:rsidR="00B13DFB">
        <w:rPr>
          <w:rFonts w:ascii="Times New Roman" w:eastAsia="Times New Roman" w:hAnsi="Times New Roman" w:cs="Times New Roman"/>
          <w:sz w:val="24"/>
          <w:szCs w:val="24"/>
          <w:lang w:val="en-IN" w:eastAsia="en-IN" w:bidi="mr-IN"/>
        </w:rPr>
        <w:t xml:space="preserve"> </w:t>
      </w:r>
      <w:proofErr w:type="spellStart"/>
      <w:r w:rsidRPr="00E7743A">
        <w:rPr>
          <w:rFonts w:ascii="Times New Roman" w:eastAsia="Times New Roman" w:hAnsi="Times New Roman" w:cs="Times New Roman"/>
          <w:sz w:val="24"/>
          <w:szCs w:val="24"/>
          <w:lang w:val="en-IN" w:eastAsia="en-IN" w:bidi="mr-IN"/>
        </w:rPr>
        <w:t>Hydropic</w:t>
      </w:r>
      <w:proofErr w:type="spellEnd"/>
      <w:r w:rsidRPr="00E7743A">
        <w:rPr>
          <w:rFonts w:ascii="Times New Roman" w:eastAsia="Times New Roman" w:hAnsi="Times New Roman" w:cs="Times New Roman"/>
          <w:sz w:val="24"/>
          <w:szCs w:val="24"/>
          <w:lang w:val="en-IN" w:eastAsia="en-IN" w:bidi="mr-IN"/>
        </w:rPr>
        <w:t xml:space="preserve"> swelling, characterized by excessive accumulation of </w:t>
      </w:r>
      <w:proofErr w:type="spellStart"/>
      <w:r w:rsidRPr="00E7743A">
        <w:rPr>
          <w:rFonts w:ascii="Times New Roman" w:eastAsia="Times New Roman" w:hAnsi="Times New Roman" w:cs="Times New Roman"/>
          <w:sz w:val="24"/>
          <w:szCs w:val="24"/>
          <w:lang w:val="en-IN" w:eastAsia="en-IN" w:bidi="mr-IN"/>
        </w:rPr>
        <w:t>edematous</w:t>
      </w:r>
      <w:proofErr w:type="spellEnd"/>
      <w:r w:rsidRPr="00E7743A">
        <w:rPr>
          <w:rFonts w:ascii="Times New Roman" w:eastAsia="Times New Roman" w:hAnsi="Times New Roman" w:cs="Times New Roman"/>
          <w:sz w:val="24"/>
          <w:szCs w:val="24"/>
          <w:lang w:val="en-IN" w:eastAsia="en-IN" w:bidi="mr-IN"/>
        </w:rPr>
        <w:t xml:space="preserve"> fluid between renal tubules, is another notable pathological feature. This condition leads to cellular swelling and further compromise</w:t>
      </w:r>
      <w:r w:rsidR="005B7463">
        <w:rPr>
          <w:rFonts w:ascii="Times New Roman" w:eastAsia="Times New Roman" w:hAnsi="Times New Roman" w:cs="Times New Roman"/>
          <w:sz w:val="24"/>
          <w:szCs w:val="24"/>
          <w:lang w:val="en-IN" w:eastAsia="en-IN" w:bidi="mr-IN"/>
        </w:rPr>
        <w:t>s renal function</w:t>
      </w:r>
      <w:r w:rsidRPr="00E7743A">
        <w:rPr>
          <w:rFonts w:ascii="Times New Roman" w:eastAsia="Times New Roman" w:hAnsi="Times New Roman" w:cs="Times New Roman"/>
          <w:sz w:val="24"/>
          <w:szCs w:val="24"/>
          <w:lang w:val="en-IN" w:eastAsia="en-IN" w:bidi="mr-IN"/>
        </w:rPr>
        <w:t>. Additionally, vacuolation in the epithelial cells of the renal tubules is observed, along with evident damage to blood vessels, which could impair renal circulation</w:t>
      </w:r>
      <w:r w:rsidR="005B7463">
        <w:rPr>
          <w:rFonts w:ascii="Times New Roman" w:eastAsia="Times New Roman" w:hAnsi="Times New Roman" w:cs="Times New Roman"/>
          <w:sz w:val="24"/>
          <w:szCs w:val="24"/>
          <w:lang w:val="en-IN" w:eastAsia="en-IN" w:bidi="mr-IN"/>
        </w:rPr>
        <w:t xml:space="preserve"> and nutrient exchange (Figs. 4, 5 &amp; 6</w:t>
      </w:r>
      <w:r w:rsidR="005B7463" w:rsidRPr="00E7743A">
        <w:rPr>
          <w:rFonts w:ascii="Times New Roman" w:eastAsia="Times New Roman" w:hAnsi="Times New Roman" w:cs="Times New Roman"/>
          <w:sz w:val="24"/>
          <w:szCs w:val="24"/>
          <w:lang w:val="en-IN" w:eastAsia="en-IN" w:bidi="mr-IN"/>
        </w:rPr>
        <w:t>).</w:t>
      </w:r>
      <w:r w:rsidR="005B7463">
        <w:rPr>
          <w:rFonts w:ascii="Times New Roman" w:eastAsia="Times New Roman" w:hAnsi="Times New Roman" w:cs="Times New Roman"/>
          <w:sz w:val="24"/>
          <w:szCs w:val="24"/>
          <w:lang w:val="en-IN" w:eastAsia="en-IN" w:bidi="mr-IN"/>
        </w:rPr>
        <w:t xml:space="preserve">  </w:t>
      </w:r>
    </w:p>
    <w:p w14:paraId="3987B8F2" w14:textId="77777777" w:rsidR="00FC6984" w:rsidRDefault="00FC6984" w:rsidP="00FD1AA0">
      <w:pPr>
        <w:spacing w:after="0" w:line="240" w:lineRule="auto"/>
        <w:ind w:firstLine="720"/>
        <w:contextualSpacing/>
        <w:jc w:val="both"/>
        <w:rPr>
          <w:rFonts w:ascii="Times New Roman" w:eastAsia="Times New Roman" w:hAnsi="Times New Roman" w:cs="Times New Roman"/>
          <w:sz w:val="24"/>
          <w:szCs w:val="24"/>
          <w:lang w:val="en-IN" w:eastAsia="en-IN" w:bidi="mr-IN"/>
        </w:rPr>
      </w:pPr>
    </w:p>
    <w:p w14:paraId="26CEEC9D" w14:textId="77777777" w:rsidR="00FC6984" w:rsidRDefault="00FC6984" w:rsidP="00FD1AA0">
      <w:pPr>
        <w:spacing w:after="0" w:line="240" w:lineRule="auto"/>
        <w:ind w:firstLine="720"/>
        <w:contextualSpacing/>
        <w:jc w:val="both"/>
        <w:rPr>
          <w:rFonts w:ascii="Times New Roman" w:eastAsia="Times New Roman" w:hAnsi="Times New Roman" w:cs="Times New Roman"/>
          <w:sz w:val="24"/>
          <w:szCs w:val="24"/>
          <w:lang w:val="en-IN" w:eastAsia="en-IN" w:bidi="mr-IN"/>
        </w:rPr>
      </w:pPr>
    </w:p>
    <w:p w14:paraId="6B580E90" w14:textId="77777777" w:rsidR="00FC6984" w:rsidRDefault="00FC6984" w:rsidP="00FD1AA0">
      <w:pPr>
        <w:spacing w:after="0" w:line="240" w:lineRule="auto"/>
        <w:ind w:firstLine="720"/>
        <w:contextualSpacing/>
        <w:jc w:val="both"/>
        <w:rPr>
          <w:rFonts w:ascii="Times New Roman" w:eastAsia="Times New Roman" w:hAnsi="Times New Roman" w:cs="Times New Roman"/>
          <w:sz w:val="24"/>
          <w:szCs w:val="24"/>
          <w:lang w:val="en-IN" w:eastAsia="en-IN" w:bidi="mr-IN"/>
        </w:rPr>
      </w:pPr>
    </w:p>
    <w:p w14:paraId="2C3387C0" w14:textId="77777777" w:rsidR="00FD09E4" w:rsidRDefault="00FD09E4" w:rsidP="00FD1AA0">
      <w:pPr>
        <w:spacing w:after="0" w:line="240" w:lineRule="auto"/>
        <w:ind w:firstLine="720"/>
        <w:contextualSpacing/>
        <w:jc w:val="center"/>
        <w:rPr>
          <w:rFonts w:ascii="Times New Roman" w:eastAsia="Times New Roman" w:hAnsi="Times New Roman" w:cs="Times New Roman"/>
          <w:sz w:val="24"/>
          <w:szCs w:val="24"/>
          <w:lang w:val="en-IN" w:eastAsia="en-IN" w:bidi="mr-IN"/>
        </w:rPr>
      </w:pPr>
      <w:r w:rsidRPr="00FD09E4">
        <w:rPr>
          <w:rFonts w:ascii="Times New Roman" w:eastAsia="Times New Roman" w:hAnsi="Times New Roman" w:cs="Times New Roman"/>
          <w:noProof/>
          <w:sz w:val="24"/>
          <w:szCs w:val="24"/>
          <w:lang w:val="en-IN" w:eastAsia="en-IN" w:bidi="mr-IN"/>
        </w:rPr>
        <w:lastRenderedPageBreak/>
        <w:drawing>
          <wp:inline distT="0" distB="0" distL="0" distR="0" wp14:anchorId="2AF83E6F" wp14:editId="107FFB7F">
            <wp:extent cx="4154654" cy="2340000"/>
            <wp:effectExtent l="0" t="0" r="0" b="3175"/>
            <wp:docPr id="6" name="Picture 6" descr="C:\Users\AJAY\Desktop\PAPER KIDNEY\kidnney figure 2 treate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JAY\Desktop\PAPER KIDNEY\kidnney figure 2 treated 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4654" cy="2340000"/>
                    </a:xfrm>
                    <a:prstGeom prst="rect">
                      <a:avLst/>
                    </a:prstGeom>
                    <a:noFill/>
                    <a:ln>
                      <a:noFill/>
                    </a:ln>
                  </pic:spPr>
                </pic:pic>
              </a:graphicData>
            </a:graphic>
          </wp:inline>
        </w:drawing>
      </w:r>
    </w:p>
    <w:p w14:paraId="4FEB97B5" w14:textId="77777777" w:rsidR="00595F5A" w:rsidRPr="00415B1C" w:rsidRDefault="003E0305" w:rsidP="00FD1AA0">
      <w:pPr>
        <w:pStyle w:val="NormalWeb"/>
        <w:spacing w:before="0" w:beforeAutospacing="0" w:after="0" w:afterAutospacing="0"/>
        <w:contextualSpacing/>
        <w:jc w:val="both"/>
      </w:pPr>
      <w:r>
        <w:rPr>
          <w:rStyle w:val="Strong"/>
        </w:rPr>
        <w:t xml:space="preserve">Fig. </w:t>
      </w:r>
      <w:r w:rsidR="00595F5A" w:rsidRPr="00415B1C">
        <w:rPr>
          <w:rStyle w:val="Strong"/>
        </w:rPr>
        <w:t>4.</w:t>
      </w:r>
      <w:r w:rsidR="00595F5A" w:rsidRPr="00415B1C">
        <w:t xml:space="preserve"> Section of kidney of </w:t>
      </w:r>
      <w:proofErr w:type="spellStart"/>
      <w:r w:rsidR="00595F5A" w:rsidRPr="00415B1C">
        <w:rPr>
          <w:rStyle w:val="Emphasis"/>
        </w:rPr>
        <w:t>Clarias</w:t>
      </w:r>
      <w:proofErr w:type="spellEnd"/>
      <w:r w:rsidR="00595F5A" w:rsidRPr="00415B1C">
        <w:rPr>
          <w:rStyle w:val="Emphasis"/>
        </w:rPr>
        <w:t xml:space="preserve"> </w:t>
      </w:r>
      <w:proofErr w:type="spellStart"/>
      <w:r w:rsidR="00595F5A" w:rsidRPr="00415B1C">
        <w:rPr>
          <w:rStyle w:val="Emphasis"/>
        </w:rPr>
        <w:t>gariepinus</w:t>
      </w:r>
      <w:proofErr w:type="spellEnd"/>
      <w:r w:rsidR="00595F5A" w:rsidRPr="00415B1C">
        <w:t xml:space="preserve"> exposed to Cypermethrin showing vacuolation and disorganized tubules (fat vacuoles), damaged blood vessel, glomerular shrinkage, increase in space between glomerulus and Bowman's capsule. (H &amp; E × 400).</w:t>
      </w:r>
    </w:p>
    <w:p w14:paraId="1C27D51F" w14:textId="77777777" w:rsidR="00FD09E4" w:rsidRPr="00595F5A" w:rsidRDefault="00FD09E4" w:rsidP="00FD1AA0">
      <w:pPr>
        <w:pStyle w:val="NormalWeb"/>
        <w:spacing w:before="0" w:beforeAutospacing="0" w:after="0" w:afterAutospacing="0"/>
        <w:jc w:val="center"/>
        <w:rPr>
          <w:highlight w:val="yellow"/>
        </w:rPr>
      </w:pPr>
      <w:r w:rsidRPr="00FD09E4">
        <w:rPr>
          <w:noProof/>
        </w:rPr>
        <w:drawing>
          <wp:inline distT="0" distB="0" distL="0" distR="0" wp14:anchorId="18E00271" wp14:editId="64CA7194">
            <wp:extent cx="4099603" cy="2340000"/>
            <wp:effectExtent l="0" t="0" r="0" b="3175"/>
            <wp:docPr id="7" name="Picture 7" descr="C:\Users\AJAY\Desktop\PAPER KIDNEY\kidnney figure 2 treated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JAY\Desktop\PAPER KIDNEY\kidnney figure 2 treated 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603" cy="2340000"/>
                    </a:xfrm>
                    <a:prstGeom prst="rect">
                      <a:avLst/>
                    </a:prstGeom>
                    <a:noFill/>
                    <a:ln>
                      <a:noFill/>
                    </a:ln>
                  </pic:spPr>
                </pic:pic>
              </a:graphicData>
            </a:graphic>
          </wp:inline>
        </w:drawing>
      </w:r>
    </w:p>
    <w:p w14:paraId="3F27BBFC" w14:textId="77777777" w:rsidR="00595F5A" w:rsidRDefault="00171154" w:rsidP="00FD1AA0">
      <w:pPr>
        <w:pStyle w:val="NormalWeb"/>
        <w:spacing w:before="0" w:beforeAutospacing="0" w:after="0" w:afterAutospacing="0"/>
        <w:ind w:left="-284"/>
        <w:jc w:val="both"/>
      </w:pPr>
      <w:r>
        <w:rPr>
          <w:rStyle w:val="Strong"/>
        </w:rPr>
        <w:t xml:space="preserve">Fig. </w:t>
      </w:r>
      <w:r w:rsidR="00595F5A" w:rsidRPr="00171154">
        <w:rPr>
          <w:rStyle w:val="Strong"/>
        </w:rPr>
        <w:t>5.</w:t>
      </w:r>
      <w:r w:rsidR="00595F5A" w:rsidRPr="00171154">
        <w:t xml:space="preserve"> Section of kidney of </w:t>
      </w:r>
      <w:proofErr w:type="spellStart"/>
      <w:r w:rsidR="00595F5A" w:rsidRPr="00171154">
        <w:rPr>
          <w:rStyle w:val="Emphasis"/>
        </w:rPr>
        <w:t>Clarias</w:t>
      </w:r>
      <w:proofErr w:type="spellEnd"/>
      <w:r w:rsidR="00595F5A" w:rsidRPr="00171154">
        <w:rPr>
          <w:rStyle w:val="Emphasis"/>
        </w:rPr>
        <w:t xml:space="preserve"> </w:t>
      </w:r>
      <w:proofErr w:type="spellStart"/>
      <w:r w:rsidR="00595F5A" w:rsidRPr="00171154">
        <w:rPr>
          <w:rStyle w:val="Emphasis"/>
        </w:rPr>
        <w:t>gariepinus</w:t>
      </w:r>
      <w:proofErr w:type="spellEnd"/>
      <w:r w:rsidR="00595F5A" w:rsidRPr="00171154">
        <w:t xml:space="preserve"> exposed to Cypermethrin showing loss of integrity and interstitial tissue, vacuolization, shrunk glomeruli, nuclear pyknosis, and </w:t>
      </w:r>
      <w:proofErr w:type="spellStart"/>
      <w:r w:rsidR="00595F5A" w:rsidRPr="00171154">
        <w:t>karyolysis</w:t>
      </w:r>
      <w:proofErr w:type="spellEnd"/>
      <w:r w:rsidR="00595F5A" w:rsidRPr="00171154">
        <w:t xml:space="preserve"> in renal tubules. Increase in space between glomerulus and Bowman's capsule (H &amp; E × 400).</w:t>
      </w:r>
    </w:p>
    <w:p w14:paraId="72639573" w14:textId="77777777" w:rsidR="004C100E" w:rsidRPr="00171154" w:rsidRDefault="004C100E" w:rsidP="00FD1AA0">
      <w:pPr>
        <w:pStyle w:val="NormalWeb"/>
        <w:spacing w:before="0" w:beforeAutospacing="0" w:after="0" w:afterAutospacing="0"/>
        <w:ind w:left="-284"/>
        <w:contextualSpacing/>
        <w:jc w:val="center"/>
      </w:pPr>
      <w:r w:rsidRPr="00FD09E4">
        <w:rPr>
          <w:noProof/>
        </w:rPr>
        <w:drawing>
          <wp:inline distT="0" distB="0" distL="0" distR="0" wp14:anchorId="45743460" wp14:editId="160A1926">
            <wp:extent cx="4166017" cy="2340000"/>
            <wp:effectExtent l="0" t="0" r="6350" b="3175"/>
            <wp:docPr id="8" name="Picture 8" descr="C:\Users\AJAY\Desktop\PAPER KIDNEY\kidnney figure 2 treated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JAY\Desktop\PAPER KIDNEY\kidnney figure 2 treated 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6017" cy="2340000"/>
                    </a:xfrm>
                    <a:prstGeom prst="rect">
                      <a:avLst/>
                    </a:prstGeom>
                    <a:noFill/>
                    <a:ln>
                      <a:noFill/>
                    </a:ln>
                  </pic:spPr>
                </pic:pic>
              </a:graphicData>
            </a:graphic>
          </wp:inline>
        </w:drawing>
      </w:r>
    </w:p>
    <w:p w14:paraId="716953FC" w14:textId="77777777" w:rsidR="00FD09E4" w:rsidRPr="00595F5A" w:rsidRDefault="00FD09E4" w:rsidP="00FD1AA0">
      <w:pPr>
        <w:pStyle w:val="NormalWeb"/>
        <w:spacing w:before="0" w:beforeAutospacing="0" w:after="0" w:afterAutospacing="0"/>
        <w:contextualSpacing/>
        <w:jc w:val="center"/>
        <w:rPr>
          <w:highlight w:val="yellow"/>
        </w:rPr>
      </w:pPr>
    </w:p>
    <w:p w14:paraId="70C7EA72" w14:textId="77777777" w:rsidR="00595F5A" w:rsidRPr="00587FC9" w:rsidRDefault="00816892" w:rsidP="00FD1AA0">
      <w:pPr>
        <w:pStyle w:val="NormalWeb"/>
        <w:spacing w:before="0" w:beforeAutospacing="0" w:after="0" w:afterAutospacing="0"/>
        <w:contextualSpacing/>
      </w:pPr>
      <w:r>
        <w:rPr>
          <w:rStyle w:val="Strong"/>
        </w:rPr>
        <w:t xml:space="preserve">Fig. </w:t>
      </w:r>
      <w:r w:rsidR="00595F5A" w:rsidRPr="00587FC9">
        <w:rPr>
          <w:rStyle w:val="Strong"/>
        </w:rPr>
        <w:t>6.</w:t>
      </w:r>
      <w:r w:rsidR="00595F5A" w:rsidRPr="00587FC9">
        <w:t xml:space="preserve"> Section of kidney of </w:t>
      </w:r>
      <w:proofErr w:type="spellStart"/>
      <w:r w:rsidR="00595F5A" w:rsidRPr="00587FC9">
        <w:rPr>
          <w:rStyle w:val="Emphasis"/>
        </w:rPr>
        <w:t>Clarias</w:t>
      </w:r>
      <w:proofErr w:type="spellEnd"/>
      <w:r w:rsidR="00595F5A" w:rsidRPr="00587FC9">
        <w:rPr>
          <w:rStyle w:val="Emphasis"/>
        </w:rPr>
        <w:t xml:space="preserve"> </w:t>
      </w:r>
      <w:proofErr w:type="spellStart"/>
      <w:r w:rsidR="00595F5A" w:rsidRPr="00587FC9">
        <w:rPr>
          <w:rStyle w:val="Emphasis"/>
        </w:rPr>
        <w:t>gariepinus</w:t>
      </w:r>
      <w:proofErr w:type="spellEnd"/>
      <w:r w:rsidR="00595F5A" w:rsidRPr="00587FC9">
        <w:t xml:space="preserve"> exposed to Cypermethrin showing loss of integrity and interstitial tissue, vacuolization, and degenerating renal tubules. (H &amp; E × 400).</w:t>
      </w:r>
    </w:p>
    <w:p w14:paraId="407A1A04" w14:textId="77777777" w:rsidR="00595F5A" w:rsidRPr="00566FF1" w:rsidRDefault="00595F5A" w:rsidP="00FD1AA0">
      <w:pPr>
        <w:pStyle w:val="Heading3"/>
        <w:spacing w:line="240" w:lineRule="auto"/>
        <w:jc w:val="both"/>
        <w:rPr>
          <w:rFonts w:ascii="Times New Roman" w:hAnsi="Times New Roman" w:cs="Times New Roman"/>
          <w:color w:val="auto"/>
        </w:rPr>
      </w:pPr>
      <w:r w:rsidRPr="00566FF1">
        <w:rPr>
          <w:rStyle w:val="Strong"/>
          <w:rFonts w:ascii="Times New Roman" w:hAnsi="Times New Roman" w:cs="Times New Roman"/>
          <w:color w:val="auto"/>
        </w:rPr>
        <w:lastRenderedPageBreak/>
        <w:t>Abbreviations:</w:t>
      </w:r>
      <w:r w:rsidR="00566FF1">
        <w:rPr>
          <w:rStyle w:val="Strong"/>
          <w:rFonts w:ascii="Times New Roman" w:hAnsi="Times New Roman" w:cs="Times New Roman"/>
          <w:color w:val="auto"/>
        </w:rPr>
        <w:t xml:space="preserve"> </w:t>
      </w:r>
      <w:r w:rsidRPr="00566FF1">
        <w:rPr>
          <w:rFonts w:ascii="Times New Roman" w:hAnsi="Times New Roman" w:cs="Times New Roman"/>
          <w:color w:val="auto"/>
        </w:rPr>
        <w:t xml:space="preserve">GL - Glomerulus, IT - Interstitial tissue, BC - Bowman's capsule, BV - Blood vessel, DT - Distal tubule, PT - Proximal tubule, RT - Renal tubule, </w:t>
      </w:r>
      <w:proofErr w:type="spellStart"/>
      <w:r w:rsidRPr="00566FF1">
        <w:rPr>
          <w:rFonts w:ascii="Times New Roman" w:hAnsi="Times New Roman" w:cs="Times New Roman"/>
          <w:color w:val="auto"/>
        </w:rPr>
        <w:t>HtP</w:t>
      </w:r>
      <w:proofErr w:type="spellEnd"/>
      <w:r w:rsidRPr="00566FF1">
        <w:rPr>
          <w:rFonts w:ascii="Times New Roman" w:hAnsi="Times New Roman" w:cs="Times New Roman"/>
          <w:color w:val="auto"/>
        </w:rPr>
        <w:t xml:space="preserve"> - Heterogenous parenchyma, PN - Pyknotic Nuclei, Ve - Vacuolization, SG - </w:t>
      </w:r>
      <w:proofErr w:type="spellStart"/>
      <w:r w:rsidRPr="00566FF1">
        <w:rPr>
          <w:rFonts w:ascii="Times New Roman" w:hAnsi="Times New Roman" w:cs="Times New Roman"/>
          <w:color w:val="auto"/>
        </w:rPr>
        <w:t>Shrinked</w:t>
      </w:r>
      <w:proofErr w:type="spellEnd"/>
      <w:r w:rsidRPr="00566FF1">
        <w:rPr>
          <w:rFonts w:ascii="Times New Roman" w:hAnsi="Times New Roman" w:cs="Times New Roman"/>
          <w:color w:val="auto"/>
        </w:rPr>
        <w:t xml:space="preserve"> glomeruli.</w:t>
      </w:r>
    </w:p>
    <w:p w14:paraId="2744D602" w14:textId="77777777" w:rsidR="00595F5A" w:rsidRPr="00566FF1" w:rsidRDefault="00595F5A" w:rsidP="00FD1AA0">
      <w:pPr>
        <w:spacing w:after="0" w:line="240" w:lineRule="auto"/>
        <w:ind w:firstLine="720"/>
        <w:contextualSpacing/>
        <w:jc w:val="both"/>
        <w:rPr>
          <w:rFonts w:ascii="Times New Roman" w:hAnsi="Times New Roman" w:cs="Times New Roman"/>
          <w:b/>
          <w:sz w:val="24"/>
          <w:szCs w:val="24"/>
        </w:rPr>
      </w:pPr>
    </w:p>
    <w:p w14:paraId="16D2DA4E" w14:textId="77777777" w:rsidR="00740DCD" w:rsidRDefault="00740DCD" w:rsidP="00FD1AA0">
      <w:pPr>
        <w:pStyle w:val="NormalWeb"/>
        <w:spacing w:after="0" w:afterAutospacing="0"/>
        <w:jc w:val="both"/>
        <w:rPr>
          <w:b/>
          <w:bCs/>
        </w:rPr>
      </w:pPr>
      <w:r w:rsidRPr="00131715">
        <w:rPr>
          <w:b/>
          <w:bCs/>
        </w:rPr>
        <w:t>Discussion</w:t>
      </w:r>
    </w:p>
    <w:p w14:paraId="320D9211"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 xml:space="preserve">The present study provides a comprehensive evaluation of the histopathological alterations in the kidney of </w:t>
      </w:r>
      <w:proofErr w:type="spellStart"/>
      <w:r w:rsidRPr="00836BC6">
        <w:rPr>
          <w:rFonts w:ascii="Times New Roman" w:eastAsia="Times New Roman" w:hAnsi="Times New Roman" w:cs="Times New Roman"/>
          <w:i/>
          <w:iCs/>
          <w:sz w:val="24"/>
          <w:szCs w:val="24"/>
          <w:lang w:val="en-IN" w:eastAsia="en-IN" w:bidi="mr-IN"/>
        </w:rPr>
        <w:t>Clarias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gariepinus</w:t>
      </w:r>
      <w:proofErr w:type="spellEnd"/>
      <w:r w:rsidRPr="00836BC6">
        <w:rPr>
          <w:rFonts w:ascii="Times New Roman" w:eastAsia="Times New Roman" w:hAnsi="Times New Roman" w:cs="Times New Roman"/>
          <w:sz w:val="24"/>
          <w:szCs w:val="24"/>
          <w:lang w:val="en-IN" w:eastAsia="en-IN" w:bidi="mr-IN"/>
        </w:rPr>
        <w:t xml:space="preserve"> following exposure to Cypermethrin (25% EC), a widely used pyrethroid insecticide. The findings revealed significant structural damage in renal tissues, indicating severe nephrotoxicity and impaired renal function. These results align with previous studies documenting similar histopathological changes in fish exposed to various environmental toxicants</w:t>
      </w:r>
      <w:r w:rsidR="0020579F">
        <w:rPr>
          <w:rFonts w:ascii="Times New Roman" w:eastAsia="Times New Roman" w:hAnsi="Times New Roman" w:cs="Times New Roman"/>
          <w:sz w:val="24"/>
          <w:szCs w:val="24"/>
          <w:lang w:val="en-IN" w:eastAsia="en-IN" w:bidi="mr-IN"/>
        </w:rPr>
        <w:t xml:space="preserve"> [1], [13].</w:t>
      </w:r>
      <w:r w:rsidRPr="00836BC6">
        <w:rPr>
          <w:rFonts w:ascii="Times New Roman" w:eastAsia="Times New Roman" w:hAnsi="Times New Roman" w:cs="Times New Roman"/>
          <w:sz w:val="24"/>
          <w:szCs w:val="24"/>
          <w:lang w:val="en-IN" w:eastAsia="en-IN" w:bidi="mr-IN"/>
        </w:rPr>
        <w:t xml:space="preserve"> </w:t>
      </w:r>
    </w:p>
    <w:p w14:paraId="4DA964B3"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 xml:space="preserve">The kidney is a crucial excretory and osmoregulatory organ in fish, responsible for maintaining electrolyte balance, regulating blood pH, and facilitating erythropoiesis </w:t>
      </w:r>
      <w:r w:rsidR="0020579F">
        <w:rPr>
          <w:rFonts w:ascii="Times New Roman" w:eastAsia="Times New Roman" w:hAnsi="Times New Roman" w:cs="Times New Roman"/>
          <w:sz w:val="24"/>
          <w:szCs w:val="24"/>
          <w:lang w:val="en-IN" w:eastAsia="en-IN" w:bidi="mr-IN"/>
        </w:rPr>
        <w:t xml:space="preserve">[19]. </w:t>
      </w:r>
      <w:r w:rsidRPr="00836BC6">
        <w:rPr>
          <w:rFonts w:ascii="Times New Roman" w:eastAsia="Times New Roman" w:hAnsi="Times New Roman" w:cs="Times New Roman"/>
          <w:sz w:val="24"/>
          <w:szCs w:val="24"/>
          <w:lang w:val="en-IN" w:eastAsia="en-IN" w:bidi="mr-IN"/>
        </w:rPr>
        <w:t xml:space="preserve">The head kidney, in particular, plays a vital role in erythropoiesis, contributing to the production of red blood cells </w:t>
      </w:r>
      <w:r w:rsidR="005F7A75">
        <w:rPr>
          <w:rFonts w:ascii="Times New Roman" w:eastAsia="Times New Roman" w:hAnsi="Times New Roman" w:cs="Times New Roman"/>
          <w:sz w:val="24"/>
          <w:szCs w:val="24"/>
          <w:lang w:val="en-IN" w:eastAsia="en-IN" w:bidi="mr-IN"/>
        </w:rPr>
        <w:t>[20-</w:t>
      </w:r>
      <w:r w:rsidR="0020579F">
        <w:rPr>
          <w:rFonts w:ascii="Times New Roman" w:eastAsia="Times New Roman" w:hAnsi="Times New Roman" w:cs="Times New Roman"/>
          <w:sz w:val="24"/>
          <w:szCs w:val="24"/>
          <w:lang w:val="en-IN" w:eastAsia="en-IN" w:bidi="mr-IN"/>
        </w:rPr>
        <w:t xml:space="preserve">21]. </w:t>
      </w:r>
      <w:r w:rsidRPr="00836BC6">
        <w:rPr>
          <w:rFonts w:ascii="Times New Roman" w:eastAsia="Times New Roman" w:hAnsi="Times New Roman" w:cs="Times New Roman"/>
          <w:sz w:val="24"/>
          <w:szCs w:val="24"/>
          <w:lang w:val="en-IN" w:eastAsia="en-IN" w:bidi="mr-IN"/>
        </w:rPr>
        <w:t>In control fish, the kidney exhibited a normal histological structure with intact Bowman’s capsules, well-defined glomeruli, and organized renal tubules. However, exposure to the LC50 dose of Cypermethrin (0.27 µl/L) for 96 hours induced significant degenerative changes, disrupting renal function and structural integrity.</w:t>
      </w:r>
    </w:p>
    <w:p w14:paraId="76890EA6"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One of the most notable histopathological alterations observed was glomerular shrinkage, resulting in a pronounced increase in Bowman’s space. This change suggests impaired glomerular filtration and potential renal dysfunction, similar to f</w:t>
      </w:r>
      <w:r w:rsidR="00704979">
        <w:rPr>
          <w:rFonts w:ascii="Times New Roman" w:eastAsia="Times New Roman" w:hAnsi="Times New Roman" w:cs="Times New Roman"/>
          <w:sz w:val="24"/>
          <w:szCs w:val="24"/>
          <w:lang w:val="en-IN" w:eastAsia="en-IN" w:bidi="mr-IN"/>
        </w:rPr>
        <w:t xml:space="preserve">indings reported by Ortiz [22], </w:t>
      </w:r>
      <w:proofErr w:type="spellStart"/>
      <w:r w:rsidR="00704979">
        <w:rPr>
          <w:rFonts w:ascii="Times New Roman" w:eastAsia="Times New Roman" w:hAnsi="Times New Roman" w:cs="Times New Roman"/>
          <w:sz w:val="24"/>
          <w:szCs w:val="24"/>
          <w:lang w:val="en-IN" w:eastAsia="en-IN" w:bidi="mr-IN"/>
        </w:rPr>
        <w:t>Indirabai</w:t>
      </w:r>
      <w:proofErr w:type="spellEnd"/>
      <w:r w:rsidR="00704979">
        <w:rPr>
          <w:rFonts w:ascii="Times New Roman" w:eastAsia="Times New Roman" w:hAnsi="Times New Roman" w:cs="Times New Roman"/>
          <w:sz w:val="24"/>
          <w:szCs w:val="24"/>
          <w:lang w:val="en-IN" w:eastAsia="en-IN" w:bidi="mr-IN"/>
        </w:rPr>
        <w:t xml:space="preserve"> et al. [23]</w:t>
      </w:r>
      <w:r w:rsidRPr="00836BC6">
        <w:rPr>
          <w:rFonts w:ascii="Times New Roman" w:eastAsia="Times New Roman" w:hAnsi="Times New Roman" w:cs="Times New Roman"/>
          <w:sz w:val="24"/>
          <w:szCs w:val="24"/>
          <w:lang w:val="en-IN" w:eastAsia="en-IN" w:bidi="mr-IN"/>
        </w:rPr>
        <w:t xml:space="preserve"> </w:t>
      </w:r>
      <w:r w:rsidR="00704979">
        <w:rPr>
          <w:rFonts w:ascii="Times New Roman" w:eastAsia="Times New Roman" w:hAnsi="Times New Roman" w:cs="Times New Roman"/>
          <w:sz w:val="24"/>
          <w:szCs w:val="24"/>
          <w:lang w:val="en-IN" w:eastAsia="en-IN" w:bidi="mr-IN"/>
        </w:rPr>
        <w:t xml:space="preserve">and </w:t>
      </w:r>
      <w:proofErr w:type="spellStart"/>
      <w:r w:rsidR="00704979">
        <w:rPr>
          <w:rFonts w:ascii="Times New Roman" w:eastAsia="Times New Roman" w:hAnsi="Times New Roman" w:cs="Times New Roman"/>
          <w:sz w:val="24"/>
          <w:szCs w:val="24"/>
          <w:lang w:val="en-IN" w:eastAsia="en-IN" w:bidi="mr-IN"/>
        </w:rPr>
        <w:t>Muthukumaravel</w:t>
      </w:r>
      <w:proofErr w:type="spellEnd"/>
      <w:r w:rsidR="00704979">
        <w:rPr>
          <w:rFonts w:ascii="Times New Roman" w:eastAsia="Times New Roman" w:hAnsi="Times New Roman" w:cs="Times New Roman"/>
          <w:sz w:val="24"/>
          <w:szCs w:val="24"/>
          <w:lang w:val="en-IN" w:eastAsia="en-IN" w:bidi="mr-IN"/>
        </w:rPr>
        <w:t xml:space="preserve"> et al. [24]</w:t>
      </w:r>
      <w:r w:rsidRPr="00836BC6">
        <w:rPr>
          <w:rFonts w:ascii="Times New Roman" w:eastAsia="Times New Roman" w:hAnsi="Times New Roman" w:cs="Times New Roman"/>
          <w:sz w:val="24"/>
          <w:szCs w:val="24"/>
          <w:lang w:val="en-IN" w:eastAsia="en-IN" w:bidi="mr-IN"/>
        </w:rPr>
        <w:t xml:space="preserve">. Additionally, cellular vacuolation was prominent in Cypermethrin-exposed fish, a pathological feature also observed in </w:t>
      </w:r>
      <w:proofErr w:type="spellStart"/>
      <w:r w:rsidRPr="00552B87">
        <w:rPr>
          <w:rFonts w:ascii="Times New Roman" w:eastAsia="Times New Roman" w:hAnsi="Times New Roman" w:cs="Times New Roman"/>
          <w:i/>
          <w:iCs/>
          <w:sz w:val="24"/>
          <w:szCs w:val="24"/>
          <w:lang w:val="en-IN" w:eastAsia="en-IN" w:bidi="mr-IN"/>
        </w:rPr>
        <w:t>Heterobranchus</w:t>
      </w:r>
      <w:proofErr w:type="spellEnd"/>
      <w:r w:rsidRPr="00552B87">
        <w:rPr>
          <w:rFonts w:ascii="Times New Roman" w:eastAsia="Times New Roman" w:hAnsi="Times New Roman" w:cs="Times New Roman"/>
          <w:i/>
          <w:iCs/>
          <w:sz w:val="24"/>
          <w:szCs w:val="24"/>
          <w:lang w:val="en-IN" w:eastAsia="en-IN" w:bidi="mr-IN"/>
        </w:rPr>
        <w:t xml:space="preserve"> </w:t>
      </w:r>
      <w:proofErr w:type="spellStart"/>
      <w:r w:rsidRPr="00552B87">
        <w:rPr>
          <w:rFonts w:ascii="Times New Roman" w:eastAsia="Times New Roman" w:hAnsi="Times New Roman" w:cs="Times New Roman"/>
          <w:i/>
          <w:iCs/>
          <w:sz w:val="24"/>
          <w:szCs w:val="24"/>
          <w:lang w:val="en-IN" w:eastAsia="en-IN" w:bidi="mr-IN"/>
        </w:rPr>
        <w:t>bidorsalis</w:t>
      </w:r>
      <w:proofErr w:type="spellEnd"/>
      <w:r w:rsidR="00704979">
        <w:rPr>
          <w:rFonts w:ascii="Times New Roman" w:eastAsia="Times New Roman" w:hAnsi="Times New Roman" w:cs="Times New Roman"/>
          <w:sz w:val="24"/>
          <w:szCs w:val="24"/>
          <w:lang w:val="en-IN" w:eastAsia="en-IN" w:bidi="mr-IN"/>
        </w:rPr>
        <w:t xml:space="preserve"> [25]</w:t>
      </w:r>
      <w:r w:rsidRPr="00836BC6">
        <w:rPr>
          <w:rFonts w:ascii="Times New Roman" w:eastAsia="Times New Roman" w:hAnsi="Times New Roman" w:cs="Times New Roman"/>
          <w:sz w:val="24"/>
          <w:szCs w:val="24"/>
          <w:lang w:val="en-IN" w:eastAsia="en-IN" w:bidi="mr-IN"/>
        </w:rPr>
        <w:t xml:space="preserve">, </w:t>
      </w:r>
      <w:r w:rsidRPr="00552B87">
        <w:rPr>
          <w:rFonts w:ascii="Times New Roman" w:eastAsia="Times New Roman" w:hAnsi="Times New Roman" w:cs="Times New Roman"/>
          <w:i/>
          <w:iCs/>
          <w:sz w:val="24"/>
          <w:szCs w:val="24"/>
          <w:lang w:val="en-IN" w:eastAsia="en-IN" w:bidi="mr-IN"/>
        </w:rPr>
        <w:t>Cyprinus carpio</w:t>
      </w:r>
      <w:r w:rsidR="00704979">
        <w:rPr>
          <w:rFonts w:ascii="Times New Roman" w:eastAsia="Times New Roman" w:hAnsi="Times New Roman" w:cs="Times New Roman"/>
          <w:sz w:val="24"/>
          <w:szCs w:val="24"/>
          <w:lang w:val="en-IN" w:eastAsia="en-IN" w:bidi="mr-IN"/>
        </w:rPr>
        <w:t xml:space="preserve"> [26]</w:t>
      </w:r>
      <w:r w:rsidRPr="00836BC6">
        <w:rPr>
          <w:rFonts w:ascii="Times New Roman" w:eastAsia="Times New Roman" w:hAnsi="Times New Roman" w:cs="Times New Roman"/>
          <w:sz w:val="24"/>
          <w:szCs w:val="24"/>
          <w:lang w:val="en-IN" w:eastAsia="en-IN" w:bidi="mr-IN"/>
        </w:rPr>
        <w:t xml:space="preserve">, and </w:t>
      </w:r>
      <w:r w:rsidRPr="00552B87">
        <w:rPr>
          <w:rFonts w:ascii="Times New Roman" w:eastAsia="Times New Roman" w:hAnsi="Times New Roman" w:cs="Times New Roman"/>
          <w:i/>
          <w:iCs/>
          <w:sz w:val="24"/>
          <w:szCs w:val="24"/>
          <w:lang w:val="en-IN" w:eastAsia="en-IN" w:bidi="mr-IN"/>
        </w:rPr>
        <w:t>Clarias</w:t>
      </w:r>
      <w:r w:rsidR="00704979">
        <w:rPr>
          <w:rFonts w:ascii="Times New Roman" w:eastAsia="Times New Roman" w:hAnsi="Times New Roman" w:cs="Times New Roman"/>
          <w:sz w:val="24"/>
          <w:szCs w:val="24"/>
          <w:lang w:val="en-IN" w:eastAsia="en-IN" w:bidi="mr-IN"/>
        </w:rPr>
        <w:t xml:space="preserve"> species [20]</w:t>
      </w:r>
      <w:r w:rsidRPr="00836BC6">
        <w:rPr>
          <w:rFonts w:ascii="Times New Roman" w:eastAsia="Times New Roman" w:hAnsi="Times New Roman" w:cs="Times New Roman"/>
          <w:sz w:val="24"/>
          <w:szCs w:val="24"/>
          <w:lang w:val="en-IN" w:eastAsia="en-IN" w:bidi="mr-IN"/>
        </w:rPr>
        <w:t xml:space="preserve"> following pesticide and heavy metal exposure.</w:t>
      </w:r>
    </w:p>
    <w:p w14:paraId="0303FE87"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 xml:space="preserve">A significant immune response to Cypermethrin toxicity was indicated by the formation of </w:t>
      </w:r>
      <w:proofErr w:type="spellStart"/>
      <w:r w:rsidRPr="00836BC6">
        <w:rPr>
          <w:rFonts w:ascii="Times New Roman" w:eastAsia="Times New Roman" w:hAnsi="Times New Roman" w:cs="Times New Roman"/>
          <w:sz w:val="24"/>
          <w:szCs w:val="24"/>
          <w:lang w:val="en-IN" w:eastAsia="en-IN" w:bidi="mr-IN"/>
        </w:rPr>
        <w:t>melanomacrophage</w:t>
      </w:r>
      <w:proofErr w:type="spellEnd"/>
      <w:r w:rsidRPr="00836BC6">
        <w:rPr>
          <w:rFonts w:ascii="Times New Roman" w:eastAsia="Times New Roman" w:hAnsi="Times New Roman" w:cs="Times New Roman"/>
          <w:sz w:val="24"/>
          <w:szCs w:val="24"/>
          <w:lang w:val="en-IN" w:eastAsia="en-IN" w:bidi="mr-IN"/>
        </w:rPr>
        <w:t xml:space="preserve"> </w:t>
      </w:r>
      <w:proofErr w:type="spellStart"/>
      <w:r w:rsidRPr="00836BC6">
        <w:rPr>
          <w:rFonts w:ascii="Times New Roman" w:eastAsia="Times New Roman" w:hAnsi="Times New Roman" w:cs="Times New Roman"/>
          <w:sz w:val="24"/>
          <w:szCs w:val="24"/>
          <w:lang w:val="en-IN" w:eastAsia="en-IN" w:bidi="mr-IN"/>
        </w:rPr>
        <w:t>centers</w:t>
      </w:r>
      <w:proofErr w:type="spellEnd"/>
      <w:r w:rsidRPr="00836BC6">
        <w:rPr>
          <w:rFonts w:ascii="Times New Roman" w:eastAsia="Times New Roman" w:hAnsi="Times New Roman" w:cs="Times New Roman"/>
          <w:sz w:val="24"/>
          <w:szCs w:val="24"/>
          <w:lang w:val="en-IN" w:eastAsia="en-IN" w:bidi="mr-IN"/>
        </w:rPr>
        <w:t>, which play a crucial role in detoxification and</w:t>
      </w:r>
      <w:r w:rsidR="003B442F">
        <w:rPr>
          <w:rFonts w:ascii="Times New Roman" w:eastAsia="Times New Roman" w:hAnsi="Times New Roman" w:cs="Times New Roman"/>
          <w:sz w:val="24"/>
          <w:szCs w:val="24"/>
          <w:lang w:val="en-IN" w:eastAsia="en-IN" w:bidi="mr-IN"/>
        </w:rPr>
        <w:t xml:space="preserve"> immune </w:t>
      </w:r>
      <w:proofErr w:type="spellStart"/>
      <w:r w:rsidR="003B442F">
        <w:rPr>
          <w:rFonts w:ascii="Times New Roman" w:eastAsia="Times New Roman" w:hAnsi="Times New Roman" w:cs="Times New Roman"/>
          <w:sz w:val="24"/>
          <w:szCs w:val="24"/>
          <w:lang w:val="en-IN" w:eastAsia="en-IN" w:bidi="mr-IN"/>
        </w:rPr>
        <w:t>defense</w:t>
      </w:r>
      <w:proofErr w:type="spellEnd"/>
      <w:r w:rsidR="003B442F">
        <w:rPr>
          <w:rFonts w:ascii="Times New Roman" w:eastAsia="Times New Roman" w:hAnsi="Times New Roman" w:cs="Times New Roman"/>
          <w:sz w:val="24"/>
          <w:szCs w:val="24"/>
          <w:lang w:val="en-IN" w:eastAsia="en-IN" w:bidi="mr-IN"/>
        </w:rPr>
        <w:t xml:space="preserve"> [27], [19]</w:t>
      </w:r>
      <w:r w:rsidRPr="00836BC6">
        <w:rPr>
          <w:rFonts w:ascii="Times New Roman" w:eastAsia="Times New Roman" w:hAnsi="Times New Roman" w:cs="Times New Roman"/>
          <w:sz w:val="24"/>
          <w:szCs w:val="24"/>
          <w:lang w:val="en-IN" w:eastAsia="en-IN" w:bidi="mr-IN"/>
        </w:rPr>
        <w:t xml:space="preserve">. The presence of these </w:t>
      </w:r>
      <w:proofErr w:type="spellStart"/>
      <w:r w:rsidRPr="00836BC6">
        <w:rPr>
          <w:rFonts w:ascii="Times New Roman" w:eastAsia="Times New Roman" w:hAnsi="Times New Roman" w:cs="Times New Roman"/>
          <w:sz w:val="24"/>
          <w:szCs w:val="24"/>
          <w:lang w:val="en-IN" w:eastAsia="en-IN" w:bidi="mr-IN"/>
        </w:rPr>
        <w:t>centers</w:t>
      </w:r>
      <w:proofErr w:type="spellEnd"/>
      <w:r w:rsidRPr="00836BC6">
        <w:rPr>
          <w:rFonts w:ascii="Times New Roman" w:eastAsia="Times New Roman" w:hAnsi="Times New Roman" w:cs="Times New Roman"/>
          <w:sz w:val="24"/>
          <w:szCs w:val="24"/>
          <w:lang w:val="en-IN" w:eastAsia="en-IN" w:bidi="mr-IN"/>
        </w:rPr>
        <w:t xml:space="preserve"> has been documented in fish exposed to insecticides </w:t>
      </w:r>
      <w:r w:rsidR="00922CA5">
        <w:rPr>
          <w:rFonts w:ascii="Times New Roman" w:eastAsia="Times New Roman" w:hAnsi="Times New Roman" w:cs="Times New Roman"/>
          <w:sz w:val="24"/>
          <w:szCs w:val="24"/>
          <w:lang w:val="en-IN" w:eastAsia="en-IN" w:bidi="mr-IN"/>
        </w:rPr>
        <w:t>[1], [8]</w:t>
      </w:r>
      <w:r w:rsidRPr="00836BC6">
        <w:rPr>
          <w:rFonts w:ascii="Times New Roman" w:eastAsia="Times New Roman" w:hAnsi="Times New Roman" w:cs="Times New Roman"/>
          <w:sz w:val="24"/>
          <w:szCs w:val="24"/>
          <w:lang w:val="en-IN" w:eastAsia="en-IN" w:bidi="mr-IN"/>
        </w:rPr>
        <w:t xml:space="preserve">. Additionally, </w:t>
      </w:r>
      <w:proofErr w:type="spellStart"/>
      <w:r w:rsidRPr="00836BC6">
        <w:rPr>
          <w:rFonts w:ascii="Times New Roman" w:eastAsia="Times New Roman" w:hAnsi="Times New Roman" w:cs="Times New Roman"/>
          <w:sz w:val="24"/>
          <w:szCs w:val="24"/>
          <w:lang w:val="en-IN" w:eastAsia="en-IN" w:bidi="mr-IN"/>
        </w:rPr>
        <w:t>karyolysis</w:t>
      </w:r>
      <w:proofErr w:type="spellEnd"/>
      <w:r w:rsidRPr="00836BC6">
        <w:rPr>
          <w:rFonts w:ascii="Times New Roman" w:eastAsia="Times New Roman" w:hAnsi="Times New Roman" w:cs="Times New Roman"/>
          <w:sz w:val="24"/>
          <w:szCs w:val="24"/>
          <w:lang w:val="en-IN" w:eastAsia="en-IN" w:bidi="mr-IN"/>
        </w:rPr>
        <w:t>, a hallmark of nuclear degradation, was observed in renal tubules, leading to structural disorganization and necrosis. These degenerative changes are consistent with find</w:t>
      </w:r>
      <w:r w:rsidR="0098764C">
        <w:rPr>
          <w:rFonts w:ascii="Times New Roman" w:eastAsia="Times New Roman" w:hAnsi="Times New Roman" w:cs="Times New Roman"/>
          <w:sz w:val="24"/>
          <w:szCs w:val="24"/>
          <w:lang w:val="en-IN" w:eastAsia="en-IN" w:bidi="mr-IN"/>
        </w:rPr>
        <w:t>ings by Das and Mukherjee [28</w:t>
      </w:r>
      <w:proofErr w:type="gramStart"/>
      <w:r w:rsidR="0098764C">
        <w:rPr>
          <w:rFonts w:ascii="Times New Roman" w:eastAsia="Times New Roman" w:hAnsi="Times New Roman" w:cs="Times New Roman"/>
          <w:sz w:val="24"/>
          <w:szCs w:val="24"/>
          <w:lang w:val="en-IN" w:eastAsia="en-IN" w:bidi="mr-IN"/>
        </w:rPr>
        <w:t>]  and</w:t>
      </w:r>
      <w:proofErr w:type="gramEnd"/>
      <w:r w:rsidR="0098764C">
        <w:rPr>
          <w:rFonts w:ascii="Times New Roman" w:eastAsia="Times New Roman" w:hAnsi="Times New Roman" w:cs="Times New Roman"/>
          <w:sz w:val="24"/>
          <w:szCs w:val="24"/>
          <w:lang w:val="en-IN" w:eastAsia="en-IN" w:bidi="mr-IN"/>
        </w:rPr>
        <w:t xml:space="preserve"> </w:t>
      </w:r>
      <w:proofErr w:type="spellStart"/>
      <w:r w:rsidR="0098764C">
        <w:rPr>
          <w:rFonts w:ascii="Times New Roman" w:eastAsia="Times New Roman" w:hAnsi="Times New Roman" w:cs="Times New Roman"/>
          <w:sz w:val="24"/>
          <w:szCs w:val="24"/>
          <w:lang w:val="en-IN" w:eastAsia="en-IN" w:bidi="mr-IN"/>
        </w:rPr>
        <w:t>Olufayo</w:t>
      </w:r>
      <w:proofErr w:type="spellEnd"/>
      <w:r w:rsidR="0098764C">
        <w:rPr>
          <w:rFonts w:ascii="Times New Roman" w:eastAsia="Times New Roman" w:hAnsi="Times New Roman" w:cs="Times New Roman"/>
          <w:sz w:val="24"/>
          <w:szCs w:val="24"/>
          <w:lang w:val="en-IN" w:eastAsia="en-IN" w:bidi="mr-IN"/>
        </w:rPr>
        <w:t xml:space="preserve"> and </w:t>
      </w:r>
      <w:proofErr w:type="spellStart"/>
      <w:r w:rsidR="0098764C">
        <w:rPr>
          <w:rFonts w:ascii="Times New Roman" w:eastAsia="Times New Roman" w:hAnsi="Times New Roman" w:cs="Times New Roman"/>
          <w:sz w:val="24"/>
          <w:szCs w:val="24"/>
          <w:lang w:val="en-IN" w:eastAsia="en-IN" w:bidi="mr-IN"/>
        </w:rPr>
        <w:t>Alade</w:t>
      </w:r>
      <w:proofErr w:type="spellEnd"/>
      <w:r w:rsidR="0098764C">
        <w:rPr>
          <w:rFonts w:ascii="Times New Roman" w:eastAsia="Times New Roman" w:hAnsi="Times New Roman" w:cs="Times New Roman"/>
          <w:sz w:val="24"/>
          <w:szCs w:val="24"/>
          <w:lang w:val="en-IN" w:eastAsia="en-IN" w:bidi="mr-IN"/>
        </w:rPr>
        <w:t xml:space="preserve"> [25]</w:t>
      </w:r>
      <w:r w:rsidRPr="00836BC6">
        <w:rPr>
          <w:rFonts w:ascii="Times New Roman" w:eastAsia="Times New Roman" w:hAnsi="Times New Roman" w:cs="Times New Roman"/>
          <w:sz w:val="24"/>
          <w:szCs w:val="24"/>
          <w:lang w:val="en-IN" w:eastAsia="en-IN" w:bidi="mr-IN"/>
        </w:rPr>
        <w:t>.</w:t>
      </w:r>
    </w:p>
    <w:p w14:paraId="4B483D36"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 xml:space="preserve">Further cellular abnormalities included nuclear pyknosis and necrosis, indicative of severe cytotoxic effects, leading to renal architectural breakdown. These pathological features have been reported in </w:t>
      </w:r>
      <w:proofErr w:type="spellStart"/>
      <w:r w:rsidRPr="00836BC6">
        <w:rPr>
          <w:rFonts w:ascii="Times New Roman" w:eastAsia="Times New Roman" w:hAnsi="Times New Roman" w:cs="Times New Roman"/>
          <w:i/>
          <w:iCs/>
          <w:sz w:val="24"/>
          <w:szCs w:val="24"/>
          <w:lang w:val="en-IN" w:eastAsia="en-IN" w:bidi="mr-IN"/>
        </w:rPr>
        <w:t>Cirrhinus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mrigala</w:t>
      </w:r>
      <w:proofErr w:type="spellEnd"/>
      <w:r w:rsidR="00834DCA">
        <w:rPr>
          <w:rFonts w:ascii="Times New Roman" w:eastAsia="Times New Roman" w:hAnsi="Times New Roman" w:cs="Times New Roman"/>
          <w:sz w:val="24"/>
          <w:szCs w:val="24"/>
          <w:lang w:val="en-IN" w:eastAsia="en-IN" w:bidi="mr-IN"/>
        </w:rPr>
        <w:t xml:space="preserve"> [27]</w:t>
      </w:r>
      <w:r w:rsidRPr="00836BC6">
        <w:rPr>
          <w:rFonts w:ascii="Times New Roman" w:eastAsia="Times New Roman" w:hAnsi="Times New Roman" w:cs="Times New Roman"/>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Heteropneustes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fossilis</w:t>
      </w:r>
      <w:proofErr w:type="spellEnd"/>
      <w:r w:rsidR="00834DCA">
        <w:rPr>
          <w:rFonts w:ascii="Times New Roman" w:eastAsia="Times New Roman" w:hAnsi="Times New Roman" w:cs="Times New Roman"/>
          <w:sz w:val="24"/>
          <w:szCs w:val="24"/>
          <w:lang w:val="en-IN" w:eastAsia="en-IN" w:bidi="mr-IN"/>
        </w:rPr>
        <w:t xml:space="preserve"> [29]</w:t>
      </w:r>
      <w:r w:rsidRPr="00836BC6">
        <w:rPr>
          <w:rFonts w:ascii="Times New Roman" w:eastAsia="Times New Roman" w:hAnsi="Times New Roman" w:cs="Times New Roman"/>
          <w:sz w:val="24"/>
          <w:szCs w:val="24"/>
          <w:lang w:val="en-IN" w:eastAsia="en-IN" w:bidi="mr-IN"/>
        </w:rPr>
        <w:t xml:space="preserve">, and </w:t>
      </w:r>
      <w:r w:rsidRPr="00836BC6">
        <w:rPr>
          <w:rFonts w:ascii="Times New Roman" w:eastAsia="Times New Roman" w:hAnsi="Times New Roman" w:cs="Times New Roman"/>
          <w:i/>
          <w:iCs/>
          <w:sz w:val="24"/>
          <w:szCs w:val="24"/>
          <w:lang w:val="en-IN" w:eastAsia="en-IN" w:bidi="mr-IN"/>
        </w:rPr>
        <w:t>Oreochromis niloticus</w:t>
      </w:r>
      <w:r w:rsidR="00834DCA">
        <w:rPr>
          <w:rFonts w:ascii="Times New Roman" w:eastAsia="Times New Roman" w:hAnsi="Times New Roman" w:cs="Times New Roman"/>
          <w:sz w:val="24"/>
          <w:szCs w:val="24"/>
          <w:lang w:val="en-IN" w:eastAsia="en-IN" w:bidi="mr-IN"/>
        </w:rPr>
        <w:t xml:space="preserve"> [30]</w:t>
      </w:r>
      <w:r w:rsidRPr="00836BC6">
        <w:rPr>
          <w:rFonts w:ascii="Times New Roman" w:eastAsia="Times New Roman" w:hAnsi="Times New Roman" w:cs="Times New Roman"/>
          <w:sz w:val="24"/>
          <w:szCs w:val="24"/>
          <w:lang w:val="en-IN" w:eastAsia="en-IN" w:bidi="mr-IN"/>
        </w:rPr>
        <w:t xml:space="preserve"> following exposure to various environmental pollutants. Necrosis of renal tubules and glomerular impairment severely affect renal physiology and electrolyte balanc</w:t>
      </w:r>
      <w:r w:rsidR="00834DCA">
        <w:rPr>
          <w:rFonts w:ascii="Times New Roman" w:eastAsia="Times New Roman" w:hAnsi="Times New Roman" w:cs="Times New Roman"/>
          <w:sz w:val="24"/>
          <w:szCs w:val="24"/>
          <w:lang w:val="en-IN" w:eastAsia="en-IN" w:bidi="mr-IN"/>
        </w:rPr>
        <w:t>e in fish [20]</w:t>
      </w:r>
      <w:r w:rsidRPr="00836BC6">
        <w:rPr>
          <w:rFonts w:ascii="Times New Roman" w:eastAsia="Times New Roman" w:hAnsi="Times New Roman" w:cs="Times New Roman"/>
          <w:sz w:val="24"/>
          <w:szCs w:val="24"/>
          <w:lang w:val="en-IN" w:eastAsia="en-IN" w:bidi="mr-IN"/>
        </w:rPr>
        <w:t>.</w:t>
      </w:r>
    </w:p>
    <w:p w14:paraId="2D6114FE"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proofErr w:type="spellStart"/>
      <w:r w:rsidRPr="00836BC6">
        <w:rPr>
          <w:rFonts w:ascii="Times New Roman" w:eastAsia="Times New Roman" w:hAnsi="Times New Roman" w:cs="Times New Roman"/>
          <w:sz w:val="24"/>
          <w:szCs w:val="24"/>
          <w:lang w:val="en-IN" w:eastAsia="en-IN" w:bidi="mr-IN"/>
        </w:rPr>
        <w:t>Hydropic</w:t>
      </w:r>
      <w:proofErr w:type="spellEnd"/>
      <w:r w:rsidRPr="00836BC6">
        <w:rPr>
          <w:rFonts w:ascii="Times New Roman" w:eastAsia="Times New Roman" w:hAnsi="Times New Roman" w:cs="Times New Roman"/>
          <w:sz w:val="24"/>
          <w:szCs w:val="24"/>
          <w:lang w:val="en-IN" w:eastAsia="en-IN" w:bidi="mr-IN"/>
        </w:rPr>
        <w:t xml:space="preserve"> swelling, characterized by the accumulation of </w:t>
      </w:r>
      <w:proofErr w:type="spellStart"/>
      <w:r w:rsidRPr="00836BC6">
        <w:rPr>
          <w:rFonts w:ascii="Times New Roman" w:eastAsia="Times New Roman" w:hAnsi="Times New Roman" w:cs="Times New Roman"/>
          <w:sz w:val="24"/>
          <w:szCs w:val="24"/>
          <w:lang w:val="en-IN" w:eastAsia="en-IN" w:bidi="mr-IN"/>
        </w:rPr>
        <w:t>edematous</w:t>
      </w:r>
      <w:proofErr w:type="spellEnd"/>
      <w:r w:rsidRPr="00836BC6">
        <w:rPr>
          <w:rFonts w:ascii="Times New Roman" w:eastAsia="Times New Roman" w:hAnsi="Times New Roman" w:cs="Times New Roman"/>
          <w:sz w:val="24"/>
          <w:szCs w:val="24"/>
          <w:lang w:val="en-IN" w:eastAsia="en-IN" w:bidi="mr-IN"/>
        </w:rPr>
        <w:t xml:space="preserve"> fluid between renal tubules, was another significant alteration observed in this study. Similar pathological symptoms have been reported in </w:t>
      </w:r>
      <w:proofErr w:type="spellStart"/>
      <w:r w:rsidRPr="00836BC6">
        <w:rPr>
          <w:rFonts w:ascii="Times New Roman" w:eastAsia="Times New Roman" w:hAnsi="Times New Roman" w:cs="Times New Roman"/>
          <w:i/>
          <w:iCs/>
          <w:sz w:val="24"/>
          <w:szCs w:val="24"/>
          <w:lang w:val="en-IN" w:eastAsia="en-IN" w:bidi="mr-IN"/>
        </w:rPr>
        <w:t>Mystus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tengara</w:t>
      </w:r>
      <w:proofErr w:type="spellEnd"/>
      <w:r w:rsidRPr="00836BC6">
        <w:rPr>
          <w:rFonts w:ascii="Times New Roman" w:eastAsia="Times New Roman" w:hAnsi="Times New Roman" w:cs="Times New Roman"/>
          <w:sz w:val="24"/>
          <w:szCs w:val="24"/>
          <w:lang w:val="en-IN" w:eastAsia="en-IN" w:bidi="mr-IN"/>
        </w:rPr>
        <w:t xml:space="preserve"> exposed to Cypermethrin</w:t>
      </w:r>
      <w:r w:rsidR="00317110">
        <w:rPr>
          <w:rFonts w:ascii="Times New Roman" w:eastAsia="Times New Roman" w:hAnsi="Times New Roman" w:cs="Times New Roman"/>
          <w:sz w:val="24"/>
          <w:szCs w:val="24"/>
          <w:lang w:val="en-IN" w:eastAsia="en-IN" w:bidi="mr-IN"/>
        </w:rPr>
        <w:t xml:space="preserve"> [31]</w:t>
      </w:r>
      <w:r w:rsidRPr="00836BC6">
        <w:rPr>
          <w:rFonts w:ascii="Times New Roman" w:eastAsia="Times New Roman" w:hAnsi="Times New Roman" w:cs="Times New Roman"/>
          <w:sz w:val="24"/>
          <w:szCs w:val="24"/>
          <w:lang w:val="en-IN" w:eastAsia="en-IN" w:bidi="mr-IN"/>
        </w:rPr>
        <w:t>, Silver barb (</w:t>
      </w:r>
      <w:proofErr w:type="spellStart"/>
      <w:r w:rsidRPr="00836BC6">
        <w:rPr>
          <w:rFonts w:ascii="Times New Roman" w:eastAsia="Times New Roman" w:hAnsi="Times New Roman" w:cs="Times New Roman"/>
          <w:i/>
          <w:iCs/>
          <w:sz w:val="24"/>
          <w:szCs w:val="24"/>
          <w:lang w:val="en-IN" w:eastAsia="en-IN" w:bidi="mr-IN"/>
        </w:rPr>
        <w:t>Barbonymus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gonionotus</w:t>
      </w:r>
      <w:proofErr w:type="spellEnd"/>
      <w:r w:rsidRPr="00836BC6">
        <w:rPr>
          <w:rFonts w:ascii="Times New Roman" w:eastAsia="Times New Roman" w:hAnsi="Times New Roman" w:cs="Times New Roman"/>
          <w:sz w:val="24"/>
          <w:szCs w:val="24"/>
          <w:lang w:val="en-IN" w:eastAsia="en-IN" w:bidi="mr-IN"/>
        </w:rPr>
        <w:t xml:space="preserve">) exposed to Quinalphos 25 EC </w:t>
      </w:r>
      <w:r w:rsidR="008822BD">
        <w:rPr>
          <w:rFonts w:ascii="Times New Roman" w:eastAsia="Times New Roman" w:hAnsi="Times New Roman" w:cs="Times New Roman"/>
          <w:sz w:val="24"/>
          <w:szCs w:val="24"/>
          <w:lang w:val="en-IN" w:eastAsia="en-IN" w:bidi="mr-IN"/>
        </w:rPr>
        <w:t>[30]</w:t>
      </w:r>
      <w:r w:rsidRPr="00836BC6">
        <w:rPr>
          <w:rFonts w:ascii="Times New Roman" w:eastAsia="Times New Roman" w:hAnsi="Times New Roman" w:cs="Times New Roman"/>
          <w:sz w:val="24"/>
          <w:szCs w:val="24"/>
          <w:lang w:val="en-IN" w:eastAsia="en-IN" w:bidi="mr-IN"/>
        </w:rPr>
        <w:t>, and Nile tilapia (</w:t>
      </w:r>
      <w:r w:rsidRPr="00836BC6">
        <w:rPr>
          <w:rFonts w:ascii="Times New Roman" w:eastAsia="Times New Roman" w:hAnsi="Times New Roman" w:cs="Times New Roman"/>
          <w:i/>
          <w:iCs/>
          <w:sz w:val="24"/>
          <w:szCs w:val="24"/>
          <w:lang w:val="en-IN" w:eastAsia="en-IN" w:bidi="mr-IN"/>
        </w:rPr>
        <w:t xml:space="preserve">Oreochromis </w:t>
      </w:r>
      <w:proofErr w:type="spellStart"/>
      <w:r w:rsidRPr="00836BC6">
        <w:rPr>
          <w:rFonts w:ascii="Times New Roman" w:eastAsia="Times New Roman" w:hAnsi="Times New Roman" w:cs="Times New Roman"/>
          <w:i/>
          <w:iCs/>
          <w:sz w:val="24"/>
          <w:szCs w:val="24"/>
          <w:lang w:val="en-IN" w:eastAsia="en-IN" w:bidi="mr-IN"/>
        </w:rPr>
        <w:t>niloticus</w:t>
      </w:r>
      <w:proofErr w:type="spellEnd"/>
      <w:r w:rsidRPr="00836BC6">
        <w:rPr>
          <w:rFonts w:ascii="Times New Roman" w:eastAsia="Times New Roman" w:hAnsi="Times New Roman" w:cs="Times New Roman"/>
          <w:sz w:val="24"/>
          <w:szCs w:val="24"/>
          <w:lang w:val="en-IN" w:eastAsia="en-IN" w:bidi="mr-IN"/>
        </w:rPr>
        <w:t xml:space="preserve">) exposed to </w:t>
      </w:r>
      <w:proofErr w:type="spellStart"/>
      <w:r w:rsidRPr="00836BC6">
        <w:rPr>
          <w:rFonts w:ascii="Times New Roman" w:eastAsia="Times New Roman" w:hAnsi="Times New Roman" w:cs="Times New Roman"/>
          <w:sz w:val="24"/>
          <w:szCs w:val="24"/>
          <w:lang w:val="en-IN" w:eastAsia="en-IN" w:bidi="mr-IN"/>
        </w:rPr>
        <w:t>Kinalux</w:t>
      </w:r>
      <w:proofErr w:type="spellEnd"/>
      <w:r w:rsidRPr="00836BC6">
        <w:rPr>
          <w:rFonts w:ascii="Times New Roman" w:eastAsia="Times New Roman" w:hAnsi="Times New Roman" w:cs="Times New Roman"/>
          <w:sz w:val="24"/>
          <w:szCs w:val="24"/>
          <w:lang w:val="en-IN" w:eastAsia="en-IN" w:bidi="mr-IN"/>
        </w:rPr>
        <w:t xml:space="preserve"> 25 EC </w:t>
      </w:r>
      <w:r w:rsidR="008822BD">
        <w:rPr>
          <w:rFonts w:ascii="Times New Roman" w:eastAsia="Times New Roman" w:hAnsi="Times New Roman" w:cs="Times New Roman"/>
          <w:sz w:val="24"/>
          <w:szCs w:val="24"/>
          <w:lang w:val="en-IN" w:eastAsia="en-IN" w:bidi="mr-IN"/>
        </w:rPr>
        <w:t>[32]</w:t>
      </w:r>
      <w:r w:rsidRPr="00836BC6">
        <w:rPr>
          <w:rFonts w:ascii="Times New Roman" w:eastAsia="Times New Roman" w:hAnsi="Times New Roman" w:cs="Times New Roman"/>
          <w:sz w:val="24"/>
          <w:szCs w:val="24"/>
          <w:lang w:val="en-IN" w:eastAsia="en-IN" w:bidi="mr-IN"/>
        </w:rPr>
        <w:t xml:space="preserve">. Additionally, renal damage characterized by vacuolation, pyknosis, and necrosis has been observed in </w:t>
      </w:r>
      <w:proofErr w:type="spellStart"/>
      <w:r w:rsidRPr="00836BC6">
        <w:rPr>
          <w:rFonts w:ascii="Times New Roman" w:eastAsia="Times New Roman" w:hAnsi="Times New Roman" w:cs="Times New Roman"/>
          <w:i/>
          <w:iCs/>
          <w:sz w:val="24"/>
          <w:szCs w:val="24"/>
          <w:lang w:val="en-IN" w:eastAsia="en-IN" w:bidi="mr-IN"/>
        </w:rPr>
        <w:t>Heterobranchus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bidorsalis</w:t>
      </w:r>
      <w:proofErr w:type="spellEnd"/>
      <w:r w:rsidRPr="00836BC6">
        <w:rPr>
          <w:rFonts w:ascii="Times New Roman" w:eastAsia="Times New Roman" w:hAnsi="Times New Roman" w:cs="Times New Roman"/>
          <w:sz w:val="24"/>
          <w:szCs w:val="24"/>
          <w:lang w:val="en-IN" w:eastAsia="en-IN" w:bidi="mr-IN"/>
        </w:rPr>
        <w:t xml:space="preserve"> exposed to Cyperm</w:t>
      </w:r>
      <w:r w:rsidR="008822BD">
        <w:rPr>
          <w:rFonts w:ascii="Times New Roman" w:eastAsia="Times New Roman" w:hAnsi="Times New Roman" w:cs="Times New Roman"/>
          <w:sz w:val="24"/>
          <w:szCs w:val="24"/>
          <w:lang w:val="en-IN" w:eastAsia="en-IN" w:bidi="mr-IN"/>
        </w:rPr>
        <w:t>ethrin [25]</w:t>
      </w:r>
      <w:r w:rsidRPr="00836BC6">
        <w:rPr>
          <w:rFonts w:ascii="Times New Roman" w:eastAsia="Times New Roman" w:hAnsi="Times New Roman" w:cs="Times New Roman"/>
          <w:sz w:val="24"/>
          <w:szCs w:val="24"/>
          <w:lang w:val="en-IN" w:eastAsia="en-IN" w:bidi="mr-IN"/>
        </w:rPr>
        <w:t xml:space="preserve"> and </w:t>
      </w:r>
      <w:proofErr w:type="spellStart"/>
      <w:r w:rsidRPr="00836BC6">
        <w:rPr>
          <w:rFonts w:ascii="Times New Roman" w:eastAsia="Times New Roman" w:hAnsi="Times New Roman" w:cs="Times New Roman"/>
          <w:i/>
          <w:iCs/>
          <w:sz w:val="24"/>
          <w:szCs w:val="24"/>
          <w:lang w:val="en-IN" w:eastAsia="en-IN" w:bidi="mr-IN"/>
        </w:rPr>
        <w:t>Cirrhinus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mrigala</w:t>
      </w:r>
      <w:proofErr w:type="spellEnd"/>
      <w:r w:rsidRPr="00836BC6">
        <w:rPr>
          <w:rFonts w:ascii="Times New Roman" w:eastAsia="Times New Roman" w:hAnsi="Times New Roman" w:cs="Times New Roman"/>
          <w:sz w:val="24"/>
          <w:szCs w:val="24"/>
          <w:lang w:val="en-IN" w:eastAsia="en-IN" w:bidi="mr-IN"/>
        </w:rPr>
        <w:t xml:space="preserve"> subjected to lethal and sublethal doses of the</w:t>
      </w:r>
      <w:r w:rsidR="00DD2953">
        <w:rPr>
          <w:rFonts w:ascii="Times New Roman" w:eastAsia="Times New Roman" w:hAnsi="Times New Roman" w:cs="Times New Roman"/>
          <w:sz w:val="24"/>
          <w:szCs w:val="24"/>
          <w:lang w:val="en-IN" w:eastAsia="en-IN" w:bidi="mr-IN"/>
        </w:rPr>
        <w:t xml:space="preserve"> same pesticide [27].</w:t>
      </w:r>
    </w:p>
    <w:p w14:paraId="006F0CA0"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Similar histopathological alterations have been reported in various fish species exposed to different environmental c</w:t>
      </w:r>
      <w:r w:rsidR="002D07B2">
        <w:rPr>
          <w:rFonts w:ascii="Times New Roman" w:eastAsia="Times New Roman" w:hAnsi="Times New Roman" w:cs="Times New Roman"/>
          <w:sz w:val="24"/>
          <w:szCs w:val="24"/>
          <w:lang w:val="en-IN" w:eastAsia="en-IN" w:bidi="mr-IN"/>
        </w:rPr>
        <w:t xml:space="preserve">ontaminants. </w:t>
      </w:r>
      <w:proofErr w:type="spellStart"/>
      <w:r w:rsidR="002D07B2">
        <w:rPr>
          <w:rFonts w:ascii="Times New Roman" w:eastAsia="Times New Roman" w:hAnsi="Times New Roman" w:cs="Times New Roman"/>
          <w:sz w:val="24"/>
          <w:szCs w:val="24"/>
          <w:lang w:val="en-IN" w:eastAsia="en-IN" w:bidi="mr-IN"/>
        </w:rPr>
        <w:t>Ikele</w:t>
      </w:r>
      <w:proofErr w:type="spellEnd"/>
      <w:r w:rsidR="002D07B2">
        <w:rPr>
          <w:rFonts w:ascii="Times New Roman" w:eastAsia="Times New Roman" w:hAnsi="Times New Roman" w:cs="Times New Roman"/>
          <w:sz w:val="24"/>
          <w:szCs w:val="24"/>
          <w:lang w:val="en-IN" w:eastAsia="en-IN" w:bidi="mr-IN"/>
        </w:rPr>
        <w:t xml:space="preserve"> et al. [33]</w:t>
      </w:r>
      <w:r w:rsidRPr="00836BC6">
        <w:rPr>
          <w:rFonts w:ascii="Times New Roman" w:eastAsia="Times New Roman" w:hAnsi="Times New Roman" w:cs="Times New Roman"/>
          <w:sz w:val="24"/>
          <w:szCs w:val="24"/>
          <w:lang w:val="en-IN" w:eastAsia="en-IN" w:bidi="mr-IN"/>
        </w:rPr>
        <w:t xml:space="preserve"> documented renal damage in </w:t>
      </w:r>
      <w:proofErr w:type="spellStart"/>
      <w:r w:rsidRPr="00836BC6">
        <w:rPr>
          <w:rFonts w:ascii="Times New Roman" w:eastAsia="Times New Roman" w:hAnsi="Times New Roman" w:cs="Times New Roman"/>
          <w:i/>
          <w:iCs/>
          <w:sz w:val="24"/>
          <w:szCs w:val="24"/>
          <w:lang w:val="en-IN" w:eastAsia="en-IN" w:bidi="mr-IN"/>
        </w:rPr>
        <w:t>Clarias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gariepinus</w:t>
      </w:r>
      <w:proofErr w:type="spellEnd"/>
      <w:r w:rsidRPr="00836BC6">
        <w:rPr>
          <w:rFonts w:ascii="Times New Roman" w:eastAsia="Times New Roman" w:hAnsi="Times New Roman" w:cs="Times New Roman"/>
          <w:sz w:val="24"/>
          <w:szCs w:val="24"/>
          <w:lang w:val="en-IN" w:eastAsia="en-IN" w:bidi="mr-IN"/>
        </w:rPr>
        <w:t xml:space="preserve"> exposed to diethyl phthalat</w:t>
      </w:r>
      <w:r w:rsidR="00C84007">
        <w:rPr>
          <w:rFonts w:ascii="Times New Roman" w:eastAsia="Times New Roman" w:hAnsi="Times New Roman" w:cs="Times New Roman"/>
          <w:sz w:val="24"/>
          <w:szCs w:val="24"/>
          <w:lang w:val="en-IN" w:eastAsia="en-IN" w:bidi="mr-IN"/>
        </w:rPr>
        <w:t xml:space="preserve">e, while </w:t>
      </w:r>
      <w:proofErr w:type="spellStart"/>
      <w:r w:rsidR="00C84007">
        <w:rPr>
          <w:rFonts w:ascii="Times New Roman" w:eastAsia="Times New Roman" w:hAnsi="Times New Roman" w:cs="Times New Roman"/>
          <w:sz w:val="24"/>
          <w:szCs w:val="24"/>
          <w:lang w:val="en-IN" w:eastAsia="en-IN" w:bidi="mr-IN"/>
        </w:rPr>
        <w:t>Indirabai</w:t>
      </w:r>
      <w:proofErr w:type="spellEnd"/>
      <w:r w:rsidR="00C84007">
        <w:rPr>
          <w:rFonts w:ascii="Times New Roman" w:eastAsia="Times New Roman" w:hAnsi="Times New Roman" w:cs="Times New Roman"/>
          <w:sz w:val="24"/>
          <w:szCs w:val="24"/>
          <w:lang w:val="en-IN" w:eastAsia="en-IN" w:bidi="mr-IN"/>
        </w:rPr>
        <w:t xml:space="preserve"> et al. [23]</w:t>
      </w:r>
      <w:r w:rsidRPr="00836BC6">
        <w:rPr>
          <w:rFonts w:ascii="Times New Roman" w:eastAsia="Times New Roman" w:hAnsi="Times New Roman" w:cs="Times New Roman"/>
          <w:sz w:val="24"/>
          <w:szCs w:val="24"/>
          <w:lang w:val="en-IN" w:eastAsia="en-IN" w:bidi="mr-IN"/>
        </w:rPr>
        <w:t xml:space="preserve"> observed comparable nephrotoxicity in </w:t>
      </w:r>
      <w:proofErr w:type="spellStart"/>
      <w:r w:rsidRPr="00836BC6">
        <w:rPr>
          <w:rFonts w:ascii="Times New Roman" w:eastAsia="Times New Roman" w:hAnsi="Times New Roman" w:cs="Times New Roman"/>
          <w:i/>
          <w:iCs/>
          <w:sz w:val="24"/>
          <w:szCs w:val="24"/>
          <w:lang w:val="en-IN" w:eastAsia="en-IN" w:bidi="mr-IN"/>
        </w:rPr>
        <w:t>Labeo</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rohita</w:t>
      </w:r>
      <w:proofErr w:type="spellEnd"/>
      <w:r w:rsidRPr="00836BC6">
        <w:rPr>
          <w:rFonts w:ascii="Times New Roman" w:eastAsia="Times New Roman" w:hAnsi="Times New Roman" w:cs="Times New Roman"/>
          <w:sz w:val="24"/>
          <w:szCs w:val="24"/>
          <w:lang w:val="en-IN" w:eastAsia="en-IN" w:bidi="mr-IN"/>
        </w:rPr>
        <w:t xml:space="preserve"> following exposure to end</w:t>
      </w:r>
      <w:r w:rsidR="00B67E2B">
        <w:rPr>
          <w:rFonts w:ascii="Times New Roman" w:eastAsia="Times New Roman" w:hAnsi="Times New Roman" w:cs="Times New Roman"/>
          <w:sz w:val="24"/>
          <w:szCs w:val="24"/>
          <w:lang w:val="en-IN" w:eastAsia="en-IN" w:bidi="mr-IN"/>
        </w:rPr>
        <w:t xml:space="preserve">osulfan. </w:t>
      </w:r>
      <w:proofErr w:type="spellStart"/>
      <w:r w:rsidR="00B67E2B">
        <w:rPr>
          <w:rFonts w:ascii="Times New Roman" w:eastAsia="Times New Roman" w:hAnsi="Times New Roman" w:cs="Times New Roman"/>
          <w:sz w:val="24"/>
          <w:szCs w:val="24"/>
          <w:lang w:val="en-IN" w:eastAsia="en-IN" w:bidi="mr-IN"/>
        </w:rPr>
        <w:t>Butchiram</w:t>
      </w:r>
      <w:proofErr w:type="spellEnd"/>
      <w:r w:rsidR="00B67E2B">
        <w:rPr>
          <w:rFonts w:ascii="Times New Roman" w:eastAsia="Times New Roman" w:hAnsi="Times New Roman" w:cs="Times New Roman"/>
          <w:sz w:val="24"/>
          <w:szCs w:val="24"/>
          <w:lang w:val="en-IN" w:eastAsia="en-IN" w:bidi="mr-IN"/>
        </w:rPr>
        <w:t xml:space="preserve"> et al. [34]</w:t>
      </w:r>
      <w:r w:rsidRPr="00836BC6">
        <w:rPr>
          <w:rFonts w:ascii="Times New Roman" w:eastAsia="Times New Roman" w:hAnsi="Times New Roman" w:cs="Times New Roman"/>
          <w:sz w:val="24"/>
          <w:szCs w:val="24"/>
          <w:lang w:val="en-IN" w:eastAsia="en-IN" w:bidi="mr-IN"/>
        </w:rPr>
        <w:t xml:space="preserve"> reported significant renal damage in </w:t>
      </w:r>
      <w:r w:rsidRPr="00836BC6">
        <w:rPr>
          <w:rFonts w:ascii="Times New Roman" w:eastAsia="Times New Roman" w:hAnsi="Times New Roman" w:cs="Times New Roman"/>
          <w:i/>
          <w:iCs/>
          <w:sz w:val="24"/>
          <w:szCs w:val="24"/>
          <w:lang w:val="en-IN" w:eastAsia="en-IN" w:bidi="mr-IN"/>
        </w:rPr>
        <w:t>Channa punctatus</w:t>
      </w:r>
      <w:r w:rsidRPr="00836BC6">
        <w:rPr>
          <w:rFonts w:ascii="Times New Roman" w:eastAsia="Times New Roman" w:hAnsi="Times New Roman" w:cs="Times New Roman"/>
          <w:sz w:val="24"/>
          <w:szCs w:val="24"/>
          <w:lang w:val="en-IN" w:eastAsia="en-IN" w:bidi="mr-IN"/>
        </w:rPr>
        <w:t xml:space="preserve"> exposed to alachl</w:t>
      </w:r>
      <w:r w:rsidR="00C17872">
        <w:rPr>
          <w:rFonts w:ascii="Times New Roman" w:eastAsia="Times New Roman" w:hAnsi="Times New Roman" w:cs="Times New Roman"/>
          <w:sz w:val="24"/>
          <w:szCs w:val="24"/>
          <w:lang w:val="en-IN" w:eastAsia="en-IN" w:bidi="mr-IN"/>
        </w:rPr>
        <w:t>or, while Ayoola and Ajani [35]</w:t>
      </w:r>
      <w:r w:rsidRPr="00836BC6">
        <w:rPr>
          <w:rFonts w:ascii="Times New Roman" w:eastAsia="Times New Roman" w:hAnsi="Times New Roman" w:cs="Times New Roman"/>
          <w:sz w:val="24"/>
          <w:szCs w:val="24"/>
          <w:lang w:val="en-IN" w:eastAsia="en-IN" w:bidi="mr-IN"/>
        </w:rPr>
        <w:t xml:space="preserve"> documented similar findings in African catfish (</w:t>
      </w:r>
      <w:proofErr w:type="spellStart"/>
      <w:r w:rsidRPr="00836BC6">
        <w:rPr>
          <w:rFonts w:ascii="Times New Roman" w:eastAsia="Times New Roman" w:hAnsi="Times New Roman" w:cs="Times New Roman"/>
          <w:i/>
          <w:iCs/>
          <w:sz w:val="24"/>
          <w:szCs w:val="24"/>
          <w:lang w:val="en-IN" w:eastAsia="en-IN" w:bidi="mr-IN"/>
        </w:rPr>
        <w:t>Clarias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gariepinus</w:t>
      </w:r>
      <w:proofErr w:type="spellEnd"/>
      <w:r w:rsidRPr="00836BC6">
        <w:rPr>
          <w:rFonts w:ascii="Times New Roman" w:eastAsia="Times New Roman" w:hAnsi="Times New Roman" w:cs="Times New Roman"/>
          <w:sz w:val="24"/>
          <w:szCs w:val="24"/>
          <w:lang w:val="en-IN" w:eastAsia="en-IN" w:bidi="mr-IN"/>
        </w:rPr>
        <w:t xml:space="preserve">) subjected to </w:t>
      </w:r>
      <w:r w:rsidR="00FB5637">
        <w:rPr>
          <w:rFonts w:ascii="Times New Roman" w:eastAsia="Times New Roman" w:hAnsi="Times New Roman" w:cs="Times New Roman"/>
          <w:sz w:val="24"/>
          <w:szCs w:val="24"/>
          <w:lang w:val="en-IN" w:eastAsia="en-IN" w:bidi="mr-IN"/>
        </w:rPr>
        <w:lastRenderedPageBreak/>
        <w:t>Cypermethrin. Ortiz [22]</w:t>
      </w:r>
      <w:r w:rsidRPr="00836BC6">
        <w:rPr>
          <w:rFonts w:ascii="Times New Roman" w:eastAsia="Times New Roman" w:hAnsi="Times New Roman" w:cs="Times New Roman"/>
          <w:sz w:val="24"/>
          <w:szCs w:val="24"/>
          <w:lang w:val="en-IN" w:eastAsia="en-IN" w:bidi="mr-IN"/>
        </w:rPr>
        <w:t xml:space="preserve"> observed nephrotoxic effects in Mugil species, </w:t>
      </w:r>
      <w:r w:rsidRPr="00836BC6">
        <w:rPr>
          <w:rFonts w:ascii="Times New Roman" w:eastAsia="Times New Roman" w:hAnsi="Times New Roman" w:cs="Times New Roman"/>
          <w:i/>
          <w:iCs/>
          <w:sz w:val="24"/>
          <w:szCs w:val="24"/>
          <w:lang w:val="en-IN" w:eastAsia="en-IN" w:bidi="mr-IN"/>
        </w:rPr>
        <w:t>Cyprinus carpio</w:t>
      </w:r>
      <w:r w:rsidRPr="00836BC6">
        <w:rPr>
          <w:rFonts w:ascii="Times New Roman" w:eastAsia="Times New Roman" w:hAnsi="Times New Roman" w:cs="Times New Roman"/>
          <w:sz w:val="24"/>
          <w:szCs w:val="24"/>
          <w:lang w:val="en-IN" w:eastAsia="en-IN" w:bidi="mr-IN"/>
        </w:rPr>
        <w:t xml:space="preserve">, and </w:t>
      </w:r>
      <w:r w:rsidRPr="00836BC6">
        <w:rPr>
          <w:rFonts w:ascii="Times New Roman" w:eastAsia="Times New Roman" w:hAnsi="Times New Roman" w:cs="Times New Roman"/>
          <w:i/>
          <w:iCs/>
          <w:sz w:val="24"/>
          <w:szCs w:val="24"/>
          <w:lang w:val="en-IN" w:eastAsia="en-IN" w:bidi="mr-IN"/>
        </w:rPr>
        <w:t xml:space="preserve">Barbus </w:t>
      </w:r>
      <w:r w:rsidRPr="00836BC6">
        <w:rPr>
          <w:rFonts w:ascii="Times New Roman" w:eastAsia="Times New Roman" w:hAnsi="Times New Roman" w:cs="Times New Roman"/>
          <w:sz w:val="24"/>
          <w:szCs w:val="24"/>
          <w:lang w:val="en-IN" w:eastAsia="en-IN" w:bidi="mr-IN"/>
        </w:rPr>
        <w:t xml:space="preserve">species exposed to lindane. Renal tubular degeneration, including a reduction in the size of distal convoluted tubules and vacuolations, has also been reported in </w:t>
      </w:r>
      <w:proofErr w:type="spellStart"/>
      <w:r w:rsidRPr="00836BC6">
        <w:rPr>
          <w:rFonts w:ascii="Times New Roman" w:eastAsia="Times New Roman" w:hAnsi="Times New Roman" w:cs="Times New Roman"/>
          <w:i/>
          <w:iCs/>
          <w:sz w:val="24"/>
          <w:szCs w:val="24"/>
          <w:lang w:val="en-IN" w:eastAsia="en-IN" w:bidi="mr-IN"/>
        </w:rPr>
        <w:t>Catla</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catla</w:t>
      </w:r>
      <w:proofErr w:type="spellEnd"/>
      <w:r w:rsidRPr="00836BC6">
        <w:rPr>
          <w:rFonts w:ascii="Times New Roman" w:eastAsia="Times New Roman" w:hAnsi="Times New Roman" w:cs="Times New Roman"/>
          <w:sz w:val="24"/>
          <w:szCs w:val="24"/>
          <w:lang w:val="en-IN" w:eastAsia="en-IN" w:bidi="mr-IN"/>
        </w:rPr>
        <w:t xml:space="preserve"> following exposure to c</w:t>
      </w:r>
      <w:r w:rsidR="002B70EF">
        <w:rPr>
          <w:rFonts w:ascii="Times New Roman" w:eastAsia="Times New Roman" w:hAnsi="Times New Roman" w:cs="Times New Roman"/>
          <w:sz w:val="24"/>
          <w:szCs w:val="24"/>
          <w:lang w:val="en-IN" w:eastAsia="en-IN" w:bidi="mr-IN"/>
        </w:rPr>
        <w:t>hlorpyrifos [36]</w:t>
      </w:r>
      <w:r w:rsidRPr="00836BC6">
        <w:rPr>
          <w:rFonts w:ascii="Times New Roman" w:eastAsia="Times New Roman" w:hAnsi="Times New Roman" w:cs="Times New Roman"/>
          <w:sz w:val="24"/>
          <w:szCs w:val="24"/>
          <w:lang w:val="en-IN" w:eastAsia="en-IN" w:bidi="mr-IN"/>
        </w:rPr>
        <w:t>.</w:t>
      </w:r>
    </w:p>
    <w:p w14:paraId="3F43FA04" w14:textId="77777777" w:rsidR="00836BC6" w:rsidRPr="00836BC6" w:rsidRDefault="00836BC6" w:rsidP="00FD1AA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The findings of the present study align with previous research highlighting the detrimental effects of pesticide pollution on aquatic ecosystems. Cypermethrin, being a synthetic pyrethroid, is highly toxic to fish, causing oxidative stress and metabolic dis</w:t>
      </w:r>
      <w:r w:rsidR="00895201">
        <w:rPr>
          <w:rFonts w:ascii="Times New Roman" w:eastAsia="Times New Roman" w:hAnsi="Times New Roman" w:cs="Times New Roman"/>
          <w:sz w:val="24"/>
          <w:szCs w:val="24"/>
          <w:lang w:val="en-IN" w:eastAsia="en-IN" w:bidi="mr-IN"/>
        </w:rPr>
        <w:t>turbances [6]</w:t>
      </w:r>
      <w:r w:rsidRPr="00836BC6">
        <w:rPr>
          <w:rFonts w:ascii="Times New Roman" w:eastAsia="Times New Roman" w:hAnsi="Times New Roman" w:cs="Times New Roman"/>
          <w:sz w:val="24"/>
          <w:szCs w:val="24"/>
          <w:lang w:val="en-IN" w:eastAsia="en-IN" w:bidi="mr-IN"/>
        </w:rPr>
        <w:t>. Acute and chronic exposure to such pesticides has been shown to reduce fishery yields by disrupting aquatic food w</w:t>
      </w:r>
      <w:r w:rsidR="00E50AB9">
        <w:rPr>
          <w:rFonts w:ascii="Times New Roman" w:eastAsia="Times New Roman" w:hAnsi="Times New Roman" w:cs="Times New Roman"/>
          <w:sz w:val="24"/>
          <w:szCs w:val="24"/>
          <w:lang w:val="en-IN" w:eastAsia="en-IN" w:bidi="mr-IN"/>
        </w:rPr>
        <w:t>ebs [3</w:t>
      </w:r>
      <w:r w:rsidR="005F7A75">
        <w:rPr>
          <w:rFonts w:ascii="Times New Roman" w:eastAsia="Times New Roman" w:hAnsi="Times New Roman" w:cs="Times New Roman"/>
          <w:sz w:val="24"/>
          <w:szCs w:val="24"/>
          <w:lang w:val="en-IN" w:eastAsia="en-IN" w:bidi="mr-IN"/>
        </w:rPr>
        <w:t>-</w:t>
      </w:r>
      <w:r w:rsidR="00E50AB9">
        <w:rPr>
          <w:rFonts w:ascii="Times New Roman" w:eastAsia="Times New Roman" w:hAnsi="Times New Roman" w:cs="Times New Roman"/>
          <w:sz w:val="24"/>
          <w:szCs w:val="24"/>
          <w:lang w:val="en-IN" w:eastAsia="en-IN" w:bidi="mr-IN"/>
        </w:rPr>
        <w:t xml:space="preserve">4]. </w:t>
      </w:r>
      <w:r w:rsidRPr="00836BC6">
        <w:rPr>
          <w:rFonts w:ascii="Times New Roman" w:eastAsia="Times New Roman" w:hAnsi="Times New Roman" w:cs="Times New Roman"/>
          <w:sz w:val="24"/>
          <w:szCs w:val="24"/>
          <w:lang w:val="en-IN" w:eastAsia="en-IN" w:bidi="mr-IN"/>
        </w:rPr>
        <w:t xml:space="preserve">Studies on pesticide contamination in freshwater bodies have also demonstrated a direct link between pesticide exposure and renal histopathology in various fish species, including </w:t>
      </w:r>
      <w:proofErr w:type="spellStart"/>
      <w:r w:rsidRPr="00836BC6">
        <w:rPr>
          <w:rFonts w:ascii="Times New Roman" w:eastAsia="Times New Roman" w:hAnsi="Times New Roman" w:cs="Times New Roman"/>
          <w:i/>
          <w:iCs/>
          <w:sz w:val="24"/>
          <w:szCs w:val="24"/>
          <w:lang w:val="en-IN" w:eastAsia="en-IN" w:bidi="mr-IN"/>
        </w:rPr>
        <w:t>Clarias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gariepinus</w:t>
      </w:r>
      <w:proofErr w:type="spellEnd"/>
      <w:r w:rsidR="00FF7B63">
        <w:rPr>
          <w:rFonts w:ascii="Times New Roman" w:eastAsia="Times New Roman" w:hAnsi="Times New Roman" w:cs="Times New Roman"/>
          <w:i/>
          <w:iCs/>
          <w:sz w:val="24"/>
          <w:szCs w:val="24"/>
          <w:lang w:val="en-IN" w:eastAsia="en-IN" w:bidi="mr-IN"/>
        </w:rPr>
        <w:t xml:space="preserve"> </w:t>
      </w:r>
      <w:r w:rsidR="00FF7B63">
        <w:rPr>
          <w:rFonts w:ascii="Times New Roman" w:eastAsia="Times New Roman" w:hAnsi="Times New Roman" w:cs="Times New Roman"/>
          <w:sz w:val="24"/>
          <w:szCs w:val="24"/>
          <w:lang w:val="en-IN" w:eastAsia="en-IN" w:bidi="mr-IN"/>
        </w:rPr>
        <w:t>[16], [14]</w:t>
      </w:r>
      <w:r w:rsidRPr="00836BC6">
        <w:rPr>
          <w:rFonts w:ascii="Times New Roman" w:eastAsia="Times New Roman" w:hAnsi="Times New Roman" w:cs="Times New Roman"/>
          <w:sz w:val="24"/>
          <w:szCs w:val="24"/>
          <w:lang w:val="en-IN" w:eastAsia="en-IN" w:bidi="mr-IN"/>
        </w:rPr>
        <w:t>.</w:t>
      </w:r>
    </w:p>
    <w:p w14:paraId="2DDB4585" w14:textId="77777777" w:rsidR="006C58C0" w:rsidRDefault="00836BC6" w:rsidP="006C58C0">
      <w:pPr>
        <w:spacing w:after="0" w:line="240" w:lineRule="auto"/>
        <w:ind w:firstLine="720"/>
        <w:jc w:val="both"/>
        <w:rPr>
          <w:rFonts w:ascii="Times New Roman" w:eastAsia="Times New Roman" w:hAnsi="Times New Roman" w:cs="Times New Roman"/>
          <w:sz w:val="24"/>
          <w:szCs w:val="24"/>
          <w:lang w:val="en-IN" w:eastAsia="en-IN" w:bidi="mr-IN"/>
        </w:rPr>
      </w:pPr>
      <w:r w:rsidRPr="00836BC6">
        <w:rPr>
          <w:rFonts w:ascii="Times New Roman" w:eastAsia="Times New Roman" w:hAnsi="Times New Roman" w:cs="Times New Roman"/>
          <w:sz w:val="24"/>
          <w:szCs w:val="24"/>
          <w:lang w:val="en-IN" w:eastAsia="en-IN" w:bidi="mr-IN"/>
        </w:rPr>
        <w:t xml:space="preserve">Overall, the histopathological alterations observed in the present study, including glomerular shrinkage, widening of Bowman’s space, vacuolation, </w:t>
      </w:r>
      <w:proofErr w:type="spellStart"/>
      <w:r w:rsidRPr="00836BC6">
        <w:rPr>
          <w:rFonts w:ascii="Times New Roman" w:eastAsia="Times New Roman" w:hAnsi="Times New Roman" w:cs="Times New Roman"/>
          <w:sz w:val="24"/>
          <w:szCs w:val="24"/>
          <w:lang w:val="en-IN" w:eastAsia="en-IN" w:bidi="mr-IN"/>
        </w:rPr>
        <w:t>karyolysis</w:t>
      </w:r>
      <w:proofErr w:type="spellEnd"/>
      <w:r w:rsidRPr="00836BC6">
        <w:rPr>
          <w:rFonts w:ascii="Times New Roman" w:eastAsia="Times New Roman" w:hAnsi="Times New Roman" w:cs="Times New Roman"/>
          <w:sz w:val="24"/>
          <w:szCs w:val="24"/>
          <w:lang w:val="en-IN" w:eastAsia="en-IN" w:bidi="mr-IN"/>
        </w:rPr>
        <w:t xml:space="preserve">, pyknosis, necrosis, </w:t>
      </w:r>
      <w:proofErr w:type="spellStart"/>
      <w:r w:rsidRPr="00836BC6">
        <w:rPr>
          <w:rFonts w:ascii="Times New Roman" w:eastAsia="Times New Roman" w:hAnsi="Times New Roman" w:cs="Times New Roman"/>
          <w:sz w:val="24"/>
          <w:szCs w:val="24"/>
          <w:lang w:val="en-IN" w:eastAsia="en-IN" w:bidi="mr-IN"/>
        </w:rPr>
        <w:t>hydropic</w:t>
      </w:r>
      <w:proofErr w:type="spellEnd"/>
      <w:r w:rsidRPr="00836BC6">
        <w:rPr>
          <w:rFonts w:ascii="Times New Roman" w:eastAsia="Times New Roman" w:hAnsi="Times New Roman" w:cs="Times New Roman"/>
          <w:sz w:val="24"/>
          <w:szCs w:val="24"/>
          <w:lang w:val="en-IN" w:eastAsia="en-IN" w:bidi="mr-IN"/>
        </w:rPr>
        <w:t xml:space="preserve"> swelling, and cytoplasmic degeneration, highlight the nephrotoxic effects of Cypermethrin on </w:t>
      </w:r>
      <w:proofErr w:type="spellStart"/>
      <w:r w:rsidRPr="00836BC6">
        <w:rPr>
          <w:rFonts w:ascii="Times New Roman" w:eastAsia="Times New Roman" w:hAnsi="Times New Roman" w:cs="Times New Roman"/>
          <w:i/>
          <w:iCs/>
          <w:sz w:val="24"/>
          <w:szCs w:val="24"/>
          <w:lang w:val="en-IN" w:eastAsia="en-IN" w:bidi="mr-IN"/>
        </w:rPr>
        <w:t>Clarias</w:t>
      </w:r>
      <w:proofErr w:type="spellEnd"/>
      <w:r w:rsidRPr="00836BC6">
        <w:rPr>
          <w:rFonts w:ascii="Times New Roman" w:eastAsia="Times New Roman" w:hAnsi="Times New Roman" w:cs="Times New Roman"/>
          <w:i/>
          <w:iCs/>
          <w:sz w:val="24"/>
          <w:szCs w:val="24"/>
          <w:lang w:val="en-IN" w:eastAsia="en-IN" w:bidi="mr-IN"/>
        </w:rPr>
        <w:t xml:space="preserve"> </w:t>
      </w:r>
      <w:proofErr w:type="spellStart"/>
      <w:r w:rsidRPr="00836BC6">
        <w:rPr>
          <w:rFonts w:ascii="Times New Roman" w:eastAsia="Times New Roman" w:hAnsi="Times New Roman" w:cs="Times New Roman"/>
          <w:i/>
          <w:iCs/>
          <w:sz w:val="24"/>
          <w:szCs w:val="24"/>
          <w:lang w:val="en-IN" w:eastAsia="en-IN" w:bidi="mr-IN"/>
        </w:rPr>
        <w:t>gariepinus</w:t>
      </w:r>
      <w:proofErr w:type="spellEnd"/>
      <w:r w:rsidRPr="00836BC6">
        <w:rPr>
          <w:rFonts w:ascii="Times New Roman" w:eastAsia="Times New Roman" w:hAnsi="Times New Roman" w:cs="Times New Roman"/>
          <w:sz w:val="24"/>
          <w:szCs w:val="24"/>
          <w:lang w:val="en-IN" w:eastAsia="en-IN" w:bidi="mr-IN"/>
        </w:rPr>
        <w:t xml:space="preserve">. These results emphasize the need for stringent environmental monitoring and regulation of toxic pollutants to protect aquatic life. Furthermore, future research should focus on exploring potential protective agents or remediation strategies to counteract the harmful effects of pesticide exposure in fish populations </w:t>
      </w:r>
      <w:r w:rsidR="009137F5">
        <w:rPr>
          <w:rFonts w:ascii="Times New Roman" w:eastAsia="Times New Roman" w:hAnsi="Times New Roman" w:cs="Times New Roman"/>
          <w:sz w:val="24"/>
          <w:szCs w:val="24"/>
          <w:lang w:val="en-IN" w:eastAsia="en-IN" w:bidi="mr-IN"/>
        </w:rPr>
        <w:t xml:space="preserve">[1], [5]. </w:t>
      </w:r>
    </w:p>
    <w:p w14:paraId="5006CAFE" w14:textId="77777777" w:rsidR="006C58C0" w:rsidRDefault="006C58C0" w:rsidP="006C58C0">
      <w:pPr>
        <w:spacing w:after="0" w:line="240" w:lineRule="auto"/>
        <w:ind w:firstLine="720"/>
        <w:jc w:val="both"/>
        <w:rPr>
          <w:rFonts w:ascii="Times New Roman" w:eastAsia="Times New Roman" w:hAnsi="Times New Roman" w:cs="Times New Roman"/>
          <w:sz w:val="24"/>
          <w:szCs w:val="24"/>
          <w:lang w:val="en-IN" w:eastAsia="en-IN" w:bidi="mr-IN"/>
        </w:rPr>
      </w:pPr>
    </w:p>
    <w:p w14:paraId="2FA65DA6" w14:textId="77777777" w:rsidR="008C0234" w:rsidRDefault="006C58C0" w:rsidP="006C58C0">
      <w:pPr>
        <w:spacing w:after="0" w:line="240" w:lineRule="auto"/>
        <w:jc w:val="both"/>
        <w:rPr>
          <w:rFonts w:ascii="Times New Roman" w:hAnsi="Times New Roman" w:cs="Times New Roman"/>
          <w:b/>
          <w:bCs/>
        </w:rPr>
      </w:pPr>
      <w:r>
        <w:rPr>
          <w:rFonts w:ascii="Times New Roman" w:hAnsi="Times New Roman" w:cs="Times New Roman"/>
          <w:b/>
          <w:bCs/>
        </w:rPr>
        <w:t>C</w:t>
      </w:r>
      <w:r w:rsidR="00452377" w:rsidRPr="00FA560B">
        <w:rPr>
          <w:rFonts w:ascii="Times New Roman" w:hAnsi="Times New Roman" w:cs="Times New Roman"/>
          <w:b/>
          <w:bCs/>
        </w:rPr>
        <w:t>onclusion</w:t>
      </w:r>
      <w:r>
        <w:rPr>
          <w:rFonts w:ascii="Times New Roman" w:hAnsi="Times New Roman" w:cs="Times New Roman"/>
          <w:b/>
          <w:bCs/>
        </w:rPr>
        <w:t xml:space="preserve">  </w:t>
      </w:r>
    </w:p>
    <w:p w14:paraId="1C6367F2" w14:textId="77777777" w:rsidR="00FA560B" w:rsidRPr="00FA560B" w:rsidRDefault="006C58C0" w:rsidP="006C58C0">
      <w:pPr>
        <w:spacing w:after="0" w:line="240" w:lineRule="auto"/>
        <w:jc w:val="both"/>
        <w:rPr>
          <w:rFonts w:ascii="Times New Roman" w:eastAsia="Times New Roman" w:hAnsi="Times New Roman" w:cs="Times New Roman"/>
          <w:sz w:val="24"/>
          <w:szCs w:val="24"/>
          <w:lang w:val="en-IN" w:eastAsia="en-IN" w:bidi="mr-IN"/>
        </w:rPr>
      </w:pPr>
      <w:r>
        <w:rPr>
          <w:rFonts w:ascii="Times New Roman" w:hAnsi="Times New Roman" w:cs="Times New Roman"/>
          <w:b/>
          <w:bCs/>
        </w:rPr>
        <w:t xml:space="preserve">                                                                                                                                                                                           </w:t>
      </w:r>
      <w:r w:rsidR="008C0234">
        <w:rPr>
          <w:rFonts w:ascii="Times New Roman" w:hAnsi="Times New Roman" w:cs="Times New Roman"/>
          <w:b/>
          <w:bCs/>
        </w:rPr>
        <w:t xml:space="preserve">                                   </w:t>
      </w:r>
      <w:r w:rsidR="00FA560B" w:rsidRPr="00FA560B">
        <w:rPr>
          <w:rFonts w:ascii="Times New Roman" w:eastAsia="Times New Roman" w:hAnsi="Times New Roman" w:cs="Times New Roman"/>
          <w:sz w:val="24"/>
          <w:szCs w:val="24"/>
          <w:lang w:val="en-IN" w:eastAsia="en-IN" w:bidi="mr-IN"/>
        </w:rPr>
        <w:t xml:space="preserve">This study provides crucial insights into the histopathological effects of cypermethrin exposure on the kidneys of </w:t>
      </w:r>
      <w:proofErr w:type="spellStart"/>
      <w:r w:rsidR="00FA560B" w:rsidRPr="00FA560B">
        <w:rPr>
          <w:rFonts w:ascii="Times New Roman" w:eastAsia="Times New Roman" w:hAnsi="Times New Roman" w:cs="Times New Roman"/>
          <w:i/>
          <w:iCs/>
          <w:sz w:val="24"/>
          <w:szCs w:val="24"/>
          <w:lang w:val="en-IN" w:eastAsia="en-IN" w:bidi="mr-IN"/>
        </w:rPr>
        <w:t>Clarias</w:t>
      </w:r>
      <w:proofErr w:type="spellEnd"/>
      <w:r w:rsidR="00FA560B" w:rsidRPr="00FA560B">
        <w:rPr>
          <w:rFonts w:ascii="Times New Roman" w:eastAsia="Times New Roman" w:hAnsi="Times New Roman" w:cs="Times New Roman"/>
          <w:i/>
          <w:iCs/>
          <w:sz w:val="24"/>
          <w:szCs w:val="24"/>
          <w:lang w:val="en-IN" w:eastAsia="en-IN" w:bidi="mr-IN"/>
        </w:rPr>
        <w:t xml:space="preserve"> </w:t>
      </w:r>
      <w:proofErr w:type="spellStart"/>
      <w:r w:rsidR="00FA560B" w:rsidRPr="00FA560B">
        <w:rPr>
          <w:rFonts w:ascii="Times New Roman" w:eastAsia="Times New Roman" w:hAnsi="Times New Roman" w:cs="Times New Roman"/>
          <w:i/>
          <w:iCs/>
          <w:sz w:val="24"/>
          <w:szCs w:val="24"/>
          <w:lang w:val="en-IN" w:eastAsia="en-IN" w:bidi="mr-IN"/>
        </w:rPr>
        <w:t>gariepinus</w:t>
      </w:r>
      <w:proofErr w:type="spellEnd"/>
      <w:r w:rsidR="00FA560B" w:rsidRPr="00FA560B">
        <w:rPr>
          <w:rFonts w:ascii="Times New Roman" w:eastAsia="Times New Roman" w:hAnsi="Times New Roman" w:cs="Times New Roman"/>
          <w:sz w:val="24"/>
          <w:szCs w:val="24"/>
          <w:lang w:val="en-IN" w:eastAsia="en-IN" w:bidi="mr-IN"/>
        </w:rPr>
        <w:t>. The structural damage observed, including glomerular shrinkage, tubular degeneration, nuclear abnormalities, and cytoplasmic vacuolation, underscores the vulnerability of fish renal tissues to pesticide toxicity. These alterations indicate severe physiological stress, which can impair essential functions such as filtration, osmoregulation, and waste excretion, ultimately affecting fish health and survival. By highlighting the extent of renal damage caused by cypermethrin, this study emphasizes the broader ecological implications of pesticide contamination in aquatic environments. Given its widespread use in agriculture, its potential to accumulate in water bodies poses a significant threat to fish populations and, by extension, aquatic food webs. This necessitates urgent action to regulate pesticide discharge, enforce stricter environmental policies, and promote eco-friendly alternatives. Additionally, further studies should explore long-term exposure effects, recovery potential, and possible protective interventions to mitigate cypermethrin-induced toxicity in freshwater species. This research reinforces the growing body of evidence supporting the need for sustainable pest management practices. Protecting aquatic ecosystems from such pollutants is essential for maintaining biodiversity and ensuring the stability of freshwater resources.</w:t>
      </w:r>
    </w:p>
    <w:p w14:paraId="2C97830F" w14:textId="77777777" w:rsidR="001550F7" w:rsidRDefault="001550F7" w:rsidP="00FA560B">
      <w:pPr>
        <w:spacing w:after="0" w:line="360" w:lineRule="auto"/>
        <w:ind w:firstLine="720"/>
        <w:jc w:val="both"/>
        <w:rPr>
          <w:rFonts w:ascii="Times New Roman" w:eastAsia="Times New Roman" w:hAnsi="Times New Roman" w:cs="Times New Roman"/>
          <w:sz w:val="24"/>
          <w:szCs w:val="24"/>
          <w:lang w:val="en-IN" w:eastAsia="en-IN" w:bidi="mr-IN"/>
        </w:rPr>
      </w:pPr>
    </w:p>
    <w:p w14:paraId="4B8BAF9D" w14:textId="77777777" w:rsidR="000551B3" w:rsidRPr="000551B3" w:rsidRDefault="000551B3" w:rsidP="000551B3">
      <w:pPr>
        <w:spacing w:after="0" w:line="360" w:lineRule="auto"/>
        <w:rPr>
          <w:rFonts w:ascii="Times New Roman" w:eastAsia="Times New Roman" w:hAnsi="Times New Roman" w:cs="Times New Roman"/>
          <w:b/>
          <w:bCs/>
          <w:sz w:val="24"/>
          <w:szCs w:val="24"/>
          <w:lang w:val="en-IN" w:eastAsia="en-IN" w:bidi="mr-IN"/>
        </w:rPr>
      </w:pPr>
      <w:r w:rsidRPr="000551B3">
        <w:rPr>
          <w:rFonts w:ascii="Times New Roman" w:hAnsi="Times New Roman" w:cs="Times New Roman"/>
          <w:b/>
          <w:bCs/>
          <w:color w:val="333333"/>
          <w:sz w:val="24"/>
          <w:szCs w:val="24"/>
          <w:shd w:val="clear" w:color="auto" w:fill="FFFFFF"/>
        </w:rPr>
        <w:t>Declaration: Authors have declared that no competing interests exist.</w:t>
      </w:r>
    </w:p>
    <w:p w14:paraId="48DCF9B8"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6064DFF5"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18F0AB39"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63E56ECA"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73D8275A"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466A9E15" w14:textId="77777777" w:rsidR="008C0234" w:rsidRDefault="008C0234" w:rsidP="00A361EE">
      <w:pPr>
        <w:spacing w:line="360" w:lineRule="auto"/>
        <w:jc w:val="both"/>
        <w:rPr>
          <w:rFonts w:ascii="Times New Roman" w:eastAsia="Times New Roman" w:hAnsi="Times New Roman" w:cs="Times New Roman"/>
          <w:b/>
          <w:bCs/>
          <w:sz w:val="24"/>
          <w:szCs w:val="24"/>
          <w:lang w:val="en-IN" w:eastAsia="en-IN" w:bidi="mr-IN"/>
        </w:rPr>
      </w:pPr>
    </w:p>
    <w:p w14:paraId="033F652C" w14:textId="77777777" w:rsidR="001550F7" w:rsidRDefault="001550F7" w:rsidP="00A361EE">
      <w:pPr>
        <w:spacing w:line="360" w:lineRule="auto"/>
        <w:jc w:val="both"/>
        <w:rPr>
          <w:rFonts w:ascii="Times New Roman" w:eastAsia="Times New Roman" w:hAnsi="Times New Roman" w:cs="Times New Roman"/>
          <w:b/>
          <w:bCs/>
          <w:sz w:val="24"/>
          <w:szCs w:val="24"/>
          <w:lang w:val="en-IN" w:eastAsia="en-IN" w:bidi="mr-IN"/>
        </w:rPr>
      </w:pPr>
      <w:r w:rsidRPr="00672D6C">
        <w:rPr>
          <w:rFonts w:ascii="Times New Roman" w:eastAsia="Times New Roman" w:hAnsi="Times New Roman" w:cs="Times New Roman"/>
          <w:b/>
          <w:bCs/>
          <w:sz w:val="24"/>
          <w:szCs w:val="24"/>
          <w:lang w:val="en-IN" w:eastAsia="en-IN" w:bidi="mr-IN"/>
        </w:rPr>
        <w:t>References:</w:t>
      </w:r>
    </w:p>
    <w:p w14:paraId="3218FEC9" w14:textId="77777777" w:rsidR="001136F9" w:rsidRPr="00E053D7" w:rsidRDefault="001136F9" w:rsidP="001136F9">
      <w:pPr>
        <w:jc w:val="both"/>
        <w:rPr>
          <w:rStyle w:val="Strong"/>
          <w:rFonts w:ascii="Times New Roman" w:hAnsi="Times New Roman" w:cs="Times New Roman"/>
          <w:b w:val="0"/>
          <w:bCs w:val="0"/>
          <w:sz w:val="24"/>
          <w:szCs w:val="24"/>
        </w:rPr>
      </w:pPr>
      <w:r w:rsidRPr="00E053D7">
        <w:rPr>
          <w:rFonts w:ascii="Times New Roman" w:hAnsi="Times New Roman" w:cs="Times New Roman"/>
          <w:sz w:val="24"/>
          <w:szCs w:val="24"/>
        </w:rPr>
        <w:t xml:space="preserve"> [1]  </w:t>
      </w:r>
      <w:proofErr w:type="spellStart"/>
      <w:r w:rsidRPr="00E053D7">
        <w:rPr>
          <w:rStyle w:val="Strong"/>
          <w:rFonts w:ascii="Times New Roman" w:hAnsi="Times New Roman" w:cs="Times New Roman"/>
          <w:b w:val="0"/>
          <w:bCs w:val="0"/>
          <w:sz w:val="24"/>
          <w:szCs w:val="24"/>
        </w:rPr>
        <w:t>AbuQamar</w:t>
      </w:r>
      <w:proofErr w:type="spellEnd"/>
      <w:r w:rsidRPr="00E053D7">
        <w:rPr>
          <w:rStyle w:val="Strong"/>
          <w:rFonts w:ascii="Times New Roman" w:hAnsi="Times New Roman" w:cs="Times New Roman"/>
          <w:b w:val="0"/>
          <w:bCs w:val="0"/>
          <w:sz w:val="24"/>
          <w:szCs w:val="24"/>
        </w:rPr>
        <w:t>, S. F., El-</w:t>
      </w:r>
      <w:proofErr w:type="spellStart"/>
      <w:r w:rsidRPr="00E053D7">
        <w:rPr>
          <w:rStyle w:val="Strong"/>
          <w:rFonts w:ascii="Times New Roman" w:hAnsi="Times New Roman" w:cs="Times New Roman"/>
          <w:b w:val="0"/>
          <w:bCs w:val="0"/>
          <w:sz w:val="24"/>
          <w:szCs w:val="24"/>
        </w:rPr>
        <w:t>Saadony</w:t>
      </w:r>
      <w:proofErr w:type="spellEnd"/>
      <w:r w:rsidRPr="00E053D7">
        <w:rPr>
          <w:rStyle w:val="Strong"/>
          <w:rFonts w:ascii="Times New Roman" w:hAnsi="Times New Roman" w:cs="Times New Roman"/>
          <w:b w:val="0"/>
          <w:bCs w:val="0"/>
          <w:sz w:val="24"/>
          <w:szCs w:val="24"/>
        </w:rPr>
        <w:t xml:space="preserve">, M. T., </w:t>
      </w:r>
      <w:proofErr w:type="spellStart"/>
      <w:r w:rsidRPr="00E053D7">
        <w:rPr>
          <w:rStyle w:val="Strong"/>
          <w:rFonts w:ascii="Times New Roman" w:hAnsi="Times New Roman" w:cs="Times New Roman"/>
          <w:b w:val="0"/>
          <w:bCs w:val="0"/>
          <w:sz w:val="24"/>
          <w:szCs w:val="24"/>
        </w:rPr>
        <w:t>Alkafaas</w:t>
      </w:r>
      <w:proofErr w:type="spellEnd"/>
      <w:r w:rsidRPr="00E053D7">
        <w:rPr>
          <w:rStyle w:val="Strong"/>
          <w:rFonts w:ascii="Times New Roman" w:hAnsi="Times New Roman" w:cs="Times New Roman"/>
          <w:b w:val="0"/>
          <w:bCs w:val="0"/>
          <w:sz w:val="24"/>
          <w:szCs w:val="24"/>
        </w:rPr>
        <w:t xml:space="preserve">, S. S., </w:t>
      </w:r>
      <w:proofErr w:type="spellStart"/>
      <w:r w:rsidRPr="00E053D7">
        <w:rPr>
          <w:rStyle w:val="Strong"/>
          <w:rFonts w:ascii="Times New Roman" w:hAnsi="Times New Roman" w:cs="Times New Roman"/>
          <w:b w:val="0"/>
          <w:bCs w:val="0"/>
          <w:sz w:val="24"/>
          <w:szCs w:val="24"/>
        </w:rPr>
        <w:t>Elsalahaty</w:t>
      </w:r>
      <w:proofErr w:type="spellEnd"/>
      <w:r w:rsidRPr="00E053D7">
        <w:rPr>
          <w:rStyle w:val="Strong"/>
          <w:rFonts w:ascii="Times New Roman" w:hAnsi="Times New Roman" w:cs="Times New Roman"/>
          <w:b w:val="0"/>
          <w:bCs w:val="0"/>
          <w:sz w:val="24"/>
          <w:szCs w:val="24"/>
        </w:rPr>
        <w:t xml:space="preserve">, M. I., </w:t>
      </w:r>
      <w:proofErr w:type="spellStart"/>
      <w:r w:rsidRPr="00E053D7">
        <w:rPr>
          <w:rStyle w:val="Strong"/>
          <w:rFonts w:ascii="Times New Roman" w:hAnsi="Times New Roman" w:cs="Times New Roman"/>
          <w:b w:val="0"/>
          <w:bCs w:val="0"/>
          <w:sz w:val="24"/>
          <w:szCs w:val="24"/>
        </w:rPr>
        <w:t>Elkafas</w:t>
      </w:r>
      <w:proofErr w:type="spellEnd"/>
      <w:r w:rsidRPr="00E053D7">
        <w:rPr>
          <w:rStyle w:val="Strong"/>
          <w:rFonts w:ascii="Times New Roman" w:hAnsi="Times New Roman" w:cs="Times New Roman"/>
          <w:b w:val="0"/>
          <w:bCs w:val="0"/>
          <w:sz w:val="24"/>
          <w:szCs w:val="24"/>
        </w:rPr>
        <w:t xml:space="preserve">, S. S., Mathew, B. T., </w:t>
      </w:r>
      <w:proofErr w:type="spellStart"/>
      <w:r w:rsidRPr="00E053D7">
        <w:rPr>
          <w:rStyle w:val="Strong"/>
          <w:rFonts w:ascii="Times New Roman" w:hAnsi="Times New Roman" w:cs="Times New Roman"/>
          <w:b w:val="0"/>
          <w:bCs w:val="0"/>
          <w:sz w:val="24"/>
          <w:szCs w:val="24"/>
        </w:rPr>
        <w:t>Aljasmi</w:t>
      </w:r>
      <w:proofErr w:type="spellEnd"/>
      <w:r w:rsidRPr="00E053D7">
        <w:rPr>
          <w:rStyle w:val="Strong"/>
          <w:rFonts w:ascii="Times New Roman" w:hAnsi="Times New Roman" w:cs="Times New Roman"/>
          <w:b w:val="0"/>
          <w:bCs w:val="0"/>
          <w:sz w:val="24"/>
          <w:szCs w:val="24"/>
        </w:rPr>
        <w:t xml:space="preserve">, A. N., </w:t>
      </w:r>
      <w:proofErr w:type="spellStart"/>
      <w:r w:rsidRPr="00E053D7">
        <w:rPr>
          <w:rStyle w:val="Strong"/>
          <w:rFonts w:ascii="Times New Roman" w:hAnsi="Times New Roman" w:cs="Times New Roman"/>
          <w:b w:val="0"/>
          <w:bCs w:val="0"/>
          <w:sz w:val="24"/>
          <w:szCs w:val="24"/>
        </w:rPr>
        <w:t>Alhammadi</w:t>
      </w:r>
      <w:proofErr w:type="spellEnd"/>
      <w:r w:rsidRPr="00E053D7">
        <w:rPr>
          <w:rStyle w:val="Strong"/>
          <w:rFonts w:ascii="Times New Roman" w:hAnsi="Times New Roman" w:cs="Times New Roman"/>
          <w:b w:val="0"/>
          <w:bCs w:val="0"/>
          <w:sz w:val="24"/>
          <w:szCs w:val="24"/>
        </w:rPr>
        <w:t>, H. S., Salem, H. M., Abd El-</w:t>
      </w:r>
      <w:proofErr w:type="spellStart"/>
      <w:r w:rsidRPr="00E053D7">
        <w:rPr>
          <w:rStyle w:val="Strong"/>
          <w:rFonts w:ascii="Times New Roman" w:hAnsi="Times New Roman" w:cs="Times New Roman"/>
          <w:b w:val="0"/>
          <w:bCs w:val="0"/>
          <w:sz w:val="24"/>
          <w:szCs w:val="24"/>
        </w:rPr>
        <w:t>Mageed</w:t>
      </w:r>
      <w:proofErr w:type="spellEnd"/>
      <w:r w:rsidRPr="00E053D7">
        <w:rPr>
          <w:rStyle w:val="Strong"/>
          <w:rFonts w:ascii="Times New Roman" w:hAnsi="Times New Roman" w:cs="Times New Roman"/>
          <w:b w:val="0"/>
          <w:bCs w:val="0"/>
          <w:sz w:val="24"/>
          <w:szCs w:val="24"/>
        </w:rPr>
        <w:t xml:space="preserve">, T. A., Zaghloul, R. A., Mosa, W. F. A., Ahmed, A. E., </w:t>
      </w:r>
      <w:proofErr w:type="spellStart"/>
      <w:r w:rsidRPr="00E053D7">
        <w:rPr>
          <w:rStyle w:val="Strong"/>
          <w:rFonts w:ascii="Times New Roman" w:hAnsi="Times New Roman" w:cs="Times New Roman"/>
          <w:b w:val="0"/>
          <w:bCs w:val="0"/>
          <w:sz w:val="24"/>
          <w:szCs w:val="24"/>
        </w:rPr>
        <w:t>Elrys</w:t>
      </w:r>
      <w:proofErr w:type="spellEnd"/>
      <w:r w:rsidRPr="00E053D7">
        <w:rPr>
          <w:rStyle w:val="Strong"/>
          <w:rFonts w:ascii="Times New Roman" w:hAnsi="Times New Roman" w:cs="Times New Roman"/>
          <w:b w:val="0"/>
          <w:bCs w:val="0"/>
          <w:sz w:val="24"/>
          <w:szCs w:val="24"/>
        </w:rPr>
        <w:t>, A. S., Saad, A. M., Alsaeed, F. A., &amp; El-</w:t>
      </w:r>
      <w:proofErr w:type="spellStart"/>
      <w:r w:rsidRPr="00E053D7">
        <w:rPr>
          <w:rStyle w:val="Strong"/>
          <w:rFonts w:ascii="Times New Roman" w:hAnsi="Times New Roman" w:cs="Times New Roman"/>
          <w:b w:val="0"/>
          <w:bCs w:val="0"/>
          <w:sz w:val="24"/>
          <w:szCs w:val="24"/>
        </w:rPr>
        <w:t>Tarabily</w:t>
      </w:r>
      <w:proofErr w:type="spellEnd"/>
      <w:r w:rsidRPr="00E053D7">
        <w:rPr>
          <w:rStyle w:val="Strong"/>
          <w:rFonts w:ascii="Times New Roman" w:hAnsi="Times New Roman" w:cs="Times New Roman"/>
          <w:b w:val="0"/>
          <w:bCs w:val="0"/>
          <w:sz w:val="24"/>
          <w:szCs w:val="24"/>
        </w:rPr>
        <w:t xml:space="preserve">, K. A. (2024). Ecological impacts and management strategies of pesticide pollution on aquatic life and human beings. </w:t>
      </w:r>
      <w:r w:rsidRPr="00E053D7">
        <w:rPr>
          <w:rStyle w:val="Emphasis"/>
          <w:rFonts w:ascii="Times New Roman" w:hAnsi="Times New Roman" w:cs="Times New Roman"/>
          <w:sz w:val="24"/>
          <w:szCs w:val="24"/>
        </w:rPr>
        <w:t>Marine Pollution Bulletin, 206</w:t>
      </w:r>
      <w:r w:rsidRPr="00E053D7">
        <w:rPr>
          <w:rStyle w:val="Strong"/>
          <w:rFonts w:ascii="Times New Roman" w:hAnsi="Times New Roman" w:cs="Times New Roman"/>
          <w:b w:val="0"/>
          <w:bCs w:val="0"/>
          <w:sz w:val="24"/>
          <w:szCs w:val="24"/>
        </w:rPr>
        <w:t xml:space="preserve">, 116613. </w:t>
      </w:r>
      <w:hyperlink r:id="rId13" w:history="1">
        <w:r w:rsidRPr="00E053D7">
          <w:rPr>
            <w:rStyle w:val="Hyperlink"/>
            <w:rFonts w:ascii="Times New Roman" w:hAnsi="Times New Roman" w:cs="Times New Roman"/>
            <w:sz w:val="24"/>
            <w:szCs w:val="24"/>
          </w:rPr>
          <w:t>https://doi.org/10.1016/j.marpolbul.2024.116613</w:t>
        </w:r>
      </w:hyperlink>
    </w:p>
    <w:p w14:paraId="03F32889" w14:textId="77777777" w:rsidR="001136F9" w:rsidRPr="00E053D7" w:rsidRDefault="001136F9" w:rsidP="001136F9">
      <w:pPr>
        <w:pStyle w:val="NormalWeb"/>
        <w:spacing w:before="0" w:beforeAutospacing="0" w:after="160" w:afterAutospacing="0"/>
        <w:jc w:val="both"/>
        <w:rPr>
          <w:rStyle w:val="Hyperlink"/>
        </w:rPr>
      </w:pPr>
      <w:r w:rsidRPr="00E053D7">
        <w:rPr>
          <w:lang w:val="en-US"/>
        </w:rPr>
        <w:t xml:space="preserve">[2] </w:t>
      </w:r>
      <w:r w:rsidRPr="00E053D7">
        <w:rPr>
          <w:rStyle w:val="Strong"/>
          <w:b w:val="0"/>
          <w:bCs w:val="0"/>
        </w:rPr>
        <w:t xml:space="preserve">Kumar, P., Kumar, R., Thakur, K., et al. (2023). Impact of pesticides application on aquatic ecosystem and biodiversity: A review. </w:t>
      </w:r>
      <w:r w:rsidRPr="00E053D7">
        <w:rPr>
          <w:rStyle w:val="Emphasis"/>
        </w:rPr>
        <w:t>Biological Bulletin of the Russian Academy of Sciences, 50</w:t>
      </w:r>
      <w:r w:rsidRPr="00E053D7">
        <w:rPr>
          <w:rStyle w:val="Strong"/>
          <w:b w:val="0"/>
          <w:bCs w:val="0"/>
        </w:rPr>
        <w:t xml:space="preserve">, 1362–1375. </w:t>
      </w:r>
      <w:hyperlink r:id="rId14" w:tgtFrame="_new" w:history="1">
        <w:r w:rsidRPr="00E053D7">
          <w:rPr>
            <w:rStyle w:val="Hyperlink"/>
          </w:rPr>
          <w:t>https://doi.org/10.1134/S1062359023601386</w:t>
        </w:r>
      </w:hyperlink>
    </w:p>
    <w:p w14:paraId="2266CD23" w14:textId="77777777" w:rsidR="001136F9" w:rsidRPr="00E053D7" w:rsidRDefault="001136F9" w:rsidP="001136F9">
      <w:pPr>
        <w:pStyle w:val="NormalWeb"/>
        <w:spacing w:before="0" w:beforeAutospacing="0" w:after="160" w:afterAutospacing="0"/>
        <w:jc w:val="both"/>
      </w:pPr>
      <w:r w:rsidRPr="00E053D7">
        <w:rPr>
          <w:lang w:val="en-US"/>
        </w:rPr>
        <w:t xml:space="preserve">[3] </w:t>
      </w:r>
      <w:proofErr w:type="spellStart"/>
      <w:r w:rsidRPr="00E053D7">
        <w:rPr>
          <w:rStyle w:val="Strong"/>
          <w:b w:val="0"/>
          <w:bCs w:val="0"/>
        </w:rPr>
        <w:t>Yamamuro</w:t>
      </w:r>
      <w:proofErr w:type="spellEnd"/>
      <w:r w:rsidRPr="00E053D7">
        <w:rPr>
          <w:rStyle w:val="Strong"/>
          <w:b w:val="0"/>
          <w:bCs w:val="0"/>
        </w:rPr>
        <w:t xml:space="preserve">, M., Komuro, T., Kamiya, H., Kato, T., Hasegawa, H., &amp; Kameda, Y. (2019). Neonicotinoids disrupt aquatic food webs and decrease fishery yields. </w:t>
      </w:r>
      <w:r w:rsidRPr="00E053D7">
        <w:rPr>
          <w:rStyle w:val="Emphasis"/>
        </w:rPr>
        <w:t>Science, 366</w:t>
      </w:r>
      <w:r w:rsidRPr="00E053D7">
        <w:rPr>
          <w:rStyle w:val="Strong"/>
          <w:b w:val="0"/>
          <w:bCs w:val="0"/>
        </w:rPr>
        <w:t xml:space="preserve">(6465), 620–623. </w:t>
      </w:r>
      <w:hyperlink r:id="rId15" w:tgtFrame="_new" w:history="1">
        <w:r w:rsidRPr="00E053D7">
          <w:rPr>
            <w:rStyle w:val="Hyperlink"/>
          </w:rPr>
          <w:t>https://doi.org/10.1126/science.aax3442</w:t>
        </w:r>
      </w:hyperlink>
    </w:p>
    <w:p w14:paraId="5CD8887C" w14:textId="77777777" w:rsidR="001136F9" w:rsidRPr="00E053D7" w:rsidRDefault="001136F9" w:rsidP="001136F9">
      <w:pPr>
        <w:pStyle w:val="NormalWeb"/>
        <w:spacing w:before="0" w:beforeAutospacing="0" w:after="160" w:afterAutospacing="0"/>
        <w:jc w:val="both"/>
        <w:rPr>
          <w:rStyle w:val="Strong"/>
          <w:b w:val="0"/>
          <w:bCs w:val="0"/>
        </w:rPr>
      </w:pPr>
      <w:r w:rsidRPr="00E053D7">
        <w:rPr>
          <w:lang w:val="en-US"/>
        </w:rPr>
        <w:t xml:space="preserve">[4] </w:t>
      </w:r>
      <w:r w:rsidRPr="00E053D7">
        <w:rPr>
          <w:rStyle w:val="Strong"/>
          <w:b w:val="0"/>
          <w:bCs w:val="0"/>
        </w:rPr>
        <w:t xml:space="preserve">Jensen, O. P. (2019). Pesticide impacts through aquatic food webs. </w:t>
      </w:r>
      <w:r w:rsidRPr="00E053D7">
        <w:rPr>
          <w:rStyle w:val="Emphasis"/>
        </w:rPr>
        <w:t>Science, 366</w:t>
      </w:r>
      <w:r w:rsidRPr="00E053D7">
        <w:rPr>
          <w:rStyle w:val="Strong"/>
          <w:b w:val="0"/>
          <w:bCs w:val="0"/>
        </w:rPr>
        <w:t xml:space="preserve">(6465), 566–567. </w:t>
      </w:r>
      <w:hyperlink r:id="rId16" w:tgtFrame="_new" w:history="1">
        <w:r w:rsidRPr="00E053D7">
          <w:rPr>
            <w:rStyle w:val="Hyperlink"/>
          </w:rPr>
          <w:t>https://doi.org/10.1126/science.aaz6436</w:t>
        </w:r>
      </w:hyperlink>
    </w:p>
    <w:p w14:paraId="79F8F5E7" w14:textId="77777777" w:rsidR="001136F9" w:rsidRPr="00E053D7" w:rsidRDefault="001136F9" w:rsidP="001136F9">
      <w:pPr>
        <w:pStyle w:val="NormalWeb"/>
        <w:spacing w:before="0" w:beforeAutospacing="0" w:after="160" w:afterAutospacing="0"/>
        <w:jc w:val="both"/>
      </w:pPr>
      <w:r w:rsidRPr="00E053D7">
        <w:rPr>
          <w:lang w:val="en-US"/>
        </w:rPr>
        <w:t xml:space="preserve">[5] </w:t>
      </w:r>
      <w:r w:rsidRPr="00E053D7">
        <w:rPr>
          <w:rStyle w:val="Strong"/>
          <w:b w:val="0"/>
          <w:bCs w:val="0"/>
        </w:rPr>
        <w:t xml:space="preserve">Rachna, Singh, M. P., Goswami, S., et al. (2024). Pesticide pollution: Toxicity, sources, and advanced remediation approaches. </w:t>
      </w:r>
      <w:r w:rsidRPr="00E053D7">
        <w:rPr>
          <w:rStyle w:val="Emphasis"/>
        </w:rPr>
        <w:t>Environmental Science and Pollution Research, 31</w:t>
      </w:r>
      <w:r w:rsidRPr="00E053D7">
        <w:rPr>
          <w:rStyle w:val="Strong"/>
          <w:b w:val="0"/>
          <w:bCs w:val="0"/>
        </w:rPr>
        <w:t xml:space="preserve">, 64385–64418. </w:t>
      </w:r>
      <w:hyperlink r:id="rId17" w:tgtFrame="_new" w:history="1">
        <w:r w:rsidRPr="00E053D7">
          <w:rPr>
            <w:rStyle w:val="Hyperlink"/>
          </w:rPr>
          <w:t>https://doi.org/10.1007/s11356-024-35502-0</w:t>
        </w:r>
      </w:hyperlink>
    </w:p>
    <w:p w14:paraId="5EFE9E98" w14:textId="77777777" w:rsidR="001136F9" w:rsidRPr="00E053D7" w:rsidRDefault="001136F9" w:rsidP="001136F9">
      <w:pPr>
        <w:pStyle w:val="NormalWeb"/>
        <w:spacing w:before="0" w:beforeAutospacing="0" w:after="160" w:afterAutospacing="0"/>
        <w:jc w:val="both"/>
      </w:pPr>
      <w:r w:rsidRPr="00E053D7">
        <w:rPr>
          <w:lang w:val="en-US"/>
        </w:rPr>
        <w:t xml:space="preserve">[6] </w:t>
      </w:r>
      <w:r w:rsidRPr="00E053D7">
        <w:rPr>
          <w:rStyle w:val="Strong"/>
          <w:b w:val="0"/>
          <w:bCs w:val="0"/>
        </w:rPr>
        <w:t xml:space="preserve">Saha, S., &amp; Kaviraj, A. (2008). Acute toxicity of synthetic pyrethroid cypermethrin to some freshwater organisms. </w:t>
      </w:r>
      <w:r w:rsidRPr="00E053D7">
        <w:rPr>
          <w:rStyle w:val="Emphasis"/>
        </w:rPr>
        <w:t>Bulletin of Environmental Contamination and Toxicology, 80</w:t>
      </w:r>
      <w:r w:rsidRPr="00E053D7">
        <w:rPr>
          <w:rStyle w:val="Strong"/>
          <w:b w:val="0"/>
          <w:bCs w:val="0"/>
        </w:rPr>
        <w:t xml:space="preserve">(1), 49–52. </w:t>
      </w:r>
      <w:hyperlink r:id="rId18" w:tgtFrame="_new" w:history="1">
        <w:r w:rsidRPr="00E053D7">
          <w:rPr>
            <w:rStyle w:val="Hyperlink"/>
          </w:rPr>
          <w:t>https://doi.org/10.1007/s00128-007-9314-4</w:t>
        </w:r>
      </w:hyperlink>
    </w:p>
    <w:p w14:paraId="69171AD6" w14:textId="77777777" w:rsidR="001136F9" w:rsidRPr="00E053D7" w:rsidRDefault="001136F9" w:rsidP="001136F9">
      <w:pPr>
        <w:pStyle w:val="NormalWeb"/>
        <w:spacing w:before="0" w:beforeAutospacing="0" w:after="160" w:afterAutospacing="0"/>
        <w:jc w:val="both"/>
        <w:rPr>
          <w:rStyle w:val="Strong"/>
          <w:b w:val="0"/>
          <w:bCs w:val="0"/>
        </w:rPr>
      </w:pPr>
      <w:r w:rsidRPr="00E053D7">
        <w:rPr>
          <w:lang w:val="en-US"/>
        </w:rPr>
        <w:t xml:space="preserve">[7] </w:t>
      </w:r>
      <w:r w:rsidRPr="00E053D7">
        <w:rPr>
          <w:rStyle w:val="Strong"/>
          <w:b w:val="0"/>
          <w:bCs w:val="0"/>
        </w:rPr>
        <w:t xml:space="preserve">Velmurugan, B., Mathews, T., &amp; Cengiz, E. I. (2009). Histopathological effects of cypermethrin on gill, liver, and kidney of freshwater fish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rPr>
          <w:rStyle w:val="Strong"/>
          <w:b w:val="0"/>
          <w:bCs w:val="0"/>
        </w:rPr>
        <w:t xml:space="preserve"> (Burchell, 1822), and recovery after exposure. </w:t>
      </w:r>
      <w:r w:rsidRPr="00E053D7">
        <w:rPr>
          <w:rStyle w:val="Emphasis"/>
        </w:rPr>
        <w:t>Environmental Technology, 30</w:t>
      </w:r>
      <w:r w:rsidRPr="00E053D7">
        <w:rPr>
          <w:rStyle w:val="Strong"/>
          <w:b w:val="0"/>
          <w:bCs w:val="0"/>
        </w:rPr>
        <w:t xml:space="preserve">(13), 1453–1460. </w:t>
      </w:r>
      <w:hyperlink r:id="rId19" w:tgtFrame="_new" w:history="1">
        <w:r w:rsidRPr="00E053D7">
          <w:rPr>
            <w:rStyle w:val="Hyperlink"/>
          </w:rPr>
          <w:t>https://doi.org/10.1080/09593330903207194</w:t>
        </w:r>
      </w:hyperlink>
    </w:p>
    <w:p w14:paraId="366D79FB" w14:textId="77777777" w:rsidR="001136F9" w:rsidRPr="00E053D7" w:rsidRDefault="001136F9" w:rsidP="001136F9">
      <w:pPr>
        <w:pStyle w:val="NormalWeb"/>
        <w:spacing w:before="0" w:beforeAutospacing="0" w:after="160" w:afterAutospacing="0"/>
        <w:jc w:val="both"/>
      </w:pPr>
      <w:r w:rsidRPr="00E053D7">
        <w:rPr>
          <w:lang w:val="en-US"/>
        </w:rPr>
        <w:t xml:space="preserve">[8] </w:t>
      </w:r>
      <w:r w:rsidRPr="00E053D7">
        <w:rPr>
          <w:rStyle w:val="Strong"/>
          <w:b w:val="0"/>
          <w:bCs w:val="0"/>
        </w:rPr>
        <w:t xml:space="preserve">Sharma, P., Mehta, A., &amp; </w:t>
      </w:r>
      <w:proofErr w:type="spellStart"/>
      <w:r w:rsidRPr="00E053D7">
        <w:rPr>
          <w:rStyle w:val="Strong"/>
          <w:b w:val="0"/>
          <w:bCs w:val="0"/>
        </w:rPr>
        <w:t>Faggio</w:t>
      </w:r>
      <w:proofErr w:type="spellEnd"/>
      <w:r w:rsidRPr="00E053D7">
        <w:rPr>
          <w:rStyle w:val="Strong"/>
          <w:b w:val="0"/>
          <w:bCs w:val="0"/>
        </w:rPr>
        <w:t xml:space="preserve">, C. (2021). Impact of cypermethrin in nephrocytes of freshwater fish </w:t>
      </w:r>
      <w:proofErr w:type="spellStart"/>
      <w:r w:rsidRPr="00E053D7">
        <w:rPr>
          <w:rStyle w:val="Emphasis"/>
        </w:rPr>
        <w:t>Catla</w:t>
      </w:r>
      <w:proofErr w:type="spellEnd"/>
      <w:r w:rsidRPr="00E053D7">
        <w:rPr>
          <w:rStyle w:val="Emphasis"/>
        </w:rPr>
        <w:t xml:space="preserve"> </w:t>
      </w:r>
      <w:proofErr w:type="spellStart"/>
      <w:r w:rsidRPr="00E053D7">
        <w:rPr>
          <w:rStyle w:val="Emphasis"/>
        </w:rPr>
        <w:t>catla</w:t>
      </w:r>
      <w:proofErr w:type="spellEnd"/>
      <w:r w:rsidRPr="00E053D7">
        <w:rPr>
          <w:rStyle w:val="Strong"/>
          <w:b w:val="0"/>
          <w:bCs w:val="0"/>
        </w:rPr>
        <w:t xml:space="preserve">. </w:t>
      </w:r>
      <w:r w:rsidRPr="00E053D7">
        <w:rPr>
          <w:rStyle w:val="Emphasis"/>
        </w:rPr>
        <w:t>Environmental Toxicology and Pharmacology, 88</w:t>
      </w:r>
      <w:r w:rsidRPr="00E053D7">
        <w:rPr>
          <w:rStyle w:val="Strong"/>
          <w:b w:val="0"/>
          <w:bCs w:val="0"/>
        </w:rPr>
        <w:t xml:space="preserve">, 103739. </w:t>
      </w:r>
      <w:hyperlink r:id="rId20" w:tgtFrame="_new" w:history="1">
        <w:r w:rsidRPr="00E053D7">
          <w:rPr>
            <w:rStyle w:val="Hyperlink"/>
          </w:rPr>
          <w:t>https://doi.org/10.1016/j.etap.2021.103739</w:t>
        </w:r>
      </w:hyperlink>
    </w:p>
    <w:p w14:paraId="20ED5DCA" w14:textId="77777777" w:rsidR="001136F9" w:rsidRPr="00E053D7" w:rsidRDefault="001136F9" w:rsidP="001136F9">
      <w:pPr>
        <w:pStyle w:val="NormalWeb"/>
        <w:spacing w:before="0" w:beforeAutospacing="0" w:after="160" w:afterAutospacing="0"/>
        <w:jc w:val="both"/>
      </w:pPr>
      <w:r w:rsidRPr="00E053D7">
        <w:rPr>
          <w:lang w:val="en-US"/>
        </w:rPr>
        <w:t xml:space="preserve">[9] </w:t>
      </w:r>
      <w:r w:rsidRPr="00E053D7">
        <w:rPr>
          <w:rStyle w:val="Strong"/>
          <w:b w:val="0"/>
          <w:bCs w:val="0"/>
        </w:rPr>
        <w:t xml:space="preserve">Kaur, K., Jindal, R., &amp; </w:t>
      </w:r>
      <w:proofErr w:type="spellStart"/>
      <w:r w:rsidRPr="00E053D7">
        <w:rPr>
          <w:rStyle w:val="Strong"/>
          <w:b w:val="0"/>
          <w:bCs w:val="0"/>
        </w:rPr>
        <w:t>Faggio</w:t>
      </w:r>
      <w:proofErr w:type="spellEnd"/>
      <w:r w:rsidRPr="00E053D7">
        <w:rPr>
          <w:rStyle w:val="Strong"/>
          <w:b w:val="0"/>
          <w:bCs w:val="0"/>
        </w:rPr>
        <w:t xml:space="preserve">, C. (2021). Impact of cypermethrin in nephrocytes of freshwater fish </w:t>
      </w:r>
      <w:proofErr w:type="spellStart"/>
      <w:r w:rsidRPr="00E053D7">
        <w:rPr>
          <w:rStyle w:val="Emphasis"/>
        </w:rPr>
        <w:t>Catla</w:t>
      </w:r>
      <w:proofErr w:type="spellEnd"/>
      <w:r w:rsidRPr="00E053D7">
        <w:rPr>
          <w:rStyle w:val="Emphasis"/>
        </w:rPr>
        <w:t xml:space="preserve"> </w:t>
      </w:r>
      <w:proofErr w:type="spellStart"/>
      <w:r w:rsidRPr="00E053D7">
        <w:rPr>
          <w:rStyle w:val="Emphasis"/>
        </w:rPr>
        <w:t>catla</w:t>
      </w:r>
      <w:proofErr w:type="spellEnd"/>
      <w:r w:rsidRPr="00E053D7">
        <w:rPr>
          <w:rStyle w:val="Strong"/>
          <w:b w:val="0"/>
          <w:bCs w:val="0"/>
        </w:rPr>
        <w:t xml:space="preserve">. </w:t>
      </w:r>
      <w:r w:rsidRPr="00E053D7">
        <w:rPr>
          <w:rStyle w:val="Emphasis"/>
        </w:rPr>
        <w:t>Environmental Toxicology and Pharmacology, 88</w:t>
      </w:r>
      <w:r w:rsidRPr="00E053D7">
        <w:rPr>
          <w:rStyle w:val="Strong"/>
          <w:b w:val="0"/>
          <w:bCs w:val="0"/>
        </w:rPr>
        <w:t xml:space="preserve">, Article 103739. </w:t>
      </w:r>
      <w:hyperlink r:id="rId21" w:tgtFrame="_new" w:history="1">
        <w:r w:rsidRPr="00E053D7">
          <w:rPr>
            <w:rStyle w:val="Hyperlink"/>
          </w:rPr>
          <w:t>https://doi.org/10.1016/j.etap.2021.103739</w:t>
        </w:r>
      </w:hyperlink>
    </w:p>
    <w:p w14:paraId="4D33CC6C" w14:textId="77777777" w:rsidR="001136F9" w:rsidRPr="00E053D7" w:rsidRDefault="001136F9" w:rsidP="001136F9">
      <w:pPr>
        <w:pStyle w:val="NormalWeb"/>
        <w:spacing w:before="0" w:beforeAutospacing="0" w:after="160" w:afterAutospacing="0"/>
        <w:jc w:val="both"/>
      </w:pPr>
      <w:r w:rsidRPr="00E053D7">
        <w:rPr>
          <w:lang w:val="en-US"/>
        </w:rPr>
        <w:t xml:space="preserve">[10] </w:t>
      </w:r>
      <w:r w:rsidRPr="00E053D7">
        <w:rPr>
          <w:rStyle w:val="Strong"/>
          <w:b w:val="0"/>
          <w:bCs w:val="0"/>
        </w:rPr>
        <w:t>Begum, G. (2012). Impact of cypermethrin on fingerlings of common edible carp (</w:t>
      </w:r>
      <w:proofErr w:type="spellStart"/>
      <w:r w:rsidRPr="00E053D7">
        <w:rPr>
          <w:rStyle w:val="Emphasis"/>
        </w:rPr>
        <w:t>Labeo</w:t>
      </w:r>
      <w:proofErr w:type="spellEnd"/>
      <w:r w:rsidRPr="00E053D7">
        <w:rPr>
          <w:rStyle w:val="Emphasis"/>
        </w:rPr>
        <w:t xml:space="preserve"> </w:t>
      </w:r>
      <w:proofErr w:type="spellStart"/>
      <w:r w:rsidRPr="00E053D7">
        <w:rPr>
          <w:rStyle w:val="Emphasis"/>
        </w:rPr>
        <w:t>rohita</w:t>
      </w:r>
      <w:proofErr w:type="spellEnd"/>
      <w:r w:rsidRPr="00E053D7">
        <w:rPr>
          <w:rStyle w:val="Strong"/>
          <w:b w:val="0"/>
          <w:bCs w:val="0"/>
        </w:rPr>
        <w:t xml:space="preserve">). </w:t>
      </w:r>
      <w:r w:rsidRPr="00E053D7">
        <w:rPr>
          <w:rStyle w:val="Emphasis"/>
        </w:rPr>
        <w:t>Environmental Toxicology and Pharmacology, 34</w:t>
      </w:r>
      <w:r w:rsidRPr="00E053D7">
        <w:rPr>
          <w:rStyle w:val="Strong"/>
          <w:b w:val="0"/>
          <w:bCs w:val="0"/>
        </w:rPr>
        <w:t xml:space="preserve">(1), 1–6. </w:t>
      </w:r>
      <w:hyperlink r:id="rId22" w:tgtFrame="_new" w:history="1">
        <w:r w:rsidRPr="00E053D7">
          <w:rPr>
            <w:rStyle w:val="Hyperlink"/>
          </w:rPr>
          <w:t>https://pubmed.ncbi.nlm.nih.gov/22666103/</w:t>
        </w:r>
      </w:hyperlink>
    </w:p>
    <w:p w14:paraId="5736345C" w14:textId="77777777" w:rsidR="001136F9" w:rsidRPr="00E053D7" w:rsidRDefault="001136F9" w:rsidP="001136F9">
      <w:pPr>
        <w:pStyle w:val="NormalWeb"/>
        <w:spacing w:before="0" w:beforeAutospacing="0" w:after="160" w:afterAutospacing="0"/>
        <w:jc w:val="both"/>
      </w:pPr>
      <w:r w:rsidRPr="00E053D7">
        <w:rPr>
          <w:lang w:val="en-US"/>
        </w:rPr>
        <w:t xml:space="preserve">[11] </w:t>
      </w:r>
      <w:r w:rsidRPr="00E053D7">
        <w:rPr>
          <w:rStyle w:val="Strong"/>
          <w:b w:val="0"/>
          <w:bCs w:val="0"/>
        </w:rPr>
        <w:t xml:space="preserve">Singh, D., &amp; Singh, A. (2002). </w:t>
      </w:r>
      <w:proofErr w:type="spellStart"/>
      <w:r w:rsidRPr="00E053D7">
        <w:rPr>
          <w:rStyle w:val="Strong"/>
          <w:b w:val="0"/>
          <w:bCs w:val="0"/>
        </w:rPr>
        <w:t>Piscicidal</w:t>
      </w:r>
      <w:proofErr w:type="spellEnd"/>
      <w:r w:rsidRPr="00E053D7">
        <w:rPr>
          <w:rStyle w:val="Strong"/>
          <w:b w:val="0"/>
          <w:bCs w:val="0"/>
        </w:rPr>
        <w:t xml:space="preserve"> effect of some common plants of India commonly used in freshwater bodies against target animals. </w:t>
      </w:r>
      <w:r w:rsidRPr="00E053D7">
        <w:rPr>
          <w:rStyle w:val="Emphasis"/>
        </w:rPr>
        <w:t>Chemosphere, 49</w:t>
      </w:r>
      <w:r w:rsidRPr="00E053D7">
        <w:rPr>
          <w:rStyle w:val="Strong"/>
          <w:b w:val="0"/>
          <w:bCs w:val="0"/>
        </w:rPr>
        <w:t xml:space="preserve">(1), 45–49. </w:t>
      </w:r>
      <w:hyperlink r:id="rId23" w:tgtFrame="_new" w:history="1">
        <w:r w:rsidRPr="00E053D7">
          <w:rPr>
            <w:rStyle w:val="Hyperlink"/>
          </w:rPr>
          <w:t>https://doi.org/10.1016/S0045-6535(02)00157-3</w:t>
        </w:r>
      </w:hyperlink>
    </w:p>
    <w:p w14:paraId="55838131" w14:textId="77777777" w:rsidR="001136F9" w:rsidRPr="00E053D7" w:rsidRDefault="001136F9" w:rsidP="001136F9">
      <w:pPr>
        <w:pStyle w:val="NormalWeb"/>
        <w:spacing w:before="0" w:beforeAutospacing="0" w:after="160" w:afterAutospacing="0"/>
        <w:jc w:val="both"/>
      </w:pPr>
      <w:r w:rsidRPr="00E053D7">
        <w:rPr>
          <w:lang w:val="en-US"/>
        </w:rPr>
        <w:t xml:space="preserve">[12] </w:t>
      </w:r>
      <w:r w:rsidRPr="00E053D7">
        <w:rPr>
          <w:rStyle w:val="Strong"/>
          <w:b w:val="0"/>
          <w:bCs w:val="0"/>
        </w:rPr>
        <w:t xml:space="preserve">Ullah, S., Zuberi, A., </w:t>
      </w:r>
      <w:proofErr w:type="spellStart"/>
      <w:r w:rsidRPr="00E053D7">
        <w:rPr>
          <w:rStyle w:val="Strong"/>
          <w:b w:val="0"/>
          <w:bCs w:val="0"/>
        </w:rPr>
        <w:t>Alagawany</w:t>
      </w:r>
      <w:proofErr w:type="spellEnd"/>
      <w:r w:rsidRPr="00E053D7">
        <w:rPr>
          <w:rStyle w:val="Strong"/>
          <w:b w:val="0"/>
          <w:bCs w:val="0"/>
        </w:rPr>
        <w:t xml:space="preserve">, M., Farag, M. R., Dadar, M., Karthik, K., &amp; </w:t>
      </w:r>
      <w:proofErr w:type="spellStart"/>
      <w:r w:rsidRPr="00E053D7">
        <w:rPr>
          <w:rStyle w:val="Strong"/>
          <w:b w:val="0"/>
          <w:bCs w:val="0"/>
        </w:rPr>
        <w:t>Dhama</w:t>
      </w:r>
      <w:proofErr w:type="spellEnd"/>
      <w:r w:rsidRPr="00E053D7">
        <w:rPr>
          <w:rStyle w:val="Strong"/>
          <w:b w:val="0"/>
          <w:bCs w:val="0"/>
        </w:rPr>
        <w:t xml:space="preserve">, K. (2018). Cypermethrin-induced toxicities in fish and adverse health outcomes: Its prevention and control measure adaptation. </w:t>
      </w:r>
      <w:r w:rsidRPr="00E053D7">
        <w:rPr>
          <w:rStyle w:val="Emphasis"/>
        </w:rPr>
        <w:t>Journal of Environmental Management, 206</w:t>
      </w:r>
      <w:r w:rsidRPr="00E053D7">
        <w:rPr>
          <w:rStyle w:val="Strong"/>
          <w:b w:val="0"/>
          <w:bCs w:val="0"/>
        </w:rPr>
        <w:t xml:space="preserve">, 863–871. </w:t>
      </w:r>
      <w:hyperlink r:id="rId24" w:tgtFrame="_new" w:history="1">
        <w:r w:rsidRPr="00E053D7">
          <w:rPr>
            <w:rStyle w:val="Hyperlink"/>
          </w:rPr>
          <w:t>https://doi.org/10.1016/j.jenvman.2017.11.076</w:t>
        </w:r>
      </w:hyperlink>
    </w:p>
    <w:p w14:paraId="3100117D" w14:textId="77777777" w:rsidR="001136F9" w:rsidRPr="00E053D7" w:rsidRDefault="001136F9" w:rsidP="001136F9">
      <w:pPr>
        <w:pStyle w:val="NormalWeb"/>
        <w:spacing w:before="0" w:beforeAutospacing="0" w:after="160" w:afterAutospacing="0"/>
        <w:jc w:val="both"/>
      </w:pPr>
      <w:r w:rsidRPr="00E053D7">
        <w:rPr>
          <w:lang w:val="en-US"/>
        </w:rPr>
        <w:lastRenderedPageBreak/>
        <w:t xml:space="preserve">[13] </w:t>
      </w:r>
      <w:proofErr w:type="spellStart"/>
      <w:r w:rsidRPr="00E053D7">
        <w:rPr>
          <w:rStyle w:val="Strong"/>
          <w:b w:val="0"/>
          <w:bCs w:val="0"/>
        </w:rPr>
        <w:t>Adegun</w:t>
      </w:r>
      <w:proofErr w:type="spellEnd"/>
      <w:r w:rsidRPr="00E053D7">
        <w:rPr>
          <w:rStyle w:val="Strong"/>
          <w:b w:val="0"/>
          <w:bCs w:val="0"/>
        </w:rPr>
        <w:t xml:space="preserve">, A. O., </w:t>
      </w:r>
      <w:proofErr w:type="spellStart"/>
      <w:r w:rsidRPr="00E053D7">
        <w:rPr>
          <w:rStyle w:val="Strong"/>
          <w:b w:val="0"/>
          <w:bCs w:val="0"/>
        </w:rPr>
        <w:t>Akinnifesi</w:t>
      </w:r>
      <w:proofErr w:type="spellEnd"/>
      <w:r w:rsidRPr="00E053D7">
        <w:rPr>
          <w:rStyle w:val="Strong"/>
          <w:b w:val="0"/>
          <w:bCs w:val="0"/>
        </w:rPr>
        <w:t xml:space="preserve">, T. A., Ololade, I. A., Busquets, R., Hooda, P. S., Cheung, P. C. W., &amp; Barker, J. (2020). Quantification of neonicotinoid pesticides in six cultivable fish species from the River Owena in Nigeria and a template for food safety assessment. </w:t>
      </w:r>
      <w:r w:rsidRPr="00E053D7">
        <w:rPr>
          <w:rStyle w:val="Emphasis"/>
        </w:rPr>
        <w:t>Water, 12</w:t>
      </w:r>
      <w:r w:rsidRPr="00E053D7">
        <w:rPr>
          <w:rStyle w:val="Strong"/>
          <w:b w:val="0"/>
          <w:bCs w:val="0"/>
        </w:rPr>
        <w:t xml:space="preserve">(9), 2422. </w:t>
      </w:r>
      <w:hyperlink r:id="rId25" w:tgtFrame="_new" w:history="1">
        <w:r w:rsidRPr="00E053D7">
          <w:rPr>
            <w:rStyle w:val="Hyperlink"/>
          </w:rPr>
          <w:t>https://doi.org/10.3390/w12092422</w:t>
        </w:r>
      </w:hyperlink>
    </w:p>
    <w:p w14:paraId="6AABB655" w14:textId="77777777" w:rsidR="001136F9" w:rsidRPr="00E053D7" w:rsidRDefault="001136F9" w:rsidP="001136F9">
      <w:pPr>
        <w:pStyle w:val="NormalWeb"/>
        <w:spacing w:before="0" w:beforeAutospacing="0" w:after="160" w:afterAutospacing="0"/>
        <w:jc w:val="both"/>
      </w:pPr>
      <w:r w:rsidRPr="00E053D7">
        <w:rPr>
          <w:lang w:val="en-US"/>
        </w:rPr>
        <w:t xml:space="preserve">[14] </w:t>
      </w:r>
      <w:r w:rsidRPr="00E053D7">
        <w:rPr>
          <w:rStyle w:val="Strong"/>
          <w:b w:val="0"/>
          <w:bCs w:val="0"/>
        </w:rPr>
        <w:t>Hassan, M., Melad, A. A. N., Zakariah, M. I., &amp; Yusoff, N. A. H. (2023). Histopathological alterations in gills, liver, and kidney of African catfish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rPr>
          <w:rStyle w:val="Strong"/>
          <w:b w:val="0"/>
          <w:bCs w:val="0"/>
        </w:rPr>
        <w:t xml:space="preserve">, Burchell 1822) exposed to </w:t>
      </w:r>
      <w:r w:rsidRPr="00E053D7">
        <w:rPr>
          <w:rStyle w:val="Emphasis"/>
        </w:rPr>
        <w:t xml:space="preserve">Melaleuca </w:t>
      </w:r>
      <w:proofErr w:type="spellStart"/>
      <w:r w:rsidRPr="00E053D7">
        <w:rPr>
          <w:rStyle w:val="Emphasis"/>
        </w:rPr>
        <w:t>cajuputi</w:t>
      </w:r>
      <w:proofErr w:type="spellEnd"/>
      <w:r w:rsidRPr="00E053D7">
        <w:rPr>
          <w:rStyle w:val="Strong"/>
          <w:b w:val="0"/>
          <w:bCs w:val="0"/>
        </w:rPr>
        <w:t xml:space="preserve"> extract. </w:t>
      </w:r>
      <w:r w:rsidRPr="00E053D7">
        <w:rPr>
          <w:rStyle w:val="Emphasis"/>
        </w:rPr>
        <w:t>Tropical Life Sciences Research, 34</w:t>
      </w:r>
      <w:r w:rsidRPr="00E053D7">
        <w:rPr>
          <w:rStyle w:val="Strong"/>
          <w:b w:val="0"/>
          <w:bCs w:val="0"/>
        </w:rPr>
        <w:t>(2), 177–196. https://doi.org/10.21315/tlsr2023.34.2.9</w:t>
      </w:r>
    </w:p>
    <w:p w14:paraId="587ED77C" w14:textId="77777777" w:rsidR="001136F9" w:rsidRPr="00E053D7" w:rsidRDefault="001136F9" w:rsidP="001136F9">
      <w:pPr>
        <w:pStyle w:val="NormalWeb"/>
        <w:spacing w:before="0" w:beforeAutospacing="0" w:after="160" w:afterAutospacing="0"/>
        <w:jc w:val="both"/>
      </w:pPr>
      <w:r w:rsidRPr="00E053D7">
        <w:rPr>
          <w:lang w:val="en-US"/>
        </w:rPr>
        <w:t xml:space="preserve">[15] </w:t>
      </w:r>
      <w:proofErr w:type="spellStart"/>
      <w:r w:rsidRPr="00E053D7">
        <w:rPr>
          <w:rStyle w:val="Strong"/>
          <w:b w:val="0"/>
          <w:bCs w:val="0"/>
        </w:rPr>
        <w:t>Adeogun</w:t>
      </w:r>
      <w:proofErr w:type="spellEnd"/>
      <w:r w:rsidRPr="00E053D7">
        <w:rPr>
          <w:rStyle w:val="Strong"/>
          <w:b w:val="0"/>
          <w:bCs w:val="0"/>
        </w:rPr>
        <w:t xml:space="preserve">, A. O., </w:t>
      </w:r>
      <w:proofErr w:type="spellStart"/>
      <w:r w:rsidRPr="00E053D7">
        <w:rPr>
          <w:rStyle w:val="Strong"/>
          <w:b w:val="0"/>
          <w:bCs w:val="0"/>
        </w:rPr>
        <w:t>Ibor</w:t>
      </w:r>
      <w:proofErr w:type="spellEnd"/>
      <w:r w:rsidRPr="00E053D7">
        <w:rPr>
          <w:rStyle w:val="Strong"/>
          <w:b w:val="0"/>
          <w:bCs w:val="0"/>
        </w:rPr>
        <w:t xml:space="preserve">, O. R., Chukwuka, A. V., &amp; </w:t>
      </w:r>
      <w:proofErr w:type="spellStart"/>
      <w:r w:rsidRPr="00E053D7">
        <w:rPr>
          <w:rStyle w:val="Strong"/>
          <w:b w:val="0"/>
          <w:bCs w:val="0"/>
        </w:rPr>
        <w:t>Arukwe</w:t>
      </w:r>
      <w:proofErr w:type="spellEnd"/>
      <w:r w:rsidRPr="00E053D7">
        <w:rPr>
          <w:rStyle w:val="Strong"/>
          <w:b w:val="0"/>
          <w:bCs w:val="0"/>
        </w:rPr>
        <w:t xml:space="preserve">, A. (2020). Environmental concentrations of pesticides induce histopathological alterations in the kidney and liver of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rPr>
          <w:rStyle w:val="Strong"/>
          <w:b w:val="0"/>
          <w:bCs w:val="0"/>
        </w:rPr>
        <w:t xml:space="preserve">. </w:t>
      </w:r>
      <w:r w:rsidRPr="00E053D7">
        <w:rPr>
          <w:rStyle w:val="Emphasis"/>
        </w:rPr>
        <w:t>Environmental Science and Pollution Research, 27</w:t>
      </w:r>
      <w:r w:rsidRPr="00E053D7">
        <w:rPr>
          <w:rStyle w:val="Strong"/>
          <w:b w:val="0"/>
          <w:bCs w:val="0"/>
        </w:rPr>
        <w:t xml:space="preserve">(12), 13536–13549. </w:t>
      </w:r>
      <w:hyperlink r:id="rId26" w:tgtFrame="_new" w:history="1">
        <w:r w:rsidRPr="00E053D7">
          <w:rPr>
            <w:rStyle w:val="Hyperlink"/>
          </w:rPr>
          <w:t>https://doi.org/10.1007/s11356-020-07902-1</w:t>
        </w:r>
      </w:hyperlink>
    </w:p>
    <w:p w14:paraId="151D8C83" w14:textId="77777777" w:rsidR="001136F9" w:rsidRPr="00E053D7" w:rsidRDefault="001136F9" w:rsidP="001136F9">
      <w:pPr>
        <w:pStyle w:val="NormalWeb"/>
        <w:spacing w:before="0" w:beforeAutospacing="0" w:after="160" w:afterAutospacing="0"/>
        <w:jc w:val="both"/>
      </w:pPr>
      <w:r w:rsidRPr="00E053D7">
        <w:rPr>
          <w:lang w:val="en-US"/>
        </w:rPr>
        <w:t xml:space="preserve">[16] </w:t>
      </w:r>
      <w:r w:rsidRPr="00E053D7">
        <w:rPr>
          <w:rStyle w:val="Strong"/>
          <w:b w:val="0"/>
          <w:bCs w:val="0"/>
        </w:rPr>
        <w:t xml:space="preserve">Doherty, V. F., Ladipo, M. K., </w:t>
      </w:r>
      <w:proofErr w:type="spellStart"/>
      <w:r w:rsidRPr="00E053D7">
        <w:rPr>
          <w:rStyle w:val="Strong"/>
          <w:b w:val="0"/>
          <w:bCs w:val="0"/>
        </w:rPr>
        <w:t>Aneyo</w:t>
      </w:r>
      <w:proofErr w:type="spellEnd"/>
      <w:r w:rsidRPr="00E053D7">
        <w:rPr>
          <w:rStyle w:val="Strong"/>
          <w:b w:val="0"/>
          <w:bCs w:val="0"/>
        </w:rPr>
        <w:t xml:space="preserve">, I. A., Adeola, A., &amp; </w:t>
      </w:r>
      <w:proofErr w:type="spellStart"/>
      <w:r w:rsidRPr="00E053D7">
        <w:rPr>
          <w:rStyle w:val="Strong"/>
          <w:b w:val="0"/>
          <w:bCs w:val="0"/>
        </w:rPr>
        <w:t>Odulele</w:t>
      </w:r>
      <w:proofErr w:type="spellEnd"/>
      <w:r w:rsidRPr="00E053D7">
        <w:rPr>
          <w:rStyle w:val="Strong"/>
          <w:b w:val="0"/>
          <w:bCs w:val="0"/>
        </w:rPr>
        <w:t xml:space="preserve">, W. Y. (2016). Histopathological alterations, biochemical responses, and acetylcholinesterase levels in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rPr>
          <w:rStyle w:val="Strong"/>
          <w:b w:val="0"/>
          <w:bCs w:val="0"/>
        </w:rPr>
        <w:t xml:space="preserve"> as biomarkers of exposure to organophosphate pesticides. </w:t>
      </w:r>
      <w:r w:rsidRPr="00E053D7">
        <w:rPr>
          <w:rStyle w:val="Emphasis"/>
        </w:rPr>
        <w:t>Environmental Monitoring and Assessment, 188</w:t>
      </w:r>
      <w:r w:rsidRPr="00E053D7">
        <w:rPr>
          <w:rStyle w:val="Strong"/>
          <w:b w:val="0"/>
          <w:bCs w:val="0"/>
        </w:rPr>
        <w:t xml:space="preserve">(5), 312. </w:t>
      </w:r>
      <w:hyperlink r:id="rId27" w:tgtFrame="_new" w:history="1">
        <w:r w:rsidRPr="00E053D7">
          <w:rPr>
            <w:rStyle w:val="Hyperlink"/>
          </w:rPr>
          <w:t>https://doi.org/10.1007/s10661-016-5299-y</w:t>
        </w:r>
      </w:hyperlink>
    </w:p>
    <w:p w14:paraId="29A4369D" w14:textId="77777777" w:rsidR="001136F9" w:rsidRPr="00E053D7" w:rsidRDefault="001136F9" w:rsidP="001136F9">
      <w:pPr>
        <w:jc w:val="both"/>
        <w:rPr>
          <w:rFonts w:ascii="Times New Roman" w:hAnsi="Times New Roman" w:cs="Times New Roman"/>
          <w:sz w:val="24"/>
          <w:szCs w:val="24"/>
        </w:rPr>
      </w:pPr>
      <w:r w:rsidRPr="00E053D7">
        <w:rPr>
          <w:rFonts w:ascii="Times New Roman" w:hAnsi="Times New Roman" w:cs="Times New Roman"/>
          <w:sz w:val="24"/>
          <w:szCs w:val="24"/>
        </w:rPr>
        <w:t xml:space="preserve">[17] APHA (2023) American Public Health Association (APHA), American Water Works Association (AWWA), &amp; Water Environment Federation (WEF). </w:t>
      </w:r>
      <w:r w:rsidRPr="00E053D7">
        <w:rPr>
          <w:rStyle w:val="Emphasis"/>
          <w:rFonts w:ascii="Times New Roman" w:hAnsi="Times New Roman" w:cs="Times New Roman"/>
          <w:sz w:val="24"/>
          <w:szCs w:val="24"/>
        </w:rPr>
        <w:t>Standard methods for the examination of water and wastewater</w:t>
      </w:r>
      <w:r w:rsidRPr="00E053D7">
        <w:rPr>
          <w:rFonts w:ascii="Times New Roman" w:hAnsi="Times New Roman" w:cs="Times New Roman"/>
          <w:sz w:val="24"/>
          <w:szCs w:val="24"/>
        </w:rPr>
        <w:t xml:space="preserve"> (24th ed.). APHA Press.</w:t>
      </w:r>
    </w:p>
    <w:p w14:paraId="1BCFE148" w14:textId="77777777" w:rsidR="001136F9" w:rsidRPr="00E053D7" w:rsidRDefault="001136F9" w:rsidP="001136F9">
      <w:pPr>
        <w:jc w:val="both"/>
        <w:rPr>
          <w:rStyle w:val="Hyperlink"/>
          <w:rFonts w:ascii="Times New Roman" w:hAnsi="Times New Roman" w:cs="Times New Roman"/>
          <w:sz w:val="24"/>
          <w:szCs w:val="24"/>
        </w:rPr>
      </w:pPr>
      <w:r w:rsidRPr="00E053D7">
        <w:rPr>
          <w:rFonts w:ascii="Times New Roman" w:hAnsi="Times New Roman" w:cs="Times New Roman"/>
          <w:sz w:val="24"/>
          <w:szCs w:val="24"/>
        </w:rPr>
        <w:t xml:space="preserve">[18] Finney, D. J. (1971). </w:t>
      </w:r>
      <w:r w:rsidRPr="00E053D7">
        <w:rPr>
          <w:rStyle w:val="Emphasis"/>
          <w:rFonts w:ascii="Times New Roman" w:hAnsi="Times New Roman" w:cs="Times New Roman"/>
          <w:sz w:val="24"/>
          <w:szCs w:val="24"/>
        </w:rPr>
        <w:t>Probit analysis</w:t>
      </w:r>
      <w:r w:rsidRPr="00E053D7">
        <w:rPr>
          <w:rFonts w:ascii="Times New Roman" w:hAnsi="Times New Roman" w:cs="Times New Roman"/>
          <w:sz w:val="24"/>
          <w:szCs w:val="24"/>
        </w:rPr>
        <w:t xml:space="preserve"> (3rd ed., p. 333). Cambridge University Press.</w:t>
      </w:r>
    </w:p>
    <w:p w14:paraId="11023C22" w14:textId="77777777" w:rsidR="001136F9" w:rsidRPr="00E053D7" w:rsidRDefault="001136F9" w:rsidP="001136F9">
      <w:pPr>
        <w:pStyle w:val="NormalWeb"/>
        <w:spacing w:before="0" w:beforeAutospacing="0" w:after="160" w:afterAutospacing="0"/>
        <w:jc w:val="both"/>
      </w:pPr>
      <w:r w:rsidRPr="00E053D7">
        <w:rPr>
          <w:lang w:val="en-US"/>
        </w:rPr>
        <w:t xml:space="preserve">[19] </w:t>
      </w:r>
      <w:proofErr w:type="spellStart"/>
      <w:r w:rsidRPr="00E053D7">
        <w:t>Prabhahar</w:t>
      </w:r>
      <w:proofErr w:type="spellEnd"/>
      <w:r w:rsidRPr="00E053D7">
        <w:t xml:space="preserve">, C., </w:t>
      </w:r>
      <w:proofErr w:type="spellStart"/>
      <w:r w:rsidRPr="00E053D7">
        <w:t>Saleshrani</w:t>
      </w:r>
      <w:proofErr w:type="spellEnd"/>
      <w:r w:rsidRPr="00E053D7">
        <w:t xml:space="preserve">, K., </w:t>
      </w:r>
      <w:proofErr w:type="spellStart"/>
      <w:r w:rsidRPr="00E053D7">
        <w:t>Tharmaraj</w:t>
      </w:r>
      <w:proofErr w:type="spellEnd"/>
      <w:r w:rsidRPr="00E053D7">
        <w:t xml:space="preserve">, K., &amp; </w:t>
      </w:r>
      <w:proofErr w:type="spellStart"/>
      <w:r w:rsidRPr="00E053D7">
        <w:t>Vellaiyan</w:t>
      </w:r>
      <w:proofErr w:type="spellEnd"/>
      <w:r w:rsidRPr="00E053D7">
        <w:t xml:space="preserve">, M. (2012). Effect of cadmium compound on the histological changes of various vital organs of the freshwater fish </w:t>
      </w:r>
      <w:proofErr w:type="spellStart"/>
      <w:r w:rsidRPr="00E053D7">
        <w:rPr>
          <w:rStyle w:val="Emphasis"/>
        </w:rPr>
        <w:t>Cirrhinus</w:t>
      </w:r>
      <w:proofErr w:type="spellEnd"/>
      <w:r w:rsidRPr="00E053D7">
        <w:rPr>
          <w:rStyle w:val="Emphasis"/>
        </w:rPr>
        <w:t xml:space="preserve"> </w:t>
      </w:r>
      <w:proofErr w:type="spellStart"/>
      <w:r w:rsidRPr="00E053D7">
        <w:rPr>
          <w:rStyle w:val="Emphasis"/>
        </w:rPr>
        <w:t>mrigala</w:t>
      </w:r>
      <w:proofErr w:type="spellEnd"/>
      <w:r w:rsidRPr="00E053D7">
        <w:t xml:space="preserve">. </w:t>
      </w:r>
      <w:r w:rsidRPr="00E053D7">
        <w:rPr>
          <w:rStyle w:val="Emphasis"/>
        </w:rPr>
        <w:t>International Journal of Pharmaceutical and Biological Archives, 3</w:t>
      </w:r>
      <w:r w:rsidRPr="00E053D7">
        <w:t>(1), 84–88.</w:t>
      </w:r>
    </w:p>
    <w:p w14:paraId="1DC9A7F0" w14:textId="77777777" w:rsidR="001136F9" w:rsidRPr="00E053D7" w:rsidRDefault="001136F9" w:rsidP="001136F9">
      <w:pPr>
        <w:pStyle w:val="NormalWeb"/>
        <w:spacing w:before="0" w:beforeAutospacing="0" w:after="160" w:afterAutospacing="0"/>
        <w:jc w:val="both"/>
      </w:pPr>
      <w:r w:rsidRPr="00E053D7">
        <w:rPr>
          <w:lang w:val="en-US"/>
        </w:rPr>
        <w:t xml:space="preserve">[20] </w:t>
      </w:r>
      <w:r w:rsidRPr="00E053D7">
        <w:t xml:space="preserve">Pantung, N., Helander, K. G., Helander, H. F., &amp; </w:t>
      </w:r>
      <w:proofErr w:type="spellStart"/>
      <w:r w:rsidRPr="00E053D7">
        <w:t>Cheevaporn</w:t>
      </w:r>
      <w:proofErr w:type="spellEnd"/>
      <w:r w:rsidRPr="00E053D7">
        <w:t>, V. (2008). Histopathological alterations of hybrid walking catfish (</w:t>
      </w:r>
      <w:r w:rsidRPr="00E053D7">
        <w:rPr>
          <w:rStyle w:val="Emphasis"/>
        </w:rPr>
        <w:t xml:space="preserve">Clarias macrocephalus ×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t xml:space="preserve">) in acute and subacute cadmium exposure. </w:t>
      </w:r>
      <w:r w:rsidRPr="00E053D7">
        <w:rPr>
          <w:rStyle w:val="Emphasis"/>
        </w:rPr>
        <w:t>Environment Asia, 1</w:t>
      </w:r>
      <w:r w:rsidRPr="00E053D7">
        <w:t>, 22–27.</w:t>
      </w:r>
    </w:p>
    <w:p w14:paraId="5C3C75E2" w14:textId="77777777" w:rsidR="001136F9" w:rsidRPr="00E053D7" w:rsidRDefault="001136F9" w:rsidP="001136F9">
      <w:pPr>
        <w:pStyle w:val="NormalWeb"/>
        <w:spacing w:before="0" w:beforeAutospacing="0" w:after="160" w:afterAutospacing="0"/>
        <w:jc w:val="both"/>
      </w:pPr>
      <w:r w:rsidRPr="00E053D7">
        <w:rPr>
          <w:lang w:val="en-US"/>
        </w:rPr>
        <w:t xml:space="preserve">[21] </w:t>
      </w:r>
      <w:r w:rsidRPr="00E053D7">
        <w:t>Iqbal, F., Qureshi, I. Z., &amp; Ali, M. (2004). Histopathological changes in the kidney of common carp (</w:t>
      </w:r>
      <w:r w:rsidRPr="00E053D7">
        <w:rPr>
          <w:rStyle w:val="Emphasis"/>
        </w:rPr>
        <w:t>Cyprinus carpio</w:t>
      </w:r>
      <w:r w:rsidRPr="00E053D7">
        <w:t xml:space="preserve">) following nitrate exposure. </w:t>
      </w:r>
      <w:r w:rsidRPr="00E053D7">
        <w:rPr>
          <w:rStyle w:val="Emphasis"/>
        </w:rPr>
        <w:t>Journal of Research Science, Bahauddin Zakariya University, Multan, 15</w:t>
      </w:r>
      <w:r w:rsidRPr="00E053D7">
        <w:t>(4), 411–418.</w:t>
      </w:r>
    </w:p>
    <w:p w14:paraId="168334D3" w14:textId="77777777" w:rsidR="001136F9" w:rsidRPr="00E053D7" w:rsidRDefault="001136F9" w:rsidP="001136F9">
      <w:pPr>
        <w:pStyle w:val="NormalWeb"/>
        <w:spacing w:before="0" w:beforeAutospacing="0" w:after="160" w:afterAutospacing="0"/>
        <w:jc w:val="both"/>
        <w:rPr>
          <w:rStyle w:val="Hyperlink"/>
        </w:rPr>
      </w:pPr>
      <w:r w:rsidRPr="00E053D7">
        <w:rPr>
          <w:lang w:val="en-US"/>
        </w:rPr>
        <w:t xml:space="preserve">[22] </w:t>
      </w:r>
      <w:r w:rsidRPr="00E053D7">
        <w:t xml:space="preserve">Ortiz, J. B., Canales, G. D. M. L., &amp; </w:t>
      </w:r>
      <w:proofErr w:type="spellStart"/>
      <w:r w:rsidRPr="00E053D7">
        <w:t>Sarasquete</w:t>
      </w:r>
      <w:proofErr w:type="spellEnd"/>
      <w:r w:rsidRPr="00E053D7">
        <w:t xml:space="preserve">, C. (2003). Histopathological changes induced by lindane (γ-HCH) in various organs of fishes. </w:t>
      </w:r>
      <w:r w:rsidRPr="00E053D7">
        <w:rPr>
          <w:rStyle w:val="Emphasis"/>
        </w:rPr>
        <w:t>Scientia Marina, 67</w:t>
      </w:r>
      <w:r w:rsidRPr="00E053D7">
        <w:t>(1), 53–61.</w:t>
      </w:r>
    </w:p>
    <w:p w14:paraId="428E2E56" w14:textId="77777777" w:rsidR="001136F9" w:rsidRPr="00E053D7" w:rsidRDefault="001136F9" w:rsidP="001136F9">
      <w:pPr>
        <w:pStyle w:val="NormalWeb"/>
        <w:spacing w:before="0" w:beforeAutospacing="0" w:after="160" w:afterAutospacing="0"/>
        <w:jc w:val="both"/>
      </w:pPr>
      <w:r w:rsidRPr="00E053D7">
        <w:rPr>
          <w:lang w:val="en-US"/>
        </w:rPr>
        <w:t xml:space="preserve">[23] </w:t>
      </w:r>
      <w:proofErr w:type="spellStart"/>
      <w:r w:rsidRPr="00E053D7">
        <w:t>Indirabai</w:t>
      </w:r>
      <w:proofErr w:type="spellEnd"/>
      <w:r w:rsidRPr="00E053D7">
        <w:t xml:space="preserve">, W. P. S., Tharani, G. G., &amp; Seetha, P. (2010). Impact of sub-lethal concentration of endosulfan on biochemicals and histology of organ tissues of freshwater fish, </w:t>
      </w:r>
      <w:proofErr w:type="spellStart"/>
      <w:r w:rsidRPr="00E053D7">
        <w:rPr>
          <w:rStyle w:val="Emphasis"/>
        </w:rPr>
        <w:t>Labeo</w:t>
      </w:r>
      <w:proofErr w:type="spellEnd"/>
      <w:r w:rsidRPr="00E053D7">
        <w:rPr>
          <w:rStyle w:val="Emphasis"/>
        </w:rPr>
        <w:t xml:space="preserve"> </w:t>
      </w:r>
      <w:proofErr w:type="spellStart"/>
      <w:r w:rsidRPr="00E053D7">
        <w:rPr>
          <w:rStyle w:val="Emphasis"/>
        </w:rPr>
        <w:t>rohita</w:t>
      </w:r>
      <w:proofErr w:type="spellEnd"/>
      <w:r w:rsidRPr="00E053D7">
        <w:t xml:space="preserve"> (Hamilton, 1822). </w:t>
      </w:r>
      <w:r w:rsidRPr="00E053D7">
        <w:rPr>
          <w:rStyle w:val="Emphasis"/>
        </w:rPr>
        <w:t>The Bioscan, 5</w:t>
      </w:r>
      <w:r w:rsidRPr="00E053D7">
        <w:t>, 215–218.</w:t>
      </w:r>
    </w:p>
    <w:p w14:paraId="63946F1C" w14:textId="77777777" w:rsidR="001136F9" w:rsidRPr="00E053D7" w:rsidRDefault="001136F9" w:rsidP="001136F9">
      <w:pPr>
        <w:pStyle w:val="NormalWeb"/>
        <w:spacing w:before="0" w:beforeAutospacing="0" w:after="160" w:afterAutospacing="0"/>
        <w:jc w:val="both"/>
      </w:pPr>
      <w:r w:rsidRPr="00E053D7">
        <w:rPr>
          <w:lang w:val="en-US"/>
        </w:rPr>
        <w:t xml:space="preserve">[24] </w:t>
      </w:r>
      <w:proofErr w:type="spellStart"/>
      <w:r w:rsidRPr="00E053D7">
        <w:t>Muthukumaravel</w:t>
      </w:r>
      <w:proofErr w:type="spellEnd"/>
      <w:r w:rsidRPr="00E053D7">
        <w:t xml:space="preserve">, K., Rajaraman, P., Nathiya, N., Govindarajan, M., &amp; Raveendran, S. (2013). Studies on the histopathology of selected organs of freshwater fish </w:t>
      </w:r>
      <w:proofErr w:type="spellStart"/>
      <w:r w:rsidRPr="00E053D7">
        <w:rPr>
          <w:rStyle w:val="Emphasis"/>
        </w:rPr>
        <w:t>Labeo</w:t>
      </w:r>
      <w:proofErr w:type="spellEnd"/>
      <w:r w:rsidRPr="00E053D7">
        <w:rPr>
          <w:rStyle w:val="Emphasis"/>
        </w:rPr>
        <w:t xml:space="preserve"> </w:t>
      </w:r>
      <w:proofErr w:type="spellStart"/>
      <w:r w:rsidRPr="00E053D7">
        <w:rPr>
          <w:rStyle w:val="Emphasis"/>
        </w:rPr>
        <w:t>rohita</w:t>
      </w:r>
      <w:proofErr w:type="spellEnd"/>
      <w:r w:rsidRPr="00E053D7">
        <w:t xml:space="preserve"> exposed to pesticides </w:t>
      </w:r>
      <w:proofErr w:type="spellStart"/>
      <w:r w:rsidRPr="00E053D7">
        <w:t>monocrotophos</w:t>
      </w:r>
      <w:proofErr w:type="spellEnd"/>
      <w:r w:rsidRPr="00E053D7">
        <w:t xml:space="preserve">. </w:t>
      </w:r>
      <w:r w:rsidRPr="00E053D7">
        <w:rPr>
          <w:rStyle w:val="Emphasis"/>
        </w:rPr>
        <w:t>International Journal of Recent Scientific Research, 4</w:t>
      </w:r>
      <w:r w:rsidRPr="00E053D7">
        <w:t>(11), 1728–1735.</w:t>
      </w:r>
    </w:p>
    <w:p w14:paraId="50776528" w14:textId="77777777" w:rsidR="001136F9" w:rsidRPr="00E053D7" w:rsidRDefault="001136F9" w:rsidP="001136F9">
      <w:pPr>
        <w:pStyle w:val="NormalWeb"/>
        <w:spacing w:before="0" w:beforeAutospacing="0" w:after="160" w:afterAutospacing="0"/>
        <w:jc w:val="both"/>
      </w:pPr>
      <w:r w:rsidRPr="00E053D7">
        <w:rPr>
          <w:lang w:val="en-US"/>
        </w:rPr>
        <w:t xml:space="preserve">[25] </w:t>
      </w:r>
      <w:proofErr w:type="spellStart"/>
      <w:r w:rsidRPr="00E053D7">
        <w:t>Olufayo</w:t>
      </w:r>
      <w:proofErr w:type="spellEnd"/>
      <w:r w:rsidRPr="00E053D7">
        <w:t xml:space="preserve">, M. O., &amp; Alade, O. H. (2012). Acute toxicity and histological changes in gills, liver, and kidney of catfish, </w:t>
      </w:r>
      <w:proofErr w:type="spellStart"/>
      <w:r w:rsidRPr="00E053D7">
        <w:rPr>
          <w:rStyle w:val="Emphasis"/>
        </w:rPr>
        <w:t>Heterobranchus</w:t>
      </w:r>
      <w:proofErr w:type="spellEnd"/>
      <w:r w:rsidRPr="00E053D7">
        <w:rPr>
          <w:rStyle w:val="Emphasis"/>
        </w:rPr>
        <w:t xml:space="preserve"> </w:t>
      </w:r>
      <w:proofErr w:type="spellStart"/>
      <w:r w:rsidRPr="00E053D7">
        <w:rPr>
          <w:rStyle w:val="Emphasis"/>
        </w:rPr>
        <w:t>bidorsalis</w:t>
      </w:r>
      <w:proofErr w:type="spellEnd"/>
      <w:r w:rsidRPr="00E053D7">
        <w:t xml:space="preserve">, exposed to cypermethrin concentration. </w:t>
      </w:r>
      <w:r w:rsidRPr="00E053D7">
        <w:rPr>
          <w:rStyle w:val="Emphasis"/>
        </w:rPr>
        <w:t>African Journal of Agricultural Research, 7</w:t>
      </w:r>
      <w:r w:rsidRPr="00E053D7">
        <w:t>, 4453–4459.</w:t>
      </w:r>
    </w:p>
    <w:p w14:paraId="0F707D29" w14:textId="77777777" w:rsidR="001136F9" w:rsidRPr="00E053D7" w:rsidRDefault="001136F9" w:rsidP="001136F9">
      <w:pPr>
        <w:pStyle w:val="NormalWeb"/>
        <w:spacing w:before="0" w:beforeAutospacing="0" w:after="160" w:afterAutospacing="0"/>
        <w:jc w:val="both"/>
      </w:pPr>
      <w:r w:rsidRPr="00E053D7">
        <w:rPr>
          <w:lang w:val="en-US"/>
        </w:rPr>
        <w:t xml:space="preserve">[26] </w:t>
      </w:r>
      <w:r w:rsidRPr="00E053D7">
        <w:t xml:space="preserve">Reddy, S. J. (2012). Cadmium effect on </w:t>
      </w:r>
      <w:proofErr w:type="spellStart"/>
      <w:r w:rsidRPr="00E053D7">
        <w:t>histo</w:t>
      </w:r>
      <w:proofErr w:type="spellEnd"/>
      <w:r w:rsidRPr="00E053D7">
        <w:t xml:space="preserve">-biomarkers and melano-macrophage </w:t>
      </w:r>
      <w:proofErr w:type="spellStart"/>
      <w:r w:rsidRPr="00E053D7">
        <w:t>centers</w:t>
      </w:r>
      <w:proofErr w:type="spellEnd"/>
      <w:r w:rsidRPr="00E053D7">
        <w:t xml:space="preserve"> in liver and kidney of </w:t>
      </w:r>
      <w:r w:rsidRPr="00E053D7">
        <w:rPr>
          <w:rStyle w:val="Emphasis"/>
        </w:rPr>
        <w:t>Cyprinus carpio</w:t>
      </w:r>
      <w:r w:rsidRPr="00E053D7">
        <w:t xml:space="preserve">. </w:t>
      </w:r>
      <w:r w:rsidRPr="00E053D7">
        <w:rPr>
          <w:rStyle w:val="Emphasis"/>
        </w:rPr>
        <w:t>World Journal of Fish and Marine Sciences, 4</w:t>
      </w:r>
      <w:r w:rsidRPr="00E053D7">
        <w:t>(2), 179–184.</w:t>
      </w:r>
    </w:p>
    <w:p w14:paraId="697E4843" w14:textId="77777777" w:rsidR="001136F9" w:rsidRPr="00E053D7" w:rsidRDefault="001136F9" w:rsidP="001136F9">
      <w:pPr>
        <w:pStyle w:val="NormalWeb"/>
        <w:spacing w:before="0" w:beforeAutospacing="0" w:after="160" w:afterAutospacing="0"/>
        <w:jc w:val="both"/>
      </w:pPr>
      <w:r w:rsidRPr="00E053D7">
        <w:rPr>
          <w:lang w:val="en-US"/>
        </w:rPr>
        <w:lastRenderedPageBreak/>
        <w:t xml:space="preserve">[27] </w:t>
      </w:r>
      <w:r w:rsidRPr="00E053D7">
        <w:t xml:space="preserve">Prashanth, M. S. (2011). Histopathological changes observed in the kidney of freshwater fish </w:t>
      </w:r>
      <w:proofErr w:type="spellStart"/>
      <w:r w:rsidRPr="00E053D7">
        <w:rPr>
          <w:rStyle w:val="Emphasis"/>
        </w:rPr>
        <w:t>Cirrhinus</w:t>
      </w:r>
      <w:proofErr w:type="spellEnd"/>
      <w:r w:rsidRPr="00E053D7">
        <w:rPr>
          <w:rStyle w:val="Emphasis"/>
        </w:rPr>
        <w:t xml:space="preserve"> </w:t>
      </w:r>
      <w:proofErr w:type="spellStart"/>
      <w:r w:rsidRPr="00E053D7">
        <w:rPr>
          <w:rStyle w:val="Emphasis"/>
        </w:rPr>
        <w:t>mrigala</w:t>
      </w:r>
      <w:proofErr w:type="spellEnd"/>
      <w:r w:rsidRPr="00E053D7">
        <w:t xml:space="preserve"> (Hamilton) exposed to cypermethrin. </w:t>
      </w:r>
      <w:r w:rsidRPr="00E053D7">
        <w:rPr>
          <w:rStyle w:val="Emphasis"/>
        </w:rPr>
        <w:t>Recent Research in Science and Technology, 3</w:t>
      </w:r>
      <w:r w:rsidRPr="00E053D7">
        <w:t>(2), 59–65.</w:t>
      </w:r>
    </w:p>
    <w:p w14:paraId="2CA71F49" w14:textId="77777777" w:rsidR="001136F9" w:rsidRPr="00E053D7" w:rsidRDefault="001136F9" w:rsidP="001136F9">
      <w:pPr>
        <w:pStyle w:val="NormalWeb"/>
        <w:spacing w:before="0" w:beforeAutospacing="0" w:after="160" w:afterAutospacing="0"/>
        <w:jc w:val="both"/>
      </w:pPr>
      <w:r w:rsidRPr="00E053D7">
        <w:rPr>
          <w:lang w:val="en-US"/>
        </w:rPr>
        <w:t xml:space="preserve">[28] </w:t>
      </w:r>
      <w:r w:rsidRPr="00E053D7">
        <w:t xml:space="preserve">Das, B. K., &amp; Mukherjee, S. C. (2000). Sub-lethal effect of quinalphos on selected blood parameters of </w:t>
      </w:r>
      <w:proofErr w:type="spellStart"/>
      <w:r w:rsidRPr="00E053D7">
        <w:rPr>
          <w:rStyle w:val="Emphasis"/>
        </w:rPr>
        <w:t>Labeo</w:t>
      </w:r>
      <w:proofErr w:type="spellEnd"/>
      <w:r w:rsidRPr="00E053D7">
        <w:rPr>
          <w:rStyle w:val="Emphasis"/>
        </w:rPr>
        <w:t xml:space="preserve"> </w:t>
      </w:r>
      <w:proofErr w:type="spellStart"/>
      <w:r w:rsidRPr="00E053D7">
        <w:rPr>
          <w:rStyle w:val="Emphasis"/>
        </w:rPr>
        <w:t>rohita</w:t>
      </w:r>
      <w:proofErr w:type="spellEnd"/>
      <w:r w:rsidRPr="00E053D7">
        <w:t xml:space="preserve"> (Ham.) fingerlings. </w:t>
      </w:r>
      <w:r w:rsidRPr="00E053D7">
        <w:rPr>
          <w:rStyle w:val="Emphasis"/>
        </w:rPr>
        <w:t>Asian Fisheries Science, 13</w:t>
      </w:r>
      <w:r w:rsidRPr="00E053D7">
        <w:t>, 225–233.</w:t>
      </w:r>
    </w:p>
    <w:p w14:paraId="22681168" w14:textId="77777777" w:rsidR="001136F9" w:rsidRPr="00E053D7" w:rsidRDefault="001136F9" w:rsidP="001136F9">
      <w:pPr>
        <w:pStyle w:val="NormalWeb"/>
        <w:spacing w:before="0" w:beforeAutospacing="0" w:after="160" w:afterAutospacing="0"/>
        <w:jc w:val="both"/>
      </w:pPr>
      <w:r w:rsidRPr="00E053D7">
        <w:rPr>
          <w:lang w:val="en-US"/>
        </w:rPr>
        <w:t xml:space="preserve">[29] </w:t>
      </w:r>
      <w:r w:rsidRPr="00E053D7">
        <w:t xml:space="preserve">Rakhi, S. F., Reza, A. H. M. M., Hossen, M. S., &amp; Hossain, Z. (2013). Alterations in histopathological features and brain acetylcholinesterase activity in stinging catfish </w:t>
      </w:r>
      <w:proofErr w:type="spellStart"/>
      <w:r w:rsidRPr="00E053D7">
        <w:rPr>
          <w:rStyle w:val="Emphasis"/>
        </w:rPr>
        <w:t>Heteropneustes</w:t>
      </w:r>
      <w:proofErr w:type="spellEnd"/>
      <w:r w:rsidRPr="00E053D7">
        <w:rPr>
          <w:rStyle w:val="Emphasis"/>
        </w:rPr>
        <w:t xml:space="preserve"> </w:t>
      </w:r>
      <w:proofErr w:type="spellStart"/>
      <w:r w:rsidRPr="00E053D7">
        <w:rPr>
          <w:rStyle w:val="Emphasis"/>
        </w:rPr>
        <w:t>fossilis</w:t>
      </w:r>
      <w:proofErr w:type="spellEnd"/>
      <w:r w:rsidRPr="00E053D7">
        <w:t xml:space="preserve"> exposed to polluted river water. </w:t>
      </w:r>
      <w:r w:rsidRPr="00E053D7">
        <w:rPr>
          <w:rStyle w:val="Emphasis"/>
        </w:rPr>
        <w:t>International Aquatic Research, 5</w:t>
      </w:r>
      <w:r w:rsidRPr="00E053D7">
        <w:t>(7), 1–18.</w:t>
      </w:r>
    </w:p>
    <w:p w14:paraId="0D708D1D" w14:textId="77777777" w:rsidR="001136F9" w:rsidRPr="00E053D7" w:rsidRDefault="001136F9" w:rsidP="001136F9">
      <w:pPr>
        <w:pStyle w:val="NormalWeb"/>
        <w:spacing w:before="0" w:beforeAutospacing="0" w:after="160" w:afterAutospacing="0"/>
        <w:jc w:val="both"/>
      </w:pPr>
      <w:r w:rsidRPr="00E053D7">
        <w:rPr>
          <w:lang w:val="en-US"/>
        </w:rPr>
        <w:t xml:space="preserve">[30] </w:t>
      </w:r>
      <w:proofErr w:type="spellStart"/>
      <w:r w:rsidRPr="00E053D7">
        <w:t>Mostakim</w:t>
      </w:r>
      <w:proofErr w:type="spellEnd"/>
      <w:r w:rsidRPr="00E053D7">
        <w:t xml:space="preserve">, G. M., Mishu, M. M., Rahman, M. K., &amp; Islam, M. S. (2014). Chronic toxicity of </w:t>
      </w:r>
      <w:proofErr w:type="spellStart"/>
      <w:r w:rsidRPr="00E053D7">
        <w:t>organophosphorous</w:t>
      </w:r>
      <w:proofErr w:type="spellEnd"/>
      <w:r w:rsidRPr="00E053D7">
        <w:t xml:space="preserve"> pesticide Quinalphos 25EC and its effects on the morphological alterations in the kidney and livers of Silver barb (</w:t>
      </w:r>
      <w:proofErr w:type="spellStart"/>
      <w:r w:rsidRPr="00E053D7">
        <w:rPr>
          <w:rStyle w:val="Emphasis"/>
        </w:rPr>
        <w:t>Barbonymus</w:t>
      </w:r>
      <w:proofErr w:type="spellEnd"/>
      <w:r w:rsidRPr="00E053D7">
        <w:rPr>
          <w:rStyle w:val="Emphasis"/>
        </w:rPr>
        <w:t xml:space="preserve"> </w:t>
      </w:r>
      <w:proofErr w:type="spellStart"/>
      <w:r w:rsidRPr="00E053D7">
        <w:rPr>
          <w:rStyle w:val="Emphasis"/>
        </w:rPr>
        <w:t>gonionotus</w:t>
      </w:r>
      <w:proofErr w:type="spellEnd"/>
      <w:r w:rsidRPr="00E053D7">
        <w:t xml:space="preserve">). </w:t>
      </w:r>
      <w:r w:rsidRPr="00E053D7">
        <w:rPr>
          <w:rStyle w:val="Emphasis"/>
        </w:rPr>
        <w:t>Proceedings of the 5th International Conference on Environmental Aspects of Bangladesh (ICEAB 2014)</w:t>
      </w:r>
      <w:r w:rsidRPr="00E053D7">
        <w:t>.</w:t>
      </w:r>
    </w:p>
    <w:p w14:paraId="31E24C35" w14:textId="77777777" w:rsidR="001136F9" w:rsidRPr="00E053D7" w:rsidRDefault="001136F9" w:rsidP="001136F9">
      <w:pPr>
        <w:pStyle w:val="NormalWeb"/>
        <w:spacing w:before="0" w:beforeAutospacing="0" w:after="160" w:afterAutospacing="0"/>
        <w:jc w:val="both"/>
      </w:pPr>
      <w:r w:rsidRPr="00E053D7">
        <w:rPr>
          <w:lang w:val="en-US"/>
        </w:rPr>
        <w:t xml:space="preserve">[31] </w:t>
      </w:r>
      <w:r w:rsidRPr="00E053D7">
        <w:t xml:space="preserve">Haque, S. M., Sarkar, C. C., Khatun, S., &amp; Sumon, K. A. (2017). Toxic effects of </w:t>
      </w:r>
      <w:proofErr w:type="spellStart"/>
      <w:r w:rsidRPr="00E053D7">
        <w:t>agro</w:t>
      </w:r>
      <w:proofErr w:type="spellEnd"/>
      <w:r w:rsidRPr="00E053D7">
        <w:t xml:space="preserve">-pesticide cypermethrin on histological changes of kidney in </w:t>
      </w:r>
      <w:proofErr w:type="spellStart"/>
      <w:r w:rsidRPr="00E053D7">
        <w:t>Tengra</w:t>
      </w:r>
      <w:proofErr w:type="spellEnd"/>
      <w:r w:rsidRPr="00E053D7">
        <w:t xml:space="preserve"> (</w:t>
      </w:r>
      <w:proofErr w:type="spellStart"/>
      <w:r w:rsidRPr="00E053D7">
        <w:rPr>
          <w:rStyle w:val="Emphasis"/>
        </w:rPr>
        <w:t>Mystus</w:t>
      </w:r>
      <w:proofErr w:type="spellEnd"/>
      <w:r w:rsidRPr="00E053D7">
        <w:rPr>
          <w:rStyle w:val="Emphasis"/>
        </w:rPr>
        <w:t xml:space="preserve"> </w:t>
      </w:r>
      <w:proofErr w:type="spellStart"/>
      <w:r w:rsidRPr="00E053D7">
        <w:rPr>
          <w:rStyle w:val="Emphasis"/>
        </w:rPr>
        <w:t>tengara</w:t>
      </w:r>
      <w:proofErr w:type="spellEnd"/>
      <w:r w:rsidRPr="00E053D7">
        <w:t xml:space="preserve">). </w:t>
      </w:r>
      <w:r w:rsidRPr="00E053D7">
        <w:rPr>
          <w:rStyle w:val="Emphasis"/>
        </w:rPr>
        <w:t>Asian Journal of Medical and Biological Research, 3</w:t>
      </w:r>
      <w:r w:rsidRPr="00E053D7">
        <w:t xml:space="preserve">(4), 494–498. </w:t>
      </w:r>
    </w:p>
    <w:p w14:paraId="51924958" w14:textId="77777777" w:rsidR="001136F9" w:rsidRPr="00E053D7" w:rsidRDefault="001136F9" w:rsidP="001136F9">
      <w:pPr>
        <w:pStyle w:val="NormalWeb"/>
        <w:spacing w:before="0" w:beforeAutospacing="0" w:after="160" w:afterAutospacing="0"/>
        <w:jc w:val="both"/>
      </w:pPr>
      <w:r w:rsidRPr="00E053D7">
        <w:rPr>
          <w:lang w:val="en-US"/>
        </w:rPr>
        <w:t xml:space="preserve">[32] </w:t>
      </w:r>
      <w:proofErr w:type="spellStart"/>
      <w:r w:rsidRPr="00E053D7">
        <w:t>Nannu</w:t>
      </w:r>
      <w:proofErr w:type="spellEnd"/>
      <w:r w:rsidRPr="00E053D7">
        <w:t xml:space="preserve">, M. T. A. (2014). </w:t>
      </w:r>
      <w:r w:rsidRPr="00E053D7">
        <w:rPr>
          <w:rStyle w:val="Emphasis"/>
        </w:rPr>
        <w:t xml:space="preserve">Effects of </w:t>
      </w:r>
      <w:proofErr w:type="spellStart"/>
      <w:r w:rsidRPr="00E053D7">
        <w:rPr>
          <w:rStyle w:val="Emphasis"/>
        </w:rPr>
        <w:t>kinalux</w:t>
      </w:r>
      <w:proofErr w:type="spellEnd"/>
      <w:r w:rsidRPr="00E053D7">
        <w:rPr>
          <w:rStyle w:val="Emphasis"/>
        </w:rPr>
        <w:t xml:space="preserve">, an organophosphorus pesticide on the </w:t>
      </w:r>
      <w:proofErr w:type="spellStart"/>
      <w:r w:rsidRPr="00E053D7">
        <w:rPr>
          <w:rStyle w:val="Emphasis"/>
        </w:rPr>
        <w:t>hematological</w:t>
      </w:r>
      <w:proofErr w:type="spellEnd"/>
      <w:r w:rsidRPr="00E053D7">
        <w:rPr>
          <w:rStyle w:val="Emphasis"/>
        </w:rPr>
        <w:t xml:space="preserve"> parameters and some organs of Nile tilapia (Oreochromis niloticus)</w:t>
      </w:r>
      <w:r w:rsidRPr="00E053D7">
        <w:t xml:space="preserve"> (MS thesis). Department of Fisheries Biology and Genetics, Bangladesh Agricultural University, Mymensingh, Bangladesh.</w:t>
      </w:r>
    </w:p>
    <w:p w14:paraId="7414A8BB" w14:textId="77777777" w:rsidR="001136F9" w:rsidRPr="00E053D7" w:rsidRDefault="001136F9" w:rsidP="001136F9">
      <w:pPr>
        <w:pStyle w:val="NormalWeb"/>
        <w:spacing w:before="0" w:beforeAutospacing="0" w:after="160" w:afterAutospacing="0"/>
        <w:jc w:val="both"/>
      </w:pPr>
      <w:r w:rsidRPr="00E053D7">
        <w:rPr>
          <w:lang w:val="en-US"/>
        </w:rPr>
        <w:t xml:space="preserve">[33] </w:t>
      </w:r>
      <w:proofErr w:type="spellStart"/>
      <w:r w:rsidRPr="00E053D7">
        <w:t>Ikele</w:t>
      </w:r>
      <w:proofErr w:type="spellEnd"/>
      <w:r w:rsidRPr="00E053D7">
        <w:t xml:space="preserve">, C. B., </w:t>
      </w:r>
      <w:proofErr w:type="spellStart"/>
      <w:r w:rsidRPr="00E053D7">
        <w:t>Mgbenka</w:t>
      </w:r>
      <w:proofErr w:type="spellEnd"/>
      <w:r w:rsidRPr="00E053D7">
        <w:t xml:space="preserve">, B. O., &amp; </w:t>
      </w:r>
      <w:proofErr w:type="spellStart"/>
      <w:r w:rsidRPr="00E053D7">
        <w:t>Oluah</w:t>
      </w:r>
      <w:proofErr w:type="spellEnd"/>
      <w:r w:rsidRPr="00E053D7">
        <w:t xml:space="preserve">, N. S. (2011). Histopathological effects of diethyl phthalate on </w:t>
      </w:r>
      <w:proofErr w:type="spellStart"/>
      <w:r w:rsidRPr="00E053D7">
        <w:rPr>
          <w:rStyle w:val="Emphasis"/>
        </w:rPr>
        <w:t>Clarias</w:t>
      </w:r>
      <w:proofErr w:type="spellEnd"/>
      <w:r w:rsidRPr="00E053D7">
        <w:rPr>
          <w:rStyle w:val="Emphasis"/>
        </w:rPr>
        <w:t xml:space="preserve"> </w:t>
      </w:r>
      <w:proofErr w:type="spellStart"/>
      <w:r w:rsidRPr="00E053D7">
        <w:rPr>
          <w:rStyle w:val="Emphasis"/>
        </w:rPr>
        <w:t>gariepinus</w:t>
      </w:r>
      <w:proofErr w:type="spellEnd"/>
      <w:r w:rsidRPr="00E053D7">
        <w:t xml:space="preserve"> juveniles. </w:t>
      </w:r>
      <w:r w:rsidRPr="00E053D7">
        <w:rPr>
          <w:rStyle w:val="Emphasis"/>
        </w:rPr>
        <w:t>Animal Research International, 8</w:t>
      </w:r>
      <w:r w:rsidRPr="00E053D7">
        <w:t>(3), 1431–1438.</w:t>
      </w:r>
    </w:p>
    <w:p w14:paraId="579A0020" w14:textId="77777777" w:rsidR="001136F9" w:rsidRPr="00E053D7" w:rsidRDefault="001136F9" w:rsidP="001136F9">
      <w:pPr>
        <w:spacing w:afterLines="200" w:after="480"/>
        <w:ind w:right="200"/>
        <w:contextualSpacing/>
        <w:jc w:val="both"/>
        <w:rPr>
          <w:rFonts w:ascii="Times New Roman" w:hAnsi="Times New Roman" w:cs="Times New Roman"/>
          <w:sz w:val="24"/>
          <w:szCs w:val="24"/>
        </w:rPr>
      </w:pPr>
      <w:r w:rsidRPr="00E053D7">
        <w:rPr>
          <w:rFonts w:ascii="Times New Roman" w:hAnsi="Times New Roman" w:cs="Times New Roman"/>
          <w:sz w:val="24"/>
          <w:szCs w:val="24"/>
        </w:rPr>
        <w:t xml:space="preserve">[34] </w:t>
      </w:r>
      <w:proofErr w:type="spellStart"/>
      <w:r w:rsidRPr="00E053D7">
        <w:rPr>
          <w:rFonts w:ascii="Times New Roman" w:hAnsi="Times New Roman" w:cs="Times New Roman"/>
          <w:sz w:val="24"/>
          <w:szCs w:val="24"/>
        </w:rPr>
        <w:t>Butchiram</w:t>
      </w:r>
      <w:proofErr w:type="spellEnd"/>
      <w:r w:rsidRPr="00E053D7">
        <w:rPr>
          <w:rFonts w:ascii="Times New Roman" w:hAnsi="Times New Roman" w:cs="Times New Roman"/>
          <w:sz w:val="24"/>
          <w:szCs w:val="24"/>
        </w:rPr>
        <w:t xml:space="preserve">, M.S., Tilak, K.S. and Raju, P.W. (2009). Studies on histopathological changes in the gill, liver and kidney of </w:t>
      </w:r>
      <w:r w:rsidRPr="00E053D7">
        <w:rPr>
          <w:rFonts w:ascii="Times New Roman" w:hAnsi="Times New Roman" w:cs="Times New Roman"/>
          <w:i/>
          <w:sz w:val="24"/>
          <w:szCs w:val="24"/>
        </w:rPr>
        <w:t>Channa punctatus</w:t>
      </w:r>
      <w:r w:rsidRPr="00E053D7">
        <w:rPr>
          <w:rFonts w:ascii="Times New Roman" w:hAnsi="Times New Roman" w:cs="Times New Roman"/>
          <w:sz w:val="24"/>
          <w:szCs w:val="24"/>
        </w:rPr>
        <w:t xml:space="preserve"> (Bloch) exposed to Alachlor. </w:t>
      </w:r>
      <w:r w:rsidRPr="00E053D7">
        <w:rPr>
          <w:rFonts w:ascii="Times New Roman" w:hAnsi="Times New Roman" w:cs="Times New Roman"/>
          <w:i/>
          <w:sz w:val="24"/>
          <w:szCs w:val="24"/>
        </w:rPr>
        <w:t>J. Environ. Biol</w:t>
      </w:r>
      <w:r w:rsidRPr="00E053D7">
        <w:rPr>
          <w:rFonts w:ascii="Times New Roman" w:hAnsi="Times New Roman" w:cs="Times New Roman"/>
          <w:sz w:val="24"/>
          <w:szCs w:val="24"/>
        </w:rPr>
        <w:t>., 30: 303-306.</w:t>
      </w:r>
    </w:p>
    <w:p w14:paraId="4A039E92" w14:textId="77777777" w:rsidR="001136F9" w:rsidRPr="001136F9" w:rsidRDefault="001136F9" w:rsidP="001136F9">
      <w:pPr>
        <w:spacing w:afterLines="200" w:after="480"/>
        <w:ind w:right="200"/>
        <w:contextualSpacing/>
        <w:jc w:val="both"/>
        <w:rPr>
          <w:rFonts w:ascii="Times New Roman" w:hAnsi="Times New Roman" w:cs="Times New Roman"/>
          <w:sz w:val="12"/>
          <w:szCs w:val="12"/>
        </w:rPr>
      </w:pPr>
    </w:p>
    <w:p w14:paraId="07E723CE" w14:textId="77777777" w:rsidR="001136F9" w:rsidRPr="00E053D7" w:rsidRDefault="001136F9" w:rsidP="001136F9">
      <w:pPr>
        <w:spacing w:before="240" w:afterLines="200" w:after="480"/>
        <w:ind w:left="709" w:right="200" w:hanging="720"/>
        <w:contextualSpacing/>
        <w:jc w:val="both"/>
        <w:rPr>
          <w:rFonts w:ascii="Times New Roman" w:hAnsi="Times New Roman" w:cs="Times New Roman"/>
          <w:sz w:val="24"/>
          <w:szCs w:val="24"/>
        </w:rPr>
      </w:pPr>
      <w:r w:rsidRPr="00E053D7">
        <w:rPr>
          <w:rFonts w:ascii="Times New Roman" w:hAnsi="Times New Roman" w:cs="Times New Roman"/>
          <w:sz w:val="24"/>
          <w:szCs w:val="24"/>
        </w:rPr>
        <w:t>[35] Ayoola, S. O., &amp; Ajani, E. K. (2008). Histopathological effects of cypermethrin on juvenile African catfish (</w:t>
      </w:r>
      <w:proofErr w:type="spellStart"/>
      <w:r w:rsidRPr="00E053D7">
        <w:rPr>
          <w:rStyle w:val="Emphasis"/>
          <w:rFonts w:ascii="Times New Roman" w:hAnsi="Times New Roman" w:cs="Times New Roman"/>
          <w:sz w:val="24"/>
          <w:szCs w:val="24"/>
        </w:rPr>
        <w:t>Clarias</w:t>
      </w:r>
      <w:proofErr w:type="spellEnd"/>
      <w:r w:rsidRPr="00E053D7">
        <w:rPr>
          <w:rStyle w:val="Emphasis"/>
          <w:rFonts w:ascii="Times New Roman" w:hAnsi="Times New Roman" w:cs="Times New Roman"/>
          <w:sz w:val="24"/>
          <w:szCs w:val="24"/>
        </w:rPr>
        <w:t xml:space="preserve"> </w:t>
      </w:r>
      <w:proofErr w:type="spellStart"/>
      <w:r w:rsidRPr="00E053D7">
        <w:rPr>
          <w:rStyle w:val="Emphasis"/>
          <w:rFonts w:ascii="Times New Roman" w:hAnsi="Times New Roman" w:cs="Times New Roman"/>
          <w:sz w:val="24"/>
          <w:szCs w:val="24"/>
        </w:rPr>
        <w:t>gariepinus</w:t>
      </w:r>
      <w:proofErr w:type="spellEnd"/>
      <w:r w:rsidRPr="00E053D7">
        <w:rPr>
          <w:rFonts w:ascii="Times New Roman" w:hAnsi="Times New Roman" w:cs="Times New Roman"/>
          <w:sz w:val="24"/>
          <w:szCs w:val="24"/>
        </w:rPr>
        <w:t xml:space="preserve">). </w:t>
      </w:r>
      <w:r w:rsidRPr="00E053D7">
        <w:rPr>
          <w:rStyle w:val="Emphasis"/>
          <w:rFonts w:ascii="Times New Roman" w:hAnsi="Times New Roman" w:cs="Times New Roman"/>
          <w:sz w:val="24"/>
          <w:szCs w:val="24"/>
        </w:rPr>
        <w:t>World Journal of Biological Research, 1</w:t>
      </w:r>
      <w:r w:rsidRPr="00E053D7">
        <w:rPr>
          <w:rFonts w:ascii="Times New Roman" w:hAnsi="Times New Roman" w:cs="Times New Roman"/>
          <w:sz w:val="24"/>
          <w:szCs w:val="24"/>
        </w:rPr>
        <w:t>, 1–14.</w:t>
      </w:r>
    </w:p>
    <w:p w14:paraId="4955445E" w14:textId="77777777" w:rsidR="001136F9" w:rsidRPr="001136F9" w:rsidRDefault="001136F9" w:rsidP="001136F9">
      <w:pPr>
        <w:spacing w:before="240" w:afterLines="200" w:after="480"/>
        <w:ind w:left="709" w:right="200" w:hanging="720"/>
        <w:contextualSpacing/>
        <w:jc w:val="both"/>
        <w:rPr>
          <w:rFonts w:ascii="Times New Roman" w:hAnsi="Times New Roman" w:cs="Times New Roman"/>
          <w:sz w:val="12"/>
          <w:szCs w:val="12"/>
        </w:rPr>
      </w:pPr>
    </w:p>
    <w:p w14:paraId="672C9C45" w14:textId="77777777" w:rsidR="001136F9" w:rsidRPr="00E053D7" w:rsidRDefault="001136F9" w:rsidP="001136F9">
      <w:pPr>
        <w:spacing w:before="240" w:afterLines="200" w:after="480"/>
        <w:ind w:left="720" w:right="200" w:hanging="720"/>
        <w:contextualSpacing/>
        <w:jc w:val="both"/>
        <w:rPr>
          <w:rFonts w:ascii="Times New Roman" w:hAnsi="Times New Roman" w:cs="Times New Roman"/>
          <w:sz w:val="24"/>
          <w:szCs w:val="24"/>
        </w:rPr>
      </w:pPr>
      <w:r w:rsidRPr="00E053D7">
        <w:rPr>
          <w:rFonts w:ascii="Times New Roman" w:hAnsi="Times New Roman" w:cs="Times New Roman"/>
          <w:sz w:val="24"/>
          <w:szCs w:val="24"/>
        </w:rPr>
        <w:t xml:space="preserve">[36] Tilak, K., Rao, K., &amp; Veeraiah, K. (2005). Effects of chlorpyrifos on histopathology of the fish </w:t>
      </w:r>
      <w:proofErr w:type="spellStart"/>
      <w:r w:rsidRPr="00E053D7">
        <w:rPr>
          <w:rStyle w:val="Emphasis"/>
          <w:rFonts w:ascii="Times New Roman" w:hAnsi="Times New Roman" w:cs="Times New Roman"/>
          <w:sz w:val="24"/>
          <w:szCs w:val="24"/>
        </w:rPr>
        <w:t>Catla</w:t>
      </w:r>
      <w:proofErr w:type="spellEnd"/>
      <w:r w:rsidRPr="00E053D7">
        <w:rPr>
          <w:rStyle w:val="Emphasis"/>
          <w:rFonts w:ascii="Times New Roman" w:hAnsi="Times New Roman" w:cs="Times New Roman"/>
          <w:sz w:val="24"/>
          <w:szCs w:val="24"/>
        </w:rPr>
        <w:t xml:space="preserve"> </w:t>
      </w:r>
      <w:proofErr w:type="spellStart"/>
      <w:r w:rsidRPr="00E053D7">
        <w:rPr>
          <w:rStyle w:val="Emphasis"/>
          <w:rFonts w:ascii="Times New Roman" w:hAnsi="Times New Roman" w:cs="Times New Roman"/>
          <w:sz w:val="24"/>
          <w:szCs w:val="24"/>
        </w:rPr>
        <w:t>catla</w:t>
      </w:r>
      <w:proofErr w:type="spellEnd"/>
      <w:r w:rsidRPr="00E053D7">
        <w:rPr>
          <w:rFonts w:ascii="Times New Roman" w:hAnsi="Times New Roman" w:cs="Times New Roman"/>
          <w:sz w:val="24"/>
          <w:szCs w:val="24"/>
        </w:rPr>
        <w:t xml:space="preserve">. </w:t>
      </w:r>
      <w:r w:rsidRPr="00E053D7">
        <w:rPr>
          <w:rStyle w:val="Emphasis"/>
          <w:rFonts w:ascii="Times New Roman" w:hAnsi="Times New Roman" w:cs="Times New Roman"/>
          <w:sz w:val="24"/>
          <w:szCs w:val="24"/>
        </w:rPr>
        <w:t>Journal of Ecotoxicology and Environmental Monitoring, 15</w:t>
      </w:r>
      <w:r w:rsidRPr="00E053D7">
        <w:rPr>
          <w:rFonts w:ascii="Times New Roman" w:hAnsi="Times New Roman" w:cs="Times New Roman"/>
          <w:sz w:val="24"/>
          <w:szCs w:val="24"/>
        </w:rPr>
        <w:t>(2), 127–140.</w:t>
      </w:r>
    </w:p>
    <w:p w14:paraId="3573DFE7" w14:textId="77777777" w:rsidR="001136F9" w:rsidRPr="00E053D7" w:rsidRDefault="001136F9" w:rsidP="001136F9">
      <w:pPr>
        <w:pStyle w:val="NormalWeb"/>
        <w:spacing w:before="240" w:beforeAutospacing="0" w:after="160" w:afterAutospacing="0"/>
        <w:jc w:val="both"/>
        <w:rPr>
          <w:lang w:val="en-US"/>
        </w:rPr>
      </w:pPr>
    </w:p>
    <w:p w14:paraId="39617CC8" w14:textId="77777777" w:rsidR="001136F9" w:rsidRPr="00E053D7" w:rsidRDefault="001136F9" w:rsidP="001136F9">
      <w:pPr>
        <w:pStyle w:val="NormalWeb"/>
        <w:spacing w:before="0" w:beforeAutospacing="0" w:after="160" w:afterAutospacing="0"/>
        <w:jc w:val="both"/>
      </w:pPr>
    </w:p>
    <w:p w14:paraId="6BFCD2A7" w14:textId="77777777" w:rsidR="001136F9" w:rsidRPr="00E053D7" w:rsidRDefault="001136F9" w:rsidP="001136F9">
      <w:pPr>
        <w:jc w:val="both"/>
        <w:rPr>
          <w:rFonts w:ascii="Times New Roman" w:hAnsi="Times New Roman" w:cs="Times New Roman"/>
          <w:sz w:val="24"/>
          <w:szCs w:val="24"/>
        </w:rPr>
      </w:pPr>
    </w:p>
    <w:p w14:paraId="5D2A543E" w14:textId="77777777" w:rsidR="001136F9" w:rsidRPr="00E053D7" w:rsidRDefault="001136F9" w:rsidP="001136F9">
      <w:pPr>
        <w:jc w:val="both"/>
        <w:rPr>
          <w:rFonts w:ascii="Times New Roman" w:hAnsi="Times New Roman" w:cs="Times New Roman"/>
          <w:sz w:val="24"/>
          <w:szCs w:val="24"/>
        </w:rPr>
      </w:pPr>
    </w:p>
    <w:p w14:paraId="3BEEA6DD" w14:textId="77777777" w:rsidR="001136F9" w:rsidRPr="00E053D7" w:rsidRDefault="001136F9" w:rsidP="001136F9">
      <w:pPr>
        <w:spacing w:line="360" w:lineRule="auto"/>
        <w:jc w:val="both"/>
        <w:rPr>
          <w:rFonts w:ascii="Times New Roman" w:eastAsia="Times New Roman" w:hAnsi="Times New Roman" w:cs="Times New Roman"/>
          <w:sz w:val="24"/>
          <w:szCs w:val="24"/>
          <w:lang w:eastAsia="en-IN" w:bidi="mr-IN"/>
        </w:rPr>
      </w:pPr>
    </w:p>
    <w:p w14:paraId="4D844C0B" w14:textId="77777777" w:rsidR="001136F9" w:rsidRPr="00E053D7" w:rsidRDefault="001136F9" w:rsidP="001136F9">
      <w:pPr>
        <w:jc w:val="both"/>
        <w:rPr>
          <w:rFonts w:ascii="Times New Roman" w:hAnsi="Times New Roman" w:cs="Times New Roman"/>
          <w:sz w:val="24"/>
          <w:szCs w:val="24"/>
        </w:rPr>
      </w:pPr>
    </w:p>
    <w:p w14:paraId="67662114" w14:textId="77777777" w:rsidR="001136F9" w:rsidRPr="00672D6C" w:rsidRDefault="001136F9" w:rsidP="00A361EE">
      <w:pPr>
        <w:spacing w:line="360" w:lineRule="auto"/>
        <w:jc w:val="both"/>
        <w:rPr>
          <w:rFonts w:ascii="Times New Roman" w:eastAsia="Times New Roman" w:hAnsi="Times New Roman" w:cs="Times New Roman"/>
          <w:b/>
          <w:bCs/>
          <w:sz w:val="24"/>
          <w:szCs w:val="24"/>
          <w:lang w:val="en-IN" w:eastAsia="en-IN" w:bidi="mr-IN"/>
        </w:rPr>
      </w:pPr>
    </w:p>
    <w:sectPr w:rsidR="001136F9" w:rsidRPr="00672D6C" w:rsidSect="00B50C82">
      <w:headerReference w:type="even" r:id="rId28"/>
      <w:headerReference w:type="default" r:id="rId29"/>
      <w:footerReference w:type="even" r:id="rId30"/>
      <w:footerReference w:type="default" r:id="rId31"/>
      <w:headerReference w:type="first" r:id="rId32"/>
      <w:footerReference w:type="first" r:id="rId33"/>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32B1" w14:textId="77777777" w:rsidR="00CA698B" w:rsidRDefault="00CA698B" w:rsidP="00120D2E">
      <w:pPr>
        <w:spacing w:after="0" w:line="240" w:lineRule="auto"/>
      </w:pPr>
      <w:r>
        <w:separator/>
      </w:r>
    </w:p>
  </w:endnote>
  <w:endnote w:type="continuationSeparator" w:id="0">
    <w:p w14:paraId="34F77E2B" w14:textId="77777777" w:rsidR="00CA698B" w:rsidRDefault="00CA698B" w:rsidP="0012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461B" w14:textId="77777777" w:rsidR="005810F2" w:rsidRDefault="00581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750769"/>
      <w:docPartObj>
        <w:docPartGallery w:val="Page Numbers (Bottom of Page)"/>
        <w:docPartUnique/>
      </w:docPartObj>
    </w:sdtPr>
    <w:sdtEndPr>
      <w:rPr>
        <w:noProof/>
      </w:rPr>
    </w:sdtEndPr>
    <w:sdtContent>
      <w:p w14:paraId="5B0AD316" w14:textId="77777777" w:rsidR="00120D2E" w:rsidRDefault="00120D2E">
        <w:pPr>
          <w:pStyle w:val="Footer"/>
          <w:jc w:val="center"/>
        </w:pPr>
        <w:r>
          <w:fldChar w:fldCharType="begin"/>
        </w:r>
        <w:r>
          <w:instrText xml:space="preserve"> PAGE   \* MERGEFORMAT </w:instrText>
        </w:r>
        <w:r>
          <w:fldChar w:fldCharType="separate"/>
        </w:r>
        <w:r w:rsidR="000551B3">
          <w:rPr>
            <w:noProof/>
          </w:rPr>
          <w:t>10</w:t>
        </w:r>
        <w:r>
          <w:rPr>
            <w:noProof/>
          </w:rPr>
          <w:fldChar w:fldCharType="end"/>
        </w:r>
      </w:p>
    </w:sdtContent>
  </w:sdt>
  <w:p w14:paraId="4950DE11" w14:textId="77777777" w:rsidR="00120D2E" w:rsidRDefault="00120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C9D2" w14:textId="77777777" w:rsidR="005810F2" w:rsidRDefault="0058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3CA" w14:textId="77777777" w:rsidR="00CA698B" w:rsidRDefault="00CA698B" w:rsidP="00120D2E">
      <w:pPr>
        <w:spacing w:after="0" w:line="240" w:lineRule="auto"/>
      </w:pPr>
      <w:r>
        <w:separator/>
      </w:r>
    </w:p>
  </w:footnote>
  <w:footnote w:type="continuationSeparator" w:id="0">
    <w:p w14:paraId="4B580498" w14:textId="77777777" w:rsidR="00CA698B" w:rsidRDefault="00CA698B" w:rsidP="00120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DAA1" w14:textId="24956CAA" w:rsidR="005810F2" w:rsidRDefault="005810F2">
    <w:pPr>
      <w:pStyle w:val="Header"/>
    </w:pPr>
    <w:r>
      <w:rPr>
        <w:noProof/>
      </w:rPr>
      <w:pict w14:anchorId="4F9BB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D936" w14:textId="6073483B" w:rsidR="005810F2" w:rsidRDefault="005810F2">
    <w:pPr>
      <w:pStyle w:val="Header"/>
    </w:pPr>
    <w:r>
      <w:rPr>
        <w:noProof/>
      </w:rPr>
      <w:pict w14:anchorId="6BD83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8721" w14:textId="6AC3F4ED" w:rsidR="005810F2" w:rsidRDefault="005810F2">
    <w:pPr>
      <w:pStyle w:val="Header"/>
    </w:pPr>
    <w:r>
      <w:rPr>
        <w:noProof/>
      </w:rPr>
      <w:pict w14:anchorId="5A9A4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786F"/>
    <w:multiLevelType w:val="multilevel"/>
    <w:tmpl w:val="33F4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B0"/>
    <w:rsid w:val="00043E39"/>
    <w:rsid w:val="000551B3"/>
    <w:rsid w:val="00062A67"/>
    <w:rsid w:val="0008726F"/>
    <w:rsid w:val="00096F7A"/>
    <w:rsid w:val="000A416D"/>
    <w:rsid w:val="000A7CC9"/>
    <w:rsid w:val="000C45E0"/>
    <w:rsid w:val="000C686A"/>
    <w:rsid w:val="000D03E8"/>
    <w:rsid w:val="00106268"/>
    <w:rsid w:val="001136F9"/>
    <w:rsid w:val="00120D2E"/>
    <w:rsid w:val="001261B1"/>
    <w:rsid w:val="00131715"/>
    <w:rsid w:val="001550F7"/>
    <w:rsid w:val="00171154"/>
    <w:rsid w:val="00173E69"/>
    <w:rsid w:val="0018538E"/>
    <w:rsid w:val="001F7B4B"/>
    <w:rsid w:val="0020579F"/>
    <w:rsid w:val="00227EC1"/>
    <w:rsid w:val="0024060D"/>
    <w:rsid w:val="002421F3"/>
    <w:rsid w:val="002535DE"/>
    <w:rsid w:val="00265F24"/>
    <w:rsid w:val="002A15A4"/>
    <w:rsid w:val="002A51EC"/>
    <w:rsid w:val="002A54E1"/>
    <w:rsid w:val="002B70EF"/>
    <w:rsid w:val="002D03E7"/>
    <w:rsid w:val="002D07B2"/>
    <w:rsid w:val="002D65B4"/>
    <w:rsid w:val="002E1C41"/>
    <w:rsid w:val="00307A0A"/>
    <w:rsid w:val="0031244D"/>
    <w:rsid w:val="00317110"/>
    <w:rsid w:val="003336A9"/>
    <w:rsid w:val="003350BC"/>
    <w:rsid w:val="00354CF9"/>
    <w:rsid w:val="003650DD"/>
    <w:rsid w:val="00390715"/>
    <w:rsid w:val="003A0BDF"/>
    <w:rsid w:val="003B3CE9"/>
    <w:rsid w:val="003B442F"/>
    <w:rsid w:val="003C6833"/>
    <w:rsid w:val="003D05ED"/>
    <w:rsid w:val="003E0305"/>
    <w:rsid w:val="003E0F4C"/>
    <w:rsid w:val="003E5C91"/>
    <w:rsid w:val="00410D7A"/>
    <w:rsid w:val="004144D0"/>
    <w:rsid w:val="00415B1C"/>
    <w:rsid w:val="004222E2"/>
    <w:rsid w:val="0043793E"/>
    <w:rsid w:val="00437D39"/>
    <w:rsid w:val="00437D81"/>
    <w:rsid w:val="00452377"/>
    <w:rsid w:val="00465533"/>
    <w:rsid w:val="0047094D"/>
    <w:rsid w:val="004A4202"/>
    <w:rsid w:val="004B0DC2"/>
    <w:rsid w:val="004B5A6E"/>
    <w:rsid w:val="004C100E"/>
    <w:rsid w:val="004F1567"/>
    <w:rsid w:val="004F3E3F"/>
    <w:rsid w:val="004F7238"/>
    <w:rsid w:val="00501103"/>
    <w:rsid w:val="00506DDF"/>
    <w:rsid w:val="00511752"/>
    <w:rsid w:val="00512365"/>
    <w:rsid w:val="00524A6B"/>
    <w:rsid w:val="00552B87"/>
    <w:rsid w:val="0055410F"/>
    <w:rsid w:val="00555DE6"/>
    <w:rsid w:val="00566FF1"/>
    <w:rsid w:val="00577CE7"/>
    <w:rsid w:val="005810F2"/>
    <w:rsid w:val="00587FC9"/>
    <w:rsid w:val="00595F5A"/>
    <w:rsid w:val="005B0355"/>
    <w:rsid w:val="005B7463"/>
    <w:rsid w:val="005F7A32"/>
    <w:rsid w:val="005F7A75"/>
    <w:rsid w:val="00601407"/>
    <w:rsid w:val="00657DBE"/>
    <w:rsid w:val="0067236C"/>
    <w:rsid w:val="00672D6C"/>
    <w:rsid w:val="00684FD9"/>
    <w:rsid w:val="006B53B6"/>
    <w:rsid w:val="006C58C0"/>
    <w:rsid w:val="006C604C"/>
    <w:rsid w:val="00704979"/>
    <w:rsid w:val="007074B2"/>
    <w:rsid w:val="00736A00"/>
    <w:rsid w:val="007370BA"/>
    <w:rsid w:val="00740DCD"/>
    <w:rsid w:val="00742834"/>
    <w:rsid w:val="00764165"/>
    <w:rsid w:val="00774EA8"/>
    <w:rsid w:val="00784909"/>
    <w:rsid w:val="00786A70"/>
    <w:rsid w:val="007C15A0"/>
    <w:rsid w:val="00813834"/>
    <w:rsid w:val="00816892"/>
    <w:rsid w:val="00834DCA"/>
    <w:rsid w:val="00836BC6"/>
    <w:rsid w:val="00842561"/>
    <w:rsid w:val="00843815"/>
    <w:rsid w:val="008552D2"/>
    <w:rsid w:val="00860F8B"/>
    <w:rsid w:val="00862C94"/>
    <w:rsid w:val="00867173"/>
    <w:rsid w:val="008822BD"/>
    <w:rsid w:val="00883872"/>
    <w:rsid w:val="00886282"/>
    <w:rsid w:val="00886F9A"/>
    <w:rsid w:val="00895201"/>
    <w:rsid w:val="008A6F52"/>
    <w:rsid w:val="008B03C3"/>
    <w:rsid w:val="008B32B0"/>
    <w:rsid w:val="008C0234"/>
    <w:rsid w:val="008C63FA"/>
    <w:rsid w:val="008D4E25"/>
    <w:rsid w:val="008F6A7C"/>
    <w:rsid w:val="00902A47"/>
    <w:rsid w:val="009137F5"/>
    <w:rsid w:val="00922CA5"/>
    <w:rsid w:val="00925104"/>
    <w:rsid w:val="009265B5"/>
    <w:rsid w:val="0097088F"/>
    <w:rsid w:val="0097752E"/>
    <w:rsid w:val="0098764C"/>
    <w:rsid w:val="00A02BE6"/>
    <w:rsid w:val="00A10244"/>
    <w:rsid w:val="00A151C6"/>
    <w:rsid w:val="00A331AA"/>
    <w:rsid w:val="00A361EE"/>
    <w:rsid w:val="00A36704"/>
    <w:rsid w:val="00A4068E"/>
    <w:rsid w:val="00A52E28"/>
    <w:rsid w:val="00A8429E"/>
    <w:rsid w:val="00A863E3"/>
    <w:rsid w:val="00A9763A"/>
    <w:rsid w:val="00AB1427"/>
    <w:rsid w:val="00AC6377"/>
    <w:rsid w:val="00AC6DF0"/>
    <w:rsid w:val="00AD3D9E"/>
    <w:rsid w:val="00AF79B2"/>
    <w:rsid w:val="00B12C33"/>
    <w:rsid w:val="00B13DFB"/>
    <w:rsid w:val="00B14256"/>
    <w:rsid w:val="00B150C5"/>
    <w:rsid w:val="00B313A5"/>
    <w:rsid w:val="00B333A3"/>
    <w:rsid w:val="00B40D6F"/>
    <w:rsid w:val="00B50C82"/>
    <w:rsid w:val="00B67E2B"/>
    <w:rsid w:val="00BB4A31"/>
    <w:rsid w:val="00BF4D1D"/>
    <w:rsid w:val="00BF5635"/>
    <w:rsid w:val="00C17872"/>
    <w:rsid w:val="00C546EE"/>
    <w:rsid w:val="00C573C0"/>
    <w:rsid w:val="00C658E9"/>
    <w:rsid w:val="00C77874"/>
    <w:rsid w:val="00C80894"/>
    <w:rsid w:val="00C84007"/>
    <w:rsid w:val="00C97F44"/>
    <w:rsid w:val="00CA698B"/>
    <w:rsid w:val="00CB17D8"/>
    <w:rsid w:val="00CB73F8"/>
    <w:rsid w:val="00CC495D"/>
    <w:rsid w:val="00CD33E3"/>
    <w:rsid w:val="00CD6A90"/>
    <w:rsid w:val="00CF0083"/>
    <w:rsid w:val="00D04EF4"/>
    <w:rsid w:val="00D064F4"/>
    <w:rsid w:val="00D25CDF"/>
    <w:rsid w:val="00D9010E"/>
    <w:rsid w:val="00DA4DFD"/>
    <w:rsid w:val="00DA5349"/>
    <w:rsid w:val="00DC7170"/>
    <w:rsid w:val="00DD2953"/>
    <w:rsid w:val="00DD3D08"/>
    <w:rsid w:val="00DE0E41"/>
    <w:rsid w:val="00DE6A3B"/>
    <w:rsid w:val="00E31279"/>
    <w:rsid w:val="00E44B04"/>
    <w:rsid w:val="00E50AB9"/>
    <w:rsid w:val="00E7743A"/>
    <w:rsid w:val="00EC35D9"/>
    <w:rsid w:val="00ED2A3C"/>
    <w:rsid w:val="00EF640D"/>
    <w:rsid w:val="00F11156"/>
    <w:rsid w:val="00F3523D"/>
    <w:rsid w:val="00F52F86"/>
    <w:rsid w:val="00F634C5"/>
    <w:rsid w:val="00F86E20"/>
    <w:rsid w:val="00FA560B"/>
    <w:rsid w:val="00FB5637"/>
    <w:rsid w:val="00FC46ED"/>
    <w:rsid w:val="00FC6984"/>
    <w:rsid w:val="00FD09E4"/>
    <w:rsid w:val="00FD1AA0"/>
    <w:rsid w:val="00FE44C1"/>
    <w:rsid w:val="00FF7B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6BA75"/>
  <w15:chartTrackingRefBased/>
  <w15:docId w15:val="{A45AF618-C98D-4DED-8CC4-9F446444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2B0"/>
    <w:pPr>
      <w:spacing w:line="256" w:lineRule="auto"/>
    </w:pPr>
    <w:rPr>
      <w:rFonts w:ascii="Calibri" w:eastAsia="Calibri" w:hAnsi="Calibri" w:cs="Mangal"/>
      <w:lang w:val="en-US"/>
    </w:rPr>
  </w:style>
  <w:style w:type="paragraph" w:styleId="Heading1">
    <w:name w:val="heading 1"/>
    <w:basedOn w:val="Normal"/>
    <w:link w:val="Heading1Char"/>
    <w:uiPriority w:val="9"/>
    <w:qFormat/>
    <w:rsid w:val="00D9010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mr-IN"/>
    </w:rPr>
  </w:style>
  <w:style w:type="paragraph" w:styleId="Heading3">
    <w:name w:val="heading 3"/>
    <w:basedOn w:val="Normal"/>
    <w:next w:val="Normal"/>
    <w:link w:val="Heading3Char"/>
    <w:uiPriority w:val="9"/>
    <w:unhideWhenUsed/>
    <w:qFormat/>
    <w:rsid w:val="001062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D901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2B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Strong">
    <w:name w:val="Strong"/>
    <w:basedOn w:val="DefaultParagraphFont"/>
    <w:uiPriority w:val="22"/>
    <w:qFormat/>
    <w:rsid w:val="008B32B0"/>
    <w:rPr>
      <w:b/>
      <w:bCs/>
    </w:rPr>
  </w:style>
  <w:style w:type="character" w:styleId="Emphasis">
    <w:name w:val="Emphasis"/>
    <w:basedOn w:val="DefaultParagraphFont"/>
    <w:uiPriority w:val="20"/>
    <w:qFormat/>
    <w:rsid w:val="008B32B0"/>
    <w:rPr>
      <w:i/>
      <w:iCs/>
    </w:rPr>
  </w:style>
  <w:style w:type="character" w:customStyle="1" w:styleId="truncate">
    <w:name w:val="truncate"/>
    <w:basedOn w:val="DefaultParagraphFont"/>
    <w:rsid w:val="00774EA8"/>
  </w:style>
  <w:style w:type="character" w:styleId="Hyperlink">
    <w:name w:val="Hyperlink"/>
    <w:basedOn w:val="DefaultParagraphFont"/>
    <w:uiPriority w:val="99"/>
    <w:unhideWhenUsed/>
    <w:rsid w:val="000A416D"/>
    <w:rPr>
      <w:color w:val="0563C1" w:themeColor="hyperlink"/>
      <w:u w:val="single"/>
    </w:rPr>
  </w:style>
  <w:style w:type="character" w:customStyle="1" w:styleId="Heading1Char">
    <w:name w:val="Heading 1 Char"/>
    <w:basedOn w:val="DefaultParagraphFont"/>
    <w:link w:val="Heading1"/>
    <w:uiPriority w:val="9"/>
    <w:rsid w:val="00D9010E"/>
    <w:rPr>
      <w:rFonts w:ascii="Times New Roman" w:eastAsia="Times New Roman" w:hAnsi="Times New Roman" w:cs="Times New Roman"/>
      <w:b/>
      <w:bCs/>
      <w:kern w:val="36"/>
      <w:sz w:val="48"/>
      <w:szCs w:val="48"/>
      <w:lang w:eastAsia="en-IN" w:bidi="mr-IN"/>
    </w:rPr>
  </w:style>
  <w:style w:type="character" w:customStyle="1" w:styleId="Heading5Char">
    <w:name w:val="Heading 5 Char"/>
    <w:basedOn w:val="DefaultParagraphFont"/>
    <w:link w:val="Heading5"/>
    <w:uiPriority w:val="9"/>
    <w:rsid w:val="00D9010E"/>
    <w:rPr>
      <w:rFonts w:asciiTheme="majorHAnsi" w:eastAsiaTheme="majorEastAsia" w:hAnsiTheme="majorHAnsi" w:cstheme="majorBidi"/>
      <w:color w:val="2E74B5" w:themeColor="accent1" w:themeShade="BF"/>
      <w:lang w:val="en-US"/>
    </w:rPr>
  </w:style>
  <w:style w:type="paragraph" w:styleId="Header">
    <w:name w:val="header"/>
    <w:basedOn w:val="Normal"/>
    <w:link w:val="HeaderChar"/>
    <w:uiPriority w:val="99"/>
    <w:unhideWhenUsed/>
    <w:rsid w:val="00120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D2E"/>
    <w:rPr>
      <w:rFonts w:ascii="Calibri" w:eastAsia="Calibri" w:hAnsi="Calibri" w:cs="Mangal"/>
      <w:lang w:val="en-US"/>
    </w:rPr>
  </w:style>
  <w:style w:type="paragraph" w:styleId="Footer">
    <w:name w:val="footer"/>
    <w:basedOn w:val="Normal"/>
    <w:link w:val="FooterChar"/>
    <w:uiPriority w:val="99"/>
    <w:unhideWhenUsed/>
    <w:rsid w:val="00120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2E"/>
    <w:rPr>
      <w:rFonts w:ascii="Calibri" w:eastAsia="Calibri" w:hAnsi="Calibri" w:cs="Mangal"/>
      <w:lang w:val="en-US"/>
    </w:rPr>
  </w:style>
  <w:style w:type="character" w:customStyle="1" w:styleId="Heading3Char">
    <w:name w:val="Heading 3 Char"/>
    <w:basedOn w:val="DefaultParagraphFont"/>
    <w:link w:val="Heading3"/>
    <w:uiPriority w:val="9"/>
    <w:rsid w:val="00106268"/>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DA5349"/>
    <w:pPr>
      <w:spacing w:line="259" w:lineRule="auto"/>
      <w:ind w:left="720"/>
      <w:contextualSpacing/>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259">
      <w:bodyDiv w:val="1"/>
      <w:marLeft w:val="0"/>
      <w:marRight w:val="0"/>
      <w:marTop w:val="0"/>
      <w:marBottom w:val="0"/>
      <w:divBdr>
        <w:top w:val="none" w:sz="0" w:space="0" w:color="auto"/>
        <w:left w:val="none" w:sz="0" w:space="0" w:color="auto"/>
        <w:bottom w:val="none" w:sz="0" w:space="0" w:color="auto"/>
        <w:right w:val="none" w:sz="0" w:space="0" w:color="auto"/>
      </w:divBdr>
    </w:div>
    <w:div w:id="97800558">
      <w:bodyDiv w:val="1"/>
      <w:marLeft w:val="0"/>
      <w:marRight w:val="0"/>
      <w:marTop w:val="0"/>
      <w:marBottom w:val="0"/>
      <w:divBdr>
        <w:top w:val="none" w:sz="0" w:space="0" w:color="auto"/>
        <w:left w:val="none" w:sz="0" w:space="0" w:color="auto"/>
        <w:bottom w:val="none" w:sz="0" w:space="0" w:color="auto"/>
        <w:right w:val="none" w:sz="0" w:space="0" w:color="auto"/>
      </w:divBdr>
    </w:div>
    <w:div w:id="196360606">
      <w:bodyDiv w:val="1"/>
      <w:marLeft w:val="0"/>
      <w:marRight w:val="0"/>
      <w:marTop w:val="0"/>
      <w:marBottom w:val="0"/>
      <w:divBdr>
        <w:top w:val="none" w:sz="0" w:space="0" w:color="auto"/>
        <w:left w:val="none" w:sz="0" w:space="0" w:color="auto"/>
        <w:bottom w:val="none" w:sz="0" w:space="0" w:color="auto"/>
        <w:right w:val="none" w:sz="0" w:space="0" w:color="auto"/>
      </w:divBdr>
    </w:div>
    <w:div w:id="226385566">
      <w:bodyDiv w:val="1"/>
      <w:marLeft w:val="0"/>
      <w:marRight w:val="0"/>
      <w:marTop w:val="0"/>
      <w:marBottom w:val="0"/>
      <w:divBdr>
        <w:top w:val="none" w:sz="0" w:space="0" w:color="auto"/>
        <w:left w:val="none" w:sz="0" w:space="0" w:color="auto"/>
        <w:bottom w:val="none" w:sz="0" w:space="0" w:color="auto"/>
        <w:right w:val="none" w:sz="0" w:space="0" w:color="auto"/>
      </w:divBdr>
    </w:div>
    <w:div w:id="247034109">
      <w:bodyDiv w:val="1"/>
      <w:marLeft w:val="0"/>
      <w:marRight w:val="0"/>
      <w:marTop w:val="0"/>
      <w:marBottom w:val="0"/>
      <w:divBdr>
        <w:top w:val="none" w:sz="0" w:space="0" w:color="auto"/>
        <w:left w:val="none" w:sz="0" w:space="0" w:color="auto"/>
        <w:bottom w:val="none" w:sz="0" w:space="0" w:color="auto"/>
        <w:right w:val="none" w:sz="0" w:space="0" w:color="auto"/>
      </w:divBdr>
    </w:div>
    <w:div w:id="352926356">
      <w:bodyDiv w:val="1"/>
      <w:marLeft w:val="0"/>
      <w:marRight w:val="0"/>
      <w:marTop w:val="0"/>
      <w:marBottom w:val="0"/>
      <w:divBdr>
        <w:top w:val="none" w:sz="0" w:space="0" w:color="auto"/>
        <w:left w:val="none" w:sz="0" w:space="0" w:color="auto"/>
        <w:bottom w:val="none" w:sz="0" w:space="0" w:color="auto"/>
        <w:right w:val="none" w:sz="0" w:space="0" w:color="auto"/>
      </w:divBdr>
    </w:div>
    <w:div w:id="366877874">
      <w:bodyDiv w:val="1"/>
      <w:marLeft w:val="0"/>
      <w:marRight w:val="0"/>
      <w:marTop w:val="0"/>
      <w:marBottom w:val="0"/>
      <w:divBdr>
        <w:top w:val="none" w:sz="0" w:space="0" w:color="auto"/>
        <w:left w:val="none" w:sz="0" w:space="0" w:color="auto"/>
        <w:bottom w:val="none" w:sz="0" w:space="0" w:color="auto"/>
        <w:right w:val="none" w:sz="0" w:space="0" w:color="auto"/>
      </w:divBdr>
    </w:div>
    <w:div w:id="713382129">
      <w:bodyDiv w:val="1"/>
      <w:marLeft w:val="0"/>
      <w:marRight w:val="0"/>
      <w:marTop w:val="0"/>
      <w:marBottom w:val="0"/>
      <w:divBdr>
        <w:top w:val="none" w:sz="0" w:space="0" w:color="auto"/>
        <w:left w:val="none" w:sz="0" w:space="0" w:color="auto"/>
        <w:bottom w:val="none" w:sz="0" w:space="0" w:color="auto"/>
        <w:right w:val="none" w:sz="0" w:space="0" w:color="auto"/>
      </w:divBdr>
    </w:div>
    <w:div w:id="743141552">
      <w:bodyDiv w:val="1"/>
      <w:marLeft w:val="0"/>
      <w:marRight w:val="0"/>
      <w:marTop w:val="0"/>
      <w:marBottom w:val="0"/>
      <w:divBdr>
        <w:top w:val="none" w:sz="0" w:space="0" w:color="auto"/>
        <w:left w:val="none" w:sz="0" w:space="0" w:color="auto"/>
        <w:bottom w:val="none" w:sz="0" w:space="0" w:color="auto"/>
        <w:right w:val="none" w:sz="0" w:space="0" w:color="auto"/>
      </w:divBdr>
    </w:div>
    <w:div w:id="802886105">
      <w:bodyDiv w:val="1"/>
      <w:marLeft w:val="0"/>
      <w:marRight w:val="0"/>
      <w:marTop w:val="0"/>
      <w:marBottom w:val="0"/>
      <w:divBdr>
        <w:top w:val="none" w:sz="0" w:space="0" w:color="auto"/>
        <w:left w:val="none" w:sz="0" w:space="0" w:color="auto"/>
        <w:bottom w:val="none" w:sz="0" w:space="0" w:color="auto"/>
        <w:right w:val="none" w:sz="0" w:space="0" w:color="auto"/>
      </w:divBdr>
    </w:div>
    <w:div w:id="851147837">
      <w:bodyDiv w:val="1"/>
      <w:marLeft w:val="0"/>
      <w:marRight w:val="0"/>
      <w:marTop w:val="0"/>
      <w:marBottom w:val="0"/>
      <w:divBdr>
        <w:top w:val="none" w:sz="0" w:space="0" w:color="auto"/>
        <w:left w:val="none" w:sz="0" w:space="0" w:color="auto"/>
        <w:bottom w:val="none" w:sz="0" w:space="0" w:color="auto"/>
        <w:right w:val="none" w:sz="0" w:space="0" w:color="auto"/>
      </w:divBdr>
    </w:div>
    <w:div w:id="924916589">
      <w:bodyDiv w:val="1"/>
      <w:marLeft w:val="0"/>
      <w:marRight w:val="0"/>
      <w:marTop w:val="0"/>
      <w:marBottom w:val="0"/>
      <w:divBdr>
        <w:top w:val="none" w:sz="0" w:space="0" w:color="auto"/>
        <w:left w:val="none" w:sz="0" w:space="0" w:color="auto"/>
        <w:bottom w:val="none" w:sz="0" w:space="0" w:color="auto"/>
        <w:right w:val="none" w:sz="0" w:space="0" w:color="auto"/>
      </w:divBdr>
    </w:div>
    <w:div w:id="942225454">
      <w:bodyDiv w:val="1"/>
      <w:marLeft w:val="0"/>
      <w:marRight w:val="0"/>
      <w:marTop w:val="0"/>
      <w:marBottom w:val="0"/>
      <w:divBdr>
        <w:top w:val="none" w:sz="0" w:space="0" w:color="auto"/>
        <w:left w:val="none" w:sz="0" w:space="0" w:color="auto"/>
        <w:bottom w:val="none" w:sz="0" w:space="0" w:color="auto"/>
        <w:right w:val="none" w:sz="0" w:space="0" w:color="auto"/>
      </w:divBdr>
    </w:div>
    <w:div w:id="969822985">
      <w:bodyDiv w:val="1"/>
      <w:marLeft w:val="0"/>
      <w:marRight w:val="0"/>
      <w:marTop w:val="0"/>
      <w:marBottom w:val="0"/>
      <w:divBdr>
        <w:top w:val="none" w:sz="0" w:space="0" w:color="auto"/>
        <w:left w:val="none" w:sz="0" w:space="0" w:color="auto"/>
        <w:bottom w:val="none" w:sz="0" w:space="0" w:color="auto"/>
        <w:right w:val="none" w:sz="0" w:space="0" w:color="auto"/>
      </w:divBdr>
    </w:div>
    <w:div w:id="977340743">
      <w:bodyDiv w:val="1"/>
      <w:marLeft w:val="0"/>
      <w:marRight w:val="0"/>
      <w:marTop w:val="0"/>
      <w:marBottom w:val="0"/>
      <w:divBdr>
        <w:top w:val="none" w:sz="0" w:space="0" w:color="auto"/>
        <w:left w:val="none" w:sz="0" w:space="0" w:color="auto"/>
        <w:bottom w:val="none" w:sz="0" w:space="0" w:color="auto"/>
        <w:right w:val="none" w:sz="0" w:space="0" w:color="auto"/>
      </w:divBdr>
    </w:div>
    <w:div w:id="986516774">
      <w:bodyDiv w:val="1"/>
      <w:marLeft w:val="0"/>
      <w:marRight w:val="0"/>
      <w:marTop w:val="0"/>
      <w:marBottom w:val="0"/>
      <w:divBdr>
        <w:top w:val="none" w:sz="0" w:space="0" w:color="auto"/>
        <w:left w:val="none" w:sz="0" w:space="0" w:color="auto"/>
        <w:bottom w:val="none" w:sz="0" w:space="0" w:color="auto"/>
        <w:right w:val="none" w:sz="0" w:space="0" w:color="auto"/>
      </w:divBdr>
    </w:div>
    <w:div w:id="996500164">
      <w:bodyDiv w:val="1"/>
      <w:marLeft w:val="0"/>
      <w:marRight w:val="0"/>
      <w:marTop w:val="0"/>
      <w:marBottom w:val="0"/>
      <w:divBdr>
        <w:top w:val="none" w:sz="0" w:space="0" w:color="auto"/>
        <w:left w:val="none" w:sz="0" w:space="0" w:color="auto"/>
        <w:bottom w:val="none" w:sz="0" w:space="0" w:color="auto"/>
        <w:right w:val="none" w:sz="0" w:space="0" w:color="auto"/>
      </w:divBdr>
    </w:div>
    <w:div w:id="1044406396">
      <w:bodyDiv w:val="1"/>
      <w:marLeft w:val="0"/>
      <w:marRight w:val="0"/>
      <w:marTop w:val="0"/>
      <w:marBottom w:val="0"/>
      <w:divBdr>
        <w:top w:val="none" w:sz="0" w:space="0" w:color="auto"/>
        <w:left w:val="none" w:sz="0" w:space="0" w:color="auto"/>
        <w:bottom w:val="none" w:sz="0" w:space="0" w:color="auto"/>
        <w:right w:val="none" w:sz="0" w:space="0" w:color="auto"/>
      </w:divBdr>
    </w:div>
    <w:div w:id="1080324400">
      <w:bodyDiv w:val="1"/>
      <w:marLeft w:val="0"/>
      <w:marRight w:val="0"/>
      <w:marTop w:val="0"/>
      <w:marBottom w:val="0"/>
      <w:divBdr>
        <w:top w:val="none" w:sz="0" w:space="0" w:color="auto"/>
        <w:left w:val="none" w:sz="0" w:space="0" w:color="auto"/>
        <w:bottom w:val="none" w:sz="0" w:space="0" w:color="auto"/>
        <w:right w:val="none" w:sz="0" w:space="0" w:color="auto"/>
      </w:divBdr>
    </w:div>
    <w:div w:id="1170028370">
      <w:bodyDiv w:val="1"/>
      <w:marLeft w:val="0"/>
      <w:marRight w:val="0"/>
      <w:marTop w:val="0"/>
      <w:marBottom w:val="0"/>
      <w:divBdr>
        <w:top w:val="none" w:sz="0" w:space="0" w:color="auto"/>
        <w:left w:val="none" w:sz="0" w:space="0" w:color="auto"/>
        <w:bottom w:val="none" w:sz="0" w:space="0" w:color="auto"/>
        <w:right w:val="none" w:sz="0" w:space="0" w:color="auto"/>
      </w:divBdr>
    </w:div>
    <w:div w:id="1338458068">
      <w:bodyDiv w:val="1"/>
      <w:marLeft w:val="0"/>
      <w:marRight w:val="0"/>
      <w:marTop w:val="0"/>
      <w:marBottom w:val="0"/>
      <w:divBdr>
        <w:top w:val="none" w:sz="0" w:space="0" w:color="auto"/>
        <w:left w:val="none" w:sz="0" w:space="0" w:color="auto"/>
        <w:bottom w:val="none" w:sz="0" w:space="0" w:color="auto"/>
        <w:right w:val="none" w:sz="0" w:space="0" w:color="auto"/>
      </w:divBdr>
    </w:div>
    <w:div w:id="1584532689">
      <w:bodyDiv w:val="1"/>
      <w:marLeft w:val="0"/>
      <w:marRight w:val="0"/>
      <w:marTop w:val="0"/>
      <w:marBottom w:val="0"/>
      <w:divBdr>
        <w:top w:val="none" w:sz="0" w:space="0" w:color="auto"/>
        <w:left w:val="none" w:sz="0" w:space="0" w:color="auto"/>
        <w:bottom w:val="none" w:sz="0" w:space="0" w:color="auto"/>
        <w:right w:val="none" w:sz="0" w:space="0" w:color="auto"/>
      </w:divBdr>
    </w:div>
    <w:div w:id="1625889524">
      <w:bodyDiv w:val="1"/>
      <w:marLeft w:val="0"/>
      <w:marRight w:val="0"/>
      <w:marTop w:val="0"/>
      <w:marBottom w:val="0"/>
      <w:divBdr>
        <w:top w:val="none" w:sz="0" w:space="0" w:color="auto"/>
        <w:left w:val="none" w:sz="0" w:space="0" w:color="auto"/>
        <w:bottom w:val="none" w:sz="0" w:space="0" w:color="auto"/>
        <w:right w:val="none" w:sz="0" w:space="0" w:color="auto"/>
      </w:divBdr>
    </w:div>
    <w:div w:id="1638996048">
      <w:bodyDiv w:val="1"/>
      <w:marLeft w:val="0"/>
      <w:marRight w:val="0"/>
      <w:marTop w:val="0"/>
      <w:marBottom w:val="0"/>
      <w:divBdr>
        <w:top w:val="none" w:sz="0" w:space="0" w:color="auto"/>
        <w:left w:val="none" w:sz="0" w:space="0" w:color="auto"/>
        <w:bottom w:val="none" w:sz="0" w:space="0" w:color="auto"/>
        <w:right w:val="none" w:sz="0" w:space="0" w:color="auto"/>
      </w:divBdr>
      <w:divsChild>
        <w:div w:id="1344436405">
          <w:marLeft w:val="0"/>
          <w:marRight w:val="0"/>
          <w:marTop w:val="0"/>
          <w:marBottom w:val="0"/>
          <w:divBdr>
            <w:top w:val="none" w:sz="0" w:space="0" w:color="auto"/>
            <w:left w:val="none" w:sz="0" w:space="0" w:color="auto"/>
            <w:bottom w:val="none" w:sz="0" w:space="0" w:color="auto"/>
            <w:right w:val="none" w:sz="0" w:space="0" w:color="auto"/>
          </w:divBdr>
        </w:div>
      </w:divsChild>
    </w:div>
    <w:div w:id="1746344574">
      <w:bodyDiv w:val="1"/>
      <w:marLeft w:val="0"/>
      <w:marRight w:val="0"/>
      <w:marTop w:val="0"/>
      <w:marBottom w:val="0"/>
      <w:divBdr>
        <w:top w:val="none" w:sz="0" w:space="0" w:color="auto"/>
        <w:left w:val="none" w:sz="0" w:space="0" w:color="auto"/>
        <w:bottom w:val="none" w:sz="0" w:space="0" w:color="auto"/>
        <w:right w:val="none" w:sz="0" w:space="0" w:color="auto"/>
      </w:divBdr>
    </w:div>
    <w:div w:id="17785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marpolbul.2024.116613" TargetMode="External"/><Relationship Id="rId18" Type="http://schemas.openxmlformats.org/officeDocument/2006/relationships/hyperlink" Target="https://doi.org/10.1007/s00128-007-9314-4" TargetMode="External"/><Relationship Id="rId26" Type="http://schemas.openxmlformats.org/officeDocument/2006/relationships/hyperlink" Target="https://doi.org/10.1007/s11356-020-07902-1" TargetMode="External"/><Relationship Id="rId3" Type="http://schemas.openxmlformats.org/officeDocument/2006/relationships/settings" Target="settings.xml"/><Relationship Id="rId21" Type="http://schemas.openxmlformats.org/officeDocument/2006/relationships/hyperlink" Target="https://doi.org/10.1016/j.etap.2021.103739"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007/s11356-024-35502-0" TargetMode="External"/><Relationship Id="rId25" Type="http://schemas.openxmlformats.org/officeDocument/2006/relationships/hyperlink" Target="https://doi.org/10.3390/w1209242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26/science.aaz6436" TargetMode="External"/><Relationship Id="rId20" Type="http://schemas.openxmlformats.org/officeDocument/2006/relationships/hyperlink" Target="https://doi.org/10.1016/j.etap.2021.10373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016/j.jenvman.2017.11.07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26/science.aax3442" TargetMode="External"/><Relationship Id="rId23" Type="http://schemas.openxmlformats.org/officeDocument/2006/relationships/hyperlink" Target="https://doi.org/10.1016/S0045-6535(02)00157-3"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doi.org/10.1080/09593330903207194"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34/S1062359023601386" TargetMode="External"/><Relationship Id="rId22" Type="http://schemas.openxmlformats.org/officeDocument/2006/relationships/hyperlink" Target="https://pubmed.ncbi.nlm.nih.gov/22666103/" TargetMode="External"/><Relationship Id="rId27" Type="http://schemas.openxmlformats.org/officeDocument/2006/relationships/hyperlink" Target="https://doi.org/10.1007/s10661-016-5299-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10</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SDI 1084</cp:lastModifiedBy>
  <cp:revision>198</cp:revision>
  <dcterms:created xsi:type="dcterms:W3CDTF">2025-02-14T07:06:00Z</dcterms:created>
  <dcterms:modified xsi:type="dcterms:W3CDTF">2025-03-15T12:38:00Z</dcterms:modified>
</cp:coreProperties>
</file>