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7DBE6" w14:textId="77777777" w:rsidR="007B1E43" w:rsidRPr="00132CB8" w:rsidRDefault="007B1E43" w:rsidP="007B1E43">
      <w:pPr>
        <w:autoSpaceDE w:val="0"/>
        <w:autoSpaceDN w:val="0"/>
        <w:adjustRightInd w:val="0"/>
        <w:spacing w:after="0" w:line="360" w:lineRule="auto"/>
        <w:jc w:val="center"/>
        <w:rPr>
          <w:rFonts w:ascii="Times New Roman" w:eastAsia="E-B3" w:hAnsi="Times New Roman"/>
          <w:b/>
          <w:sz w:val="24"/>
          <w:szCs w:val="24"/>
        </w:rPr>
      </w:pPr>
      <w:r w:rsidRPr="00132CB8">
        <w:rPr>
          <w:rFonts w:ascii="Times New Roman" w:eastAsia="E-B3" w:hAnsi="Times New Roman"/>
          <w:b/>
          <w:sz w:val="24"/>
          <w:szCs w:val="24"/>
        </w:rPr>
        <w:t>Effect</w:t>
      </w:r>
      <w:r>
        <w:rPr>
          <w:rFonts w:ascii="Times New Roman" w:eastAsia="E-B3" w:hAnsi="Times New Roman"/>
          <w:b/>
          <w:sz w:val="24"/>
          <w:szCs w:val="24"/>
        </w:rPr>
        <w:t>s</w:t>
      </w:r>
      <w:r w:rsidRPr="00132CB8">
        <w:rPr>
          <w:rFonts w:ascii="Times New Roman" w:eastAsia="E-B3" w:hAnsi="Times New Roman"/>
          <w:b/>
          <w:sz w:val="24"/>
          <w:szCs w:val="24"/>
        </w:rPr>
        <w:t xml:space="preserve"> of </w:t>
      </w:r>
      <w:r w:rsidRPr="00132CB8">
        <w:rPr>
          <w:rFonts w:ascii="Times New Roman" w:eastAsia="E-B3" w:hAnsi="Times New Roman"/>
          <w:b/>
          <w:i/>
          <w:sz w:val="24"/>
          <w:szCs w:val="24"/>
        </w:rPr>
        <w:t xml:space="preserve">Helianthus </w:t>
      </w:r>
      <w:proofErr w:type="spellStart"/>
      <w:r w:rsidRPr="00132CB8">
        <w:rPr>
          <w:rFonts w:ascii="Times New Roman" w:eastAsia="E-B3" w:hAnsi="Times New Roman"/>
          <w:b/>
          <w:i/>
          <w:sz w:val="24"/>
          <w:szCs w:val="24"/>
        </w:rPr>
        <w:t>annuus</w:t>
      </w:r>
      <w:proofErr w:type="spellEnd"/>
      <w:r w:rsidRPr="00132CB8">
        <w:rPr>
          <w:rFonts w:ascii="Times New Roman" w:eastAsia="E-B3" w:hAnsi="Times New Roman"/>
          <w:b/>
          <w:sz w:val="24"/>
          <w:szCs w:val="24"/>
        </w:rPr>
        <w:t xml:space="preserve"> o</w:t>
      </w:r>
      <w:r>
        <w:rPr>
          <w:rFonts w:ascii="Times New Roman" w:eastAsia="E-B3" w:hAnsi="Times New Roman"/>
          <w:b/>
          <w:sz w:val="24"/>
          <w:szCs w:val="24"/>
        </w:rPr>
        <w:t>n</w:t>
      </w:r>
      <w:r w:rsidRPr="00132CB8">
        <w:rPr>
          <w:rFonts w:ascii="Times New Roman" w:eastAsia="E-B3" w:hAnsi="Times New Roman"/>
          <w:b/>
          <w:sz w:val="24"/>
          <w:szCs w:val="24"/>
        </w:rPr>
        <w:t xml:space="preserve"> </w:t>
      </w:r>
      <w:proofErr w:type="spellStart"/>
      <w:r w:rsidRPr="00132CB8">
        <w:rPr>
          <w:rFonts w:ascii="Times New Roman" w:hAnsi="Times New Roman"/>
          <w:b/>
          <w:sz w:val="24"/>
          <w:szCs w:val="24"/>
        </w:rPr>
        <w:t>Haematological</w:t>
      </w:r>
      <w:proofErr w:type="spellEnd"/>
      <w:r w:rsidRPr="00132CB8">
        <w:rPr>
          <w:rFonts w:ascii="Times New Roman" w:eastAsia="E-B3" w:hAnsi="Times New Roman"/>
          <w:b/>
          <w:sz w:val="24"/>
          <w:szCs w:val="24"/>
        </w:rPr>
        <w:t xml:space="preserve"> </w:t>
      </w:r>
      <w:r>
        <w:rPr>
          <w:rFonts w:ascii="Times New Roman" w:eastAsia="E-B3" w:hAnsi="Times New Roman"/>
          <w:b/>
          <w:sz w:val="24"/>
          <w:szCs w:val="24"/>
        </w:rPr>
        <w:t xml:space="preserve">and Biochemical </w:t>
      </w:r>
      <w:r w:rsidRPr="00132CB8">
        <w:rPr>
          <w:rFonts w:ascii="Times New Roman" w:eastAsia="E-B3" w:hAnsi="Times New Roman"/>
          <w:b/>
          <w:sz w:val="24"/>
          <w:szCs w:val="24"/>
        </w:rPr>
        <w:t xml:space="preserve">Parameters in </w:t>
      </w:r>
      <w:proofErr w:type="spellStart"/>
      <w:r w:rsidRPr="00132CB8">
        <w:rPr>
          <w:rFonts w:ascii="Times New Roman" w:eastAsiaTheme="minorHAnsi" w:hAnsi="Times New Roman"/>
          <w:b/>
          <w:i/>
          <w:sz w:val="24"/>
          <w:szCs w:val="24"/>
        </w:rPr>
        <w:t>Labeo</w:t>
      </w:r>
      <w:proofErr w:type="spellEnd"/>
      <w:r w:rsidRPr="00132CB8">
        <w:rPr>
          <w:rFonts w:ascii="Times New Roman" w:eastAsiaTheme="minorHAnsi" w:hAnsi="Times New Roman"/>
          <w:b/>
          <w:i/>
          <w:sz w:val="24"/>
          <w:szCs w:val="24"/>
        </w:rPr>
        <w:t xml:space="preserve"> </w:t>
      </w:r>
      <w:proofErr w:type="spellStart"/>
      <w:r w:rsidRPr="00132CB8">
        <w:rPr>
          <w:rFonts w:ascii="Times New Roman" w:eastAsiaTheme="minorHAnsi" w:hAnsi="Times New Roman"/>
          <w:b/>
          <w:i/>
          <w:sz w:val="24"/>
          <w:szCs w:val="24"/>
        </w:rPr>
        <w:t>rohita</w:t>
      </w:r>
      <w:proofErr w:type="spellEnd"/>
      <w:r w:rsidRPr="00132CB8">
        <w:rPr>
          <w:rFonts w:ascii="Times New Roman" w:eastAsiaTheme="minorHAnsi" w:hAnsi="Times New Roman"/>
          <w:b/>
          <w:sz w:val="24"/>
          <w:szCs w:val="24"/>
        </w:rPr>
        <w:t xml:space="preserve"> </w:t>
      </w:r>
      <w:r w:rsidRPr="00132CB8">
        <w:rPr>
          <w:rFonts w:ascii="Times New Roman" w:hAnsi="Times New Roman"/>
          <w:b/>
          <w:sz w:val="24"/>
          <w:szCs w:val="24"/>
        </w:rPr>
        <w:t xml:space="preserve">(Hamilton, 1822) </w:t>
      </w:r>
      <w:r w:rsidRPr="00132CB8">
        <w:rPr>
          <w:rFonts w:ascii="Times New Roman" w:eastAsia="E-B3" w:hAnsi="Times New Roman"/>
          <w:b/>
          <w:sz w:val="24"/>
          <w:szCs w:val="24"/>
        </w:rPr>
        <w:t xml:space="preserve">Fingerlings </w:t>
      </w:r>
      <w:r>
        <w:rPr>
          <w:rFonts w:ascii="Times New Roman" w:eastAsia="E-B3" w:hAnsi="Times New Roman"/>
          <w:b/>
          <w:sz w:val="24"/>
          <w:szCs w:val="24"/>
        </w:rPr>
        <w:t>infected with</w:t>
      </w:r>
      <w:r w:rsidRPr="00132CB8">
        <w:rPr>
          <w:rFonts w:ascii="Times New Roman" w:eastAsia="E-B3" w:hAnsi="Times New Roman"/>
          <w:b/>
          <w:sz w:val="24"/>
          <w:szCs w:val="24"/>
        </w:rPr>
        <w:t xml:space="preserve"> </w:t>
      </w:r>
      <w:r w:rsidRPr="00132CB8">
        <w:rPr>
          <w:rFonts w:ascii="Times New Roman" w:eastAsia="E-B3X" w:hAnsi="Times New Roman"/>
          <w:b/>
          <w:i/>
          <w:sz w:val="24"/>
          <w:szCs w:val="24"/>
        </w:rPr>
        <w:t xml:space="preserve">Aeromonas </w:t>
      </w:r>
      <w:proofErr w:type="spellStart"/>
      <w:r w:rsidRPr="00132CB8">
        <w:rPr>
          <w:rFonts w:ascii="Times New Roman" w:eastAsia="E-B3X" w:hAnsi="Times New Roman"/>
          <w:b/>
          <w:i/>
          <w:sz w:val="24"/>
          <w:szCs w:val="24"/>
        </w:rPr>
        <w:t>hydrophila</w:t>
      </w:r>
      <w:proofErr w:type="spellEnd"/>
      <w:r w:rsidRPr="00132CB8">
        <w:rPr>
          <w:rFonts w:ascii="Times New Roman" w:eastAsia="E-B3X" w:hAnsi="Times New Roman"/>
          <w:b/>
          <w:sz w:val="24"/>
          <w:szCs w:val="24"/>
        </w:rPr>
        <w:t xml:space="preserve"> </w:t>
      </w:r>
    </w:p>
    <w:p w14:paraId="74732D44" w14:textId="11135BEA" w:rsidR="007B1E43" w:rsidRDefault="007B1E43" w:rsidP="007B1E43">
      <w:pPr>
        <w:pStyle w:val="Default"/>
        <w:spacing w:line="360" w:lineRule="auto"/>
        <w:jc w:val="center"/>
        <w:rPr>
          <w:bCs/>
        </w:rPr>
      </w:pPr>
    </w:p>
    <w:p w14:paraId="2EB9E53E" w14:textId="77777777" w:rsidR="00360367" w:rsidRPr="00132CB8" w:rsidRDefault="00360367" w:rsidP="007B1E43">
      <w:pPr>
        <w:pStyle w:val="Default"/>
        <w:spacing w:line="360" w:lineRule="auto"/>
        <w:jc w:val="center"/>
        <w:rPr>
          <w:bCs/>
        </w:rPr>
      </w:pPr>
    </w:p>
    <w:p w14:paraId="019C8C3B" w14:textId="77777777" w:rsidR="007B1E43" w:rsidRPr="00132CB8" w:rsidRDefault="007B1E43" w:rsidP="007B1E43">
      <w:pPr>
        <w:pStyle w:val="Default"/>
        <w:spacing w:line="360" w:lineRule="auto"/>
        <w:jc w:val="both"/>
      </w:pPr>
      <w:r w:rsidRPr="00132CB8">
        <w:rPr>
          <w:b/>
          <w:bCs/>
        </w:rPr>
        <w:t xml:space="preserve">ABSTRACT </w:t>
      </w:r>
    </w:p>
    <w:p w14:paraId="558988ED" w14:textId="0B57A756" w:rsidR="00854404" w:rsidRPr="009C5E50" w:rsidRDefault="007B1E43" w:rsidP="008F6915">
      <w:pPr>
        <w:autoSpaceDE w:val="0"/>
        <w:autoSpaceDN w:val="0"/>
        <w:adjustRightInd w:val="0"/>
        <w:spacing w:after="0" w:line="360" w:lineRule="auto"/>
        <w:ind w:firstLine="720"/>
        <w:jc w:val="both"/>
        <w:rPr>
          <w:rFonts w:ascii="Times New Roman" w:eastAsia="E-B3" w:hAnsi="Times New Roman"/>
          <w:b/>
          <w:sz w:val="24"/>
          <w:szCs w:val="24"/>
        </w:rPr>
      </w:pPr>
      <w:r w:rsidRPr="00132CB8">
        <w:rPr>
          <w:rFonts w:ascii="Times New Roman" w:hAnsi="Times New Roman"/>
          <w:sz w:val="24"/>
          <w:szCs w:val="24"/>
        </w:rPr>
        <w:t>In the present study</w:t>
      </w:r>
      <w:r>
        <w:rPr>
          <w:rFonts w:ascii="Times New Roman" w:hAnsi="Times New Roman"/>
          <w:sz w:val="24"/>
          <w:szCs w:val="24"/>
        </w:rPr>
        <w:t>,</w:t>
      </w:r>
      <w:r w:rsidRPr="00132CB8">
        <w:rPr>
          <w:rFonts w:ascii="Times New Roman" w:hAnsi="Times New Roman"/>
          <w:sz w:val="24"/>
          <w:szCs w:val="24"/>
        </w:rPr>
        <w:t xml:space="preserve"> an attempt was made to appraise the curative potential of locally available plant </w:t>
      </w:r>
      <w:r w:rsidRPr="00132CB8">
        <w:rPr>
          <w:rFonts w:ascii="Times New Roman" w:hAnsi="Times New Roman"/>
          <w:i/>
          <w:iCs/>
          <w:sz w:val="24"/>
          <w:szCs w:val="24"/>
        </w:rPr>
        <w:t xml:space="preserve">Helianthus annuus </w:t>
      </w:r>
      <w:r w:rsidRPr="00132CB8">
        <w:rPr>
          <w:rFonts w:ascii="Times New Roman" w:hAnsi="Times New Roman"/>
          <w:sz w:val="24"/>
          <w:szCs w:val="24"/>
        </w:rPr>
        <w:t xml:space="preserve">leaf powder against </w:t>
      </w:r>
      <w:r w:rsidRPr="00132CB8">
        <w:rPr>
          <w:rFonts w:ascii="Times New Roman" w:hAnsi="Times New Roman"/>
          <w:i/>
          <w:iCs/>
          <w:sz w:val="24"/>
          <w:szCs w:val="24"/>
        </w:rPr>
        <w:t xml:space="preserve">Aeromonas </w:t>
      </w:r>
      <w:proofErr w:type="spellStart"/>
      <w:r w:rsidRPr="00132CB8">
        <w:rPr>
          <w:rFonts w:ascii="Times New Roman" w:hAnsi="Times New Roman"/>
          <w:i/>
          <w:iCs/>
          <w:sz w:val="24"/>
          <w:szCs w:val="24"/>
        </w:rPr>
        <w:t>hydrophila</w:t>
      </w:r>
      <w:proofErr w:type="spellEnd"/>
      <w:r w:rsidRPr="00132CB8">
        <w:rPr>
          <w:rFonts w:ascii="Times New Roman" w:hAnsi="Times New Roman"/>
          <w:i/>
          <w:iCs/>
          <w:sz w:val="24"/>
          <w:szCs w:val="24"/>
        </w:rPr>
        <w:t xml:space="preserve">, </w:t>
      </w:r>
      <w:r w:rsidRPr="00132CB8">
        <w:rPr>
          <w:rFonts w:ascii="Times New Roman" w:hAnsi="Times New Roman"/>
          <w:sz w:val="24"/>
          <w:szCs w:val="24"/>
        </w:rPr>
        <w:t xml:space="preserve">a bacterial pathogen of </w:t>
      </w:r>
      <w:proofErr w:type="spellStart"/>
      <w:r w:rsidRPr="00132CB8">
        <w:rPr>
          <w:rFonts w:ascii="Times New Roman" w:hAnsi="Times New Roman"/>
          <w:i/>
          <w:iCs/>
          <w:sz w:val="24"/>
          <w:szCs w:val="24"/>
        </w:rPr>
        <w:t>Labeo</w:t>
      </w:r>
      <w:proofErr w:type="spellEnd"/>
      <w:r w:rsidRPr="00132CB8">
        <w:rPr>
          <w:rFonts w:ascii="Times New Roman" w:hAnsi="Times New Roman"/>
          <w:i/>
          <w:iCs/>
          <w:sz w:val="24"/>
          <w:szCs w:val="24"/>
        </w:rPr>
        <w:t xml:space="preserve"> </w:t>
      </w:r>
      <w:proofErr w:type="spellStart"/>
      <w:r w:rsidRPr="00132CB8">
        <w:rPr>
          <w:rFonts w:ascii="Times New Roman" w:hAnsi="Times New Roman"/>
          <w:i/>
          <w:iCs/>
          <w:sz w:val="24"/>
          <w:szCs w:val="24"/>
        </w:rPr>
        <w:t>rohita</w:t>
      </w:r>
      <w:proofErr w:type="spellEnd"/>
      <w:r w:rsidRPr="00132CB8">
        <w:rPr>
          <w:rFonts w:ascii="Times New Roman" w:hAnsi="Times New Roman"/>
          <w:i/>
          <w:iCs/>
          <w:sz w:val="24"/>
          <w:szCs w:val="24"/>
        </w:rPr>
        <w:t xml:space="preserve">. </w:t>
      </w:r>
      <w:r w:rsidRPr="00132CB8">
        <w:rPr>
          <w:rFonts w:ascii="Times New Roman" w:hAnsi="Times New Roman"/>
          <w:sz w:val="24"/>
          <w:szCs w:val="24"/>
        </w:rPr>
        <w:t xml:space="preserve">The experimental feed was prepared with different concentrations of </w:t>
      </w:r>
      <w:r w:rsidRPr="00132CB8">
        <w:rPr>
          <w:rFonts w:ascii="Times New Roman" w:hAnsi="Times New Roman"/>
          <w:i/>
          <w:iCs/>
          <w:sz w:val="24"/>
          <w:szCs w:val="24"/>
        </w:rPr>
        <w:t xml:space="preserve">H. annuus </w:t>
      </w:r>
      <w:r w:rsidRPr="00132CB8">
        <w:rPr>
          <w:rFonts w:ascii="Times New Roman" w:hAnsi="Times New Roman"/>
          <w:sz w:val="24"/>
          <w:szCs w:val="24"/>
        </w:rPr>
        <w:t>leaf powder (0.5g, 1g</w:t>
      </w:r>
      <w:r>
        <w:rPr>
          <w:rFonts w:ascii="Times New Roman" w:hAnsi="Times New Roman"/>
          <w:sz w:val="24"/>
          <w:szCs w:val="24"/>
        </w:rPr>
        <w:t>,</w:t>
      </w:r>
      <w:r w:rsidRPr="00132CB8">
        <w:rPr>
          <w:rFonts w:ascii="Times New Roman" w:hAnsi="Times New Roman"/>
          <w:sz w:val="24"/>
          <w:szCs w:val="24"/>
        </w:rPr>
        <w:t xml:space="preserve"> 1.5g, 2g and control</w:t>
      </w:r>
      <w:r>
        <w:rPr>
          <w:rFonts w:ascii="Times New Roman" w:hAnsi="Times New Roman"/>
          <w:sz w:val="24"/>
          <w:szCs w:val="24"/>
        </w:rPr>
        <w:t xml:space="preserve">) and the same </w:t>
      </w:r>
      <w:r w:rsidRPr="00132CB8">
        <w:rPr>
          <w:rFonts w:ascii="Times New Roman" w:hAnsi="Times New Roman"/>
          <w:sz w:val="24"/>
          <w:szCs w:val="24"/>
        </w:rPr>
        <w:t xml:space="preserve">were fed to </w:t>
      </w:r>
      <w:r w:rsidRPr="00132CB8">
        <w:rPr>
          <w:rFonts w:ascii="Times New Roman" w:hAnsi="Times New Roman"/>
          <w:i/>
          <w:iCs/>
          <w:sz w:val="24"/>
          <w:szCs w:val="24"/>
        </w:rPr>
        <w:t xml:space="preserve">L. </w:t>
      </w:r>
      <w:proofErr w:type="spellStart"/>
      <w:r w:rsidRPr="00132CB8">
        <w:rPr>
          <w:rFonts w:ascii="Times New Roman" w:hAnsi="Times New Roman"/>
          <w:i/>
          <w:iCs/>
          <w:sz w:val="24"/>
          <w:szCs w:val="24"/>
        </w:rPr>
        <w:t>rohita</w:t>
      </w:r>
      <w:proofErr w:type="spellEnd"/>
      <w:r w:rsidRPr="00132CB8">
        <w:rPr>
          <w:rFonts w:ascii="Times New Roman" w:hAnsi="Times New Roman"/>
          <w:i/>
          <w:iCs/>
          <w:sz w:val="24"/>
          <w:szCs w:val="24"/>
        </w:rPr>
        <w:t xml:space="preserve"> </w:t>
      </w:r>
      <w:r w:rsidRPr="00132CB8">
        <w:rPr>
          <w:rFonts w:ascii="Times New Roman" w:hAnsi="Times New Roman"/>
          <w:sz w:val="24"/>
          <w:szCs w:val="24"/>
        </w:rPr>
        <w:t xml:space="preserve">fingerlings infected with </w:t>
      </w:r>
      <w:r w:rsidRPr="00132CB8">
        <w:rPr>
          <w:rFonts w:ascii="Times New Roman" w:hAnsi="Times New Roman"/>
          <w:i/>
          <w:iCs/>
          <w:sz w:val="24"/>
          <w:szCs w:val="24"/>
        </w:rPr>
        <w:t xml:space="preserve">A. </w:t>
      </w:r>
      <w:proofErr w:type="spellStart"/>
      <w:r w:rsidRPr="00132CB8">
        <w:rPr>
          <w:rFonts w:ascii="Times New Roman" w:hAnsi="Times New Roman"/>
          <w:i/>
          <w:iCs/>
          <w:sz w:val="24"/>
          <w:szCs w:val="24"/>
        </w:rPr>
        <w:t>hydrophila</w:t>
      </w:r>
      <w:proofErr w:type="spellEnd"/>
      <w:r>
        <w:rPr>
          <w:rFonts w:ascii="Times New Roman" w:hAnsi="Times New Roman"/>
          <w:i/>
          <w:iCs/>
          <w:sz w:val="24"/>
          <w:szCs w:val="24"/>
        </w:rPr>
        <w:t xml:space="preserve">, </w:t>
      </w:r>
      <w:r>
        <w:rPr>
          <w:rFonts w:ascii="Times New Roman" w:hAnsi="Times New Roman"/>
          <w:iCs/>
          <w:sz w:val="24"/>
          <w:szCs w:val="24"/>
        </w:rPr>
        <w:t>individual group wise</w:t>
      </w:r>
      <w:r w:rsidRPr="00132CB8">
        <w:rPr>
          <w:rFonts w:ascii="Times New Roman" w:hAnsi="Times New Roman"/>
          <w:i/>
          <w:iCs/>
          <w:sz w:val="24"/>
          <w:szCs w:val="24"/>
        </w:rPr>
        <w:t xml:space="preserve"> </w:t>
      </w:r>
      <w:r w:rsidRPr="00132CB8">
        <w:rPr>
          <w:rFonts w:ascii="Times New Roman" w:hAnsi="Times New Roman"/>
          <w:sz w:val="24"/>
          <w:szCs w:val="24"/>
        </w:rPr>
        <w:t xml:space="preserve">for 28 days. The effects of different concentrations of feed containing leaf powder of </w:t>
      </w:r>
      <w:r w:rsidRPr="00132CB8">
        <w:rPr>
          <w:rFonts w:ascii="Times New Roman" w:hAnsi="Times New Roman"/>
          <w:i/>
          <w:iCs/>
          <w:sz w:val="24"/>
          <w:szCs w:val="24"/>
        </w:rPr>
        <w:t xml:space="preserve">H. </w:t>
      </w:r>
      <w:proofErr w:type="spellStart"/>
      <w:r w:rsidRPr="00132CB8">
        <w:rPr>
          <w:rFonts w:ascii="Times New Roman" w:hAnsi="Times New Roman"/>
          <w:i/>
          <w:iCs/>
          <w:sz w:val="24"/>
          <w:szCs w:val="24"/>
        </w:rPr>
        <w:t>annuus</w:t>
      </w:r>
      <w:proofErr w:type="spellEnd"/>
      <w:r w:rsidRPr="00132CB8">
        <w:rPr>
          <w:rFonts w:ascii="Times New Roman" w:hAnsi="Times New Roman"/>
          <w:i/>
          <w:iCs/>
          <w:sz w:val="24"/>
          <w:szCs w:val="24"/>
        </w:rPr>
        <w:t xml:space="preserve"> </w:t>
      </w:r>
      <w:r w:rsidR="009C5E50">
        <w:rPr>
          <w:rFonts w:ascii="Times New Roman" w:hAnsi="Times New Roman"/>
          <w:sz w:val="24"/>
          <w:szCs w:val="24"/>
        </w:rPr>
        <w:t xml:space="preserve">on </w:t>
      </w:r>
      <w:proofErr w:type="spellStart"/>
      <w:r w:rsidR="009C5E50">
        <w:rPr>
          <w:rFonts w:ascii="Times New Roman" w:hAnsi="Times New Roman"/>
          <w:sz w:val="24"/>
          <w:szCs w:val="24"/>
        </w:rPr>
        <w:t>Haematology</w:t>
      </w:r>
      <w:proofErr w:type="spellEnd"/>
      <w:r w:rsidR="00C6265D" w:rsidRPr="00132CB8">
        <w:rPr>
          <w:rFonts w:ascii="Times New Roman" w:hAnsi="Times New Roman"/>
          <w:sz w:val="24"/>
          <w:szCs w:val="24"/>
        </w:rPr>
        <w:t xml:space="preserve">, </w:t>
      </w:r>
      <w:r w:rsidR="00C6265D" w:rsidRPr="00C6265D">
        <w:rPr>
          <w:rFonts w:ascii="Times New Roman" w:hAnsi="Times New Roman"/>
          <w:sz w:val="24"/>
          <w:szCs w:val="24"/>
        </w:rPr>
        <w:t xml:space="preserve">Biochemistry </w:t>
      </w:r>
      <w:r w:rsidRPr="009C5E50">
        <w:rPr>
          <w:rFonts w:ascii="Times New Roman" w:hAnsi="Times New Roman"/>
          <w:sz w:val="24"/>
          <w:szCs w:val="24"/>
        </w:rPr>
        <w:t>and Enzyme parameters</w:t>
      </w:r>
      <w:r w:rsidRPr="00132CB8">
        <w:rPr>
          <w:rFonts w:ascii="Times New Roman" w:hAnsi="Times New Roman"/>
          <w:sz w:val="24"/>
          <w:szCs w:val="24"/>
        </w:rPr>
        <w:t xml:space="preserve"> in the blood of </w:t>
      </w:r>
      <w:r w:rsidRPr="00132CB8">
        <w:rPr>
          <w:rFonts w:ascii="Times New Roman" w:hAnsi="Times New Roman"/>
          <w:i/>
          <w:iCs/>
          <w:sz w:val="24"/>
          <w:szCs w:val="24"/>
        </w:rPr>
        <w:t xml:space="preserve">L. </w:t>
      </w:r>
      <w:proofErr w:type="spellStart"/>
      <w:r w:rsidRPr="00132CB8">
        <w:rPr>
          <w:rFonts w:ascii="Times New Roman" w:hAnsi="Times New Roman"/>
          <w:i/>
          <w:iCs/>
          <w:sz w:val="24"/>
          <w:szCs w:val="24"/>
        </w:rPr>
        <w:t>rohita</w:t>
      </w:r>
      <w:proofErr w:type="spellEnd"/>
      <w:r w:rsidRPr="00132CB8">
        <w:rPr>
          <w:rFonts w:ascii="Times New Roman" w:hAnsi="Times New Roman"/>
          <w:i/>
          <w:iCs/>
          <w:sz w:val="24"/>
          <w:szCs w:val="24"/>
        </w:rPr>
        <w:t xml:space="preserve"> </w:t>
      </w:r>
      <w:r w:rsidRPr="00132CB8">
        <w:rPr>
          <w:rFonts w:ascii="Times New Roman" w:hAnsi="Times New Roman"/>
          <w:sz w:val="24"/>
          <w:szCs w:val="24"/>
        </w:rPr>
        <w:t xml:space="preserve">fingerlings infected with </w:t>
      </w:r>
      <w:r w:rsidRPr="00132CB8">
        <w:rPr>
          <w:rFonts w:ascii="Times New Roman" w:hAnsi="Times New Roman"/>
          <w:i/>
          <w:iCs/>
          <w:sz w:val="24"/>
          <w:szCs w:val="24"/>
        </w:rPr>
        <w:t xml:space="preserve">A. </w:t>
      </w:r>
      <w:proofErr w:type="spellStart"/>
      <w:r w:rsidRPr="00132CB8">
        <w:rPr>
          <w:rFonts w:ascii="Times New Roman" w:hAnsi="Times New Roman"/>
          <w:i/>
          <w:iCs/>
          <w:sz w:val="24"/>
          <w:szCs w:val="24"/>
        </w:rPr>
        <w:t>hydrophila</w:t>
      </w:r>
      <w:proofErr w:type="spellEnd"/>
      <w:r w:rsidRPr="00132CB8">
        <w:rPr>
          <w:rFonts w:ascii="Times New Roman" w:hAnsi="Times New Roman"/>
          <w:i/>
          <w:iCs/>
          <w:sz w:val="24"/>
          <w:szCs w:val="24"/>
        </w:rPr>
        <w:t xml:space="preserve"> </w:t>
      </w:r>
      <w:r w:rsidRPr="00132CB8">
        <w:rPr>
          <w:rFonts w:ascii="Times New Roman" w:hAnsi="Times New Roman"/>
          <w:sz w:val="24"/>
          <w:szCs w:val="24"/>
        </w:rPr>
        <w:t>were studied</w:t>
      </w:r>
      <w:r>
        <w:rPr>
          <w:rFonts w:ascii="Times New Roman" w:hAnsi="Times New Roman"/>
          <w:sz w:val="24"/>
          <w:szCs w:val="24"/>
        </w:rPr>
        <w:t xml:space="preserve">. The results indicated that </w:t>
      </w:r>
      <w:r w:rsidRPr="00132CB8">
        <w:rPr>
          <w:rFonts w:ascii="Times New Roman" w:hAnsi="Times New Roman"/>
          <w:sz w:val="24"/>
          <w:szCs w:val="24"/>
        </w:rPr>
        <w:t xml:space="preserve">the parameters of the infected fish gradually increased </w:t>
      </w:r>
      <w:r>
        <w:rPr>
          <w:rFonts w:ascii="Times New Roman" w:hAnsi="Times New Roman"/>
          <w:sz w:val="24"/>
          <w:szCs w:val="24"/>
        </w:rPr>
        <w:t xml:space="preserve">from abnormal to normal levels </w:t>
      </w:r>
      <w:r w:rsidRPr="00132CB8">
        <w:rPr>
          <w:rFonts w:ascii="Times New Roman" w:hAnsi="Times New Roman"/>
          <w:sz w:val="24"/>
          <w:szCs w:val="24"/>
        </w:rPr>
        <w:t xml:space="preserve">at the cessation of </w:t>
      </w:r>
      <w:r w:rsidR="008B4233" w:rsidRPr="00132CB8">
        <w:rPr>
          <w:rFonts w:ascii="Times New Roman" w:hAnsi="Times New Roman"/>
          <w:sz w:val="24"/>
          <w:szCs w:val="24"/>
        </w:rPr>
        <w:t>the 28th</w:t>
      </w:r>
      <w:r w:rsidRPr="00132CB8">
        <w:rPr>
          <w:rFonts w:ascii="Times New Roman" w:hAnsi="Times New Roman"/>
          <w:sz w:val="24"/>
          <w:szCs w:val="24"/>
        </w:rPr>
        <w:t xml:space="preserve"> day of experiment in the blood of fish</w:t>
      </w:r>
      <w:r>
        <w:rPr>
          <w:rFonts w:ascii="Times New Roman" w:hAnsi="Times New Roman"/>
          <w:sz w:val="24"/>
          <w:szCs w:val="24"/>
        </w:rPr>
        <w:t>. T</w:t>
      </w:r>
      <w:r w:rsidRPr="00132CB8">
        <w:rPr>
          <w:rFonts w:ascii="Times New Roman" w:hAnsi="Times New Roman"/>
          <w:sz w:val="24"/>
          <w:szCs w:val="24"/>
        </w:rPr>
        <w:t xml:space="preserve">his </w:t>
      </w:r>
      <w:r>
        <w:rPr>
          <w:rFonts w:ascii="Times New Roman" w:hAnsi="Times New Roman"/>
          <w:sz w:val="24"/>
          <w:szCs w:val="24"/>
        </w:rPr>
        <w:t xml:space="preserve">change </w:t>
      </w:r>
      <w:r w:rsidRPr="00132CB8">
        <w:rPr>
          <w:rFonts w:ascii="Times New Roman" w:hAnsi="Times New Roman"/>
          <w:sz w:val="24"/>
          <w:szCs w:val="24"/>
        </w:rPr>
        <w:t xml:space="preserve">might be attributed to the intake of </w:t>
      </w:r>
      <w:r w:rsidRPr="00132CB8">
        <w:rPr>
          <w:rFonts w:ascii="Times New Roman" w:hAnsi="Times New Roman"/>
          <w:i/>
          <w:iCs/>
          <w:sz w:val="24"/>
          <w:szCs w:val="24"/>
        </w:rPr>
        <w:t xml:space="preserve">H. annuus </w:t>
      </w:r>
      <w:r w:rsidRPr="00132CB8">
        <w:rPr>
          <w:rFonts w:ascii="Times New Roman" w:hAnsi="Times New Roman"/>
          <w:sz w:val="24"/>
          <w:szCs w:val="24"/>
        </w:rPr>
        <w:t xml:space="preserve">leaf powder, containing feed. The results of the present investigation apparently </w:t>
      </w:r>
      <w:r>
        <w:rPr>
          <w:rFonts w:ascii="Times New Roman" w:hAnsi="Times New Roman"/>
          <w:sz w:val="24"/>
          <w:szCs w:val="24"/>
        </w:rPr>
        <w:t xml:space="preserve">suggested </w:t>
      </w:r>
      <w:r w:rsidRPr="00132CB8">
        <w:rPr>
          <w:rFonts w:ascii="Times New Roman" w:hAnsi="Times New Roman"/>
          <w:sz w:val="24"/>
          <w:szCs w:val="24"/>
        </w:rPr>
        <w:t xml:space="preserve">that </w:t>
      </w:r>
      <w:r>
        <w:rPr>
          <w:rFonts w:ascii="Times New Roman" w:hAnsi="Times New Roman"/>
          <w:sz w:val="24"/>
          <w:szCs w:val="24"/>
        </w:rPr>
        <w:t>t</w:t>
      </w:r>
      <w:r w:rsidRPr="00132CB8">
        <w:rPr>
          <w:rFonts w:ascii="Times New Roman" w:hAnsi="Times New Roman"/>
          <w:sz w:val="24"/>
          <w:szCs w:val="24"/>
        </w:rPr>
        <w:t>he selected plant</w:t>
      </w:r>
      <w:r>
        <w:rPr>
          <w:rFonts w:ascii="Times New Roman" w:hAnsi="Times New Roman"/>
          <w:sz w:val="24"/>
          <w:szCs w:val="24"/>
        </w:rPr>
        <w:t>’</w:t>
      </w:r>
      <w:r w:rsidRPr="00132CB8">
        <w:rPr>
          <w:rFonts w:ascii="Times New Roman" w:hAnsi="Times New Roman"/>
          <w:sz w:val="24"/>
          <w:szCs w:val="24"/>
        </w:rPr>
        <w:t xml:space="preserve">s leaf powder had curative potential against </w:t>
      </w:r>
      <w:r w:rsidRPr="00132CB8">
        <w:rPr>
          <w:rFonts w:ascii="Times New Roman" w:hAnsi="Times New Roman"/>
          <w:i/>
          <w:iCs/>
          <w:sz w:val="24"/>
          <w:szCs w:val="24"/>
        </w:rPr>
        <w:t xml:space="preserve">A. </w:t>
      </w:r>
      <w:proofErr w:type="spellStart"/>
      <w:r w:rsidRPr="00132CB8">
        <w:rPr>
          <w:rFonts w:ascii="Times New Roman" w:hAnsi="Times New Roman"/>
          <w:i/>
          <w:iCs/>
          <w:sz w:val="24"/>
          <w:szCs w:val="24"/>
        </w:rPr>
        <w:t>hydophila</w:t>
      </w:r>
      <w:proofErr w:type="spellEnd"/>
      <w:r w:rsidRPr="00132CB8">
        <w:rPr>
          <w:rFonts w:ascii="Times New Roman" w:hAnsi="Times New Roman"/>
          <w:i/>
          <w:iCs/>
          <w:sz w:val="24"/>
          <w:szCs w:val="24"/>
        </w:rPr>
        <w:t xml:space="preserve"> </w:t>
      </w:r>
      <w:r w:rsidRPr="00132CB8">
        <w:rPr>
          <w:rFonts w:ascii="Times New Roman" w:hAnsi="Times New Roman"/>
          <w:sz w:val="24"/>
          <w:szCs w:val="24"/>
        </w:rPr>
        <w:t xml:space="preserve">infected </w:t>
      </w:r>
      <w:r w:rsidRPr="00132CB8">
        <w:rPr>
          <w:rFonts w:ascii="Times New Roman" w:hAnsi="Times New Roman"/>
          <w:i/>
          <w:iCs/>
          <w:sz w:val="24"/>
          <w:szCs w:val="24"/>
        </w:rPr>
        <w:t xml:space="preserve">L. </w:t>
      </w:r>
      <w:proofErr w:type="spellStart"/>
      <w:r w:rsidRPr="00132CB8">
        <w:rPr>
          <w:rFonts w:ascii="Times New Roman" w:hAnsi="Times New Roman"/>
          <w:i/>
          <w:iCs/>
          <w:sz w:val="24"/>
          <w:szCs w:val="24"/>
        </w:rPr>
        <w:t>rohita</w:t>
      </w:r>
      <w:proofErr w:type="spellEnd"/>
      <w:r w:rsidRPr="00132CB8">
        <w:rPr>
          <w:rFonts w:ascii="Times New Roman" w:hAnsi="Times New Roman"/>
          <w:i/>
          <w:iCs/>
          <w:sz w:val="24"/>
          <w:szCs w:val="24"/>
        </w:rPr>
        <w:t xml:space="preserve"> </w:t>
      </w:r>
      <w:r w:rsidRPr="00132CB8">
        <w:rPr>
          <w:rFonts w:ascii="Times New Roman" w:hAnsi="Times New Roman"/>
          <w:sz w:val="24"/>
          <w:szCs w:val="24"/>
        </w:rPr>
        <w:t xml:space="preserve">fingerlings. Therefore, it is concluded that the aqua farmers may be encouraged to utilize the leaf powder of </w:t>
      </w:r>
      <w:r w:rsidRPr="00132CB8">
        <w:rPr>
          <w:rFonts w:ascii="Times New Roman" w:hAnsi="Times New Roman"/>
          <w:i/>
          <w:iCs/>
          <w:sz w:val="24"/>
          <w:szCs w:val="24"/>
        </w:rPr>
        <w:t xml:space="preserve">H. annuus </w:t>
      </w:r>
      <w:r w:rsidRPr="00132CB8">
        <w:rPr>
          <w:rFonts w:ascii="Times New Roman" w:hAnsi="Times New Roman"/>
          <w:sz w:val="24"/>
          <w:szCs w:val="24"/>
        </w:rPr>
        <w:t xml:space="preserve">@ 2.0 g concentration in the diet of </w:t>
      </w:r>
      <w:r w:rsidRPr="00132CB8">
        <w:rPr>
          <w:rFonts w:ascii="Times New Roman" w:hAnsi="Times New Roman"/>
          <w:i/>
          <w:iCs/>
          <w:sz w:val="24"/>
          <w:szCs w:val="24"/>
        </w:rPr>
        <w:t xml:space="preserve">L. </w:t>
      </w:r>
      <w:proofErr w:type="spellStart"/>
      <w:r w:rsidRPr="00132CB8">
        <w:rPr>
          <w:rFonts w:ascii="Times New Roman" w:hAnsi="Times New Roman"/>
          <w:i/>
          <w:iCs/>
          <w:sz w:val="24"/>
          <w:szCs w:val="24"/>
        </w:rPr>
        <w:t>rohita</w:t>
      </w:r>
      <w:proofErr w:type="spellEnd"/>
      <w:r w:rsidRPr="00132CB8">
        <w:rPr>
          <w:rFonts w:ascii="Times New Roman" w:hAnsi="Times New Roman"/>
          <w:i/>
          <w:iCs/>
          <w:sz w:val="24"/>
          <w:szCs w:val="24"/>
        </w:rPr>
        <w:t xml:space="preserve"> </w:t>
      </w:r>
      <w:r w:rsidRPr="00132CB8">
        <w:rPr>
          <w:rFonts w:ascii="Times New Roman" w:hAnsi="Times New Roman"/>
          <w:sz w:val="24"/>
          <w:szCs w:val="24"/>
        </w:rPr>
        <w:t xml:space="preserve">fingerlings to cure the bacterial infection, particularly, </w:t>
      </w:r>
      <w:r w:rsidRPr="00132CB8">
        <w:rPr>
          <w:rFonts w:ascii="Times New Roman" w:hAnsi="Times New Roman"/>
          <w:i/>
          <w:iCs/>
          <w:sz w:val="24"/>
          <w:szCs w:val="24"/>
        </w:rPr>
        <w:t xml:space="preserve">A. </w:t>
      </w:r>
      <w:proofErr w:type="spellStart"/>
      <w:r w:rsidRPr="00132CB8">
        <w:rPr>
          <w:rFonts w:ascii="Times New Roman" w:hAnsi="Times New Roman"/>
          <w:i/>
          <w:iCs/>
          <w:sz w:val="24"/>
          <w:szCs w:val="24"/>
        </w:rPr>
        <w:t>hydrophila</w:t>
      </w:r>
      <w:proofErr w:type="spellEnd"/>
      <w:r w:rsidRPr="00132CB8">
        <w:rPr>
          <w:rFonts w:ascii="Times New Roman" w:hAnsi="Times New Roman"/>
          <w:i/>
          <w:iCs/>
          <w:sz w:val="24"/>
          <w:szCs w:val="24"/>
        </w:rPr>
        <w:t>.</w:t>
      </w:r>
    </w:p>
    <w:p w14:paraId="61203D05" w14:textId="2695D6E0" w:rsidR="007B1E43" w:rsidRDefault="001C5ECE" w:rsidP="00854404">
      <w:pPr>
        <w:autoSpaceDE w:val="0"/>
        <w:autoSpaceDN w:val="0"/>
        <w:adjustRightInd w:val="0"/>
        <w:spacing w:after="0" w:line="360" w:lineRule="auto"/>
        <w:rPr>
          <w:rFonts w:ascii="Times New Roman" w:eastAsia="E-B3" w:hAnsi="Times New Roman"/>
          <w:b/>
          <w:sz w:val="24"/>
          <w:szCs w:val="24"/>
        </w:rPr>
      </w:pPr>
      <w:r w:rsidRPr="001C5ECE">
        <w:rPr>
          <w:rFonts w:ascii="Times New Roman" w:hAnsi="Times New Roman"/>
          <w:b/>
          <w:iCs/>
          <w:sz w:val="24"/>
          <w:szCs w:val="24"/>
        </w:rPr>
        <w:t>Keywords:</w:t>
      </w:r>
      <w:r w:rsidRPr="001C5ECE">
        <w:rPr>
          <w:rFonts w:ascii="Times New Roman" w:hAnsi="Times New Roman"/>
          <w:b/>
          <w:i/>
          <w:iCs/>
          <w:sz w:val="24"/>
          <w:szCs w:val="24"/>
        </w:rPr>
        <w:t xml:space="preserve"> </w:t>
      </w:r>
      <w:r w:rsidR="00854404" w:rsidRPr="00132CB8">
        <w:rPr>
          <w:rFonts w:ascii="Times New Roman" w:hAnsi="Times New Roman"/>
          <w:i/>
          <w:iCs/>
          <w:sz w:val="24"/>
          <w:szCs w:val="24"/>
        </w:rPr>
        <w:t xml:space="preserve">Helianthus </w:t>
      </w:r>
      <w:proofErr w:type="spellStart"/>
      <w:r w:rsidR="00854404" w:rsidRPr="00132CB8">
        <w:rPr>
          <w:rFonts w:ascii="Times New Roman" w:hAnsi="Times New Roman"/>
          <w:i/>
          <w:iCs/>
          <w:sz w:val="24"/>
          <w:szCs w:val="24"/>
        </w:rPr>
        <w:t>annuus</w:t>
      </w:r>
      <w:proofErr w:type="spellEnd"/>
      <w:r w:rsidR="00854404">
        <w:rPr>
          <w:rFonts w:ascii="Times New Roman" w:hAnsi="Times New Roman"/>
          <w:i/>
          <w:iCs/>
          <w:sz w:val="24"/>
          <w:szCs w:val="24"/>
        </w:rPr>
        <w:t>,</w:t>
      </w:r>
      <w:r w:rsidR="00854404" w:rsidRPr="00132CB8">
        <w:rPr>
          <w:rFonts w:ascii="Times New Roman" w:hAnsi="Times New Roman"/>
          <w:i/>
          <w:iCs/>
          <w:sz w:val="24"/>
          <w:szCs w:val="24"/>
        </w:rPr>
        <w:t xml:space="preserve"> </w:t>
      </w:r>
      <w:proofErr w:type="spellStart"/>
      <w:r w:rsidR="00854404" w:rsidRPr="00132CB8">
        <w:rPr>
          <w:rFonts w:ascii="Times New Roman" w:hAnsi="Times New Roman"/>
          <w:i/>
          <w:iCs/>
          <w:sz w:val="24"/>
          <w:szCs w:val="24"/>
        </w:rPr>
        <w:t>Labeo</w:t>
      </w:r>
      <w:proofErr w:type="spellEnd"/>
      <w:r w:rsidR="00854404" w:rsidRPr="00132CB8">
        <w:rPr>
          <w:rFonts w:ascii="Times New Roman" w:hAnsi="Times New Roman"/>
          <w:i/>
          <w:iCs/>
          <w:sz w:val="24"/>
          <w:szCs w:val="24"/>
        </w:rPr>
        <w:t xml:space="preserve"> </w:t>
      </w:r>
      <w:proofErr w:type="spellStart"/>
      <w:r w:rsidR="00854404" w:rsidRPr="00132CB8">
        <w:rPr>
          <w:rFonts w:ascii="Times New Roman" w:hAnsi="Times New Roman"/>
          <w:i/>
          <w:iCs/>
          <w:sz w:val="24"/>
          <w:szCs w:val="24"/>
        </w:rPr>
        <w:t>rohita</w:t>
      </w:r>
      <w:proofErr w:type="spellEnd"/>
      <w:r w:rsidR="00854404">
        <w:rPr>
          <w:rFonts w:ascii="Times New Roman" w:hAnsi="Times New Roman"/>
          <w:i/>
          <w:iCs/>
          <w:sz w:val="24"/>
          <w:szCs w:val="24"/>
        </w:rPr>
        <w:t xml:space="preserve">, </w:t>
      </w:r>
      <w:r w:rsidR="00854404" w:rsidRPr="00132CB8">
        <w:rPr>
          <w:rFonts w:ascii="Times New Roman" w:hAnsi="Times New Roman"/>
          <w:i/>
          <w:iCs/>
          <w:sz w:val="24"/>
          <w:szCs w:val="24"/>
        </w:rPr>
        <w:t xml:space="preserve">Aeromonas </w:t>
      </w:r>
      <w:proofErr w:type="spellStart"/>
      <w:r w:rsidR="00854404" w:rsidRPr="00132CB8">
        <w:rPr>
          <w:rFonts w:ascii="Times New Roman" w:hAnsi="Times New Roman"/>
          <w:i/>
          <w:iCs/>
          <w:sz w:val="24"/>
          <w:szCs w:val="24"/>
        </w:rPr>
        <w:t>hydrophila</w:t>
      </w:r>
      <w:proofErr w:type="spellEnd"/>
      <w:r w:rsidR="00854404">
        <w:rPr>
          <w:rFonts w:ascii="Times New Roman" w:hAnsi="Times New Roman"/>
          <w:i/>
          <w:iCs/>
          <w:sz w:val="24"/>
          <w:szCs w:val="24"/>
        </w:rPr>
        <w:t xml:space="preserve">, </w:t>
      </w:r>
      <w:proofErr w:type="spellStart"/>
      <w:r w:rsidR="00854404" w:rsidRPr="00132CB8">
        <w:rPr>
          <w:rFonts w:ascii="Times New Roman" w:hAnsi="Times New Roman"/>
          <w:sz w:val="24"/>
          <w:szCs w:val="24"/>
        </w:rPr>
        <w:t>Haematology</w:t>
      </w:r>
      <w:proofErr w:type="spellEnd"/>
      <w:r w:rsidR="00962B12">
        <w:rPr>
          <w:rFonts w:ascii="Times New Roman" w:hAnsi="Times New Roman"/>
          <w:sz w:val="24"/>
          <w:szCs w:val="24"/>
        </w:rPr>
        <w:t>.</w:t>
      </w:r>
    </w:p>
    <w:p w14:paraId="0C4D7DA9" w14:textId="77777777" w:rsidR="00755C92" w:rsidRPr="004B336C" w:rsidRDefault="00755C92" w:rsidP="00AB3ACE">
      <w:pPr>
        <w:pStyle w:val="Default"/>
        <w:spacing w:line="360" w:lineRule="auto"/>
        <w:jc w:val="center"/>
        <w:rPr>
          <w:bCs/>
        </w:rPr>
      </w:pPr>
    </w:p>
    <w:p w14:paraId="17AED2E9" w14:textId="77777777" w:rsidR="00B341A3" w:rsidRPr="004B336C" w:rsidRDefault="00B341A3" w:rsidP="00AB3ACE">
      <w:pPr>
        <w:shd w:val="clear" w:color="auto" w:fill="FFFFFF"/>
        <w:spacing w:after="0" w:line="360" w:lineRule="auto"/>
        <w:jc w:val="both"/>
        <w:rPr>
          <w:rFonts w:ascii="Times New Roman" w:eastAsia="Calibri" w:hAnsi="Times New Roman"/>
          <w:b/>
          <w:sz w:val="24"/>
          <w:szCs w:val="24"/>
        </w:rPr>
      </w:pPr>
    </w:p>
    <w:p w14:paraId="28DDF010" w14:textId="77777777" w:rsidR="00B341A3" w:rsidRPr="004B336C" w:rsidRDefault="00B341A3" w:rsidP="00AB3ACE">
      <w:pPr>
        <w:shd w:val="clear" w:color="auto" w:fill="FFFFFF"/>
        <w:spacing w:after="0" w:line="360" w:lineRule="auto"/>
        <w:jc w:val="both"/>
        <w:rPr>
          <w:rFonts w:ascii="Times New Roman" w:eastAsia="Calibri" w:hAnsi="Times New Roman"/>
          <w:b/>
          <w:sz w:val="24"/>
          <w:szCs w:val="24"/>
        </w:rPr>
      </w:pPr>
    </w:p>
    <w:p w14:paraId="654F7139" w14:textId="77777777" w:rsidR="00B341A3" w:rsidRPr="004B336C" w:rsidRDefault="00B341A3" w:rsidP="00AB3ACE">
      <w:pPr>
        <w:shd w:val="clear" w:color="auto" w:fill="FFFFFF"/>
        <w:spacing w:after="0" w:line="360" w:lineRule="auto"/>
        <w:jc w:val="both"/>
        <w:rPr>
          <w:rFonts w:ascii="Times New Roman" w:eastAsia="Calibri" w:hAnsi="Times New Roman"/>
          <w:b/>
          <w:sz w:val="24"/>
          <w:szCs w:val="24"/>
        </w:rPr>
      </w:pPr>
    </w:p>
    <w:p w14:paraId="33B788A0" w14:textId="77777777" w:rsidR="00122BFA" w:rsidRPr="004B336C" w:rsidRDefault="00122BFA" w:rsidP="00AB3ACE">
      <w:pPr>
        <w:shd w:val="clear" w:color="auto" w:fill="FFFFFF"/>
        <w:spacing w:after="0" w:line="360" w:lineRule="auto"/>
        <w:jc w:val="both"/>
        <w:rPr>
          <w:rFonts w:ascii="Times New Roman" w:eastAsia="Calibri" w:hAnsi="Times New Roman"/>
          <w:b/>
          <w:sz w:val="24"/>
          <w:szCs w:val="24"/>
        </w:rPr>
      </w:pPr>
    </w:p>
    <w:p w14:paraId="230131B3" w14:textId="77777777" w:rsidR="00AB3ACE" w:rsidRPr="004B336C" w:rsidRDefault="00AB3ACE" w:rsidP="00AB3ACE">
      <w:pPr>
        <w:shd w:val="clear" w:color="auto" w:fill="FFFFFF"/>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Introduction:</w:t>
      </w:r>
    </w:p>
    <w:p w14:paraId="7FDC761E" w14:textId="7DF4543E" w:rsidR="00AB3ACE" w:rsidRPr="004B336C" w:rsidRDefault="00AB3ACE" w:rsidP="001D6A1E">
      <w:pPr>
        <w:shd w:val="clear" w:color="auto" w:fill="FFFFFF"/>
        <w:spacing w:after="0" w:line="360" w:lineRule="auto"/>
        <w:ind w:firstLine="720"/>
        <w:jc w:val="both"/>
        <w:rPr>
          <w:rFonts w:ascii="Times New Roman" w:eastAsia="Calibri" w:hAnsi="Times New Roman"/>
          <w:sz w:val="24"/>
          <w:szCs w:val="24"/>
        </w:rPr>
      </w:pPr>
      <w:r w:rsidRPr="004B336C">
        <w:rPr>
          <w:rFonts w:ascii="Times New Roman" w:eastAsia="Calibri" w:hAnsi="Times New Roman"/>
          <w:sz w:val="24"/>
          <w:szCs w:val="24"/>
        </w:rPr>
        <w:t xml:space="preserve">The world's one of the most important aquaculture species is Carps, in terms of production. It is the primary source of animal protein for billions of people worldwide, where capture fishery and aquaculture </w:t>
      </w:r>
      <w:r w:rsidR="001C53A2" w:rsidRPr="004B336C">
        <w:rPr>
          <w:rFonts w:ascii="Times New Roman" w:eastAsia="Calibri" w:hAnsi="Times New Roman"/>
          <w:sz w:val="24"/>
          <w:szCs w:val="24"/>
        </w:rPr>
        <w:t>serve</w:t>
      </w:r>
      <w:r w:rsidRPr="004B336C">
        <w:rPr>
          <w:rFonts w:ascii="Times New Roman" w:eastAsia="Calibri" w:hAnsi="Times New Roman"/>
          <w:sz w:val="24"/>
          <w:szCs w:val="24"/>
        </w:rPr>
        <w:t xml:space="preserve"> the livelihoods of more than 10% of the global population (Anon. 2020). Fisheries and aquaculture are the fastest-growing industries in the World (Tacon, 2020). India is one of the major fish producing countries in the world employing over seven million persons in fishing and allied industries </w:t>
      </w:r>
      <w:r w:rsidRPr="004B336C">
        <w:rPr>
          <w:rFonts w:ascii="Times New Roman" w:eastAsia="Calibri" w:hAnsi="Times New Roman"/>
          <w:sz w:val="24"/>
          <w:szCs w:val="24"/>
        </w:rPr>
        <w:lastRenderedPageBreak/>
        <w:t xml:space="preserve">and contributing 60 crores annual1y to national income. They have been playing an important role in the economic development front on account of their contribution to food and nutritional security, national income, employment opportunities as well as generating livelihood options (Kumar and Shivani, 2014). </w:t>
      </w:r>
      <w:r w:rsidR="00897A76" w:rsidRPr="004B336C">
        <w:rPr>
          <w:rFonts w:ascii="Times New Roman" w:eastAsia="Calibri" w:hAnsi="Times New Roman"/>
          <w:sz w:val="24"/>
          <w:szCs w:val="24"/>
        </w:rPr>
        <w:t xml:space="preserve">The </w:t>
      </w:r>
      <w:r w:rsidRPr="004B336C">
        <w:rPr>
          <w:rFonts w:ascii="Times New Roman" w:eastAsia="Calibri" w:hAnsi="Times New Roman"/>
          <w:sz w:val="24"/>
          <w:szCs w:val="24"/>
        </w:rPr>
        <w:t xml:space="preserve">advent of aquaculture practices, the production of </w:t>
      </w:r>
      <w:r w:rsidR="001C53A2" w:rsidRPr="004B336C">
        <w:rPr>
          <w:rFonts w:ascii="Times New Roman" w:eastAsia="Calibri" w:hAnsi="Times New Roman"/>
          <w:sz w:val="24"/>
          <w:szCs w:val="24"/>
        </w:rPr>
        <w:t>aqua crops</w:t>
      </w:r>
      <w:r w:rsidRPr="004B336C">
        <w:rPr>
          <w:rFonts w:ascii="Times New Roman" w:eastAsia="Calibri" w:hAnsi="Times New Roman"/>
          <w:sz w:val="24"/>
          <w:szCs w:val="24"/>
        </w:rPr>
        <w:t xml:space="preserve"> in India comprising of both Indian major carps and exotic carps contribute about 97% of the total aquaculture production (FAO, 2011).  </w:t>
      </w:r>
    </w:p>
    <w:p w14:paraId="47AC51C9" w14:textId="34FD7CF9" w:rsidR="008674A1" w:rsidRPr="004B336C" w:rsidRDefault="00F456F2" w:rsidP="008674A1">
      <w:pPr>
        <w:spacing w:line="360" w:lineRule="auto"/>
        <w:ind w:firstLine="720"/>
        <w:jc w:val="both"/>
        <w:rPr>
          <w:rFonts w:ascii="Times New Roman" w:hAnsi="Times New Roman"/>
          <w:sz w:val="24"/>
          <w:szCs w:val="24"/>
        </w:rPr>
      </w:pPr>
      <w:r w:rsidRPr="009D11A8">
        <w:rPr>
          <w:rFonts w:ascii="Times New Roman" w:hAnsi="Times New Roman"/>
          <w:sz w:val="24"/>
          <w:szCs w:val="24"/>
        </w:rPr>
        <w:t>The average annual increase in global consumption of fish has outpaced population growth. Of the global animal protein consumption, 20% is met by fish suggesting the importance of fish in global food security and nutrition. India ranks second in global aquaculture production and Indian major carps (IMCs) contribute to more than 75% of its aquaculture economy (</w:t>
      </w:r>
      <w:r w:rsidRPr="009D11A8">
        <w:rPr>
          <w:rFonts w:ascii="Times New Roman" w:eastAsia="Calibri" w:hAnsi="Times New Roman"/>
          <w:sz w:val="24"/>
          <w:szCs w:val="24"/>
        </w:rPr>
        <w:t>FAO, 20</w:t>
      </w:r>
      <w:r w:rsidRPr="009D11A8">
        <w:rPr>
          <w:rFonts w:ascii="Times New Roman" w:hAnsi="Times New Roman"/>
          <w:sz w:val="24"/>
          <w:szCs w:val="24"/>
        </w:rPr>
        <w:t xml:space="preserve">20). </w:t>
      </w:r>
      <w:proofErr w:type="spellStart"/>
      <w:r w:rsidRPr="009D11A8">
        <w:rPr>
          <w:rFonts w:ascii="Times New Roman" w:hAnsi="Times New Roman"/>
          <w:i/>
          <w:sz w:val="24"/>
          <w:szCs w:val="24"/>
        </w:rPr>
        <w:t>Labeo</w:t>
      </w:r>
      <w:proofErr w:type="spellEnd"/>
      <w:r w:rsidRPr="009D11A8">
        <w:rPr>
          <w:rFonts w:ascii="Times New Roman" w:hAnsi="Times New Roman"/>
          <w:i/>
          <w:sz w:val="24"/>
          <w:szCs w:val="24"/>
        </w:rPr>
        <w:t xml:space="preserve"> </w:t>
      </w:r>
      <w:proofErr w:type="spellStart"/>
      <w:r w:rsidRPr="009D11A8">
        <w:rPr>
          <w:rFonts w:ascii="Times New Roman" w:hAnsi="Times New Roman"/>
          <w:i/>
          <w:sz w:val="24"/>
          <w:szCs w:val="24"/>
        </w:rPr>
        <w:t>rohita</w:t>
      </w:r>
      <w:proofErr w:type="spellEnd"/>
      <w:r w:rsidRPr="009D11A8">
        <w:rPr>
          <w:rFonts w:ascii="Times New Roman" w:hAnsi="Times New Roman"/>
          <w:sz w:val="24"/>
          <w:szCs w:val="24"/>
        </w:rPr>
        <w:t xml:space="preserve"> (Rohu) is an IMC and among the top eleven finfish species produced in world </w:t>
      </w:r>
      <w:r w:rsidR="009D11A8" w:rsidRPr="009D11A8">
        <w:rPr>
          <w:rFonts w:ascii="Times New Roman" w:hAnsi="Times New Roman"/>
          <w:sz w:val="24"/>
          <w:szCs w:val="24"/>
        </w:rPr>
        <w:t>aquaculture (</w:t>
      </w:r>
      <w:r w:rsidRPr="009D11A8">
        <w:rPr>
          <w:rFonts w:ascii="Times New Roman" w:eastAsia="Calibri" w:hAnsi="Times New Roman"/>
          <w:sz w:val="24"/>
          <w:szCs w:val="24"/>
        </w:rPr>
        <w:t>FAO, 2020</w:t>
      </w:r>
      <w:r w:rsidRPr="009D11A8">
        <w:rPr>
          <w:rFonts w:ascii="Times New Roman" w:hAnsi="Times New Roman"/>
          <w:sz w:val="24"/>
          <w:szCs w:val="24"/>
        </w:rPr>
        <w:t>).</w:t>
      </w:r>
      <w:r w:rsidRPr="004B336C">
        <w:rPr>
          <w:rFonts w:ascii="Times New Roman" w:hAnsi="Times New Roman"/>
          <w:sz w:val="24"/>
          <w:szCs w:val="24"/>
        </w:rPr>
        <w:t xml:space="preserve"> </w:t>
      </w:r>
      <w:r w:rsidR="00AB3ACE" w:rsidRPr="004B336C">
        <w:rPr>
          <w:rFonts w:ascii="Times New Roman" w:eastAsia="Calibri" w:hAnsi="Times New Roman"/>
          <w:sz w:val="24"/>
          <w:szCs w:val="24"/>
        </w:rPr>
        <w:t xml:space="preserve">It has high growth potential </w:t>
      </w:r>
      <w:r w:rsidR="001C53A2" w:rsidRPr="004B336C">
        <w:rPr>
          <w:rFonts w:ascii="Times New Roman" w:eastAsia="Calibri" w:hAnsi="Times New Roman"/>
          <w:sz w:val="24"/>
          <w:szCs w:val="24"/>
        </w:rPr>
        <w:t>and</w:t>
      </w:r>
      <w:r w:rsidR="00AB3ACE" w:rsidRPr="004B336C">
        <w:rPr>
          <w:rFonts w:ascii="Times New Roman" w:eastAsia="Calibri" w:hAnsi="Times New Roman"/>
          <w:sz w:val="24"/>
          <w:szCs w:val="24"/>
        </w:rPr>
        <w:t xml:space="preserve"> very popular regarding consumer preference. Hence, it is considered the most important freshwater species cultured in India. </w:t>
      </w:r>
      <w:r w:rsidR="008674A1" w:rsidRPr="00F85F6D">
        <w:rPr>
          <w:rFonts w:ascii="Times New Roman" w:hAnsi="Times New Roman"/>
          <w:sz w:val="24"/>
          <w:szCs w:val="24"/>
        </w:rPr>
        <w:t xml:space="preserve">There are several species of aeromonads such as </w:t>
      </w:r>
      <w:r w:rsidR="008674A1" w:rsidRPr="00F85F6D">
        <w:rPr>
          <w:rFonts w:ascii="Times New Roman" w:hAnsi="Times New Roman"/>
          <w:i/>
          <w:sz w:val="24"/>
          <w:szCs w:val="24"/>
        </w:rPr>
        <w:t xml:space="preserve">Aeromonas </w:t>
      </w:r>
      <w:proofErr w:type="spellStart"/>
      <w:r w:rsidR="008674A1" w:rsidRPr="00F85F6D">
        <w:rPr>
          <w:rFonts w:ascii="Times New Roman" w:hAnsi="Times New Roman"/>
          <w:i/>
          <w:sz w:val="24"/>
          <w:szCs w:val="24"/>
        </w:rPr>
        <w:t>hydrophila</w:t>
      </w:r>
      <w:proofErr w:type="spellEnd"/>
      <w:r w:rsidR="008674A1" w:rsidRPr="00F85F6D">
        <w:rPr>
          <w:rFonts w:ascii="Times New Roman" w:hAnsi="Times New Roman"/>
          <w:sz w:val="24"/>
          <w:szCs w:val="24"/>
        </w:rPr>
        <w:t xml:space="preserve"> that can infect fish and other aquatic animals and spread disease to them (Abdella </w:t>
      </w:r>
      <w:r w:rsidR="008674A1" w:rsidRPr="00F85F6D">
        <w:rPr>
          <w:rFonts w:ascii="Times New Roman" w:hAnsi="Times New Roman"/>
          <w:i/>
          <w:sz w:val="24"/>
          <w:szCs w:val="24"/>
        </w:rPr>
        <w:t>et al</w:t>
      </w:r>
      <w:r w:rsidR="008674A1" w:rsidRPr="00F85F6D">
        <w:rPr>
          <w:rFonts w:ascii="Times New Roman" w:hAnsi="Times New Roman"/>
          <w:sz w:val="24"/>
          <w:szCs w:val="24"/>
        </w:rPr>
        <w:t>., 2017; Fernández-Bravo and Figueras 2020).</w:t>
      </w:r>
    </w:p>
    <w:p w14:paraId="49C362CC" w14:textId="1049885A" w:rsidR="00AB3ACE" w:rsidRPr="004B336C" w:rsidRDefault="00AB3ACE" w:rsidP="00EA030F">
      <w:pPr>
        <w:shd w:val="clear" w:color="auto" w:fill="FFFFFF"/>
        <w:spacing w:after="0" w:line="360" w:lineRule="auto"/>
        <w:ind w:firstLine="720"/>
        <w:jc w:val="both"/>
        <w:rPr>
          <w:rFonts w:ascii="Times New Roman" w:eastAsia="Calibri" w:hAnsi="Times New Roman"/>
          <w:sz w:val="24"/>
          <w:szCs w:val="24"/>
        </w:rPr>
      </w:pPr>
      <w:r w:rsidRPr="004B336C">
        <w:rPr>
          <w:rFonts w:ascii="Times New Roman" w:eastAsia="Calibri" w:hAnsi="Times New Roman"/>
          <w:sz w:val="24"/>
          <w:szCs w:val="24"/>
        </w:rPr>
        <w:t xml:space="preserve">Aquaculture industries are affected by certain major pathogens such as viruses (Gomez-Casado </w:t>
      </w:r>
      <w:r w:rsidRPr="004B336C">
        <w:rPr>
          <w:rFonts w:ascii="Times New Roman" w:eastAsia="Calibri" w:hAnsi="Times New Roman"/>
          <w:i/>
          <w:iCs/>
          <w:sz w:val="24"/>
          <w:szCs w:val="24"/>
        </w:rPr>
        <w:t>et al</w:t>
      </w:r>
      <w:r w:rsidRPr="004B336C">
        <w:rPr>
          <w:rFonts w:ascii="Times New Roman" w:eastAsia="Calibri" w:hAnsi="Times New Roman"/>
          <w:sz w:val="24"/>
          <w:szCs w:val="24"/>
        </w:rPr>
        <w:t xml:space="preserve">., 2011; Vega-Heredia </w:t>
      </w:r>
      <w:r w:rsidRPr="004B336C">
        <w:rPr>
          <w:rFonts w:ascii="Times New Roman" w:eastAsia="Calibri" w:hAnsi="Times New Roman"/>
          <w:i/>
          <w:iCs/>
          <w:sz w:val="24"/>
          <w:szCs w:val="24"/>
        </w:rPr>
        <w:t>et al</w:t>
      </w:r>
      <w:r w:rsidRPr="004B336C">
        <w:rPr>
          <w:rFonts w:ascii="Times New Roman" w:eastAsia="Calibri" w:hAnsi="Times New Roman"/>
          <w:sz w:val="24"/>
          <w:szCs w:val="24"/>
        </w:rPr>
        <w:t xml:space="preserve">., 2012), bacteria (Jacobs </w:t>
      </w:r>
      <w:r w:rsidRPr="004B336C">
        <w:rPr>
          <w:rFonts w:ascii="Times New Roman" w:eastAsia="Calibri" w:hAnsi="Times New Roman"/>
          <w:i/>
          <w:iCs/>
          <w:sz w:val="24"/>
          <w:szCs w:val="24"/>
        </w:rPr>
        <w:t>et al</w:t>
      </w:r>
      <w:r w:rsidRPr="004B336C">
        <w:rPr>
          <w:rFonts w:ascii="Times New Roman" w:eastAsia="Calibri" w:hAnsi="Times New Roman"/>
          <w:sz w:val="24"/>
          <w:szCs w:val="24"/>
        </w:rPr>
        <w:t xml:space="preserve">., 2009; Frans </w:t>
      </w:r>
      <w:r w:rsidRPr="004B336C">
        <w:rPr>
          <w:rFonts w:ascii="Times New Roman" w:eastAsia="Calibri" w:hAnsi="Times New Roman"/>
          <w:i/>
          <w:iCs/>
          <w:sz w:val="24"/>
          <w:szCs w:val="24"/>
        </w:rPr>
        <w:t>et al</w:t>
      </w:r>
      <w:r w:rsidRPr="004B336C">
        <w:rPr>
          <w:rFonts w:ascii="Times New Roman" w:eastAsia="Calibri" w:hAnsi="Times New Roman"/>
          <w:sz w:val="24"/>
          <w:szCs w:val="24"/>
        </w:rPr>
        <w:t xml:space="preserve">., 2011), fungi (Khoo, 2000; Ramaiah, 2006) parasites (Brooker </w:t>
      </w:r>
      <w:r w:rsidRPr="004B336C">
        <w:rPr>
          <w:rFonts w:ascii="Times New Roman" w:eastAsia="Calibri" w:hAnsi="Times New Roman"/>
          <w:i/>
          <w:iCs/>
          <w:sz w:val="24"/>
          <w:szCs w:val="24"/>
        </w:rPr>
        <w:t>et al</w:t>
      </w:r>
      <w:r w:rsidRPr="004B336C">
        <w:rPr>
          <w:rFonts w:ascii="Times New Roman" w:eastAsia="Calibri" w:hAnsi="Times New Roman"/>
          <w:sz w:val="24"/>
          <w:szCs w:val="24"/>
        </w:rPr>
        <w:t xml:space="preserve">., 2007; Guo and Woo, 2009) and other undiagnosed and emerging pathogens is now a primary constraint to the culture of many aquatic species, obstructing both economic and social development in many countries and a significant constraint on aquaculture production and trade (Smith, 2006). Disease outbreaks elevated the mortality rate and decrease production efficiency, causing high economic loss to the fish farmers (Madhuri </w:t>
      </w:r>
      <w:r w:rsidRPr="004B336C">
        <w:rPr>
          <w:rFonts w:ascii="Times New Roman" w:eastAsia="Calibri" w:hAnsi="Times New Roman"/>
          <w:i/>
          <w:sz w:val="24"/>
          <w:szCs w:val="24"/>
        </w:rPr>
        <w:t>et al</w:t>
      </w:r>
      <w:r w:rsidRPr="004B336C">
        <w:rPr>
          <w:rFonts w:ascii="Times New Roman" w:eastAsia="Calibri" w:hAnsi="Times New Roman"/>
          <w:sz w:val="24"/>
          <w:szCs w:val="24"/>
        </w:rPr>
        <w:t>., 2012</w:t>
      </w:r>
      <w:r w:rsidR="004B6905" w:rsidRPr="004B336C">
        <w:rPr>
          <w:rFonts w:ascii="Times New Roman" w:eastAsia="Calibri" w:hAnsi="Times New Roman"/>
          <w:sz w:val="24"/>
          <w:szCs w:val="24"/>
        </w:rPr>
        <w:t>; Verma and Gupta, 2015</w:t>
      </w:r>
      <w:r w:rsidRPr="004B336C">
        <w:rPr>
          <w:rFonts w:ascii="Times New Roman" w:eastAsia="Calibri" w:hAnsi="Times New Roman"/>
          <w:sz w:val="24"/>
          <w:szCs w:val="24"/>
        </w:rPr>
        <w:t xml:space="preserve">). The most common fish diseases include </w:t>
      </w:r>
      <w:proofErr w:type="spellStart"/>
      <w:r w:rsidRPr="004B336C">
        <w:rPr>
          <w:rFonts w:ascii="Times New Roman" w:eastAsia="Calibri" w:hAnsi="Times New Roman"/>
          <w:sz w:val="24"/>
          <w:szCs w:val="24"/>
        </w:rPr>
        <w:t>columnaris</w:t>
      </w:r>
      <w:proofErr w:type="spellEnd"/>
      <w:r w:rsidRPr="004B336C">
        <w:rPr>
          <w:rFonts w:ascii="Times New Roman" w:eastAsia="Calibri" w:hAnsi="Times New Roman"/>
          <w:sz w:val="24"/>
          <w:szCs w:val="24"/>
        </w:rPr>
        <w:t xml:space="preserve">, gill disease, ick (ich), dropsy, tail and fin-rot, white spot disease, pop-eye, cloudy eye, swim bladder disease, lice and nematode </w:t>
      </w:r>
      <w:r w:rsidR="001C53A2" w:rsidRPr="004B336C">
        <w:rPr>
          <w:rFonts w:ascii="Times New Roman" w:eastAsia="Calibri" w:hAnsi="Times New Roman"/>
          <w:sz w:val="24"/>
          <w:szCs w:val="24"/>
        </w:rPr>
        <w:t>worms’</w:t>
      </w:r>
      <w:r w:rsidRPr="004B336C">
        <w:rPr>
          <w:rFonts w:ascii="Times New Roman" w:eastAsia="Calibri" w:hAnsi="Times New Roman"/>
          <w:sz w:val="24"/>
          <w:szCs w:val="24"/>
        </w:rPr>
        <w:t xml:space="preserve"> infestation</w:t>
      </w:r>
      <w:r w:rsidR="004B6905" w:rsidRPr="004B336C">
        <w:rPr>
          <w:rFonts w:ascii="Times New Roman" w:eastAsia="Calibri" w:hAnsi="Times New Roman"/>
          <w:sz w:val="24"/>
          <w:szCs w:val="24"/>
        </w:rPr>
        <w:t xml:space="preserve"> </w:t>
      </w:r>
      <w:r w:rsidR="00E47DEA" w:rsidRPr="00C757C4">
        <w:rPr>
          <w:rFonts w:ascii="Times New Roman" w:eastAsia="Calibri" w:hAnsi="Times New Roman"/>
          <w:sz w:val="24"/>
          <w:szCs w:val="24"/>
        </w:rPr>
        <w:t>(</w:t>
      </w:r>
      <w:r w:rsidR="00C757C4" w:rsidRPr="00C757C4">
        <w:rPr>
          <w:rFonts w:ascii="Times New Roman" w:hAnsi="Times New Roman"/>
          <w:sz w:val="24"/>
          <w:szCs w:val="24"/>
        </w:rPr>
        <w:t>Aquatic community</w:t>
      </w:r>
      <w:r w:rsidR="00E47DEA" w:rsidRPr="00C757C4">
        <w:rPr>
          <w:rFonts w:ascii="Times New Roman" w:hAnsi="Times New Roman"/>
          <w:sz w:val="24"/>
          <w:szCs w:val="24"/>
        </w:rPr>
        <w:t>, 2011</w:t>
      </w:r>
      <w:r w:rsidR="00E47DEA" w:rsidRPr="00C757C4">
        <w:rPr>
          <w:rFonts w:ascii="Times New Roman" w:eastAsia="Calibri" w:hAnsi="Times New Roman"/>
          <w:sz w:val="24"/>
          <w:szCs w:val="24"/>
        </w:rPr>
        <w:t xml:space="preserve">). </w:t>
      </w:r>
      <w:r w:rsidR="00EA030F" w:rsidRPr="00C757C4">
        <w:rPr>
          <w:rFonts w:ascii="Times New Roman" w:hAnsi="Times New Roman"/>
          <w:sz w:val="24"/>
          <w:szCs w:val="24"/>
        </w:rPr>
        <w:t>In f</w:t>
      </w:r>
      <w:r w:rsidR="00E47DEA" w:rsidRPr="00C757C4">
        <w:rPr>
          <w:rFonts w:ascii="Times New Roman" w:hAnsi="Times New Roman"/>
          <w:sz w:val="24"/>
          <w:szCs w:val="24"/>
        </w:rPr>
        <w:t>i</w:t>
      </w:r>
      <w:r w:rsidR="00EA030F" w:rsidRPr="00C757C4">
        <w:rPr>
          <w:rFonts w:ascii="Times New Roman" w:hAnsi="Times New Roman"/>
          <w:sz w:val="24"/>
          <w:szCs w:val="24"/>
        </w:rPr>
        <w:t xml:space="preserve">sh, the </w:t>
      </w:r>
      <w:r w:rsidR="00C757C4" w:rsidRPr="00C757C4">
        <w:rPr>
          <w:rFonts w:ascii="Times New Roman" w:hAnsi="Times New Roman"/>
          <w:sz w:val="24"/>
          <w:szCs w:val="24"/>
        </w:rPr>
        <w:t xml:space="preserve">disease </w:t>
      </w:r>
      <w:r w:rsidR="00EA030F" w:rsidRPr="00C757C4">
        <w:rPr>
          <w:rFonts w:ascii="Times New Roman" w:hAnsi="Times New Roman"/>
          <w:sz w:val="24"/>
          <w:szCs w:val="24"/>
        </w:rPr>
        <w:t>susceptible organs and tissues include skin, gills, f</w:t>
      </w:r>
      <w:r w:rsidR="00E47DEA" w:rsidRPr="00C757C4">
        <w:rPr>
          <w:rFonts w:ascii="Times New Roman" w:hAnsi="Times New Roman"/>
          <w:sz w:val="24"/>
          <w:szCs w:val="24"/>
        </w:rPr>
        <w:t>i</w:t>
      </w:r>
      <w:r w:rsidR="00EA030F" w:rsidRPr="00C757C4">
        <w:rPr>
          <w:rFonts w:ascii="Times New Roman" w:hAnsi="Times New Roman"/>
          <w:sz w:val="24"/>
          <w:szCs w:val="24"/>
        </w:rPr>
        <w:t>ns, liver, kidney, spleen, and intestine (</w:t>
      </w:r>
      <w:proofErr w:type="spellStart"/>
      <w:r w:rsidR="00EA030F" w:rsidRPr="00C757C4">
        <w:rPr>
          <w:rFonts w:ascii="Times New Roman" w:hAnsi="Times New Roman"/>
          <w:sz w:val="24"/>
          <w:szCs w:val="24"/>
        </w:rPr>
        <w:t>Wassif</w:t>
      </w:r>
      <w:proofErr w:type="spellEnd"/>
      <w:r w:rsidR="00EA030F" w:rsidRPr="00C757C4">
        <w:rPr>
          <w:rFonts w:ascii="Times New Roman" w:hAnsi="Times New Roman"/>
          <w:sz w:val="24"/>
          <w:szCs w:val="24"/>
        </w:rPr>
        <w:t xml:space="preserve"> and Mohammed 2022).</w:t>
      </w:r>
    </w:p>
    <w:p w14:paraId="67B20E7D" w14:textId="77777777" w:rsidR="00AB3ACE" w:rsidRPr="004B336C" w:rsidRDefault="00AB3ACE" w:rsidP="00AB3ACE">
      <w:pPr>
        <w:shd w:val="clear" w:color="auto" w:fill="FFFFFF"/>
        <w:spacing w:after="0" w:line="360" w:lineRule="auto"/>
        <w:ind w:firstLine="720"/>
        <w:jc w:val="both"/>
        <w:rPr>
          <w:rFonts w:ascii="Times New Roman" w:eastAsia="Calibri" w:hAnsi="Times New Roman"/>
          <w:sz w:val="24"/>
          <w:szCs w:val="24"/>
        </w:rPr>
      </w:pPr>
      <w:r w:rsidRPr="004B336C">
        <w:rPr>
          <w:rFonts w:ascii="Times New Roman" w:eastAsia="Calibri" w:hAnsi="Times New Roman"/>
          <w:i/>
          <w:iCs/>
          <w:sz w:val="24"/>
          <w:szCs w:val="24"/>
        </w:rPr>
        <w:t xml:space="preserve">Aeromonas </w:t>
      </w:r>
      <w:r w:rsidRPr="004B336C">
        <w:rPr>
          <w:rFonts w:ascii="Times New Roman" w:eastAsia="Calibri" w:hAnsi="Times New Roman"/>
          <w:sz w:val="24"/>
          <w:szCs w:val="24"/>
        </w:rPr>
        <w:t xml:space="preserve">species are widely distributed throughout the world and one of the causative pathogens for a variety of fish, animal and human diseases in general and particularly in aquaculture (Martínez-Murcia </w:t>
      </w:r>
      <w:r w:rsidRPr="004B336C">
        <w:rPr>
          <w:rFonts w:ascii="Times New Roman" w:eastAsia="Calibri" w:hAnsi="Times New Roman"/>
          <w:i/>
          <w:sz w:val="24"/>
          <w:szCs w:val="24"/>
        </w:rPr>
        <w:t>et al</w:t>
      </w:r>
      <w:r w:rsidRPr="004B336C">
        <w:rPr>
          <w:rFonts w:ascii="Times New Roman" w:eastAsia="Calibri" w:hAnsi="Times New Roman"/>
          <w:sz w:val="24"/>
          <w:szCs w:val="24"/>
        </w:rPr>
        <w:t xml:space="preserve">., 2005). </w:t>
      </w:r>
      <w:r w:rsidRPr="004B336C">
        <w:rPr>
          <w:rFonts w:ascii="Times New Roman" w:eastAsia="Calibri" w:hAnsi="Times New Roman"/>
          <w:i/>
          <w:iCs/>
          <w:sz w:val="24"/>
          <w:szCs w:val="24"/>
        </w:rPr>
        <w:t xml:space="preserve">A. </w:t>
      </w:r>
      <w:proofErr w:type="spellStart"/>
      <w:r w:rsidRPr="004B336C">
        <w:rPr>
          <w:rFonts w:ascii="Times New Roman" w:eastAsia="Calibri" w:hAnsi="Times New Roman"/>
          <w:i/>
          <w:iCs/>
          <w:sz w:val="24"/>
          <w:szCs w:val="24"/>
        </w:rPr>
        <w:t>hydrophila</w:t>
      </w:r>
      <w:proofErr w:type="spellEnd"/>
      <w:r w:rsidRPr="004B336C">
        <w:rPr>
          <w:rFonts w:ascii="Times New Roman" w:eastAsia="Calibri" w:hAnsi="Times New Roman"/>
          <w:i/>
          <w:iCs/>
          <w:sz w:val="24"/>
          <w:szCs w:val="24"/>
        </w:rPr>
        <w:t xml:space="preserve"> </w:t>
      </w:r>
      <w:r w:rsidRPr="004B336C">
        <w:rPr>
          <w:rFonts w:ascii="Times New Roman" w:eastAsia="Calibri" w:hAnsi="Times New Roman"/>
          <w:sz w:val="24"/>
          <w:szCs w:val="24"/>
        </w:rPr>
        <w:t xml:space="preserve">causes exophthalmia, fin root, darkened and ulcerative lesions on the body and even severe bleeding (Austin and Austin, 2007; Hardi </w:t>
      </w:r>
      <w:r w:rsidRPr="004B336C">
        <w:rPr>
          <w:rFonts w:ascii="Times New Roman" w:eastAsia="Calibri" w:hAnsi="Times New Roman"/>
          <w:i/>
          <w:sz w:val="24"/>
          <w:szCs w:val="24"/>
        </w:rPr>
        <w:t>et al</w:t>
      </w:r>
      <w:r w:rsidRPr="004B336C">
        <w:rPr>
          <w:rFonts w:ascii="Times New Roman" w:eastAsia="Calibri" w:hAnsi="Times New Roman"/>
          <w:sz w:val="24"/>
          <w:szCs w:val="24"/>
        </w:rPr>
        <w:t xml:space="preserve">., 2016). Several </w:t>
      </w:r>
      <w:r w:rsidRPr="004B336C">
        <w:rPr>
          <w:rFonts w:ascii="Times New Roman" w:eastAsia="Calibri" w:hAnsi="Times New Roman"/>
          <w:i/>
          <w:sz w:val="24"/>
          <w:szCs w:val="24"/>
        </w:rPr>
        <w:t xml:space="preserve">Aeromonas </w:t>
      </w:r>
      <w:r w:rsidRPr="004B336C">
        <w:rPr>
          <w:rFonts w:ascii="Times New Roman" w:eastAsia="Calibri" w:hAnsi="Times New Roman"/>
          <w:sz w:val="24"/>
          <w:szCs w:val="24"/>
        </w:rPr>
        <w:t xml:space="preserve">sp., such as </w:t>
      </w:r>
      <w:r w:rsidRPr="004B336C">
        <w:rPr>
          <w:rFonts w:ascii="Times New Roman" w:eastAsia="Calibri" w:hAnsi="Times New Roman"/>
          <w:i/>
          <w:sz w:val="24"/>
          <w:szCs w:val="24"/>
        </w:rPr>
        <w:t xml:space="preserve">A. </w:t>
      </w:r>
      <w:proofErr w:type="spellStart"/>
      <w:r w:rsidRPr="004B336C">
        <w:rPr>
          <w:rFonts w:ascii="Times New Roman" w:eastAsia="Calibri" w:hAnsi="Times New Roman"/>
          <w:i/>
          <w:sz w:val="24"/>
          <w:szCs w:val="24"/>
        </w:rPr>
        <w:t>hydrophila</w:t>
      </w:r>
      <w:proofErr w:type="spellEnd"/>
      <w:r w:rsidRPr="004B336C">
        <w:rPr>
          <w:rFonts w:ascii="Times New Roman" w:eastAsia="Calibri" w:hAnsi="Times New Roman"/>
          <w:i/>
          <w:sz w:val="24"/>
          <w:szCs w:val="24"/>
        </w:rPr>
        <w:t xml:space="preserve">, A. </w:t>
      </w:r>
      <w:proofErr w:type="spellStart"/>
      <w:r w:rsidRPr="004B336C">
        <w:rPr>
          <w:rFonts w:ascii="Times New Roman" w:eastAsia="Calibri" w:hAnsi="Times New Roman"/>
          <w:i/>
          <w:sz w:val="24"/>
          <w:szCs w:val="24"/>
        </w:rPr>
        <w:t>sobria</w:t>
      </w:r>
      <w:proofErr w:type="spellEnd"/>
      <w:r w:rsidRPr="004B336C">
        <w:rPr>
          <w:rFonts w:ascii="Times New Roman" w:eastAsia="Calibri" w:hAnsi="Times New Roman"/>
          <w:i/>
          <w:sz w:val="24"/>
          <w:szCs w:val="24"/>
        </w:rPr>
        <w:t xml:space="preserve">, </w:t>
      </w:r>
      <w:r w:rsidRPr="004B336C">
        <w:rPr>
          <w:rFonts w:ascii="Times New Roman" w:eastAsia="Calibri" w:hAnsi="Times New Roman"/>
          <w:sz w:val="24"/>
          <w:szCs w:val="24"/>
        </w:rPr>
        <w:t xml:space="preserve">and </w:t>
      </w:r>
      <w:r w:rsidRPr="004B336C">
        <w:rPr>
          <w:rFonts w:ascii="Times New Roman" w:eastAsia="Calibri" w:hAnsi="Times New Roman"/>
          <w:i/>
          <w:sz w:val="24"/>
          <w:szCs w:val="24"/>
        </w:rPr>
        <w:t xml:space="preserve">A. </w:t>
      </w:r>
      <w:proofErr w:type="spellStart"/>
      <w:r w:rsidRPr="004B336C">
        <w:rPr>
          <w:rFonts w:ascii="Times New Roman" w:eastAsia="Calibri" w:hAnsi="Times New Roman"/>
          <w:i/>
          <w:sz w:val="24"/>
          <w:szCs w:val="24"/>
        </w:rPr>
        <w:t>salmonicida</w:t>
      </w:r>
      <w:proofErr w:type="spellEnd"/>
      <w:r w:rsidRPr="004B336C">
        <w:rPr>
          <w:rFonts w:ascii="Times New Roman" w:eastAsia="Calibri" w:hAnsi="Times New Roman"/>
          <w:i/>
          <w:sz w:val="24"/>
          <w:szCs w:val="24"/>
        </w:rPr>
        <w:t>,</w:t>
      </w:r>
      <w:r w:rsidRPr="004B336C">
        <w:rPr>
          <w:rFonts w:ascii="Times New Roman" w:eastAsia="Calibri" w:hAnsi="Times New Roman"/>
          <w:sz w:val="24"/>
          <w:szCs w:val="24"/>
        </w:rPr>
        <w:t xml:space="preserve"> are the causative agents of bacterial </w:t>
      </w:r>
      <w:r w:rsidRPr="004B336C">
        <w:rPr>
          <w:rFonts w:ascii="Times New Roman" w:eastAsia="Calibri" w:hAnsi="Times New Roman"/>
          <w:sz w:val="24"/>
          <w:szCs w:val="24"/>
        </w:rPr>
        <w:lastRenderedPageBreak/>
        <w:t xml:space="preserve">septicemia in aquaculture. The mortality rate caused by </w:t>
      </w:r>
      <w:r w:rsidRPr="004B336C">
        <w:rPr>
          <w:rFonts w:ascii="Times New Roman" w:eastAsia="Calibri" w:hAnsi="Times New Roman"/>
          <w:i/>
          <w:sz w:val="24"/>
          <w:szCs w:val="24"/>
        </w:rPr>
        <w:t>Aeromonas</w:t>
      </w:r>
      <w:r w:rsidRPr="004B336C">
        <w:rPr>
          <w:rFonts w:ascii="Times New Roman" w:eastAsia="Calibri" w:hAnsi="Times New Roman"/>
          <w:sz w:val="24"/>
          <w:szCs w:val="24"/>
        </w:rPr>
        <w:t xml:space="preserve"> infection could be over 95 % (Zhan </w:t>
      </w:r>
      <w:r w:rsidRPr="004B336C">
        <w:rPr>
          <w:rFonts w:ascii="Times New Roman" w:eastAsia="Calibri" w:hAnsi="Times New Roman"/>
          <w:i/>
          <w:sz w:val="24"/>
          <w:szCs w:val="24"/>
        </w:rPr>
        <w:t>et al</w:t>
      </w:r>
      <w:r w:rsidRPr="004B336C">
        <w:rPr>
          <w:rFonts w:ascii="Times New Roman" w:eastAsia="Calibri" w:hAnsi="Times New Roman"/>
          <w:sz w:val="24"/>
          <w:szCs w:val="24"/>
        </w:rPr>
        <w:t xml:space="preserve">., 2004). </w:t>
      </w:r>
    </w:p>
    <w:p w14:paraId="34E2BE35" w14:textId="77777777" w:rsidR="00AB3ACE" w:rsidRPr="004B336C" w:rsidRDefault="00AB3ACE" w:rsidP="00DD5D75">
      <w:pPr>
        <w:autoSpaceDE w:val="0"/>
        <w:autoSpaceDN w:val="0"/>
        <w:adjustRightInd w:val="0"/>
        <w:spacing w:after="0" w:line="360" w:lineRule="auto"/>
        <w:ind w:firstLine="720"/>
        <w:jc w:val="both"/>
        <w:rPr>
          <w:rFonts w:ascii="Times New Roman" w:eastAsia="Calibri" w:hAnsi="Times New Roman"/>
          <w:sz w:val="24"/>
          <w:szCs w:val="24"/>
        </w:rPr>
      </w:pPr>
      <w:r w:rsidRPr="004B336C">
        <w:rPr>
          <w:rFonts w:ascii="Times New Roman" w:eastAsia="Calibri" w:hAnsi="Times New Roman"/>
          <w:sz w:val="24"/>
          <w:szCs w:val="24"/>
        </w:rPr>
        <w:t xml:space="preserve">According to Gabriel </w:t>
      </w:r>
      <w:r w:rsidRPr="004B336C">
        <w:rPr>
          <w:rFonts w:ascii="Times New Roman" w:eastAsia="Calibri" w:hAnsi="Times New Roman"/>
          <w:i/>
          <w:sz w:val="24"/>
          <w:szCs w:val="24"/>
        </w:rPr>
        <w:t xml:space="preserve">et al. </w:t>
      </w:r>
      <w:r w:rsidRPr="004B336C">
        <w:rPr>
          <w:rFonts w:ascii="Times New Roman" w:eastAsia="Calibri" w:hAnsi="Times New Roman"/>
          <w:sz w:val="24"/>
          <w:szCs w:val="24"/>
        </w:rPr>
        <w:t xml:space="preserve">(2004) </w:t>
      </w:r>
      <w:proofErr w:type="spellStart"/>
      <w:r w:rsidRPr="004B336C">
        <w:rPr>
          <w:rFonts w:ascii="Times New Roman" w:eastAsia="Calibri" w:hAnsi="Times New Roman"/>
          <w:sz w:val="24"/>
          <w:szCs w:val="24"/>
        </w:rPr>
        <w:t>haematological</w:t>
      </w:r>
      <w:proofErr w:type="spellEnd"/>
      <w:r w:rsidRPr="004B336C">
        <w:rPr>
          <w:rFonts w:ascii="Times New Roman" w:eastAsia="Calibri" w:hAnsi="Times New Roman"/>
          <w:sz w:val="24"/>
          <w:szCs w:val="24"/>
        </w:rPr>
        <w:t xml:space="preserve"> parameters are directly related to the response of the animal where the fishes live. Hematological, serum biochemical and immunological characteristics are among the important indices of the status of the internal environment of the fish (Edsall, 1999; </w:t>
      </w:r>
      <w:proofErr w:type="spellStart"/>
      <w:r w:rsidRPr="004B336C">
        <w:rPr>
          <w:rFonts w:ascii="Times New Roman" w:eastAsia="Calibri" w:hAnsi="Times New Roman"/>
          <w:sz w:val="24"/>
          <w:szCs w:val="24"/>
        </w:rPr>
        <w:t>Luskova</w:t>
      </w:r>
      <w:proofErr w:type="spellEnd"/>
      <w:r w:rsidRPr="004B336C">
        <w:rPr>
          <w:rFonts w:ascii="Times New Roman" w:eastAsia="Calibri" w:hAnsi="Times New Roman"/>
          <w:sz w:val="24"/>
          <w:szCs w:val="24"/>
        </w:rPr>
        <w:t xml:space="preserve"> </w:t>
      </w:r>
      <w:r w:rsidRPr="004B336C">
        <w:rPr>
          <w:rFonts w:ascii="Times New Roman" w:eastAsia="Calibri" w:hAnsi="Times New Roman"/>
          <w:i/>
          <w:sz w:val="24"/>
          <w:szCs w:val="24"/>
        </w:rPr>
        <w:t>et al</w:t>
      </w:r>
      <w:r w:rsidRPr="004B336C">
        <w:rPr>
          <w:rFonts w:ascii="Times New Roman" w:eastAsia="Calibri" w:hAnsi="Times New Roman"/>
          <w:sz w:val="24"/>
          <w:szCs w:val="24"/>
        </w:rPr>
        <w:t xml:space="preserve">., 2002). Many plant compounds have been found to have non-specific immuno-stimulating effects in humans and animals of which more than a dozen have been evaluated in fish and shrimps (Selvaraj </w:t>
      </w:r>
      <w:r w:rsidRPr="004B336C">
        <w:rPr>
          <w:rFonts w:ascii="Times New Roman" w:eastAsia="TimesNewRoman,Italic" w:hAnsi="Times New Roman"/>
          <w:i/>
          <w:iCs/>
          <w:sz w:val="24"/>
          <w:szCs w:val="24"/>
        </w:rPr>
        <w:t xml:space="preserve">et al., </w:t>
      </w:r>
      <w:r w:rsidRPr="004B336C">
        <w:rPr>
          <w:rFonts w:ascii="Times New Roman" w:eastAsia="Calibri" w:hAnsi="Times New Roman"/>
          <w:sz w:val="24"/>
          <w:szCs w:val="24"/>
        </w:rPr>
        <w:t xml:space="preserve">2005; Kamilya </w:t>
      </w:r>
      <w:r w:rsidRPr="004B336C">
        <w:rPr>
          <w:rFonts w:ascii="Times New Roman" w:eastAsia="TimesNewRoman,Italic" w:hAnsi="Times New Roman"/>
          <w:i/>
          <w:iCs/>
          <w:sz w:val="24"/>
          <w:szCs w:val="24"/>
        </w:rPr>
        <w:t xml:space="preserve">et al., </w:t>
      </w:r>
      <w:r w:rsidRPr="004B336C">
        <w:rPr>
          <w:rFonts w:ascii="Times New Roman" w:eastAsia="Calibri" w:hAnsi="Times New Roman"/>
          <w:sz w:val="24"/>
          <w:szCs w:val="24"/>
        </w:rPr>
        <w:t xml:space="preserve">2008; Pandey and Madhuri, 2010; Ye </w:t>
      </w:r>
      <w:r w:rsidRPr="004B336C">
        <w:rPr>
          <w:rFonts w:ascii="Times New Roman" w:eastAsia="TimesNewRoman,Italic" w:hAnsi="Times New Roman"/>
          <w:i/>
          <w:iCs/>
          <w:sz w:val="24"/>
          <w:szCs w:val="24"/>
        </w:rPr>
        <w:t xml:space="preserve">et al., </w:t>
      </w:r>
      <w:r w:rsidRPr="004B336C">
        <w:rPr>
          <w:rFonts w:ascii="Times New Roman" w:eastAsia="Calibri" w:hAnsi="Times New Roman"/>
          <w:sz w:val="24"/>
          <w:szCs w:val="24"/>
        </w:rPr>
        <w:t xml:space="preserve">2011). </w:t>
      </w:r>
    </w:p>
    <w:p w14:paraId="5D4DA302" w14:textId="4A7DFDF5" w:rsidR="0082377D" w:rsidRPr="00C7557D" w:rsidRDefault="00AB3ACE" w:rsidP="00C7557D">
      <w:pPr>
        <w:autoSpaceDE w:val="0"/>
        <w:autoSpaceDN w:val="0"/>
        <w:adjustRightInd w:val="0"/>
        <w:spacing w:after="0" w:line="360" w:lineRule="auto"/>
        <w:ind w:firstLine="720"/>
        <w:jc w:val="both"/>
        <w:rPr>
          <w:rFonts w:ascii="Times New Roman" w:eastAsia="Calibri" w:hAnsi="Times New Roman"/>
          <w:sz w:val="24"/>
          <w:szCs w:val="24"/>
        </w:rPr>
      </w:pPr>
      <w:proofErr w:type="spellStart"/>
      <w:r w:rsidRPr="004B336C">
        <w:rPr>
          <w:rFonts w:ascii="Times New Roman" w:eastAsia="TimesNewRoman" w:hAnsi="Times New Roman"/>
          <w:sz w:val="24"/>
          <w:szCs w:val="24"/>
        </w:rPr>
        <w:t>Citarasu</w:t>
      </w:r>
      <w:proofErr w:type="spellEnd"/>
      <w:r w:rsidRPr="004B336C">
        <w:rPr>
          <w:rFonts w:ascii="Times New Roman" w:eastAsia="TimesNewRoman" w:hAnsi="Times New Roman"/>
          <w:sz w:val="24"/>
          <w:szCs w:val="24"/>
        </w:rPr>
        <w:t xml:space="preserve"> </w:t>
      </w:r>
      <w:r w:rsidRPr="004B336C">
        <w:rPr>
          <w:rFonts w:ascii="Times New Roman" w:eastAsia="TimesNewRoman" w:hAnsi="Times New Roman"/>
          <w:i/>
          <w:iCs/>
          <w:sz w:val="24"/>
          <w:szCs w:val="24"/>
        </w:rPr>
        <w:t>et al</w:t>
      </w:r>
      <w:r w:rsidRPr="004B336C">
        <w:rPr>
          <w:rFonts w:ascii="Times New Roman" w:eastAsia="TimesNewRoman" w:hAnsi="Times New Roman"/>
          <w:sz w:val="24"/>
          <w:szCs w:val="24"/>
        </w:rPr>
        <w:t xml:space="preserve">. (2006), Sahu </w:t>
      </w:r>
      <w:r w:rsidRPr="004B336C">
        <w:rPr>
          <w:rFonts w:ascii="Times New Roman" w:eastAsia="TimesNewRoman" w:hAnsi="Times New Roman"/>
          <w:i/>
          <w:iCs/>
          <w:sz w:val="24"/>
          <w:szCs w:val="24"/>
        </w:rPr>
        <w:t>et al</w:t>
      </w:r>
      <w:r w:rsidRPr="004B336C">
        <w:rPr>
          <w:rFonts w:ascii="Times New Roman" w:eastAsia="TimesNewRoman" w:hAnsi="Times New Roman"/>
          <w:sz w:val="24"/>
          <w:szCs w:val="24"/>
        </w:rPr>
        <w:t xml:space="preserve">. (2007), </w:t>
      </w:r>
      <w:proofErr w:type="spellStart"/>
      <w:r w:rsidRPr="004B336C">
        <w:rPr>
          <w:rFonts w:ascii="Times New Roman" w:eastAsia="TimesNewRoman" w:hAnsi="Times New Roman"/>
          <w:sz w:val="24"/>
          <w:szCs w:val="24"/>
        </w:rPr>
        <w:t>Abasali</w:t>
      </w:r>
      <w:proofErr w:type="spellEnd"/>
      <w:r w:rsidRPr="004B336C">
        <w:rPr>
          <w:rFonts w:ascii="Times New Roman" w:eastAsia="TimesNewRoman" w:hAnsi="Times New Roman"/>
          <w:sz w:val="24"/>
          <w:szCs w:val="24"/>
        </w:rPr>
        <w:t xml:space="preserve"> and Mohamad (2010) and Baba </w:t>
      </w:r>
      <w:r w:rsidRPr="004B336C">
        <w:rPr>
          <w:rFonts w:ascii="Times New Roman" w:eastAsia="TimesNewRoman" w:hAnsi="Times New Roman"/>
          <w:i/>
          <w:iCs/>
          <w:sz w:val="24"/>
          <w:szCs w:val="24"/>
        </w:rPr>
        <w:t>et al</w:t>
      </w:r>
      <w:r w:rsidRPr="004B336C">
        <w:rPr>
          <w:rFonts w:ascii="Times New Roman" w:eastAsia="TimesNewRoman" w:hAnsi="Times New Roman"/>
          <w:sz w:val="24"/>
          <w:szCs w:val="24"/>
        </w:rPr>
        <w:t xml:space="preserve">. (2016) reported reduced glucose levels in different fishes fed with </w:t>
      </w:r>
      <w:proofErr w:type="gramStart"/>
      <w:r w:rsidRPr="004B336C">
        <w:rPr>
          <w:rFonts w:ascii="Times New Roman" w:eastAsia="TimesNewRoman" w:hAnsi="Times New Roman"/>
          <w:sz w:val="24"/>
          <w:szCs w:val="24"/>
        </w:rPr>
        <w:t>a</w:t>
      </w:r>
      <w:proofErr w:type="gramEnd"/>
      <w:r w:rsidRPr="004B336C">
        <w:rPr>
          <w:rFonts w:ascii="Times New Roman" w:eastAsia="TimesNewRoman" w:hAnsi="Times New Roman"/>
          <w:sz w:val="24"/>
          <w:szCs w:val="24"/>
        </w:rPr>
        <w:t xml:space="preserve"> herbal</w:t>
      </w:r>
      <w:r w:rsidR="004E6B37" w:rsidRPr="004B336C">
        <w:rPr>
          <w:rFonts w:ascii="Times New Roman" w:eastAsia="TimesNewRoman" w:hAnsi="Times New Roman"/>
          <w:sz w:val="24"/>
          <w:szCs w:val="24"/>
        </w:rPr>
        <w:t xml:space="preserve"> extract of </w:t>
      </w:r>
      <w:r w:rsidR="004E6B37" w:rsidRPr="00507B75">
        <w:rPr>
          <w:rFonts w:ascii="Times New Roman" w:hAnsi="Times New Roman"/>
          <w:i/>
          <w:sz w:val="24"/>
          <w:szCs w:val="24"/>
        </w:rPr>
        <w:t>Avena sativa</w:t>
      </w:r>
      <w:r w:rsidRPr="00507B75">
        <w:rPr>
          <w:rFonts w:ascii="Times New Roman" w:eastAsia="TimesNewRoman" w:hAnsi="Times New Roman"/>
          <w:sz w:val="24"/>
          <w:szCs w:val="24"/>
        </w:rPr>
        <w:t xml:space="preserve"> </w:t>
      </w:r>
      <w:r w:rsidRPr="004B336C">
        <w:rPr>
          <w:rFonts w:ascii="Times New Roman" w:eastAsia="TimesNewRoman" w:hAnsi="Times New Roman"/>
          <w:sz w:val="24"/>
          <w:szCs w:val="24"/>
        </w:rPr>
        <w:t xml:space="preserve">immuno-stimulant diet indicating the capability of plant extract to reduce the effect of stress. Jagruthi </w:t>
      </w:r>
      <w:r w:rsidRPr="004B336C">
        <w:rPr>
          <w:rFonts w:ascii="Times New Roman" w:eastAsia="TimesNewRoman" w:hAnsi="Times New Roman"/>
          <w:i/>
          <w:iCs/>
          <w:sz w:val="24"/>
          <w:szCs w:val="24"/>
        </w:rPr>
        <w:t>et al</w:t>
      </w:r>
      <w:r w:rsidRPr="004B336C">
        <w:rPr>
          <w:rFonts w:ascii="Times New Roman" w:eastAsia="TimesNewRoman" w:hAnsi="Times New Roman"/>
          <w:sz w:val="24"/>
          <w:szCs w:val="24"/>
        </w:rPr>
        <w:t xml:space="preserve">., (2014) found an increase in glucose level in carp fed with herbal extract </w:t>
      </w:r>
      <w:r w:rsidR="004E6B37" w:rsidRPr="004B336C">
        <w:rPr>
          <w:rFonts w:ascii="Times New Roman" w:eastAsia="TimesNewRoman" w:hAnsi="Times New Roman"/>
          <w:sz w:val="24"/>
          <w:szCs w:val="24"/>
        </w:rPr>
        <w:t xml:space="preserve">of </w:t>
      </w:r>
      <w:r w:rsidR="004E6B37" w:rsidRPr="00507B75">
        <w:rPr>
          <w:rFonts w:ascii="Times New Roman" w:hAnsi="Times New Roman"/>
          <w:i/>
          <w:sz w:val="24"/>
          <w:szCs w:val="24"/>
        </w:rPr>
        <w:t>A</w:t>
      </w:r>
      <w:r w:rsidR="00507B75" w:rsidRPr="00507B75">
        <w:rPr>
          <w:rFonts w:ascii="Times New Roman" w:hAnsi="Times New Roman"/>
          <w:i/>
          <w:sz w:val="24"/>
          <w:szCs w:val="24"/>
        </w:rPr>
        <w:t>.</w:t>
      </w:r>
      <w:r w:rsidR="004E6B37" w:rsidRPr="00507B75">
        <w:rPr>
          <w:rFonts w:ascii="Times New Roman" w:hAnsi="Times New Roman"/>
          <w:i/>
          <w:sz w:val="24"/>
          <w:szCs w:val="24"/>
        </w:rPr>
        <w:t xml:space="preserve"> sativa</w:t>
      </w:r>
      <w:r w:rsidR="004E6B37" w:rsidRPr="00507B75">
        <w:rPr>
          <w:rFonts w:ascii="Times New Roman" w:eastAsia="TimesNewRoman" w:hAnsi="Times New Roman"/>
          <w:sz w:val="24"/>
          <w:szCs w:val="24"/>
        </w:rPr>
        <w:t xml:space="preserve"> </w:t>
      </w:r>
      <w:r w:rsidRPr="004B336C">
        <w:rPr>
          <w:rFonts w:ascii="Times New Roman" w:eastAsia="TimesNewRoman" w:hAnsi="Times New Roman"/>
          <w:sz w:val="24"/>
          <w:szCs w:val="24"/>
        </w:rPr>
        <w:t xml:space="preserve">supplementation diet for four weeks; feeding with the plant extracts might have acted like a stress indicator in fish. </w:t>
      </w:r>
      <w:r w:rsidRPr="004B336C">
        <w:rPr>
          <w:rFonts w:ascii="Times New Roman" w:eastAsia="Calibri" w:hAnsi="Times New Roman"/>
          <w:sz w:val="24"/>
          <w:szCs w:val="24"/>
        </w:rPr>
        <w:t xml:space="preserve">The herbal drugs act as antistressor and induce immunological parameters such as serum lysozyme activity, SOD, NOS and levels of total protein, globulin and albumin (Wu </w:t>
      </w:r>
      <w:r w:rsidRPr="004B336C">
        <w:rPr>
          <w:rFonts w:ascii="Times New Roman" w:eastAsia="Calibri" w:hAnsi="Times New Roman"/>
          <w:i/>
          <w:iCs/>
          <w:sz w:val="24"/>
          <w:szCs w:val="24"/>
        </w:rPr>
        <w:t>et al.,</w:t>
      </w:r>
      <w:r w:rsidRPr="004B336C">
        <w:rPr>
          <w:rFonts w:ascii="Times New Roman" w:eastAsia="Calibri" w:hAnsi="Times New Roman"/>
          <w:sz w:val="24"/>
          <w:szCs w:val="24"/>
        </w:rPr>
        <w:t xml:space="preserve"> 2007). </w:t>
      </w:r>
      <w:r w:rsidR="0082377D" w:rsidRPr="00C7557D">
        <w:rPr>
          <w:rFonts w:ascii="Times New Roman" w:hAnsi="Times New Roman"/>
          <w:sz w:val="24"/>
          <w:szCs w:val="24"/>
        </w:rPr>
        <w:t xml:space="preserve">Hence, the present study was aimed to evaluate the effects of dietary supplementation of </w:t>
      </w:r>
      <w:r w:rsidR="00D61C2C" w:rsidRPr="00C7557D">
        <w:rPr>
          <w:rFonts w:ascii="Times New Roman" w:hAnsi="Times New Roman"/>
          <w:i/>
          <w:iCs/>
          <w:sz w:val="24"/>
          <w:szCs w:val="24"/>
        </w:rPr>
        <w:t xml:space="preserve">H. annuus </w:t>
      </w:r>
      <w:r w:rsidR="00D61C2C" w:rsidRPr="00C7557D">
        <w:rPr>
          <w:rFonts w:ascii="Times New Roman" w:hAnsi="Times New Roman"/>
          <w:sz w:val="24"/>
          <w:szCs w:val="24"/>
        </w:rPr>
        <w:t xml:space="preserve">leaf powder </w:t>
      </w:r>
      <w:r w:rsidR="0082377D" w:rsidRPr="00C7557D">
        <w:rPr>
          <w:rFonts w:ascii="Times New Roman" w:hAnsi="Times New Roman"/>
          <w:sz w:val="24"/>
          <w:szCs w:val="24"/>
        </w:rPr>
        <w:t xml:space="preserve">on </w:t>
      </w:r>
      <w:proofErr w:type="spellStart"/>
      <w:r w:rsidR="00D61C2C" w:rsidRPr="00C7557D">
        <w:rPr>
          <w:rFonts w:ascii="Times New Roman" w:hAnsi="Times New Roman"/>
          <w:sz w:val="24"/>
          <w:szCs w:val="24"/>
        </w:rPr>
        <w:t>Haematological</w:t>
      </w:r>
      <w:proofErr w:type="spellEnd"/>
      <w:r w:rsidR="00D61C2C" w:rsidRPr="00C7557D">
        <w:rPr>
          <w:rFonts w:ascii="Times New Roman" w:hAnsi="Times New Roman"/>
          <w:sz w:val="24"/>
          <w:szCs w:val="24"/>
        </w:rPr>
        <w:t xml:space="preserve"> </w:t>
      </w:r>
      <w:r w:rsidR="00C7557D" w:rsidRPr="00C7557D">
        <w:rPr>
          <w:rFonts w:ascii="Times New Roman" w:hAnsi="Times New Roman"/>
          <w:sz w:val="24"/>
          <w:szCs w:val="24"/>
        </w:rPr>
        <w:t xml:space="preserve">parameters of </w:t>
      </w:r>
      <w:r w:rsidR="00780B95" w:rsidRPr="00C7557D">
        <w:rPr>
          <w:rFonts w:ascii="Times New Roman" w:hAnsi="Times New Roman"/>
          <w:i/>
          <w:sz w:val="24"/>
          <w:szCs w:val="24"/>
        </w:rPr>
        <w:t>L.</w:t>
      </w:r>
      <w:r w:rsidR="00D61C2C" w:rsidRPr="00C7557D">
        <w:rPr>
          <w:rFonts w:ascii="Times New Roman" w:hAnsi="Times New Roman"/>
          <w:i/>
          <w:sz w:val="24"/>
          <w:szCs w:val="24"/>
        </w:rPr>
        <w:t xml:space="preserve"> </w:t>
      </w:r>
      <w:proofErr w:type="spellStart"/>
      <w:r w:rsidR="00D61C2C" w:rsidRPr="00C7557D">
        <w:rPr>
          <w:rFonts w:ascii="Times New Roman" w:hAnsi="Times New Roman"/>
          <w:i/>
          <w:sz w:val="24"/>
          <w:szCs w:val="24"/>
        </w:rPr>
        <w:t>rohita</w:t>
      </w:r>
      <w:proofErr w:type="spellEnd"/>
      <w:r w:rsidR="00D61C2C" w:rsidRPr="00C7557D">
        <w:rPr>
          <w:rFonts w:ascii="Times New Roman" w:hAnsi="Times New Roman"/>
          <w:sz w:val="24"/>
          <w:szCs w:val="24"/>
        </w:rPr>
        <w:t xml:space="preserve"> </w:t>
      </w:r>
      <w:r w:rsidR="0082377D" w:rsidRPr="00C7557D">
        <w:rPr>
          <w:rFonts w:ascii="Times New Roman" w:hAnsi="Times New Roman"/>
          <w:sz w:val="24"/>
          <w:szCs w:val="24"/>
        </w:rPr>
        <w:t>fingerlings</w:t>
      </w:r>
      <w:r w:rsidR="00D61C2C" w:rsidRPr="00C7557D">
        <w:rPr>
          <w:rFonts w:ascii="Times New Roman" w:hAnsi="Times New Roman"/>
          <w:sz w:val="24"/>
          <w:szCs w:val="24"/>
        </w:rPr>
        <w:t xml:space="preserve"> </w:t>
      </w:r>
      <w:r w:rsidR="00C7557D" w:rsidRPr="00C7557D">
        <w:rPr>
          <w:rFonts w:ascii="Times New Roman" w:hAnsi="Times New Roman"/>
          <w:sz w:val="24"/>
          <w:szCs w:val="24"/>
        </w:rPr>
        <w:t xml:space="preserve">challenged with </w:t>
      </w:r>
      <w:r w:rsidR="00C7557D" w:rsidRPr="00C7557D">
        <w:rPr>
          <w:rFonts w:ascii="Times New Roman" w:hAnsi="Times New Roman"/>
          <w:i/>
          <w:sz w:val="24"/>
          <w:szCs w:val="24"/>
        </w:rPr>
        <w:t xml:space="preserve">A. </w:t>
      </w:r>
      <w:proofErr w:type="spellStart"/>
      <w:r w:rsidR="00C7557D" w:rsidRPr="00C7557D">
        <w:rPr>
          <w:rFonts w:ascii="Times New Roman" w:hAnsi="Times New Roman"/>
          <w:i/>
          <w:sz w:val="24"/>
          <w:szCs w:val="24"/>
        </w:rPr>
        <w:t>hydrophila</w:t>
      </w:r>
      <w:proofErr w:type="spellEnd"/>
      <w:r w:rsidR="00C7557D" w:rsidRPr="00C7557D">
        <w:rPr>
          <w:rFonts w:ascii="Times New Roman" w:hAnsi="Times New Roman"/>
          <w:i/>
          <w:sz w:val="24"/>
          <w:szCs w:val="24"/>
        </w:rPr>
        <w:t xml:space="preserve"> </w:t>
      </w:r>
      <w:r w:rsidR="00D61C2C" w:rsidRPr="00C7557D">
        <w:rPr>
          <w:rFonts w:ascii="Times New Roman" w:hAnsi="Times New Roman"/>
          <w:sz w:val="24"/>
          <w:szCs w:val="24"/>
        </w:rPr>
        <w:t>for the</w:t>
      </w:r>
      <w:r w:rsidR="00C7557D">
        <w:rPr>
          <w:rFonts w:ascii="Times New Roman" w:hAnsi="Times New Roman"/>
          <w:sz w:val="24"/>
          <w:szCs w:val="24"/>
        </w:rPr>
        <w:t xml:space="preserve"> experimental period of 28 </w:t>
      </w:r>
      <w:r w:rsidR="00D61C2C" w:rsidRPr="00C7557D">
        <w:rPr>
          <w:rFonts w:ascii="Times New Roman" w:hAnsi="Times New Roman"/>
          <w:sz w:val="24"/>
          <w:szCs w:val="24"/>
        </w:rPr>
        <w:t>days</w:t>
      </w:r>
      <w:r w:rsidR="0082377D" w:rsidRPr="00C7557D">
        <w:rPr>
          <w:rFonts w:ascii="Times New Roman" w:hAnsi="Times New Roman"/>
          <w:sz w:val="24"/>
          <w:szCs w:val="24"/>
        </w:rPr>
        <w:t>.</w:t>
      </w:r>
    </w:p>
    <w:p w14:paraId="237448FB" w14:textId="77777777" w:rsidR="00AB3ACE" w:rsidRPr="004B336C" w:rsidRDefault="00AB3ACE" w:rsidP="00AB3ACE">
      <w:pPr>
        <w:autoSpaceDE w:val="0"/>
        <w:autoSpaceDN w:val="0"/>
        <w:adjustRightInd w:val="0"/>
        <w:spacing w:after="0" w:line="360" w:lineRule="auto"/>
        <w:jc w:val="both"/>
        <w:rPr>
          <w:rFonts w:ascii="Times New Roman" w:hAnsi="Times New Roman"/>
          <w:b/>
          <w:bCs/>
          <w:sz w:val="24"/>
          <w:szCs w:val="24"/>
        </w:rPr>
      </w:pPr>
      <w:r w:rsidRPr="004B336C">
        <w:rPr>
          <w:rFonts w:ascii="Times New Roman" w:hAnsi="Times New Roman"/>
          <w:b/>
          <w:bCs/>
          <w:sz w:val="24"/>
          <w:szCs w:val="24"/>
        </w:rPr>
        <w:t>MATERIALS AND METHODS</w:t>
      </w:r>
      <w:r w:rsidR="00DD5D75" w:rsidRPr="004B336C">
        <w:rPr>
          <w:rFonts w:ascii="Times New Roman" w:hAnsi="Times New Roman"/>
          <w:b/>
          <w:bCs/>
          <w:sz w:val="24"/>
          <w:szCs w:val="24"/>
        </w:rPr>
        <w:t>:</w:t>
      </w:r>
    </w:p>
    <w:p w14:paraId="3F208DF0" w14:textId="77777777" w:rsidR="00AB3ACE" w:rsidRPr="004B336C" w:rsidRDefault="00AB3ACE" w:rsidP="00AB3ACE">
      <w:pPr>
        <w:autoSpaceDE w:val="0"/>
        <w:autoSpaceDN w:val="0"/>
        <w:adjustRightInd w:val="0"/>
        <w:spacing w:after="0" w:line="360" w:lineRule="auto"/>
        <w:jc w:val="both"/>
        <w:rPr>
          <w:rFonts w:ascii="Times New Roman" w:hAnsi="Times New Roman"/>
          <w:b/>
          <w:bCs/>
          <w:sz w:val="24"/>
          <w:szCs w:val="24"/>
        </w:rPr>
      </w:pPr>
      <w:r w:rsidRPr="004B336C">
        <w:rPr>
          <w:rFonts w:ascii="Times New Roman" w:hAnsi="Times New Roman"/>
          <w:b/>
          <w:bCs/>
          <w:sz w:val="24"/>
          <w:szCs w:val="24"/>
        </w:rPr>
        <w:t>Collection of Fish Fingerlings</w:t>
      </w:r>
    </w:p>
    <w:p w14:paraId="5EF21856" w14:textId="77777777" w:rsidR="00AB3ACE" w:rsidRPr="004B336C" w:rsidRDefault="00AB3ACE" w:rsidP="00AB3ACE">
      <w:pPr>
        <w:widowControl w:val="0"/>
        <w:autoSpaceDE w:val="0"/>
        <w:autoSpaceDN w:val="0"/>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Infected freshwater fish fingerlings (12 ± 4 g) of </w:t>
      </w:r>
      <w:proofErr w:type="spellStart"/>
      <w:r w:rsidRPr="004B336C">
        <w:rPr>
          <w:rFonts w:ascii="Times New Roman" w:hAnsi="Times New Roman"/>
          <w:i/>
          <w:sz w:val="24"/>
          <w:szCs w:val="24"/>
        </w:rPr>
        <w:t>Labeo</w:t>
      </w:r>
      <w:proofErr w:type="spellEnd"/>
      <w:r w:rsidRPr="004B336C">
        <w:rPr>
          <w:rFonts w:ascii="Times New Roman" w:hAnsi="Times New Roman"/>
          <w:i/>
          <w:sz w:val="24"/>
          <w:szCs w:val="24"/>
        </w:rPr>
        <w:t xml:space="preserve"> </w:t>
      </w:r>
      <w:proofErr w:type="spellStart"/>
      <w:r w:rsidRPr="004B336C">
        <w:rPr>
          <w:rFonts w:ascii="Times New Roman" w:hAnsi="Times New Roman"/>
          <w:i/>
          <w:sz w:val="24"/>
          <w:szCs w:val="24"/>
        </w:rPr>
        <w:t>rohita</w:t>
      </w:r>
      <w:proofErr w:type="spellEnd"/>
      <w:r w:rsidRPr="004B336C">
        <w:rPr>
          <w:rFonts w:ascii="Times New Roman" w:hAnsi="Times New Roman"/>
          <w:sz w:val="24"/>
          <w:szCs w:val="24"/>
        </w:rPr>
        <w:t xml:space="preserve"> (Rohu) were collected from Goldfish Farms at </w:t>
      </w:r>
      <w:proofErr w:type="spellStart"/>
      <w:r w:rsidRPr="004B336C">
        <w:rPr>
          <w:rFonts w:ascii="Times New Roman" w:hAnsi="Times New Roman"/>
          <w:sz w:val="24"/>
          <w:szCs w:val="24"/>
        </w:rPr>
        <w:t>Valamburi</w:t>
      </w:r>
      <w:proofErr w:type="spellEnd"/>
      <w:r w:rsidRPr="004B336C">
        <w:rPr>
          <w:rFonts w:ascii="Times New Roman" w:hAnsi="Times New Roman"/>
          <w:sz w:val="24"/>
          <w:szCs w:val="24"/>
        </w:rPr>
        <w:t xml:space="preserve"> Street, </w:t>
      </w:r>
      <w:proofErr w:type="spellStart"/>
      <w:r w:rsidRPr="004B336C">
        <w:rPr>
          <w:rFonts w:ascii="Times New Roman" w:hAnsi="Times New Roman"/>
          <w:sz w:val="24"/>
          <w:szCs w:val="24"/>
        </w:rPr>
        <w:t>Karanthai</w:t>
      </w:r>
      <w:proofErr w:type="spellEnd"/>
      <w:r w:rsidRPr="004B336C">
        <w:rPr>
          <w:rFonts w:ascii="Times New Roman" w:hAnsi="Times New Roman"/>
          <w:sz w:val="24"/>
          <w:szCs w:val="24"/>
        </w:rPr>
        <w:t xml:space="preserve">, </w:t>
      </w:r>
      <w:proofErr w:type="spellStart"/>
      <w:r w:rsidRPr="004B336C">
        <w:rPr>
          <w:rFonts w:ascii="Times New Roman" w:hAnsi="Times New Roman"/>
          <w:sz w:val="24"/>
          <w:szCs w:val="24"/>
        </w:rPr>
        <w:t>Thanjavur</w:t>
      </w:r>
      <w:proofErr w:type="spellEnd"/>
      <w:r w:rsidRPr="004B336C">
        <w:rPr>
          <w:rFonts w:ascii="Times New Roman" w:hAnsi="Times New Roman"/>
          <w:sz w:val="24"/>
          <w:szCs w:val="24"/>
        </w:rPr>
        <w:t xml:space="preserve"> District and Tamil Nadu.</w:t>
      </w:r>
    </w:p>
    <w:p w14:paraId="60791190" w14:textId="77777777" w:rsidR="001C53A2" w:rsidRDefault="001C53A2" w:rsidP="00AB3ACE">
      <w:pPr>
        <w:autoSpaceDE w:val="0"/>
        <w:autoSpaceDN w:val="0"/>
        <w:adjustRightInd w:val="0"/>
        <w:spacing w:after="0" w:line="360" w:lineRule="auto"/>
        <w:jc w:val="both"/>
        <w:rPr>
          <w:rFonts w:ascii="Times New Roman" w:hAnsi="Times New Roman"/>
          <w:b/>
          <w:bCs/>
          <w:sz w:val="24"/>
          <w:szCs w:val="24"/>
        </w:rPr>
      </w:pPr>
    </w:p>
    <w:p w14:paraId="63AEEB63" w14:textId="77777777" w:rsidR="001C53A2" w:rsidRDefault="001C53A2" w:rsidP="00AB3ACE">
      <w:pPr>
        <w:autoSpaceDE w:val="0"/>
        <w:autoSpaceDN w:val="0"/>
        <w:adjustRightInd w:val="0"/>
        <w:spacing w:after="0" w:line="360" w:lineRule="auto"/>
        <w:jc w:val="both"/>
        <w:rPr>
          <w:rFonts w:ascii="Times New Roman" w:hAnsi="Times New Roman"/>
          <w:b/>
          <w:bCs/>
          <w:sz w:val="24"/>
          <w:szCs w:val="24"/>
        </w:rPr>
      </w:pPr>
    </w:p>
    <w:p w14:paraId="5671BC77" w14:textId="1FA3A2F2" w:rsidR="00AB3ACE" w:rsidRPr="004B336C" w:rsidRDefault="00AB3ACE" w:rsidP="00AB3ACE">
      <w:pPr>
        <w:autoSpaceDE w:val="0"/>
        <w:autoSpaceDN w:val="0"/>
        <w:adjustRightInd w:val="0"/>
        <w:spacing w:after="0" w:line="360" w:lineRule="auto"/>
        <w:jc w:val="both"/>
        <w:rPr>
          <w:rFonts w:ascii="Times New Roman" w:hAnsi="Times New Roman"/>
          <w:b/>
          <w:bCs/>
          <w:sz w:val="24"/>
          <w:szCs w:val="24"/>
        </w:rPr>
      </w:pPr>
      <w:r w:rsidRPr="004B336C">
        <w:rPr>
          <w:rFonts w:ascii="Times New Roman" w:hAnsi="Times New Roman"/>
          <w:b/>
          <w:bCs/>
          <w:sz w:val="24"/>
          <w:szCs w:val="24"/>
        </w:rPr>
        <w:t>Physiochemical parameters of water</w:t>
      </w:r>
    </w:p>
    <w:p w14:paraId="6457FEF7" w14:textId="77777777" w:rsidR="00AB3ACE" w:rsidRPr="004B336C" w:rsidRDefault="00B23D3A" w:rsidP="00AB3ACE">
      <w:pPr>
        <w:spacing w:after="0" w:line="360" w:lineRule="auto"/>
        <w:ind w:firstLine="720"/>
        <w:jc w:val="both"/>
        <w:rPr>
          <w:rFonts w:ascii="Times New Roman" w:hAnsi="Times New Roman"/>
          <w:sz w:val="24"/>
          <w:szCs w:val="24"/>
        </w:rPr>
      </w:pPr>
      <w:r w:rsidRPr="004B336C">
        <w:rPr>
          <w:rFonts w:ascii="Times New Roman" w:hAnsi="Times New Roman"/>
          <w:sz w:val="24"/>
          <w:szCs w:val="24"/>
        </w:rPr>
        <w:t>The methods suggested by APHA (1998) were adopted for the estimation of w</w:t>
      </w:r>
      <w:r w:rsidR="00AB3ACE" w:rsidRPr="004B336C">
        <w:rPr>
          <w:rFonts w:ascii="Times New Roman" w:hAnsi="Times New Roman"/>
          <w:sz w:val="24"/>
          <w:szCs w:val="24"/>
        </w:rPr>
        <w:t xml:space="preserve">ater quality characteristics </w:t>
      </w:r>
      <w:r w:rsidRPr="004B336C">
        <w:rPr>
          <w:rFonts w:ascii="Times New Roman" w:hAnsi="Times New Roman"/>
          <w:sz w:val="24"/>
          <w:szCs w:val="24"/>
        </w:rPr>
        <w:t xml:space="preserve">and the results thereof are provided. </w:t>
      </w:r>
    </w:p>
    <w:p w14:paraId="1EDD2C7D" w14:textId="77777777" w:rsidR="00AB3ACE" w:rsidRPr="004B336C" w:rsidRDefault="00AB3ACE" w:rsidP="00AB3ACE">
      <w:pPr>
        <w:spacing w:after="0" w:line="360" w:lineRule="auto"/>
        <w:jc w:val="both"/>
        <w:rPr>
          <w:rFonts w:ascii="Times New Roman" w:hAnsi="Times New Roman"/>
          <w:sz w:val="24"/>
          <w:szCs w:val="24"/>
        </w:rPr>
      </w:pPr>
      <w:r w:rsidRPr="004B336C">
        <w:rPr>
          <w:rFonts w:ascii="Times New Roman" w:hAnsi="Times New Roman"/>
          <w:b/>
          <w:bCs/>
          <w:sz w:val="24"/>
          <w:szCs w:val="24"/>
        </w:rPr>
        <w:t xml:space="preserve">Preparation of experimental diets </w:t>
      </w:r>
    </w:p>
    <w:p w14:paraId="26007A53" w14:textId="51BB5073" w:rsidR="00AB3ACE" w:rsidRPr="004B336C" w:rsidRDefault="00AB3ACE" w:rsidP="00AB3ACE">
      <w:pPr>
        <w:autoSpaceDE w:val="0"/>
        <w:autoSpaceDN w:val="0"/>
        <w:adjustRightInd w:val="0"/>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The ingredients used for the preparation of experimental feeds were Fish meal, Rice bran, Maize, Soybeans, Groundnut oil cake, Wheat flour, Sunflower seed, Cassava flour, Salt, Vitamin and Minerals procured from the local market. </w:t>
      </w:r>
      <w:r w:rsidR="00500471" w:rsidRPr="004B336C">
        <w:rPr>
          <w:rFonts w:ascii="Times New Roman" w:hAnsi="Times New Roman"/>
          <w:sz w:val="24"/>
          <w:szCs w:val="24"/>
        </w:rPr>
        <w:t xml:space="preserve">The experimental </w:t>
      </w:r>
      <w:r w:rsidR="00BB54FB" w:rsidRPr="004B336C">
        <w:rPr>
          <w:rFonts w:ascii="Times New Roman" w:hAnsi="Times New Roman"/>
          <w:sz w:val="24"/>
          <w:szCs w:val="24"/>
        </w:rPr>
        <w:t xml:space="preserve">groups </w:t>
      </w:r>
      <w:r w:rsidR="00496C0E">
        <w:rPr>
          <w:rFonts w:ascii="Times New Roman" w:hAnsi="Times New Roman"/>
          <w:sz w:val="24"/>
          <w:szCs w:val="24"/>
        </w:rPr>
        <w:t xml:space="preserve">were designated as </w:t>
      </w:r>
      <w:r w:rsidR="00BB54FB" w:rsidRPr="004B336C">
        <w:rPr>
          <w:rFonts w:ascii="Times New Roman" w:hAnsi="Times New Roman"/>
          <w:sz w:val="24"/>
          <w:szCs w:val="24"/>
        </w:rPr>
        <w:t>T1, T2, T3, T4 and T5</w:t>
      </w:r>
      <w:r w:rsidR="00496C0E">
        <w:rPr>
          <w:rFonts w:ascii="Times New Roman" w:hAnsi="Times New Roman"/>
          <w:sz w:val="24"/>
          <w:szCs w:val="24"/>
        </w:rPr>
        <w:t xml:space="preserve"> and </w:t>
      </w:r>
      <w:r w:rsidR="00496C0E">
        <w:rPr>
          <w:rFonts w:ascii="Times New Roman" w:hAnsi="Times New Roman"/>
          <w:sz w:val="24"/>
          <w:szCs w:val="24"/>
        </w:rPr>
        <w:lastRenderedPageBreak/>
        <w:t xml:space="preserve">they were fed with prepared </w:t>
      </w:r>
      <w:r w:rsidRPr="004B336C">
        <w:rPr>
          <w:rFonts w:ascii="Times New Roman" w:hAnsi="Times New Roman"/>
          <w:sz w:val="24"/>
          <w:szCs w:val="24"/>
        </w:rPr>
        <w:t>fish diet</w:t>
      </w:r>
      <w:r w:rsidR="009E7904" w:rsidRPr="004B336C">
        <w:rPr>
          <w:rFonts w:ascii="Times New Roman" w:hAnsi="Times New Roman"/>
          <w:sz w:val="24"/>
          <w:szCs w:val="24"/>
        </w:rPr>
        <w:t xml:space="preserve">. The respective experimental </w:t>
      </w:r>
      <w:r w:rsidR="00496C0E">
        <w:rPr>
          <w:rFonts w:ascii="Times New Roman" w:hAnsi="Times New Roman"/>
          <w:sz w:val="24"/>
          <w:szCs w:val="24"/>
        </w:rPr>
        <w:t xml:space="preserve">fish fingerlings’ </w:t>
      </w:r>
      <w:r w:rsidR="009E7904" w:rsidRPr="004B336C">
        <w:rPr>
          <w:rFonts w:ascii="Times New Roman" w:hAnsi="Times New Roman"/>
          <w:sz w:val="24"/>
          <w:szCs w:val="24"/>
        </w:rPr>
        <w:t xml:space="preserve">groups </w:t>
      </w:r>
      <w:r w:rsidRPr="004B336C">
        <w:rPr>
          <w:rFonts w:ascii="Times New Roman" w:hAnsi="Times New Roman"/>
          <w:sz w:val="24"/>
          <w:szCs w:val="24"/>
        </w:rPr>
        <w:t xml:space="preserve">were </w:t>
      </w:r>
      <w:r w:rsidR="009E7904" w:rsidRPr="004B336C">
        <w:rPr>
          <w:rFonts w:ascii="Times New Roman" w:hAnsi="Times New Roman"/>
          <w:sz w:val="24"/>
          <w:szCs w:val="24"/>
        </w:rPr>
        <w:t xml:space="preserve">fed with the feed </w:t>
      </w:r>
      <w:r w:rsidRPr="004B336C">
        <w:rPr>
          <w:rFonts w:ascii="Times New Roman" w:hAnsi="Times New Roman"/>
          <w:sz w:val="24"/>
          <w:szCs w:val="24"/>
        </w:rPr>
        <w:t xml:space="preserve">prepared by incorporating </w:t>
      </w:r>
      <w:r w:rsidRPr="004B336C">
        <w:rPr>
          <w:rFonts w:ascii="Times New Roman" w:hAnsi="Times New Roman"/>
          <w:i/>
          <w:iCs/>
          <w:sz w:val="24"/>
          <w:szCs w:val="24"/>
        </w:rPr>
        <w:t xml:space="preserve">H. annuus </w:t>
      </w:r>
      <w:r w:rsidRPr="004B336C">
        <w:rPr>
          <w:rFonts w:ascii="Times New Roman" w:hAnsi="Times New Roman"/>
          <w:sz w:val="24"/>
          <w:szCs w:val="24"/>
        </w:rPr>
        <w:t>leaf powder at 0.5g</w:t>
      </w:r>
      <w:r w:rsidR="00496C0E">
        <w:rPr>
          <w:rFonts w:ascii="Times New Roman" w:hAnsi="Times New Roman"/>
          <w:sz w:val="24"/>
          <w:szCs w:val="24"/>
        </w:rPr>
        <w:t xml:space="preserve"> (T2)</w:t>
      </w:r>
      <w:r w:rsidRPr="004B336C">
        <w:rPr>
          <w:rFonts w:ascii="Times New Roman" w:hAnsi="Times New Roman"/>
          <w:sz w:val="24"/>
          <w:szCs w:val="24"/>
        </w:rPr>
        <w:t>, 1g</w:t>
      </w:r>
      <w:r w:rsidR="00496C0E">
        <w:rPr>
          <w:rFonts w:ascii="Times New Roman" w:hAnsi="Times New Roman"/>
          <w:sz w:val="24"/>
          <w:szCs w:val="24"/>
        </w:rPr>
        <w:t xml:space="preserve"> (T3)</w:t>
      </w:r>
      <w:r w:rsidRPr="004B336C">
        <w:rPr>
          <w:rFonts w:ascii="Times New Roman" w:hAnsi="Times New Roman"/>
          <w:sz w:val="24"/>
          <w:szCs w:val="24"/>
        </w:rPr>
        <w:t>, 1.5g</w:t>
      </w:r>
      <w:r w:rsidR="00496C0E">
        <w:rPr>
          <w:rFonts w:ascii="Times New Roman" w:hAnsi="Times New Roman"/>
          <w:sz w:val="24"/>
          <w:szCs w:val="24"/>
        </w:rPr>
        <w:t xml:space="preserve"> (T4)</w:t>
      </w:r>
      <w:r w:rsidRPr="004B336C">
        <w:rPr>
          <w:rFonts w:ascii="Times New Roman" w:hAnsi="Times New Roman"/>
          <w:sz w:val="24"/>
          <w:szCs w:val="24"/>
        </w:rPr>
        <w:t>, 2g</w:t>
      </w:r>
      <w:r w:rsidR="00496C0E">
        <w:rPr>
          <w:rFonts w:ascii="Times New Roman" w:hAnsi="Times New Roman"/>
          <w:sz w:val="24"/>
          <w:szCs w:val="24"/>
        </w:rPr>
        <w:t xml:space="preserve"> (T5)</w:t>
      </w:r>
      <w:r w:rsidRPr="004B336C">
        <w:rPr>
          <w:rFonts w:ascii="Times New Roman" w:hAnsi="Times New Roman"/>
          <w:sz w:val="24"/>
          <w:szCs w:val="24"/>
        </w:rPr>
        <w:t xml:space="preserve"> and T1 control (without leaf powder), individually. Diseased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sz w:val="24"/>
          <w:szCs w:val="24"/>
        </w:rPr>
        <w:t xml:space="preserve"> fingerlings were distributed randomly </w:t>
      </w:r>
      <w:r w:rsidRPr="00F64B5A">
        <w:rPr>
          <w:rFonts w:ascii="Times New Roman" w:hAnsi="Times New Roman"/>
          <w:sz w:val="24"/>
          <w:szCs w:val="24"/>
        </w:rPr>
        <w:t xml:space="preserve">into five groups each with </w:t>
      </w:r>
      <w:r w:rsidR="006B1F17" w:rsidRPr="00F64B5A">
        <w:rPr>
          <w:rFonts w:ascii="Times New Roman" w:hAnsi="Times New Roman"/>
          <w:sz w:val="24"/>
          <w:szCs w:val="24"/>
        </w:rPr>
        <w:t>ten</w:t>
      </w:r>
      <w:r w:rsidRPr="00F64B5A">
        <w:rPr>
          <w:rFonts w:ascii="Times New Roman" w:hAnsi="Times New Roman"/>
          <w:sz w:val="24"/>
          <w:szCs w:val="24"/>
        </w:rPr>
        <w:t xml:space="preserve"> fishes</w:t>
      </w:r>
      <w:r w:rsidR="006B1F17" w:rsidRPr="00F64B5A">
        <w:rPr>
          <w:rFonts w:ascii="Times New Roman" w:hAnsi="Times New Roman"/>
          <w:sz w:val="24"/>
          <w:szCs w:val="24"/>
        </w:rPr>
        <w:t xml:space="preserve"> in each group</w:t>
      </w:r>
      <w:r w:rsidRPr="00F64B5A">
        <w:rPr>
          <w:rFonts w:ascii="Times New Roman" w:hAnsi="Times New Roman"/>
          <w:sz w:val="24"/>
          <w:szCs w:val="24"/>
        </w:rPr>
        <w:t>.</w:t>
      </w:r>
      <w:r w:rsidRPr="004B336C">
        <w:rPr>
          <w:rFonts w:ascii="Times New Roman" w:hAnsi="Times New Roman"/>
          <w:sz w:val="24"/>
          <w:szCs w:val="24"/>
        </w:rPr>
        <w:t xml:space="preserve"> These fishes were fed with the feed prepared at four concentrations and observed at 7, 14, 21 and 28 days for any mortality or clinical signs or signs of recovery from infection. A control group was also maintained </w:t>
      </w:r>
      <w:r w:rsidR="001C53A2" w:rsidRPr="004B336C">
        <w:rPr>
          <w:rFonts w:ascii="Times New Roman" w:hAnsi="Times New Roman"/>
          <w:sz w:val="24"/>
          <w:szCs w:val="24"/>
        </w:rPr>
        <w:t>to</w:t>
      </w:r>
      <w:r w:rsidRPr="004B336C">
        <w:rPr>
          <w:rFonts w:ascii="Times New Roman" w:hAnsi="Times New Roman"/>
          <w:sz w:val="24"/>
          <w:szCs w:val="24"/>
        </w:rPr>
        <w:t xml:space="preserve"> make a comparison with the experimental fish groups.</w:t>
      </w:r>
    </w:p>
    <w:p w14:paraId="7B617D7E" w14:textId="77777777" w:rsidR="00AB3ACE" w:rsidRPr="004B336C" w:rsidRDefault="00AB3ACE" w:rsidP="00AB3ACE">
      <w:pPr>
        <w:autoSpaceDE w:val="0"/>
        <w:autoSpaceDN w:val="0"/>
        <w:adjustRightInd w:val="0"/>
        <w:spacing w:after="0" w:line="360" w:lineRule="auto"/>
        <w:jc w:val="both"/>
        <w:rPr>
          <w:rFonts w:ascii="Times New Roman" w:hAnsi="Times New Roman"/>
          <w:b/>
          <w:bCs/>
          <w:sz w:val="24"/>
          <w:szCs w:val="24"/>
        </w:rPr>
      </w:pPr>
      <w:r w:rsidRPr="004B336C">
        <w:rPr>
          <w:rFonts w:ascii="Times New Roman" w:hAnsi="Times New Roman"/>
          <w:b/>
          <w:bCs/>
          <w:sz w:val="24"/>
          <w:szCs w:val="24"/>
        </w:rPr>
        <w:t>Collection of Blood</w:t>
      </w:r>
    </w:p>
    <w:p w14:paraId="66184594" w14:textId="62D6ADD5" w:rsidR="00AB3ACE" w:rsidRPr="004B336C" w:rsidRDefault="00AB3ACE" w:rsidP="00AB3ACE">
      <w:pPr>
        <w:spacing w:after="0" w:line="360" w:lineRule="auto"/>
        <w:ind w:firstLine="720"/>
        <w:jc w:val="both"/>
        <w:rPr>
          <w:rFonts w:ascii="Times New Roman" w:hAnsi="Times New Roman"/>
          <w:sz w:val="24"/>
          <w:szCs w:val="24"/>
        </w:rPr>
      </w:pPr>
      <w:r w:rsidRPr="004B336C">
        <w:rPr>
          <w:rFonts w:ascii="Times New Roman" w:hAnsi="Times New Roman"/>
          <w:sz w:val="24"/>
          <w:szCs w:val="24"/>
        </w:rPr>
        <w:t>Blood was collected from the experimental fishes</w:t>
      </w:r>
      <w:r w:rsidR="00ED672D">
        <w:rPr>
          <w:rFonts w:ascii="Times New Roman" w:hAnsi="Times New Roman"/>
          <w:sz w:val="24"/>
          <w:szCs w:val="24"/>
        </w:rPr>
        <w:t xml:space="preserve"> </w:t>
      </w:r>
      <w:r w:rsidRPr="004B336C">
        <w:rPr>
          <w:rFonts w:ascii="Times New Roman" w:hAnsi="Times New Roman"/>
          <w:sz w:val="24"/>
          <w:szCs w:val="24"/>
        </w:rPr>
        <w:t>individually</w:t>
      </w:r>
      <w:r w:rsidR="009D3F19" w:rsidRPr="004B336C">
        <w:rPr>
          <w:rFonts w:ascii="Times New Roman" w:hAnsi="Times New Roman"/>
          <w:sz w:val="24"/>
          <w:szCs w:val="24"/>
        </w:rPr>
        <w:t>, immediately</w:t>
      </w:r>
      <w:r w:rsidRPr="004B336C">
        <w:rPr>
          <w:rFonts w:ascii="Times New Roman" w:hAnsi="Times New Roman"/>
          <w:sz w:val="24"/>
          <w:szCs w:val="24"/>
        </w:rPr>
        <w:t xml:space="preserve"> after their capture from tanks by severing the caudal peduncle as suggested by </w:t>
      </w:r>
      <w:r w:rsidRPr="004B336C">
        <w:rPr>
          <w:rFonts w:ascii="Times New Roman" w:eastAsia="TimesNewRomanPSMT" w:hAnsi="Times New Roman"/>
          <w:sz w:val="24"/>
          <w:szCs w:val="24"/>
        </w:rPr>
        <w:t xml:space="preserve">Michael </w:t>
      </w:r>
      <w:r w:rsidRPr="004B336C">
        <w:rPr>
          <w:rFonts w:ascii="Times New Roman" w:eastAsia="TimesNewRomanPSMT" w:hAnsi="Times New Roman"/>
          <w:i/>
          <w:iCs/>
          <w:sz w:val="24"/>
          <w:szCs w:val="24"/>
        </w:rPr>
        <w:t xml:space="preserve">et al., </w:t>
      </w:r>
      <w:r w:rsidRPr="004B336C">
        <w:rPr>
          <w:rFonts w:ascii="Times New Roman" w:eastAsia="TimesNewRomanPSMT" w:hAnsi="Times New Roman"/>
          <w:sz w:val="24"/>
          <w:szCs w:val="24"/>
        </w:rPr>
        <w:t>(1994)</w:t>
      </w:r>
      <w:r w:rsidRPr="004B336C">
        <w:rPr>
          <w:rFonts w:ascii="Times New Roman" w:eastAsia="TimesNewRomanPSMT" w:hAnsi="Times New Roman"/>
          <w:color w:val="FF0000"/>
          <w:sz w:val="24"/>
          <w:szCs w:val="24"/>
        </w:rPr>
        <w:t xml:space="preserve"> </w:t>
      </w:r>
      <w:r w:rsidRPr="004B336C">
        <w:rPr>
          <w:rFonts w:ascii="Times New Roman" w:eastAsia="TimesNewRomanPSMT" w:hAnsi="Times New Roman"/>
          <w:sz w:val="24"/>
          <w:szCs w:val="24"/>
        </w:rPr>
        <w:t xml:space="preserve">once at weekly intervals </w:t>
      </w:r>
      <w:r w:rsidRPr="004B336C">
        <w:rPr>
          <w:rFonts w:ascii="Times New Roman" w:eastAsia="TimesNewRomanPSMT" w:hAnsi="Times New Roman"/>
          <w:i/>
          <w:iCs/>
          <w:sz w:val="24"/>
          <w:szCs w:val="24"/>
        </w:rPr>
        <w:t xml:space="preserve">i.e., </w:t>
      </w:r>
      <w:r w:rsidRPr="004B336C">
        <w:rPr>
          <w:rFonts w:ascii="Times New Roman" w:eastAsia="TimesNewRomanPSMT" w:hAnsi="Times New Roman"/>
          <w:sz w:val="24"/>
          <w:szCs w:val="24"/>
        </w:rPr>
        <w:t xml:space="preserve">7, 14, 21 and 28 days. </w:t>
      </w:r>
      <w:r w:rsidR="00FC7647" w:rsidRPr="004B336C">
        <w:rPr>
          <w:rFonts w:ascii="Times New Roman" w:eastAsia="TimesNewRomanPSMT" w:hAnsi="Times New Roman"/>
          <w:sz w:val="24"/>
          <w:szCs w:val="24"/>
        </w:rPr>
        <w:t xml:space="preserve">A portion of </w:t>
      </w:r>
      <w:r w:rsidRPr="004B336C">
        <w:rPr>
          <w:rFonts w:ascii="Times New Roman" w:hAnsi="Times New Roman"/>
          <w:sz w:val="24"/>
          <w:szCs w:val="24"/>
        </w:rPr>
        <w:t>blood collected was used to separate the serum for biochemical estimation</w:t>
      </w:r>
      <w:r w:rsidR="00ED672D">
        <w:rPr>
          <w:rFonts w:ascii="Times New Roman" w:hAnsi="Times New Roman"/>
          <w:sz w:val="24"/>
          <w:szCs w:val="24"/>
        </w:rPr>
        <w:t xml:space="preserve"> of</w:t>
      </w:r>
      <w:r w:rsidRPr="004B336C">
        <w:rPr>
          <w:rFonts w:ascii="Times New Roman" w:hAnsi="Times New Roman"/>
          <w:sz w:val="24"/>
          <w:szCs w:val="24"/>
        </w:rPr>
        <w:t xml:space="preserve"> the s</w:t>
      </w:r>
      <w:r w:rsidR="00FC7647" w:rsidRPr="004B336C">
        <w:rPr>
          <w:rFonts w:ascii="Times New Roman" w:hAnsi="Times New Roman"/>
          <w:sz w:val="24"/>
          <w:szCs w:val="24"/>
        </w:rPr>
        <w:t xml:space="preserve">ame </w:t>
      </w:r>
      <w:r w:rsidR="00ED672D">
        <w:rPr>
          <w:rFonts w:ascii="Times New Roman" w:hAnsi="Times New Roman"/>
          <w:sz w:val="24"/>
          <w:szCs w:val="24"/>
        </w:rPr>
        <w:t xml:space="preserve">and the same </w:t>
      </w:r>
      <w:r w:rsidRPr="004B336C">
        <w:rPr>
          <w:rFonts w:ascii="Times New Roman" w:hAnsi="Times New Roman"/>
          <w:sz w:val="24"/>
          <w:szCs w:val="24"/>
        </w:rPr>
        <w:t>was stored in the refrigerator for further analysis.</w:t>
      </w:r>
    </w:p>
    <w:p w14:paraId="4C3233E1" w14:textId="77777777" w:rsidR="00AB3ACE" w:rsidRPr="004B336C" w:rsidRDefault="00AB3ACE" w:rsidP="00AB3ACE">
      <w:pPr>
        <w:autoSpaceDE w:val="0"/>
        <w:autoSpaceDN w:val="0"/>
        <w:adjustRightInd w:val="0"/>
        <w:spacing w:after="0" w:line="360" w:lineRule="auto"/>
        <w:jc w:val="both"/>
        <w:rPr>
          <w:rFonts w:ascii="Times New Roman" w:hAnsi="Times New Roman"/>
          <w:b/>
          <w:bCs/>
          <w:sz w:val="24"/>
          <w:szCs w:val="24"/>
        </w:rPr>
      </w:pPr>
      <w:proofErr w:type="spellStart"/>
      <w:r w:rsidRPr="004B336C">
        <w:rPr>
          <w:rFonts w:ascii="Times New Roman" w:hAnsi="Times New Roman"/>
          <w:b/>
          <w:bCs/>
          <w:sz w:val="24"/>
          <w:szCs w:val="24"/>
        </w:rPr>
        <w:t>Haematological</w:t>
      </w:r>
      <w:proofErr w:type="spellEnd"/>
      <w:r w:rsidRPr="004B336C">
        <w:rPr>
          <w:rFonts w:ascii="Times New Roman" w:hAnsi="Times New Roman"/>
          <w:b/>
          <w:bCs/>
          <w:sz w:val="24"/>
          <w:szCs w:val="24"/>
        </w:rPr>
        <w:t xml:space="preserve"> parameters</w:t>
      </w:r>
    </w:p>
    <w:p w14:paraId="3CFD14E8" w14:textId="77777777" w:rsidR="00AB3ACE" w:rsidRPr="004B336C" w:rsidRDefault="00AB3ACE" w:rsidP="00AB3ACE">
      <w:pPr>
        <w:autoSpaceDE w:val="0"/>
        <w:autoSpaceDN w:val="0"/>
        <w:adjustRightInd w:val="0"/>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RBC and WBC counts were determined by the method of </w:t>
      </w:r>
      <w:proofErr w:type="spellStart"/>
      <w:r w:rsidRPr="004B336C">
        <w:rPr>
          <w:rFonts w:ascii="Times New Roman" w:hAnsi="Times New Roman"/>
          <w:sz w:val="24"/>
          <w:szCs w:val="24"/>
        </w:rPr>
        <w:t>Armour</w:t>
      </w:r>
      <w:proofErr w:type="spellEnd"/>
      <w:r w:rsidRPr="004B336C">
        <w:rPr>
          <w:rFonts w:ascii="Times New Roman" w:hAnsi="Times New Roman"/>
          <w:sz w:val="24"/>
          <w:szCs w:val="24"/>
        </w:rPr>
        <w:t xml:space="preserve"> </w:t>
      </w:r>
      <w:r w:rsidRPr="004B336C">
        <w:rPr>
          <w:rFonts w:ascii="Times New Roman" w:hAnsi="Times New Roman"/>
          <w:i/>
          <w:iCs/>
          <w:sz w:val="24"/>
          <w:szCs w:val="24"/>
        </w:rPr>
        <w:t>et al.</w:t>
      </w:r>
      <w:r w:rsidRPr="004B336C">
        <w:rPr>
          <w:rFonts w:ascii="Times New Roman" w:hAnsi="Times New Roman"/>
          <w:sz w:val="24"/>
          <w:szCs w:val="24"/>
        </w:rPr>
        <w:t xml:space="preserve"> (1965). </w:t>
      </w:r>
      <w:r w:rsidR="00FC7647" w:rsidRPr="004B336C">
        <w:rPr>
          <w:rFonts w:ascii="Times New Roman" w:hAnsi="Times New Roman"/>
          <w:sz w:val="24"/>
          <w:szCs w:val="24"/>
        </w:rPr>
        <w:t xml:space="preserve">The differential Leucocytes count was enumerated by following the method of Sardar </w:t>
      </w:r>
      <w:r w:rsidR="00FC7647" w:rsidRPr="004B336C">
        <w:rPr>
          <w:rFonts w:ascii="Times New Roman" w:hAnsi="Times New Roman"/>
          <w:i/>
          <w:sz w:val="24"/>
          <w:szCs w:val="24"/>
        </w:rPr>
        <w:t>et al.</w:t>
      </w:r>
      <w:r w:rsidR="00FC7647" w:rsidRPr="004B336C">
        <w:rPr>
          <w:rFonts w:ascii="Times New Roman" w:hAnsi="Times New Roman"/>
          <w:sz w:val="24"/>
          <w:szCs w:val="24"/>
        </w:rPr>
        <w:t xml:space="preserve"> (2001). </w:t>
      </w:r>
      <w:r w:rsidRPr="004B336C">
        <w:rPr>
          <w:rFonts w:ascii="Times New Roman" w:hAnsi="Times New Roman"/>
          <w:sz w:val="24"/>
          <w:szCs w:val="24"/>
        </w:rPr>
        <w:t>The different leucocytes like neutrophils, basophils, eosinophils, lymphocytes and monocytes were identified, counted and expressed in percentage</w:t>
      </w:r>
      <w:r w:rsidR="00FC7647" w:rsidRPr="004B336C">
        <w:rPr>
          <w:rFonts w:ascii="Times New Roman" w:hAnsi="Times New Roman"/>
          <w:sz w:val="24"/>
          <w:szCs w:val="24"/>
        </w:rPr>
        <w:t xml:space="preserve"> and they were tabulated</w:t>
      </w:r>
      <w:r w:rsidRPr="004B336C">
        <w:rPr>
          <w:rFonts w:ascii="Times New Roman" w:hAnsi="Times New Roman"/>
          <w:sz w:val="24"/>
          <w:szCs w:val="24"/>
        </w:rPr>
        <w:t>.</w:t>
      </w:r>
      <w:r w:rsidR="00FC7647" w:rsidRPr="004B336C">
        <w:rPr>
          <w:rFonts w:ascii="Times New Roman" w:hAnsi="Times New Roman"/>
          <w:sz w:val="24"/>
          <w:szCs w:val="24"/>
        </w:rPr>
        <w:t xml:space="preserve"> Dethloff </w:t>
      </w:r>
      <w:r w:rsidR="00FC7647" w:rsidRPr="004B336C">
        <w:rPr>
          <w:rFonts w:ascii="Times New Roman" w:hAnsi="Times New Roman"/>
          <w:i/>
          <w:iCs/>
          <w:sz w:val="24"/>
          <w:szCs w:val="24"/>
        </w:rPr>
        <w:t>et al</w:t>
      </w:r>
      <w:r w:rsidR="00FC7647" w:rsidRPr="004B336C">
        <w:rPr>
          <w:rFonts w:ascii="Times New Roman" w:hAnsi="Times New Roman"/>
          <w:sz w:val="24"/>
          <w:szCs w:val="24"/>
        </w:rPr>
        <w:t>. (1999) method was adopted for the estimation of Heamoglobin (</w:t>
      </w:r>
      <w:r w:rsidR="00FC7647" w:rsidRPr="004B336C">
        <w:rPr>
          <w:rFonts w:ascii="Times New Roman" w:eastAsia="TimesNewRomanPSMT" w:hAnsi="Times New Roman"/>
          <w:sz w:val="24"/>
          <w:szCs w:val="24"/>
        </w:rPr>
        <w:t>g/dl)</w:t>
      </w:r>
      <w:r w:rsidR="00FC7647" w:rsidRPr="004B336C">
        <w:rPr>
          <w:rFonts w:ascii="Times New Roman" w:hAnsi="Times New Roman"/>
          <w:sz w:val="24"/>
          <w:szCs w:val="24"/>
        </w:rPr>
        <w:t xml:space="preserve"> and the results were recorded.</w:t>
      </w:r>
    </w:p>
    <w:p w14:paraId="5417DDC6" w14:textId="77777777" w:rsidR="00AB3ACE" w:rsidRPr="004B336C" w:rsidRDefault="00AB3ACE" w:rsidP="00AB3ACE">
      <w:pPr>
        <w:autoSpaceDE w:val="0"/>
        <w:autoSpaceDN w:val="0"/>
        <w:adjustRightInd w:val="0"/>
        <w:spacing w:after="0" w:line="360" w:lineRule="auto"/>
        <w:jc w:val="both"/>
        <w:rPr>
          <w:rFonts w:ascii="Times New Roman" w:eastAsia="TimesNewRomanPSMT" w:hAnsi="Times New Roman"/>
          <w:b/>
          <w:bCs/>
          <w:sz w:val="24"/>
          <w:szCs w:val="24"/>
        </w:rPr>
      </w:pPr>
      <w:r w:rsidRPr="004B336C">
        <w:rPr>
          <w:rFonts w:ascii="Times New Roman" w:hAnsi="Times New Roman"/>
          <w:b/>
          <w:sz w:val="24"/>
          <w:szCs w:val="24"/>
        </w:rPr>
        <w:t>Serum</w:t>
      </w:r>
      <w:r w:rsidRPr="004B336C">
        <w:rPr>
          <w:rFonts w:ascii="Times New Roman" w:eastAsia="TimesNewRomanPSMT" w:hAnsi="Times New Roman"/>
          <w:b/>
          <w:bCs/>
          <w:sz w:val="24"/>
          <w:szCs w:val="24"/>
        </w:rPr>
        <w:t xml:space="preserve"> Biochemical Analysis</w:t>
      </w:r>
    </w:p>
    <w:p w14:paraId="32A3D870" w14:textId="650BCBF4" w:rsidR="00AB3ACE" w:rsidRPr="004B336C" w:rsidRDefault="00AB3ACE" w:rsidP="00AB3ACE">
      <w:pPr>
        <w:spacing w:after="0" w:line="360" w:lineRule="auto"/>
        <w:ind w:firstLine="720"/>
        <w:jc w:val="both"/>
        <w:rPr>
          <w:rFonts w:ascii="Times New Roman" w:hAnsi="Times New Roman"/>
          <w:sz w:val="24"/>
          <w:szCs w:val="24"/>
        </w:rPr>
      </w:pPr>
      <w:r w:rsidRPr="004B336C">
        <w:rPr>
          <w:rFonts w:ascii="Times New Roman" w:eastAsia="TimesNewRomanPSMT" w:hAnsi="Times New Roman"/>
          <w:bCs/>
          <w:sz w:val="24"/>
          <w:szCs w:val="24"/>
        </w:rPr>
        <w:t>Biochemical</w:t>
      </w:r>
      <w:r w:rsidRPr="004B336C">
        <w:rPr>
          <w:rFonts w:ascii="Times New Roman" w:hAnsi="Times New Roman"/>
          <w:sz w:val="24"/>
          <w:szCs w:val="24"/>
        </w:rPr>
        <w:t xml:space="preserve"> parameters </w:t>
      </w:r>
      <w:r w:rsidR="00E42089" w:rsidRPr="004B336C">
        <w:rPr>
          <w:rFonts w:ascii="Times New Roman" w:hAnsi="Times New Roman"/>
          <w:sz w:val="24"/>
          <w:szCs w:val="24"/>
        </w:rPr>
        <w:t xml:space="preserve">such as </w:t>
      </w:r>
      <w:r w:rsidRPr="004B336C">
        <w:rPr>
          <w:rFonts w:ascii="Times New Roman" w:hAnsi="Times New Roman"/>
          <w:sz w:val="24"/>
          <w:szCs w:val="24"/>
        </w:rPr>
        <w:t>Total serum protein</w:t>
      </w:r>
      <w:r w:rsidR="00E42089" w:rsidRPr="004B336C">
        <w:rPr>
          <w:rFonts w:ascii="Times New Roman" w:hAnsi="Times New Roman"/>
          <w:sz w:val="24"/>
          <w:szCs w:val="24"/>
        </w:rPr>
        <w:t xml:space="preserve">, serum albumin, serum </w:t>
      </w:r>
      <w:r w:rsidR="00ED672D">
        <w:rPr>
          <w:rFonts w:ascii="Times New Roman" w:hAnsi="Times New Roman"/>
          <w:sz w:val="24"/>
          <w:szCs w:val="24"/>
        </w:rPr>
        <w:t>g</w:t>
      </w:r>
      <w:r w:rsidR="00E42089" w:rsidRPr="004B336C">
        <w:rPr>
          <w:rFonts w:ascii="Times New Roman" w:hAnsi="Times New Roman"/>
          <w:sz w:val="24"/>
          <w:szCs w:val="24"/>
        </w:rPr>
        <w:t>lobulin</w:t>
      </w:r>
      <w:r w:rsidRPr="004B336C">
        <w:rPr>
          <w:rFonts w:ascii="Times New Roman" w:hAnsi="Times New Roman"/>
          <w:sz w:val="24"/>
          <w:szCs w:val="24"/>
        </w:rPr>
        <w:t xml:space="preserve"> </w:t>
      </w:r>
      <w:r w:rsidR="00E42089" w:rsidRPr="004B336C">
        <w:rPr>
          <w:rFonts w:ascii="Times New Roman" w:hAnsi="Times New Roman"/>
          <w:sz w:val="24"/>
          <w:szCs w:val="24"/>
        </w:rPr>
        <w:t xml:space="preserve">and they were quantified </w:t>
      </w:r>
      <w:r w:rsidR="00ED672D">
        <w:rPr>
          <w:rFonts w:ascii="Times New Roman" w:hAnsi="Times New Roman"/>
          <w:sz w:val="24"/>
          <w:szCs w:val="24"/>
        </w:rPr>
        <w:t xml:space="preserve">by </w:t>
      </w:r>
      <w:r w:rsidR="00E42089" w:rsidRPr="004B336C">
        <w:rPr>
          <w:rFonts w:ascii="Times New Roman" w:hAnsi="Times New Roman"/>
          <w:sz w:val="24"/>
          <w:szCs w:val="24"/>
        </w:rPr>
        <w:t xml:space="preserve">adopting </w:t>
      </w:r>
      <w:r w:rsidRPr="004B336C">
        <w:rPr>
          <w:rFonts w:ascii="Times New Roman" w:hAnsi="Times New Roman"/>
          <w:sz w:val="24"/>
          <w:szCs w:val="24"/>
        </w:rPr>
        <w:t xml:space="preserve">the Biuret method (Johnson </w:t>
      </w:r>
      <w:r w:rsidRPr="004B336C">
        <w:rPr>
          <w:rFonts w:ascii="Times New Roman" w:hAnsi="Times New Roman"/>
          <w:i/>
          <w:sz w:val="24"/>
          <w:szCs w:val="24"/>
        </w:rPr>
        <w:t>et al.,</w:t>
      </w:r>
      <w:r w:rsidRPr="004B336C">
        <w:rPr>
          <w:rFonts w:ascii="Times New Roman" w:hAnsi="Times New Roman"/>
          <w:sz w:val="24"/>
          <w:szCs w:val="24"/>
        </w:rPr>
        <w:t xml:space="preserve"> 1999). </w:t>
      </w:r>
      <w:r w:rsidR="00E42089" w:rsidRPr="004B336C">
        <w:rPr>
          <w:rFonts w:ascii="Times New Roman" w:hAnsi="Times New Roman"/>
          <w:sz w:val="24"/>
          <w:szCs w:val="24"/>
        </w:rPr>
        <w:t xml:space="preserve">Trinder (1969) method was adopted for </w:t>
      </w:r>
      <w:r w:rsidRPr="004B336C">
        <w:rPr>
          <w:rFonts w:ascii="Times New Roman" w:hAnsi="Times New Roman"/>
          <w:sz w:val="24"/>
          <w:szCs w:val="24"/>
        </w:rPr>
        <w:t xml:space="preserve">Serum glucose </w:t>
      </w:r>
      <w:r w:rsidR="00E42089" w:rsidRPr="004B336C">
        <w:rPr>
          <w:rFonts w:ascii="Times New Roman" w:hAnsi="Times New Roman"/>
          <w:sz w:val="24"/>
          <w:szCs w:val="24"/>
        </w:rPr>
        <w:t xml:space="preserve">estimation. </w:t>
      </w:r>
      <w:r w:rsidRPr="004B336C">
        <w:rPr>
          <w:rFonts w:ascii="Times New Roman" w:hAnsi="Times New Roman"/>
          <w:sz w:val="24"/>
          <w:szCs w:val="24"/>
        </w:rPr>
        <w:t>Serum cholesterol was analyzed by the cholesterol oxidase – peroxidase (CHOD- POD) metho</w:t>
      </w:r>
      <w:r w:rsidR="00E42089" w:rsidRPr="004B336C">
        <w:rPr>
          <w:rFonts w:ascii="Times New Roman" w:hAnsi="Times New Roman"/>
          <w:sz w:val="24"/>
          <w:szCs w:val="24"/>
        </w:rPr>
        <w:t xml:space="preserve">d suggested by </w:t>
      </w:r>
      <w:r w:rsidRPr="004B336C">
        <w:rPr>
          <w:rFonts w:ascii="Times New Roman" w:hAnsi="Times New Roman"/>
          <w:sz w:val="24"/>
          <w:szCs w:val="24"/>
        </w:rPr>
        <w:t xml:space="preserve">Allian </w:t>
      </w:r>
      <w:r w:rsidRPr="004B336C">
        <w:rPr>
          <w:rFonts w:ascii="Times New Roman" w:hAnsi="Times New Roman"/>
          <w:i/>
          <w:sz w:val="24"/>
          <w:szCs w:val="24"/>
        </w:rPr>
        <w:t>et al.,</w:t>
      </w:r>
      <w:r w:rsidRPr="004B336C">
        <w:rPr>
          <w:rFonts w:ascii="Times New Roman" w:hAnsi="Times New Roman"/>
          <w:sz w:val="24"/>
          <w:szCs w:val="24"/>
        </w:rPr>
        <w:t xml:space="preserve"> </w:t>
      </w:r>
      <w:r w:rsidR="00E42089" w:rsidRPr="004B336C">
        <w:rPr>
          <w:rFonts w:ascii="Times New Roman" w:hAnsi="Times New Roman"/>
          <w:sz w:val="24"/>
          <w:szCs w:val="24"/>
        </w:rPr>
        <w:t>(</w:t>
      </w:r>
      <w:r w:rsidRPr="004B336C">
        <w:rPr>
          <w:rFonts w:ascii="Times New Roman" w:hAnsi="Times New Roman"/>
          <w:sz w:val="24"/>
          <w:szCs w:val="24"/>
        </w:rPr>
        <w:t xml:space="preserve">1974). Serum triglycerides level was estimated by the method of glycerol phosphate oxidase – peroxidase (GPO - POD) </w:t>
      </w:r>
      <w:r w:rsidR="00E42089" w:rsidRPr="004B336C">
        <w:rPr>
          <w:rFonts w:ascii="Times New Roman" w:hAnsi="Times New Roman"/>
          <w:sz w:val="24"/>
          <w:szCs w:val="24"/>
        </w:rPr>
        <w:t xml:space="preserve">as </w:t>
      </w:r>
      <w:r w:rsidRPr="004B336C">
        <w:rPr>
          <w:rFonts w:ascii="Times New Roman" w:hAnsi="Times New Roman"/>
          <w:sz w:val="24"/>
          <w:szCs w:val="24"/>
        </w:rPr>
        <w:t xml:space="preserve">described by Trinder </w:t>
      </w:r>
      <w:r w:rsidRPr="004B336C">
        <w:rPr>
          <w:rFonts w:ascii="Times New Roman" w:hAnsi="Times New Roman"/>
          <w:i/>
          <w:sz w:val="24"/>
          <w:szCs w:val="24"/>
        </w:rPr>
        <w:t>et al.,</w:t>
      </w:r>
      <w:r w:rsidRPr="004B336C">
        <w:rPr>
          <w:rFonts w:ascii="Times New Roman" w:hAnsi="Times New Roman"/>
          <w:sz w:val="24"/>
          <w:szCs w:val="24"/>
        </w:rPr>
        <w:t xml:space="preserve"> (1969). Serum uric acid </w:t>
      </w:r>
      <w:r w:rsidR="00E42089" w:rsidRPr="004B336C">
        <w:rPr>
          <w:rFonts w:ascii="Times New Roman" w:hAnsi="Times New Roman"/>
          <w:sz w:val="24"/>
          <w:szCs w:val="24"/>
        </w:rPr>
        <w:t xml:space="preserve">of the </w:t>
      </w:r>
      <w:r w:rsidRPr="004B336C">
        <w:rPr>
          <w:rFonts w:ascii="Times New Roman" w:hAnsi="Times New Roman"/>
          <w:sz w:val="24"/>
          <w:szCs w:val="24"/>
        </w:rPr>
        <w:t xml:space="preserve">experimental fishes was diagnosed by the method of urease/POD </w:t>
      </w:r>
      <w:r w:rsidR="00E42089" w:rsidRPr="004B336C">
        <w:rPr>
          <w:rFonts w:ascii="Times New Roman" w:hAnsi="Times New Roman"/>
          <w:sz w:val="24"/>
          <w:szCs w:val="24"/>
        </w:rPr>
        <w:t xml:space="preserve">as prescribed by </w:t>
      </w:r>
      <w:r w:rsidRPr="004B336C">
        <w:rPr>
          <w:rFonts w:ascii="Times New Roman" w:hAnsi="Times New Roman"/>
          <w:sz w:val="24"/>
          <w:szCs w:val="24"/>
        </w:rPr>
        <w:t>Newman</w:t>
      </w:r>
      <w:r w:rsidR="00E42089" w:rsidRPr="004B336C">
        <w:rPr>
          <w:rFonts w:ascii="Times New Roman" w:hAnsi="Times New Roman"/>
          <w:sz w:val="24"/>
          <w:szCs w:val="24"/>
        </w:rPr>
        <w:t xml:space="preserve"> (</w:t>
      </w:r>
      <w:r w:rsidRPr="004B336C">
        <w:rPr>
          <w:rFonts w:ascii="Times New Roman" w:hAnsi="Times New Roman"/>
          <w:sz w:val="24"/>
          <w:szCs w:val="24"/>
        </w:rPr>
        <w:t>1999)</w:t>
      </w:r>
      <w:r w:rsidR="00E42089" w:rsidRPr="004B336C">
        <w:rPr>
          <w:rFonts w:ascii="Times New Roman" w:hAnsi="Times New Roman"/>
          <w:sz w:val="24"/>
          <w:szCs w:val="24"/>
        </w:rPr>
        <w:t xml:space="preserve">. </w:t>
      </w:r>
    </w:p>
    <w:p w14:paraId="52B2FC8E" w14:textId="77777777" w:rsidR="00AB3ACE" w:rsidRPr="004B336C" w:rsidRDefault="00AB3ACE" w:rsidP="00AB3ACE">
      <w:pPr>
        <w:spacing w:after="0" w:line="360" w:lineRule="auto"/>
        <w:jc w:val="both"/>
        <w:rPr>
          <w:rFonts w:ascii="Times New Roman" w:hAnsi="Times New Roman"/>
          <w:b/>
          <w:bCs/>
          <w:sz w:val="24"/>
          <w:szCs w:val="24"/>
        </w:rPr>
      </w:pPr>
      <w:r w:rsidRPr="004B336C">
        <w:rPr>
          <w:rFonts w:ascii="Times New Roman" w:hAnsi="Times New Roman"/>
          <w:b/>
          <w:bCs/>
          <w:sz w:val="24"/>
          <w:szCs w:val="24"/>
        </w:rPr>
        <w:t>Estimation of Enzymes</w:t>
      </w:r>
    </w:p>
    <w:p w14:paraId="13508E2F" w14:textId="131B8E0D" w:rsidR="00780B95" w:rsidRPr="00780B95" w:rsidRDefault="00AB3ACE" w:rsidP="00780B95">
      <w:pPr>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The amount of </w:t>
      </w:r>
      <w:r w:rsidRPr="004B336C">
        <w:rPr>
          <w:rFonts w:ascii="Times New Roman" w:hAnsi="Times New Roman"/>
          <w:bCs/>
          <w:sz w:val="24"/>
          <w:szCs w:val="24"/>
        </w:rPr>
        <w:t>Alkaline Phosphatase</w:t>
      </w:r>
      <w:r w:rsidRPr="004B336C">
        <w:rPr>
          <w:rFonts w:ascii="Times New Roman" w:hAnsi="Times New Roman"/>
          <w:sz w:val="24"/>
          <w:szCs w:val="24"/>
        </w:rPr>
        <w:t xml:space="preserve"> (ALP), </w:t>
      </w:r>
      <w:r w:rsidRPr="004B336C">
        <w:rPr>
          <w:rFonts w:ascii="Times New Roman" w:hAnsi="Times New Roman"/>
          <w:bCs/>
          <w:sz w:val="24"/>
          <w:szCs w:val="24"/>
        </w:rPr>
        <w:t>Acid Phosphatase</w:t>
      </w:r>
      <w:r w:rsidRPr="004B336C">
        <w:rPr>
          <w:rFonts w:ascii="Times New Roman" w:hAnsi="Times New Roman"/>
          <w:sz w:val="24"/>
          <w:szCs w:val="24"/>
        </w:rPr>
        <w:t xml:space="preserve"> (ACP), </w:t>
      </w:r>
      <w:r w:rsidRPr="004B336C">
        <w:rPr>
          <w:rFonts w:ascii="Times New Roman" w:hAnsi="Times New Roman"/>
          <w:sz w:val="24"/>
          <w:szCs w:val="24"/>
          <w:shd w:val="clear" w:color="auto" w:fill="FFFFFF"/>
        </w:rPr>
        <w:t xml:space="preserve">Aspartate Aminotransferase </w:t>
      </w:r>
      <w:r w:rsidRPr="004B336C">
        <w:rPr>
          <w:rFonts w:ascii="Times New Roman" w:hAnsi="Times New Roman"/>
          <w:sz w:val="24"/>
          <w:szCs w:val="24"/>
        </w:rPr>
        <w:t xml:space="preserve">(AST) and Alanine Aminotransferase (ALT) was estimated by the modified AMP method </w:t>
      </w:r>
      <w:r w:rsidR="00E42089" w:rsidRPr="004B336C">
        <w:rPr>
          <w:rFonts w:ascii="Times New Roman" w:hAnsi="Times New Roman"/>
          <w:sz w:val="24"/>
          <w:szCs w:val="24"/>
        </w:rPr>
        <w:t xml:space="preserve">of </w:t>
      </w:r>
      <w:r w:rsidRPr="004B336C">
        <w:rPr>
          <w:rFonts w:ascii="Times New Roman" w:hAnsi="Times New Roman"/>
          <w:sz w:val="24"/>
          <w:szCs w:val="24"/>
        </w:rPr>
        <w:t>Thomas</w:t>
      </w:r>
      <w:r w:rsidR="00E42089" w:rsidRPr="004B336C">
        <w:rPr>
          <w:rFonts w:ascii="Times New Roman" w:hAnsi="Times New Roman"/>
          <w:sz w:val="24"/>
          <w:szCs w:val="24"/>
        </w:rPr>
        <w:t xml:space="preserve"> (</w:t>
      </w:r>
      <w:r w:rsidRPr="004B336C">
        <w:rPr>
          <w:rFonts w:ascii="Times New Roman" w:hAnsi="Times New Roman"/>
          <w:sz w:val="24"/>
          <w:szCs w:val="24"/>
        </w:rPr>
        <w:t>1998</w:t>
      </w:r>
      <w:r w:rsidR="00E42089" w:rsidRPr="004B336C">
        <w:rPr>
          <w:rFonts w:ascii="Times New Roman" w:hAnsi="Times New Roman"/>
          <w:sz w:val="24"/>
          <w:szCs w:val="24"/>
        </w:rPr>
        <w:t xml:space="preserve">) and </w:t>
      </w:r>
      <w:r w:rsidRPr="004B336C">
        <w:rPr>
          <w:rFonts w:ascii="Times New Roman" w:hAnsi="Times New Roman"/>
          <w:sz w:val="24"/>
          <w:szCs w:val="24"/>
        </w:rPr>
        <w:t>Burtis and Ashwood</w:t>
      </w:r>
      <w:r w:rsidR="00E42089" w:rsidRPr="004B336C">
        <w:rPr>
          <w:rFonts w:ascii="Times New Roman" w:hAnsi="Times New Roman"/>
          <w:sz w:val="24"/>
          <w:szCs w:val="24"/>
        </w:rPr>
        <w:t xml:space="preserve"> (</w:t>
      </w:r>
      <w:r w:rsidRPr="004B336C">
        <w:rPr>
          <w:rFonts w:ascii="Times New Roman" w:hAnsi="Times New Roman"/>
          <w:sz w:val="24"/>
          <w:szCs w:val="24"/>
        </w:rPr>
        <w:t>1999)</w:t>
      </w:r>
      <w:r w:rsidR="00780B95">
        <w:rPr>
          <w:rFonts w:ascii="Times New Roman" w:hAnsi="Times New Roman"/>
          <w:sz w:val="24"/>
          <w:szCs w:val="24"/>
        </w:rPr>
        <w:t xml:space="preserve">.  </w:t>
      </w:r>
      <w:r w:rsidR="00782395" w:rsidRPr="00780B95">
        <w:rPr>
          <w:rFonts w:ascii="Times New Roman" w:hAnsi="Times New Roman"/>
          <w:sz w:val="24"/>
          <w:szCs w:val="24"/>
        </w:rPr>
        <w:t xml:space="preserve">All Biochemical estimations were </w:t>
      </w:r>
      <w:r w:rsidR="00782395" w:rsidRPr="00780B95">
        <w:rPr>
          <w:rFonts w:ascii="Times New Roman" w:hAnsi="Times New Roman"/>
          <w:sz w:val="24"/>
          <w:szCs w:val="24"/>
        </w:rPr>
        <w:lastRenderedPageBreak/>
        <w:t xml:space="preserve">performed in Star Plus Semi Auto </w:t>
      </w:r>
      <w:proofErr w:type="spellStart"/>
      <w:r w:rsidR="00782395" w:rsidRPr="00780B95">
        <w:rPr>
          <w:rFonts w:ascii="Times New Roman" w:hAnsi="Times New Roman"/>
          <w:sz w:val="24"/>
          <w:szCs w:val="24"/>
        </w:rPr>
        <w:t>Analyser</w:t>
      </w:r>
      <w:proofErr w:type="spellEnd"/>
      <w:r w:rsidR="00782395" w:rsidRPr="00780B95">
        <w:rPr>
          <w:rFonts w:ascii="Times New Roman" w:hAnsi="Times New Roman"/>
          <w:sz w:val="24"/>
          <w:szCs w:val="24"/>
        </w:rPr>
        <w:t xml:space="preserve">. </w:t>
      </w:r>
      <w:proofErr w:type="spellStart"/>
      <w:r w:rsidR="00782395" w:rsidRPr="00780B95">
        <w:rPr>
          <w:rFonts w:ascii="Times New Roman" w:hAnsi="Times New Roman"/>
          <w:sz w:val="24"/>
          <w:szCs w:val="24"/>
        </w:rPr>
        <w:t>Haematological</w:t>
      </w:r>
      <w:proofErr w:type="spellEnd"/>
      <w:r w:rsidR="00782395" w:rsidRPr="00780B95">
        <w:rPr>
          <w:rFonts w:ascii="Times New Roman" w:hAnsi="Times New Roman"/>
          <w:sz w:val="24"/>
          <w:szCs w:val="24"/>
        </w:rPr>
        <w:t xml:space="preserve"> changes in the control and extract treated </w:t>
      </w:r>
      <w:r w:rsidR="00780B95">
        <w:rPr>
          <w:rFonts w:ascii="Times New Roman" w:hAnsi="Times New Roman"/>
          <w:i/>
          <w:sz w:val="24"/>
          <w:szCs w:val="24"/>
        </w:rPr>
        <w:t>L.</w:t>
      </w:r>
      <w:r w:rsidR="00780B95" w:rsidRPr="009D11A8">
        <w:rPr>
          <w:rFonts w:ascii="Times New Roman" w:hAnsi="Times New Roman"/>
          <w:i/>
          <w:sz w:val="24"/>
          <w:szCs w:val="24"/>
        </w:rPr>
        <w:t xml:space="preserve"> </w:t>
      </w:r>
      <w:proofErr w:type="spellStart"/>
      <w:r w:rsidR="00780B95" w:rsidRPr="009D11A8">
        <w:rPr>
          <w:rFonts w:ascii="Times New Roman" w:hAnsi="Times New Roman"/>
          <w:i/>
          <w:sz w:val="24"/>
          <w:szCs w:val="24"/>
        </w:rPr>
        <w:t>rohita</w:t>
      </w:r>
      <w:proofErr w:type="spellEnd"/>
      <w:r w:rsidR="00780B95" w:rsidRPr="009D11A8">
        <w:rPr>
          <w:rFonts w:ascii="Times New Roman" w:hAnsi="Times New Roman"/>
          <w:sz w:val="24"/>
          <w:szCs w:val="24"/>
        </w:rPr>
        <w:t xml:space="preserve"> </w:t>
      </w:r>
      <w:r w:rsidR="00780B95">
        <w:rPr>
          <w:rFonts w:ascii="Times New Roman" w:hAnsi="Times New Roman"/>
          <w:sz w:val="24"/>
          <w:szCs w:val="24"/>
        </w:rPr>
        <w:t>fish</w:t>
      </w:r>
      <w:r w:rsidR="00782395" w:rsidRPr="00780B95">
        <w:rPr>
          <w:rFonts w:ascii="Times New Roman" w:hAnsi="Times New Roman"/>
          <w:sz w:val="24"/>
          <w:szCs w:val="24"/>
        </w:rPr>
        <w:t xml:space="preserve"> were analyzed by Auto Hematology Analyzer (Mindray BC-2800, Shenzhen Mindray Bio-Medical Electronics Co., Ltd., China).</w:t>
      </w:r>
    </w:p>
    <w:p w14:paraId="1EBD979B" w14:textId="77777777" w:rsidR="00AB3ACE" w:rsidRPr="004B336C" w:rsidRDefault="00AB3ACE" w:rsidP="00AB3ACE">
      <w:pPr>
        <w:pStyle w:val="Pa18"/>
        <w:spacing w:before="120" w:after="80" w:line="480" w:lineRule="auto"/>
        <w:jc w:val="both"/>
        <w:rPr>
          <w:rFonts w:ascii="Times New Roman" w:hAnsi="Times New Roman" w:cs="Times New Roman"/>
        </w:rPr>
      </w:pPr>
      <w:r w:rsidRPr="004B336C">
        <w:rPr>
          <w:rFonts w:ascii="Times New Roman" w:hAnsi="Times New Roman" w:cs="Times New Roman"/>
          <w:b/>
          <w:bCs/>
        </w:rPr>
        <w:t xml:space="preserve">Statistical analysis </w:t>
      </w:r>
    </w:p>
    <w:p w14:paraId="6A6DE721" w14:textId="77777777" w:rsidR="00AB3ACE" w:rsidRPr="004B336C" w:rsidRDefault="00AB3ACE" w:rsidP="00203B5D">
      <w:pPr>
        <w:spacing w:after="0" w:line="360" w:lineRule="auto"/>
        <w:ind w:firstLine="720"/>
        <w:jc w:val="both"/>
        <w:rPr>
          <w:rFonts w:ascii="Times New Roman" w:hAnsi="Times New Roman"/>
          <w:color w:val="222222"/>
          <w:sz w:val="24"/>
          <w:szCs w:val="24"/>
        </w:rPr>
      </w:pPr>
      <w:r w:rsidRPr="004B336C">
        <w:rPr>
          <w:rFonts w:ascii="Times New Roman" w:hAnsi="Times New Roman"/>
          <w:sz w:val="24"/>
          <w:szCs w:val="24"/>
        </w:rPr>
        <w:t xml:space="preserve">The values obtained in the present investigation in triplicates were converted into Mean ± Standard Error values and the same are presented in Tables. The data collected on </w:t>
      </w:r>
      <w:proofErr w:type="spellStart"/>
      <w:r w:rsidRPr="004B336C">
        <w:rPr>
          <w:rFonts w:ascii="Times New Roman" w:hAnsi="Times New Roman"/>
          <w:sz w:val="24"/>
          <w:szCs w:val="24"/>
        </w:rPr>
        <w:t>haematology</w:t>
      </w:r>
      <w:proofErr w:type="spellEnd"/>
      <w:r w:rsidRPr="004B336C">
        <w:rPr>
          <w:rFonts w:ascii="Times New Roman" w:hAnsi="Times New Roman"/>
          <w:sz w:val="24"/>
          <w:szCs w:val="24"/>
        </w:rPr>
        <w:t xml:space="preserve">, biochemistry and enzyme parameters were subjected to one-way Analysis of Variance (ANOVA) followed by SNK: </w:t>
      </w:r>
      <w:r w:rsidRPr="004B336C">
        <w:rPr>
          <w:rFonts w:ascii="Times New Roman" w:hAnsi="Times New Roman"/>
          <w:bCs/>
          <w:sz w:val="24"/>
          <w:szCs w:val="24"/>
        </w:rPr>
        <w:t xml:space="preserve">Student -Newman Keuls </w:t>
      </w:r>
      <w:r w:rsidRPr="004B336C">
        <w:rPr>
          <w:rFonts w:ascii="Times New Roman" w:hAnsi="Times New Roman"/>
          <w:sz w:val="24"/>
          <w:szCs w:val="24"/>
        </w:rPr>
        <w:t>post hoc test for comparing the impact of different</w:t>
      </w:r>
      <w:r w:rsidR="00045077" w:rsidRPr="004B336C">
        <w:rPr>
          <w:rFonts w:ascii="Times New Roman" w:hAnsi="Times New Roman"/>
          <w:sz w:val="24"/>
          <w:szCs w:val="24"/>
        </w:rPr>
        <w:t xml:space="preserve"> concentrations of leaf powder </w:t>
      </w:r>
      <w:r w:rsidRPr="004B336C">
        <w:rPr>
          <w:rFonts w:ascii="Times New Roman" w:hAnsi="Times New Roman"/>
          <w:sz w:val="24"/>
          <w:szCs w:val="24"/>
        </w:rPr>
        <w:t xml:space="preserve">of </w:t>
      </w:r>
      <w:r w:rsidRPr="004B336C">
        <w:rPr>
          <w:rFonts w:ascii="Times New Roman" w:hAnsi="Times New Roman"/>
          <w:i/>
          <w:sz w:val="24"/>
          <w:szCs w:val="24"/>
        </w:rPr>
        <w:t xml:space="preserve">H. annuus </w:t>
      </w:r>
      <w:r w:rsidRPr="004B336C">
        <w:rPr>
          <w:rFonts w:ascii="Times New Roman" w:hAnsi="Times New Roman"/>
          <w:sz w:val="24"/>
          <w:szCs w:val="24"/>
        </w:rPr>
        <w:t xml:space="preserve">and exposure days on the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i/>
          <w:sz w:val="24"/>
          <w:szCs w:val="24"/>
        </w:rPr>
        <w:t xml:space="preserve"> </w:t>
      </w:r>
      <w:r w:rsidRPr="004B336C">
        <w:rPr>
          <w:rFonts w:ascii="Times New Roman" w:hAnsi="Times New Roman"/>
          <w:sz w:val="24"/>
          <w:szCs w:val="24"/>
        </w:rPr>
        <w:t xml:space="preserve">fingerlings infected with </w:t>
      </w:r>
      <w:r w:rsidRPr="004B336C">
        <w:rPr>
          <w:rFonts w:ascii="Times New Roman" w:hAnsi="Times New Roman"/>
          <w:i/>
          <w:sz w:val="24"/>
          <w:szCs w:val="24"/>
        </w:rPr>
        <w:t xml:space="preserve">A. </w:t>
      </w:r>
      <w:proofErr w:type="spellStart"/>
      <w:r w:rsidRPr="004B336C">
        <w:rPr>
          <w:rFonts w:ascii="Times New Roman" w:hAnsi="Times New Roman"/>
          <w:i/>
          <w:sz w:val="24"/>
          <w:szCs w:val="24"/>
        </w:rPr>
        <w:t>hydrophila</w:t>
      </w:r>
      <w:proofErr w:type="spellEnd"/>
      <w:r w:rsidRPr="004B336C">
        <w:rPr>
          <w:rFonts w:ascii="Times New Roman" w:hAnsi="Times New Roman"/>
          <w:i/>
          <w:sz w:val="24"/>
          <w:szCs w:val="24"/>
        </w:rPr>
        <w:t xml:space="preserve"> </w:t>
      </w:r>
      <w:r w:rsidRPr="004B336C">
        <w:rPr>
          <w:rFonts w:ascii="Times New Roman" w:hAnsi="Times New Roman"/>
          <w:sz w:val="24"/>
          <w:szCs w:val="24"/>
        </w:rPr>
        <w:t>at 0.05 level. All these analyses were done by using SPSS (Statistical Package for Social Sciences) program version 16.0 for windows.</w:t>
      </w:r>
    </w:p>
    <w:p w14:paraId="695CDB2E" w14:textId="73A8F718" w:rsidR="00AB3ACE" w:rsidRPr="00F64B5A" w:rsidRDefault="00AB3ACE" w:rsidP="00F64B5A">
      <w:pPr>
        <w:autoSpaceDE w:val="0"/>
        <w:autoSpaceDN w:val="0"/>
        <w:adjustRightInd w:val="0"/>
        <w:spacing w:after="0" w:line="360" w:lineRule="auto"/>
        <w:jc w:val="both"/>
        <w:rPr>
          <w:rFonts w:ascii="Times New Roman" w:hAnsi="Times New Roman"/>
          <w:b/>
          <w:sz w:val="24"/>
          <w:szCs w:val="24"/>
        </w:rPr>
      </w:pPr>
      <w:r w:rsidRPr="004B336C">
        <w:rPr>
          <w:rFonts w:ascii="Times New Roman" w:hAnsi="Times New Roman"/>
          <w:b/>
          <w:sz w:val="24"/>
          <w:szCs w:val="24"/>
        </w:rPr>
        <w:t xml:space="preserve">RESULTS </w:t>
      </w:r>
    </w:p>
    <w:p w14:paraId="232533CF" w14:textId="2D9529E3" w:rsidR="00780B95" w:rsidRDefault="00AB3ACE" w:rsidP="00780B95">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 xml:space="preserve">The </w:t>
      </w:r>
      <w:r w:rsidR="000B4F87" w:rsidRPr="004B336C">
        <w:rPr>
          <w:rFonts w:ascii="Times New Roman" w:hAnsi="Times New Roman"/>
          <w:sz w:val="24"/>
          <w:szCs w:val="24"/>
        </w:rPr>
        <w:t xml:space="preserve">results of </w:t>
      </w:r>
      <w:proofErr w:type="spellStart"/>
      <w:r w:rsidRPr="004B336C">
        <w:rPr>
          <w:rFonts w:ascii="Times New Roman" w:hAnsi="Times New Roman"/>
          <w:sz w:val="24"/>
          <w:szCs w:val="24"/>
        </w:rPr>
        <w:t>physico</w:t>
      </w:r>
      <w:proofErr w:type="spellEnd"/>
      <w:r w:rsidRPr="004B336C">
        <w:rPr>
          <w:rFonts w:ascii="Times New Roman" w:hAnsi="Times New Roman"/>
          <w:sz w:val="24"/>
          <w:szCs w:val="24"/>
        </w:rPr>
        <w:t>-chemical parameters of fish tank water and tap water a</w:t>
      </w:r>
      <w:r w:rsidR="00780B95">
        <w:rPr>
          <w:rFonts w:ascii="Times New Roman" w:hAnsi="Times New Roman"/>
          <w:sz w:val="24"/>
          <w:szCs w:val="24"/>
        </w:rPr>
        <w:t>re provided in Table 1</w:t>
      </w:r>
      <w:r w:rsidRPr="004B336C">
        <w:rPr>
          <w:rFonts w:ascii="Times New Roman" w:hAnsi="Times New Roman"/>
          <w:sz w:val="24"/>
          <w:szCs w:val="24"/>
        </w:rPr>
        <w:t xml:space="preserve"> </w:t>
      </w:r>
    </w:p>
    <w:p w14:paraId="6E249AEC" w14:textId="77777777" w:rsidR="001C53A2" w:rsidRDefault="001C53A2" w:rsidP="009F7F30">
      <w:pPr>
        <w:autoSpaceDE w:val="0"/>
        <w:autoSpaceDN w:val="0"/>
        <w:adjustRightInd w:val="0"/>
        <w:spacing w:after="0" w:line="360" w:lineRule="auto"/>
        <w:ind w:firstLine="720"/>
        <w:jc w:val="both"/>
        <w:rPr>
          <w:rFonts w:ascii="Times New Roman" w:hAnsi="Times New Roman"/>
          <w:b/>
          <w:sz w:val="24"/>
          <w:szCs w:val="24"/>
        </w:rPr>
      </w:pPr>
    </w:p>
    <w:p w14:paraId="10081BA0" w14:textId="77777777" w:rsidR="001C53A2" w:rsidRDefault="001C53A2" w:rsidP="009F7F30">
      <w:pPr>
        <w:autoSpaceDE w:val="0"/>
        <w:autoSpaceDN w:val="0"/>
        <w:adjustRightInd w:val="0"/>
        <w:spacing w:after="0" w:line="360" w:lineRule="auto"/>
        <w:ind w:firstLine="720"/>
        <w:jc w:val="both"/>
        <w:rPr>
          <w:rFonts w:ascii="Times New Roman" w:hAnsi="Times New Roman"/>
          <w:b/>
          <w:sz w:val="24"/>
          <w:szCs w:val="24"/>
        </w:rPr>
      </w:pPr>
    </w:p>
    <w:p w14:paraId="209C0FAE" w14:textId="77777777" w:rsidR="001C53A2" w:rsidRDefault="001C53A2" w:rsidP="009F7F30">
      <w:pPr>
        <w:autoSpaceDE w:val="0"/>
        <w:autoSpaceDN w:val="0"/>
        <w:adjustRightInd w:val="0"/>
        <w:spacing w:after="0" w:line="360" w:lineRule="auto"/>
        <w:ind w:firstLine="720"/>
        <w:jc w:val="both"/>
        <w:rPr>
          <w:rFonts w:ascii="Times New Roman" w:hAnsi="Times New Roman"/>
          <w:b/>
          <w:sz w:val="24"/>
          <w:szCs w:val="24"/>
        </w:rPr>
      </w:pPr>
    </w:p>
    <w:p w14:paraId="3E66ADA6" w14:textId="77777777" w:rsidR="001C53A2" w:rsidRDefault="001C53A2" w:rsidP="009F7F30">
      <w:pPr>
        <w:autoSpaceDE w:val="0"/>
        <w:autoSpaceDN w:val="0"/>
        <w:adjustRightInd w:val="0"/>
        <w:spacing w:after="0" w:line="360" w:lineRule="auto"/>
        <w:ind w:firstLine="720"/>
        <w:jc w:val="both"/>
        <w:rPr>
          <w:rFonts w:ascii="Times New Roman" w:hAnsi="Times New Roman"/>
          <w:b/>
          <w:sz w:val="24"/>
          <w:szCs w:val="24"/>
        </w:rPr>
      </w:pPr>
    </w:p>
    <w:p w14:paraId="7232532B" w14:textId="77777777" w:rsidR="001C53A2" w:rsidRDefault="001C53A2" w:rsidP="009F7F30">
      <w:pPr>
        <w:autoSpaceDE w:val="0"/>
        <w:autoSpaceDN w:val="0"/>
        <w:adjustRightInd w:val="0"/>
        <w:spacing w:after="0" w:line="360" w:lineRule="auto"/>
        <w:ind w:firstLine="720"/>
        <w:jc w:val="both"/>
        <w:rPr>
          <w:rFonts w:ascii="Times New Roman" w:hAnsi="Times New Roman"/>
          <w:b/>
          <w:sz w:val="24"/>
          <w:szCs w:val="24"/>
        </w:rPr>
      </w:pPr>
    </w:p>
    <w:p w14:paraId="11510DE3" w14:textId="77777777" w:rsidR="001C53A2" w:rsidRDefault="001C53A2" w:rsidP="009F7F30">
      <w:pPr>
        <w:autoSpaceDE w:val="0"/>
        <w:autoSpaceDN w:val="0"/>
        <w:adjustRightInd w:val="0"/>
        <w:spacing w:after="0" w:line="360" w:lineRule="auto"/>
        <w:ind w:firstLine="720"/>
        <w:jc w:val="both"/>
        <w:rPr>
          <w:rFonts w:ascii="Times New Roman" w:hAnsi="Times New Roman"/>
          <w:b/>
          <w:sz w:val="24"/>
          <w:szCs w:val="24"/>
        </w:rPr>
      </w:pPr>
    </w:p>
    <w:p w14:paraId="100D9701" w14:textId="77777777" w:rsidR="001C53A2" w:rsidRDefault="001C53A2" w:rsidP="009F7F30">
      <w:pPr>
        <w:autoSpaceDE w:val="0"/>
        <w:autoSpaceDN w:val="0"/>
        <w:adjustRightInd w:val="0"/>
        <w:spacing w:after="0" w:line="360" w:lineRule="auto"/>
        <w:ind w:firstLine="720"/>
        <w:jc w:val="both"/>
        <w:rPr>
          <w:rFonts w:ascii="Times New Roman" w:hAnsi="Times New Roman"/>
          <w:b/>
          <w:sz w:val="24"/>
          <w:szCs w:val="24"/>
        </w:rPr>
      </w:pPr>
    </w:p>
    <w:p w14:paraId="268D073D" w14:textId="77777777" w:rsidR="001C53A2" w:rsidRDefault="001C53A2" w:rsidP="009F7F30">
      <w:pPr>
        <w:autoSpaceDE w:val="0"/>
        <w:autoSpaceDN w:val="0"/>
        <w:adjustRightInd w:val="0"/>
        <w:spacing w:after="0" w:line="360" w:lineRule="auto"/>
        <w:ind w:firstLine="720"/>
        <w:jc w:val="both"/>
        <w:rPr>
          <w:rFonts w:ascii="Times New Roman" w:hAnsi="Times New Roman"/>
          <w:b/>
          <w:sz w:val="24"/>
          <w:szCs w:val="24"/>
        </w:rPr>
      </w:pPr>
    </w:p>
    <w:p w14:paraId="51811839" w14:textId="77777777" w:rsidR="001C53A2" w:rsidRDefault="001C53A2" w:rsidP="009F7F30">
      <w:pPr>
        <w:autoSpaceDE w:val="0"/>
        <w:autoSpaceDN w:val="0"/>
        <w:adjustRightInd w:val="0"/>
        <w:spacing w:after="0" w:line="360" w:lineRule="auto"/>
        <w:ind w:firstLine="720"/>
        <w:jc w:val="both"/>
        <w:rPr>
          <w:rFonts w:ascii="Times New Roman" w:hAnsi="Times New Roman"/>
          <w:b/>
          <w:sz w:val="24"/>
          <w:szCs w:val="24"/>
        </w:rPr>
      </w:pPr>
    </w:p>
    <w:p w14:paraId="2A517051" w14:textId="0B5B881B" w:rsidR="00AB3ACE" w:rsidRPr="004B336C" w:rsidRDefault="0095471B" w:rsidP="009F7F30">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b/>
          <w:sz w:val="24"/>
          <w:szCs w:val="24"/>
        </w:rPr>
        <w:t>Table 1</w:t>
      </w:r>
      <w:r w:rsidR="00AB3ACE" w:rsidRPr="004B336C">
        <w:rPr>
          <w:rFonts w:ascii="Times New Roman" w:hAnsi="Times New Roman"/>
          <w:b/>
          <w:sz w:val="24"/>
          <w:szCs w:val="24"/>
        </w:rPr>
        <w:t xml:space="preserve">: </w:t>
      </w:r>
      <w:proofErr w:type="spellStart"/>
      <w:r w:rsidR="00AB3ACE" w:rsidRPr="004B336C">
        <w:rPr>
          <w:rFonts w:ascii="Times New Roman" w:hAnsi="Times New Roman"/>
          <w:b/>
          <w:sz w:val="24"/>
          <w:szCs w:val="24"/>
        </w:rPr>
        <w:t>Physico</w:t>
      </w:r>
      <w:proofErr w:type="spellEnd"/>
      <w:r w:rsidR="00AB3ACE" w:rsidRPr="004B336C">
        <w:rPr>
          <w:rFonts w:ascii="Times New Roman" w:hAnsi="Times New Roman"/>
          <w:b/>
          <w:sz w:val="24"/>
          <w:szCs w:val="24"/>
        </w:rPr>
        <w:t>-chemical parameters of the fish tank water and tap water</w:t>
      </w:r>
    </w:p>
    <w:tbl>
      <w:tblPr>
        <w:tblW w:w="8365" w:type="dxa"/>
        <w:jc w:val="center"/>
        <w:tblBorders>
          <w:top w:val="single" w:sz="4" w:space="0" w:color="auto"/>
        </w:tblBorders>
        <w:tblLook w:val="04A0" w:firstRow="1" w:lastRow="0" w:firstColumn="1" w:lastColumn="0" w:noHBand="0" w:noVBand="1"/>
      </w:tblPr>
      <w:tblGrid>
        <w:gridCol w:w="805"/>
        <w:gridCol w:w="3060"/>
        <w:gridCol w:w="2340"/>
        <w:gridCol w:w="2160"/>
      </w:tblGrid>
      <w:tr w:rsidR="00AB3ACE" w:rsidRPr="004B336C" w14:paraId="5173795E" w14:textId="77777777" w:rsidTr="00945037">
        <w:trPr>
          <w:jc w:val="center"/>
        </w:trPr>
        <w:tc>
          <w:tcPr>
            <w:tcW w:w="805" w:type="dxa"/>
            <w:tcBorders>
              <w:top w:val="single" w:sz="4" w:space="0" w:color="auto"/>
              <w:bottom w:val="single" w:sz="4" w:space="0" w:color="auto"/>
            </w:tcBorders>
          </w:tcPr>
          <w:p w14:paraId="114EAFE4" w14:textId="77777777" w:rsidR="00AB3ACE" w:rsidRPr="004B336C" w:rsidRDefault="00AB3ACE" w:rsidP="00074E58">
            <w:pPr>
              <w:autoSpaceDE w:val="0"/>
              <w:autoSpaceDN w:val="0"/>
              <w:adjustRightInd w:val="0"/>
              <w:spacing w:after="0" w:line="360" w:lineRule="auto"/>
              <w:jc w:val="both"/>
              <w:rPr>
                <w:rFonts w:ascii="Times New Roman" w:hAnsi="Times New Roman"/>
                <w:b/>
                <w:sz w:val="24"/>
                <w:szCs w:val="24"/>
              </w:rPr>
            </w:pPr>
            <w:proofErr w:type="spellStart"/>
            <w:proofErr w:type="gramStart"/>
            <w:r w:rsidRPr="004B336C">
              <w:rPr>
                <w:rFonts w:ascii="Times New Roman" w:hAnsi="Times New Roman"/>
                <w:b/>
                <w:sz w:val="24"/>
                <w:szCs w:val="24"/>
              </w:rPr>
              <w:t>S.No</w:t>
            </w:r>
            <w:proofErr w:type="spellEnd"/>
            <w:proofErr w:type="gramEnd"/>
          </w:p>
        </w:tc>
        <w:tc>
          <w:tcPr>
            <w:tcW w:w="3060" w:type="dxa"/>
            <w:tcBorders>
              <w:top w:val="single" w:sz="4" w:space="0" w:color="auto"/>
              <w:bottom w:val="single" w:sz="4" w:space="0" w:color="auto"/>
            </w:tcBorders>
          </w:tcPr>
          <w:p w14:paraId="12BE76DA" w14:textId="77777777" w:rsidR="00AB3ACE" w:rsidRPr="004B336C" w:rsidRDefault="00AB3ACE" w:rsidP="00074E58">
            <w:pPr>
              <w:autoSpaceDE w:val="0"/>
              <w:autoSpaceDN w:val="0"/>
              <w:adjustRightInd w:val="0"/>
              <w:spacing w:after="0" w:line="360" w:lineRule="auto"/>
              <w:jc w:val="both"/>
              <w:rPr>
                <w:rFonts w:ascii="Times New Roman" w:hAnsi="Times New Roman"/>
                <w:b/>
                <w:sz w:val="24"/>
                <w:szCs w:val="24"/>
              </w:rPr>
            </w:pPr>
            <w:r w:rsidRPr="004B336C">
              <w:rPr>
                <w:rFonts w:ascii="Times New Roman" w:hAnsi="Times New Roman"/>
                <w:b/>
                <w:sz w:val="24"/>
                <w:szCs w:val="24"/>
              </w:rPr>
              <w:t>Parameters</w:t>
            </w:r>
          </w:p>
        </w:tc>
        <w:tc>
          <w:tcPr>
            <w:tcW w:w="2340" w:type="dxa"/>
            <w:tcBorders>
              <w:top w:val="single" w:sz="4" w:space="0" w:color="auto"/>
              <w:bottom w:val="single" w:sz="4" w:space="0" w:color="auto"/>
            </w:tcBorders>
          </w:tcPr>
          <w:p w14:paraId="2FE24570" w14:textId="77777777" w:rsidR="00AB3ACE" w:rsidRPr="004B336C" w:rsidRDefault="00AB3ACE" w:rsidP="00074E58">
            <w:pPr>
              <w:autoSpaceDE w:val="0"/>
              <w:autoSpaceDN w:val="0"/>
              <w:adjustRightInd w:val="0"/>
              <w:spacing w:after="0" w:line="360" w:lineRule="auto"/>
              <w:jc w:val="both"/>
              <w:rPr>
                <w:rFonts w:ascii="Times New Roman" w:hAnsi="Times New Roman"/>
                <w:b/>
                <w:sz w:val="24"/>
                <w:szCs w:val="24"/>
              </w:rPr>
            </w:pPr>
            <w:r w:rsidRPr="004B336C">
              <w:rPr>
                <w:rFonts w:ascii="Times New Roman" w:hAnsi="Times New Roman"/>
                <w:b/>
                <w:sz w:val="24"/>
                <w:szCs w:val="24"/>
              </w:rPr>
              <w:t>Fish tank water</w:t>
            </w:r>
          </w:p>
          <w:p w14:paraId="168EB507" w14:textId="77777777" w:rsidR="00AB3ACE" w:rsidRPr="004B336C" w:rsidRDefault="00AB3ACE" w:rsidP="00074E58">
            <w:pPr>
              <w:autoSpaceDE w:val="0"/>
              <w:autoSpaceDN w:val="0"/>
              <w:adjustRightInd w:val="0"/>
              <w:spacing w:after="0" w:line="360" w:lineRule="auto"/>
              <w:jc w:val="both"/>
              <w:rPr>
                <w:rFonts w:ascii="Times New Roman" w:hAnsi="Times New Roman"/>
                <w:b/>
                <w:sz w:val="24"/>
                <w:szCs w:val="24"/>
              </w:rPr>
            </w:pPr>
            <w:r w:rsidRPr="004B336C">
              <w:rPr>
                <w:rFonts w:ascii="Times New Roman" w:hAnsi="Times New Roman"/>
                <w:b/>
                <w:sz w:val="24"/>
                <w:szCs w:val="24"/>
              </w:rPr>
              <w:t>Mean ± S.E.  (</w:t>
            </w:r>
            <w:r w:rsidRPr="004B336C">
              <w:rPr>
                <w:rFonts w:ascii="Times New Roman" w:hAnsi="Times New Roman"/>
                <w:b/>
                <w:i/>
                <w:sz w:val="24"/>
                <w:szCs w:val="24"/>
              </w:rPr>
              <w:t>n</w:t>
            </w:r>
            <w:r w:rsidRPr="004B336C">
              <w:rPr>
                <w:rFonts w:ascii="Times New Roman" w:hAnsi="Times New Roman"/>
                <w:b/>
                <w:sz w:val="24"/>
                <w:szCs w:val="24"/>
              </w:rPr>
              <w:t>=3)</w:t>
            </w:r>
          </w:p>
        </w:tc>
        <w:tc>
          <w:tcPr>
            <w:tcW w:w="2160" w:type="dxa"/>
            <w:tcBorders>
              <w:top w:val="single" w:sz="4" w:space="0" w:color="auto"/>
              <w:bottom w:val="single" w:sz="4" w:space="0" w:color="auto"/>
            </w:tcBorders>
          </w:tcPr>
          <w:p w14:paraId="7BC39120" w14:textId="77777777" w:rsidR="00AB3ACE" w:rsidRPr="004B336C" w:rsidRDefault="00AB3ACE" w:rsidP="00074E58">
            <w:pPr>
              <w:autoSpaceDE w:val="0"/>
              <w:autoSpaceDN w:val="0"/>
              <w:adjustRightInd w:val="0"/>
              <w:spacing w:after="0" w:line="360" w:lineRule="auto"/>
              <w:jc w:val="both"/>
              <w:rPr>
                <w:rFonts w:ascii="Times New Roman" w:hAnsi="Times New Roman"/>
                <w:b/>
                <w:sz w:val="24"/>
                <w:szCs w:val="24"/>
              </w:rPr>
            </w:pPr>
            <w:r w:rsidRPr="004B336C">
              <w:rPr>
                <w:rFonts w:ascii="Times New Roman" w:hAnsi="Times New Roman"/>
                <w:b/>
                <w:sz w:val="24"/>
                <w:szCs w:val="24"/>
              </w:rPr>
              <w:t>Tap water</w:t>
            </w:r>
          </w:p>
          <w:p w14:paraId="18A372B0" w14:textId="77777777" w:rsidR="00AB3ACE" w:rsidRPr="004B336C" w:rsidRDefault="00AB3ACE" w:rsidP="00074E58">
            <w:pPr>
              <w:autoSpaceDE w:val="0"/>
              <w:autoSpaceDN w:val="0"/>
              <w:adjustRightInd w:val="0"/>
              <w:spacing w:after="0" w:line="360" w:lineRule="auto"/>
              <w:jc w:val="both"/>
              <w:rPr>
                <w:rFonts w:ascii="Times New Roman" w:hAnsi="Times New Roman"/>
                <w:b/>
                <w:i/>
                <w:sz w:val="24"/>
                <w:szCs w:val="24"/>
              </w:rPr>
            </w:pPr>
            <w:r w:rsidRPr="004B336C">
              <w:rPr>
                <w:rFonts w:ascii="Times New Roman" w:hAnsi="Times New Roman"/>
                <w:b/>
                <w:sz w:val="24"/>
                <w:szCs w:val="24"/>
              </w:rPr>
              <w:t>Mean ± S.E.  (</w:t>
            </w:r>
            <w:r w:rsidRPr="004B336C">
              <w:rPr>
                <w:rFonts w:ascii="Times New Roman" w:hAnsi="Times New Roman"/>
                <w:b/>
                <w:i/>
                <w:sz w:val="24"/>
                <w:szCs w:val="24"/>
              </w:rPr>
              <w:t>n</w:t>
            </w:r>
            <w:r w:rsidRPr="004B336C">
              <w:rPr>
                <w:rFonts w:ascii="Times New Roman" w:hAnsi="Times New Roman"/>
                <w:b/>
                <w:sz w:val="24"/>
                <w:szCs w:val="24"/>
              </w:rPr>
              <w:t>=3)</w:t>
            </w:r>
          </w:p>
        </w:tc>
      </w:tr>
      <w:tr w:rsidR="00AB3ACE" w:rsidRPr="004B336C" w14:paraId="77E08AEE" w14:textId="77777777" w:rsidTr="00945037">
        <w:trPr>
          <w:jc w:val="center"/>
        </w:trPr>
        <w:tc>
          <w:tcPr>
            <w:tcW w:w="805" w:type="dxa"/>
            <w:tcBorders>
              <w:top w:val="single" w:sz="4" w:space="0" w:color="auto"/>
            </w:tcBorders>
          </w:tcPr>
          <w:p w14:paraId="5603E42A"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1</w:t>
            </w:r>
          </w:p>
        </w:tc>
        <w:tc>
          <w:tcPr>
            <w:tcW w:w="3060" w:type="dxa"/>
            <w:tcBorders>
              <w:top w:val="single" w:sz="4" w:space="0" w:color="auto"/>
            </w:tcBorders>
          </w:tcPr>
          <w:p w14:paraId="6E54F101"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Temperature (</w:t>
            </w:r>
            <w:proofErr w:type="spellStart"/>
            <w:r w:rsidRPr="004B336C">
              <w:rPr>
                <w:rFonts w:ascii="Times New Roman" w:hAnsi="Times New Roman"/>
                <w:sz w:val="24"/>
                <w:szCs w:val="24"/>
                <w:vertAlign w:val="superscript"/>
              </w:rPr>
              <w:t>o</w:t>
            </w:r>
            <w:r w:rsidRPr="004B336C">
              <w:rPr>
                <w:rFonts w:ascii="Times New Roman" w:hAnsi="Times New Roman"/>
                <w:sz w:val="24"/>
                <w:szCs w:val="24"/>
              </w:rPr>
              <w:t>C</w:t>
            </w:r>
            <w:proofErr w:type="spellEnd"/>
            <w:r w:rsidRPr="004B336C">
              <w:rPr>
                <w:rFonts w:ascii="Times New Roman" w:hAnsi="Times New Roman"/>
                <w:sz w:val="24"/>
                <w:szCs w:val="24"/>
              </w:rPr>
              <w:t>)</w:t>
            </w:r>
          </w:p>
        </w:tc>
        <w:tc>
          <w:tcPr>
            <w:tcW w:w="2340" w:type="dxa"/>
            <w:tcBorders>
              <w:top w:val="single" w:sz="4" w:space="0" w:color="auto"/>
            </w:tcBorders>
          </w:tcPr>
          <w:p w14:paraId="4BAE93B8"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22.43</w:t>
            </w:r>
            <w:r w:rsidRPr="004B336C">
              <w:rPr>
                <w:rFonts w:ascii="Times New Roman" w:hAnsi="Times New Roman"/>
                <w:sz w:val="24"/>
                <w:szCs w:val="24"/>
              </w:rPr>
              <w:t>±</w:t>
            </w:r>
            <w:r w:rsidRPr="004B336C">
              <w:rPr>
                <w:rFonts w:ascii="Times New Roman" w:hAnsi="Times New Roman"/>
                <w:color w:val="000000"/>
                <w:sz w:val="24"/>
                <w:szCs w:val="24"/>
              </w:rPr>
              <w:t>0.12</w:t>
            </w:r>
          </w:p>
        </w:tc>
        <w:tc>
          <w:tcPr>
            <w:tcW w:w="2160" w:type="dxa"/>
            <w:tcBorders>
              <w:top w:val="single" w:sz="4" w:space="0" w:color="auto"/>
            </w:tcBorders>
          </w:tcPr>
          <w:p w14:paraId="0365EA77" w14:textId="77777777" w:rsidR="00AB3ACE" w:rsidRPr="004B336C" w:rsidRDefault="00AB3ACE" w:rsidP="00074E58">
            <w:pPr>
              <w:spacing w:after="0" w:line="360" w:lineRule="auto"/>
              <w:jc w:val="both"/>
              <w:rPr>
                <w:rFonts w:ascii="Times New Roman" w:hAnsi="Times New Roman"/>
                <w:sz w:val="24"/>
                <w:szCs w:val="24"/>
              </w:rPr>
            </w:pPr>
            <w:r w:rsidRPr="004B336C">
              <w:rPr>
                <w:rFonts w:ascii="Times New Roman" w:hAnsi="Times New Roman"/>
                <w:color w:val="000000"/>
                <w:sz w:val="24"/>
                <w:szCs w:val="24"/>
              </w:rPr>
              <w:t>25.33</w:t>
            </w:r>
            <w:r w:rsidRPr="004B336C">
              <w:rPr>
                <w:rFonts w:ascii="Times New Roman" w:hAnsi="Times New Roman"/>
                <w:sz w:val="24"/>
                <w:szCs w:val="24"/>
              </w:rPr>
              <w:t>±</w:t>
            </w:r>
            <w:r w:rsidRPr="004B336C">
              <w:rPr>
                <w:rFonts w:ascii="Times New Roman" w:hAnsi="Times New Roman"/>
                <w:color w:val="000000"/>
                <w:sz w:val="24"/>
                <w:szCs w:val="24"/>
              </w:rPr>
              <w:t>0.15</w:t>
            </w:r>
          </w:p>
        </w:tc>
      </w:tr>
      <w:tr w:rsidR="00AB3ACE" w:rsidRPr="004B336C" w14:paraId="44E4CD62" w14:textId="77777777" w:rsidTr="00945037">
        <w:trPr>
          <w:jc w:val="center"/>
        </w:trPr>
        <w:tc>
          <w:tcPr>
            <w:tcW w:w="805" w:type="dxa"/>
          </w:tcPr>
          <w:p w14:paraId="7C3EB309"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2</w:t>
            </w:r>
          </w:p>
        </w:tc>
        <w:tc>
          <w:tcPr>
            <w:tcW w:w="3060" w:type="dxa"/>
          </w:tcPr>
          <w:p w14:paraId="0C6753BD"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vertAlign w:val="superscript"/>
              </w:rPr>
            </w:pPr>
            <w:r w:rsidRPr="004B336C">
              <w:rPr>
                <w:rFonts w:ascii="Times New Roman" w:hAnsi="Times New Roman"/>
                <w:sz w:val="24"/>
                <w:szCs w:val="24"/>
              </w:rPr>
              <w:t>pH</w:t>
            </w:r>
          </w:p>
        </w:tc>
        <w:tc>
          <w:tcPr>
            <w:tcW w:w="2340" w:type="dxa"/>
          </w:tcPr>
          <w:p w14:paraId="730429B0"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6.46</w:t>
            </w:r>
            <w:r w:rsidRPr="004B336C">
              <w:rPr>
                <w:rFonts w:ascii="Times New Roman" w:hAnsi="Times New Roman"/>
                <w:sz w:val="24"/>
                <w:szCs w:val="24"/>
              </w:rPr>
              <w:t>±</w:t>
            </w:r>
            <w:r w:rsidRPr="004B336C">
              <w:rPr>
                <w:rFonts w:ascii="Times New Roman" w:hAnsi="Times New Roman"/>
                <w:color w:val="000000"/>
                <w:sz w:val="24"/>
                <w:szCs w:val="24"/>
              </w:rPr>
              <w:t>0.07</w:t>
            </w:r>
          </w:p>
        </w:tc>
        <w:tc>
          <w:tcPr>
            <w:tcW w:w="2160" w:type="dxa"/>
          </w:tcPr>
          <w:p w14:paraId="01C02F57" w14:textId="77777777" w:rsidR="00AB3ACE" w:rsidRPr="004B336C" w:rsidRDefault="00AB3ACE" w:rsidP="00074E58">
            <w:pPr>
              <w:spacing w:after="0" w:line="360" w:lineRule="auto"/>
              <w:jc w:val="both"/>
              <w:rPr>
                <w:rFonts w:ascii="Times New Roman" w:hAnsi="Times New Roman"/>
                <w:sz w:val="24"/>
                <w:szCs w:val="24"/>
              </w:rPr>
            </w:pPr>
            <w:r w:rsidRPr="004B336C">
              <w:rPr>
                <w:rFonts w:ascii="Times New Roman" w:hAnsi="Times New Roman"/>
                <w:color w:val="000000"/>
                <w:sz w:val="24"/>
                <w:szCs w:val="24"/>
              </w:rPr>
              <w:t>6.77</w:t>
            </w:r>
            <w:r w:rsidRPr="004B336C">
              <w:rPr>
                <w:rFonts w:ascii="Times New Roman" w:hAnsi="Times New Roman"/>
                <w:sz w:val="24"/>
                <w:szCs w:val="24"/>
              </w:rPr>
              <w:t>±</w:t>
            </w:r>
            <w:r w:rsidRPr="004B336C">
              <w:rPr>
                <w:rFonts w:ascii="Times New Roman" w:hAnsi="Times New Roman"/>
                <w:color w:val="000000"/>
                <w:sz w:val="24"/>
                <w:szCs w:val="24"/>
              </w:rPr>
              <w:t>0.07</w:t>
            </w:r>
          </w:p>
        </w:tc>
      </w:tr>
      <w:tr w:rsidR="00AB3ACE" w:rsidRPr="004B336C" w14:paraId="3768E124" w14:textId="77777777" w:rsidTr="00945037">
        <w:trPr>
          <w:jc w:val="center"/>
        </w:trPr>
        <w:tc>
          <w:tcPr>
            <w:tcW w:w="805" w:type="dxa"/>
          </w:tcPr>
          <w:p w14:paraId="18A80BF6"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3</w:t>
            </w:r>
          </w:p>
        </w:tc>
        <w:tc>
          <w:tcPr>
            <w:tcW w:w="3060" w:type="dxa"/>
          </w:tcPr>
          <w:p w14:paraId="01DFA14E"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Total alkaloids (mg/l)</w:t>
            </w:r>
          </w:p>
        </w:tc>
        <w:tc>
          <w:tcPr>
            <w:tcW w:w="2340" w:type="dxa"/>
          </w:tcPr>
          <w:p w14:paraId="7B3BE501"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 xml:space="preserve">623.33 </w:t>
            </w:r>
            <w:r w:rsidRPr="004B336C">
              <w:rPr>
                <w:rFonts w:ascii="Times New Roman" w:hAnsi="Times New Roman"/>
                <w:sz w:val="24"/>
                <w:szCs w:val="24"/>
              </w:rPr>
              <w:t>±</w:t>
            </w:r>
            <w:r w:rsidRPr="004B336C">
              <w:rPr>
                <w:rFonts w:ascii="Times New Roman" w:hAnsi="Times New Roman"/>
                <w:color w:val="000000"/>
                <w:sz w:val="24"/>
                <w:szCs w:val="24"/>
              </w:rPr>
              <w:t>14.53</w:t>
            </w:r>
          </w:p>
        </w:tc>
        <w:tc>
          <w:tcPr>
            <w:tcW w:w="2160" w:type="dxa"/>
          </w:tcPr>
          <w:p w14:paraId="43CD55FF"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224</w:t>
            </w:r>
            <w:r w:rsidRPr="004B336C">
              <w:rPr>
                <w:rFonts w:ascii="Times New Roman" w:hAnsi="Times New Roman"/>
                <w:sz w:val="24"/>
                <w:szCs w:val="24"/>
              </w:rPr>
              <w:t>±</w:t>
            </w:r>
            <w:r w:rsidRPr="004B336C">
              <w:rPr>
                <w:rFonts w:ascii="Times New Roman" w:hAnsi="Times New Roman"/>
                <w:color w:val="000000"/>
                <w:sz w:val="24"/>
                <w:szCs w:val="24"/>
              </w:rPr>
              <w:t>2.31</w:t>
            </w:r>
          </w:p>
        </w:tc>
      </w:tr>
      <w:tr w:rsidR="00AB3ACE" w:rsidRPr="004B336C" w14:paraId="2EB5E117" w14:textId="77777777" w:rsidTr="00945037">
        <w:trPr>
          <w:trHeight w:val="395"/>
          <w:jc w:val="center"/>
        </w:trPr>
        <w:tc>
          <w:tcPr>
            <w:tcW w:w="805" w:type="dxa"/>
          </w:tcPr>
          <w:p w14:paraId="4D92032F"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4</w:t>
            </w:r>
          </w:p>
        </w:tc>
        <w:tc>
          <w:tcPr>
            <w:tcW w:w="3060" w:type="dxa"/>
          </w:tcPr>
          <w:p w14:paraId="75910B7F"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Total solids (mg/l)</w:t>
            </w:r>
          </w:p>
        </w:tc>
        <w:tc>
          <w:tcPr>
            <w:tcW w:w="2340" w:type="dxa"/>
          </w:tcPr>
          <w:p w14:paraId="5872F6C7"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1953.9</w:t>
            </w:r>
            <w:r w:rsidRPr="004B336C">
              <w:rPr>
                <w:rFonts w:ascii="Times New Roman" w:hAnsi="Times New Roman"/>
                <w:sz w:val="24"/>
                <w:szCs w:val="24"/>
              </w:rPr>
              <w:t>±0.76</w:t>
            </w:r>
          </w:p>
        </w:tc>
        <w:tc>
          <w:tcPr>
            <w:tcW w:w="2160" w:type="dxa"/>
          </w:tcPr>
          <w:p w14:paraId="4D722302"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517.6</w:t>
            </w:r>
            <w:r w:rsidRPr="004B336C">
              <w:rPr>
                <w:rFonts w:ascii="Times New Roman" w:hAnsi="Times New Roman"/>
                <w:sz w:val="24"/>
                <w:szCs w:val="24"/>
              </w:rPr>
              <w:t>±0.89</w:t>
            </w:r>
          </w:p>
        </w:tc>
      </w:tr>
      <w:tr w:rsidR="00AB3ACE" w:rsidRPr="004B336C" w14:paraId="5EC4D8D8" w14:textId="77777777" w:rsidTr="00945037">
        <w:trPr>
          <w:jc w:val="center"/>
        </w:trPr>
        <w:tc>
          <w:tcPr>
            <w:tcW w:w="805" w:type="dxa"/>
          </w:tcPr>
          <w:p w14:paraId="1288EF46"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lastRenderedPageBreak/>
              <w:t>5</w:t>
            </w:r>
          </w:p>
        </w:tc>
        <w:tc>
          <w:tcPr>
            <w:tcW w:w="3060" w:type="dxa"/>
          </w:tcPr>
          <w:p w14:paraId="2A500196"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Total dissolved solids (mg/l)</w:t>
            </w:r>
          </w:p>
        </w:tc>
        <w:tc>
          <w:tcPr>
            <w:tcW w:w="2340" w:type="dxa"/>
          </w:tcPr>
          <w:p w14:paraId="5A5990F6"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1277.7</w:t>
            </w:r>
            <w:r w:rsidRPr="004B336C">
              <w:rPr>
                <w:rFonts w:ascii="Times New Roman" w:hAnsi="Times New Roman"/>
                <w:sz w:val="24"/>
                <w:szCs w:val="24"/>
              </w:rPr>
              <w:t>±</w:t>
            </w:r>
            <w:r w:rsidRPr="004B336C">
              <w:rPr>
                <w:rFonts w:ascii="Times New Roman" w:hAnsi="Times New Roman"/>
                <w:color w:val="000000"/>
                <w:sz w:val="24"/>
                <w:szCs w:val="24"/>
              </w:rPr>
              <w:t>0.49</w:t>
            </w:r>
          </w:p>
        </w:tc>
        <w:tc>
          <w:tcPr>
            <w:tcW w:w="2160" w:type="dxa"/>
          </w:tcPr>
          <w:p w14:paraId="391B136C"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876.33</w:t>
            </w:r>
            <w:r w:rsidRPr="004B336C">
              <w:rPr>
                <w:rFonts w:ascii="Times New Roman" w:hAnsi="Times New Roman"/>
                <w:sz w:val="24"/>
                <w:szCs w:val="24"/>
              </w:rPr>
              <w:t>±</w:t>
            </w:r>
            <w:r w:rsidRPr="004B336C">
              <w:rPr>
                <w:rFonts w:ascii="Times New Roman" w:hAnsi="Times New Roman"/>
                <w:color w:val="000000"/>
                <w:sz w:val="24"/>
                <w:szCs w:val="24"/>
              </w:rPr>
              <w:t>0.73</w:t>
            </w:r>
          </w:p>
        </w:tc>
      </w:tr>
      <w:tr w:rsidR="00AB3ACE" w:rsidRPr="004B336C" w14:paraId="0E11259A" w14:textId="77777777" w:rsidTr="00945037">
        <w:trPr>
          <w:jc w:val="center"/>
        </w:trPr>
        <w:tc>
          <w:tcPr>
            <w:tcW w:w="805" w:type="dxa"/>
          </w:tcPr>
          <w:p w14:paraId="40BFC2AA"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6</w:t>
            </w:r>
          </w:p>
        </w:tc>
        <w:tc>
          <w:tcPr>
            <w:tcW w:w="3060" w:type="dxa"/>
          </w:tcPr>
          <w:p w14:paraId="179BD8B0"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Calcium (mg/l)</w:t>
            </w:r>
          </w:p>
        </w:tc>
        <w:tc>
          <w:tcPr>
            <w:tcW w:w="2340" w:type="dxa"/>
          </w:tcPr>
          <w:p w14:paraId="50D4A51D"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43.13</w:t>
            </w:r>
            <w:r w:rsidRPr="004B336C">
              <w:rPr>
                <w:rFonts w:ascii="Times New Roman" w:hAnsi="Times New Roman"/>
                <w:sz w:val="24"/>
                <w:szCs w:val="24"/>
              </w:rPr>
              <w:t>±</w:t>
            </w:r>
            <w:r w:rsidRPr="004B336C">
              <w:rPr>
                <w:rFonts w:ascii="Times New Roman" w:hAnsi="Times New Roman"/>
                <w:color w:val="000000"/>
                <w:sz w:val="24"/>
                <w:szCs w:val="24"/>
              </w:rPr>
              <w:t>0.55</w:t>
            </w:r>
          </w:p>
        </w:tc>
        <w:tc>
          <w:tcPr>
            <w:tcW w:w="2160" w:type="dxa"/>
          </w:tcPr>
          <w:p w14:paraId="08CF26D3"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30.65</w:t>
            </w:r>
            <w:r w:rsidRPr="004B336C">
              <w:rPr>
                <w:rFonts w:ascii="Times New Roman" w:hAnsi="Times New Roman"/>
                <w:sz w:val="24"/>
                <w:szCs w:val="24"/>
              </w:rPr>
              <w:t>±</w:t>
            </w:r>
            <w:r w:rsidRPr="004B336C">
              <w:rPr>
                <w:rFonts w:ascii="Times New Roman" w:hAnsi="Times New Roman"/>
                <w:color w:val="000000"/>
                <w:sz w:val="24"/>
                <w:szCs w:val="24"/>
              </w:rPr>
              <w:t>0.79</w:t>
            </w:r>
          </w:p>
        </w:tc>
      </w:tr>
      <w:tr w:rsidR="00AB3ACE" w:rsidRPr="004B336C" w14:paraId="536603BA" w14:textId="77777777" w:rsidTr="00945037">
        <w:trPr>
          <w:jc w:val="center"/>
        </w:trPr>
        <w:tc>
          <w:tcPr>
            <w:tcW w:w="805" w:type="dxa"/>
          </w:tcPr>
          <w:p w14:paraId="42DC3A38"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7</w:t>
            </w:r>
          </w:p>
        </w:tc>
        <w:tc>
          <w:tcPr>
            <w:tcW w:w="3060" w:type="dxa"/>
          </w:tcPr>
          <w:p w14:paraId="15B255CE"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Magnesium (mg/l)</w:t>
            </w:r>
          </w:p>
        </w:tc>
        <w:tc>
          <w:tcPr>
            <w:tcW w:w="2340" w:type="dxa"/>
          </w:tcPr>
          <w:p w14:paraId="7592830B"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556.34</w:t>
            </w:r>
            <w:r w:rsidRPr="004B336C">
              <w:rPr>
                <w:rFonts w:ascii="Times New Roman" w:hAnsi="Times New Roman"/>
                <w:sz w:val="24"/>
                <w:szCs w:val="24"/>
              </w:rPr>
              <w:t>±0.98</w:t>
            </w:r>
          </w:p>
        </w:tc>
        <w:tc>
          <w:tcPr>
            <w:tcW w:w="2160" w:type="dxa"/>
          </w:tcPr>
          <w:p w14:paraId="10BA3A94"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196.38</w:t>
            </w:r>
            <w:r w:rsidRPr="004B336C">
              <w:rPr>
                <w:rFonts w:ascii="Times New Roman" w:hAnsi="Times New Roman"/>
                <w:sz w:val="24"/>
                <w:szCs w:val="24"/>
              </w:rPr>
              <w:t>±0.68</w:t>
            </w:r>
          </w:p>
        </w:tc>
      </w:tr>
      <w:tr w:rsidR="00AB3ACE" w:rsidRPr="004B336C" w14:paraId="3B652CD2" w14:textId="77777777" w:rsidTr="00945037">
        <w:trPr>
          <w:jc w:val="center"/>
        </w:trPr>
        <w:tc>
          <w:tcPr>
            <w:tcW w:w="805" w:type="dxa"/>
          </w:tcPr>
          <w:p w14:paraId="0BA9C6BF"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8</w:t>
            </w:r>
          </w:p>
        </w:tc>
        <w:tc>
          <w:tcPr>
            <w:tcW w:w="3060" w:type="dxa"/>
          </w:tcPr>
          <w:p w14:paraId="0B3A4E81"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Chloride (mg/l)</w:t>
            </w:r>
          </w:p>
        </w:tc>
        <w:tc>
          <w:tcPr>
            <w:tcW w:w="2340" w:type="dxa"/>
          </w:tcPr>
          <w:p w14:paraId="56E2586B"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0.02</w:t>
            </w:r>
            <w:r w:rsidRPr="004B336C">
              <w:rPr>
                <w:rFonts w:ascii="Times New Roman" w:hAnsi="Times New Roman"/>
                <w:sz w:val="24"/>
                <w:szCs w:val="24"/>
              </w:rPr>
              <w:t>±</w:t>
            </w:r>
            <w:r w:rsidRPr="004B336C">
              <w:rPr>
                <w:rFonts w:ascii="Times New Roman" w:hAnsi="Times New Roman"/>
                <w:color w:val="000000"/>
                <w:sz w:val="24"/>
                <w:szCs w:val="24"/>
              </w:rPr>
              <w:t>0.00</w:t>
            </w:r>
          </w:p>
        </w:tc>
        <w:tc>
          <w:tcPr>
            <w:tcW w:w="2160" w:type="dxa"/>
          </w:tcPr>
          <w:p w14:paraId="4466EB7E"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0.02</w:t>
            </w:r>
            <w:r w:rsidRPr="004B336C">
              <w:rPr>
                <w:rFonts w:ascii="Times New Roman" w:hAnsi="Times New Roman"/>
                <w:sz w:val="24"/>
                <w:szCs w:val="24"/>
              </w:rPr>
              <w:t>±</w:t>
            </w:r>
            <w:r w:rsidRPr="004B336C">
              <w:rPr>
                <w:rFonts w:ascii="Times New Roman" w:hAnsi="Times New Roman"/>
                <w:color w:val="000000"/>
                <w:sz w:val="24"/>
                <w:szCs w:val="24"/>
              </w:rPr>
              <w:t>0.00</w:t>
            </w:r>
          </w:p>
        </w:tc>
      </w:tr>
      <w:tr w:rsidR="00AB3ACE" w:rsidRPr="004B336C" w14:paraId="4648669E" w14:textId="77777777" w:rsidTr="00945037">
        <w:trPr>
          <w:jc w:val="center"/>
        </w:trPr>
        <w:tc>
          <w:tcPr>
            <w:tcW w:w="805" w:type="dxa"/>
          </w:tcPr>
          <w:p w14:paraId="33754B48"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9</w:t>
            </w:r>
          </w:p>
        </w:tc>
        <w:tc>
          <w:tcPr>
            <w:tcW w:w="3060" w:type="dxa"/>
          </w:tcPr>
          <w:p w14:paraId="35D5DE93"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Carbonate (mg/l)</w:t>
            </w:r>
          </w:p>
        </w:tc>
        <w:tc>
          <w:tcPr>
            <w:tcW w:w="2340" w:type="dxa"/>
          </w:tcPr>
          <w:p w14:paraId="68C889F0"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16.10</w:t>
            </w:r>
            <w:r w:rsidRPr="004B336C">
              <w:rPr>
                <w:rFonts w:ascii="Times New Roman" w:hAnsi="Times New Roman"/>
                <w:sz w:val="24"/>
                <w:szCs w:val="24"/>
              </w:rPr>
              <w:t>±0.06</w:t>
            </w:r>
          </w:p>
        </w:tc>
        <w:tc>
          <w:tcPr>
            <w:tcW w:w="2160" w:type="dxa"/>
          </w:tcPr>
          <w:p w14:paraId="7060A289"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18.20</w:t>
            </w:r>
            <w:r w:rsidRPr="004B336C">
              <w:rPr>
                <w:rFonts w:ascii="Times New Roman" w:hAnsi="Times New Roman"/>
                <w:sz w:val="24"/>
                <w:szCs w:val="24"/>
              </w:rPr>
              <w:t>±0.12</w:t>
            </w:r>
          </w:p>
        </w:tc>
      </w:tr>
      <w:tr w:rsidR="00AB3ACE" w:rsidRPr="004B336C" w14:paraId="75F49017" w14:textId="77777777" w:rsidTr="00945037">
        <w:trPr>
          <w:jc w:val="center"/>
        </w:trPr>
        <w:tc>
          <w:tcPr>
            <w:tcW w:w="805" w:type="dxa"/>
          </w:tcPr>
          <w:p w14:paraId="6295972F"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10</w:t>
            </w:r>
          </w:p>
        </w:tc>
        <w:tc>
          <w:tcPr>
            <w:tcW w:w="3060" w:type="dxa"/>
          </w:tcPr>
          <w:p w14:paraId="1FD5D379"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Bicarbonate (mg/l)</w:t>
            </w:r>
          </w:p>
        </w:tc>
        <w:tc>
          <w:tcPr>
            <w:tcW w:w="2340" w:type="dxa"/>
          </w:tcPr>
          <w:p w14:paraId="691E83EC"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629.94</w:t>
            </w:r>
            <w:r w:rsidRPr="004B336C">
              <w:rPr>
                <w:rFonts w:ascii="Times New Roman" w:hAnsi="Times New Roman"/>
                <w:sz w:val="24"/>
                <w:szCs w:val="24"/>
              </w:rPr>
              <w:t>±</w:t>
            </w:r>
            <w:r w:rsidRPr="004B336C">
              <w:rPr>
                <w:rFonts w:ascii="Times New Roman" w:hAnsi="Times New Roman"/>
                <w:color w:val="000000"/>
                <w:sz w:val="24"/>
                <w:szCs w:val="24"/>
              </w:rPr>
              <w:t>0.71</w:t>
            </w:r>
          </w:p>
        </w:tc>
        <w:tc>
          <w:tcPr>
            <w:tcW w:w="2160" w:type="dxa"/>
          </w:tcPr>
          <w:p w14:paraId="52B7F310"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389.33</w:t>
            </w:r>
            <w:r w:rsidRPr="004B336C">
              <w:rPr>
                <w:rFonts w:ascii="Times New Roman" w:hAnsi="Times New Roman"/>
                <w:sz w:val="24"/>
                <w:szCs w:val="24"/>
              </w:rPr>
              <w:t>±</w:t>
            </w:r>
            <w:r w:rsidRPr="004B336C">
              <w:rPr>
                <w:rFonts w:ascii="Times New Roman" w:hAnsi="Times New Roman"/>
                <w:color w:val="000000"/>
                <w:sz w:val="24"/>
                <w:szCs w:val="24"/>
              </w:rPr>
              <w:t>0.63</w:t>
            </w:r>
          </w:p>
        </w:tc>
      </w:tr>
      <w:tr w:rsidR="00AB3ACE" w:rsidRPr="004B336C" w14:paraId="327BEF90" w14:textId="77777777" w:rsidTr="00945037">
        <w:trPr>
          <w:jc w:val="center"/>
        </w:trPr>
        <w:tc>
          <w:tcPr>
            <w:tcW w:w="805" w:type="dxa"/>
            <w:tcBorders>
              <w:bottom w:val="nil"/>
            </w:tcBorders>
          </w:tcPr>
          <w:p w14:paraId="4248B60C"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11</w:t>
            </w:r>
          </w:p>
        </w:tc>
        <w:tc>
          <w:tcPr>
            <w:tcW w:w="3060" w:type="dxa"/>
            <w:tcBorders>
              <w:bottom w:val="nil"/>
            </w:tcBorders>
          </w:tcPr>
          <w:p w14:paraId="7A7CAF37"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BOD (mg/l)</w:t>
            </w:r>
          </w:p>
        </w:tc>
        <w:tc>
          <w:tcPr>
            <w:tcW w:w="2340" w:type="dxa"/>
            <w:tcBorders>
              <w:bottom w:val="nil"/>
            </w:tcBorders>
          </w:tcPr>
          <w:p w14:paraId="1C5ACE6A"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8.14</w:t>
            </w:r>
            <w:r w:rsidRPr="004B336C">
              <w:rPr>
                <w:rFonts w:ascii="Times New Roman" w:hAnsi="Times New Roman"/>
                <w:sz w:val="24"/>
                <w:szCs w:val="24"/>
              </w:rPr>
              <w:t>±0.02</w:t>
            </w:r>
          </w:p>
        </w:tc>
        <w:tc>
          <w:tcPr>
            <w:tcW w:w="2160" w:type="dxa"/>
            <w:tcBorders>
              <w:bottom w:val="nil"/>
            </w:tcBorders>
          </w:tcPr>
          <w:p w14:paraId="62AD6EAE"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6.24</w:t>
            </w:r>
            <w:r w:rsidRPr="004B336C">
              <w:rPr>
                <w:rFonts w:ascii="Times New Roman" w:hAnsi="Times New Roman"/>
                <w:sz w:val="24"/>
                <w:szCs w:val="24"/>
              </w:rPr>
              <w:t>±0.14</w:t>
            </w:r>
          </w:p>
        </w:tc>
      </w:tr>
      <w:tr w:rsidR="00AB3ACE" w:rsidRPr="004B336C" w14:paraId="6F56596A" w14:textId="77777777" w:rsidTr="00945037">
        <w:trPr>
          <w:jc w:val="center"/>
        </w:trPr>
        <w:tc>
          <w:tcPr>
            <w:tcW w:w="805" w:type="dxa"/>
            <w:tcBorders>
              <w:top w:val="nil"/>
              <w:bottom w:val="single" w:sz="4" w:space="0" w:color="auto"/>
            </w:tcBorders>
          </w:tcPr>
          <w:p w14:paraId="57A245CC"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12</w:t>
            </w:r>
          </w:p>
        </w:tc>
        <w:tc>
          <w:tcPr>
            <w:tcW w:w="3060" w:type="dxa"/>
            <w:tcBorders>
              <w:top w:val="nil"/>
              <w:bottom w:val="single" w:sz="4" w:space="0" w:color="auto"/>
            </w:tcBorders>
          </w:tcPr>
          <w:p w14:paraId="075C7ED3"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Dissolved oxygen</w:t>
            </w:r>
          </w:p>
        </w:tc>
        <w:tc>
          <w:tcPr>
            <w:tcW w:w="2340" w:type="dxa"/>
            <w:tcBorders>
              <w:top w:val="nil"/>
              <w:bottom w:val="single" w:sz="4" w:space="0" w:color="auto"/>
            </w:tcBorders>
          </w:tcPr>
          <w:p w14:paraId="027A24B8" w14:textId="77777777" w:rsidR="00AB3ACE" w:rsidRPr="004B336C" w:rsidRDefault="00AB3ACE" w:rsidP="00074E58">
            <w:pPr>
              <w:autoSpaceDE w:val="0"/>
              <w:autoSpaceDN w:val="0"/>
              <w:adjustRightInd w:val="0"/>
              <w:spacing w:after="0" w:line="360" w:lineRule="auto"/>
              <w:jc w:val="both"/>
              <w:rPr>
                <w:rFonts w:ascii="Times New Roman" w:hAnsi="Times New Roman"/>
                <w:color w:val="000000"/>
                <w:sz w:val="24"/>
                <w:szCs w:val="24"/>
              </w:rPr>
            </w:pPr>
            <w:r w:rsidRPr="004B336C">
              <w:rPr>
                <w:rFonts w:ascii="Times New Roman" w:hAnsi="Times New Roman"/>
                <w:sz w:val="24"/>
                <w:szCs w:val="24"/>
              </w:rPr>
              <w:t>6.5±</w:t>
            </w:r>
            <w:r w:rsidRPr="004B336C">
              <w:rPr>
                <w:rFonts w:ascii="Times New Roman" w:hAnsi="Times New Roman"/>
                <w:color w:val="000000"/>
                <w:sz w:val="24"/>
                <w:szCs w:val="24"/>
              </w:rPr>
              <w:t>0.12</w:t>
            </w:r>
          </w:p>
        </w:tc>
        <w:tc>
          <w:tcPr>
            <w:tcW w:w="2160" w:type="dxa"/>
            <w:tcBorders>
              <w:top w:val="nil"/>
              <w:bottom w:val="single" w:sz="4" w:space="0" w:color="auto"/>
            </w:tcBorders>
          </w:tcPr>
          <w:p w14:paraId="22DF65EF" w14:textId="77777777" w:rsidR="00AB3ACE" w:rsidRPr="004B336C" w:rsidRDefault="00AB3ACE" w:rsidP="00074E58">
            <w:pPr>
              <w:autoSpaceDE w:val="0"/>
              <w:autoSpaceDN w:val="0"/>
              <w:adjustRightInd w:val="0"/>
              <w:spacing w:after="0" w:line="360" w:lineRule="auto"/>
              <w:jc w:val="both"/>
              <w:rPr>
                <w:rFonts w:ascii="Times New Roman" w:hAnsi="Times New Roman"/>
                <w:color w:val="000000"/>
                <w:sz w:val="24"/>
                <w:szCs w:val="24"/>
              </w:rPr>
            </w:pPr>
            <w:r w:rsidRPr="004B336C">
              <w:rPr>
                <w:rFonts w:ascii="Times New Roman" w:hAnsi="Times New Roman"/>
                <w:sz w:val="24"/>
                <w:szCs w:val="24"/>
              </w:rPr>
              <w:t>6.7±</w:t>
            </w:r>
            <w:r w:rsidRPr="004B336C">
              <w:rPr>
                <w:rFonts w:ascii="Times New Roman" w:hAnsi="Times New Roman"/>
                <w:color w:val="000000"/>
                <w:sz w:val="24"/>
                <w:szCs w:val="24"/>
              </w:rPr>
              <w:t>0.15</w:t>
            </w:r>
          </w:p>
        </w:tc>
      </w:tr>
    </w:tbl>
    <w:p w14:paraId="5EB13550" w14:textId="77777777" w:rsidR="00AB3ACE" w:rsidRPr="004B336C" w:rsidRDefault="00AB3ACE" w:rsidP="00AB3ACE">
      <w:pPr>
        <w:autoSpaceDE w:val="0"/>
        <w:autoSpaceDN w:val="0"/>
        <w:adjustRightInd w:val="0"/>
        <w:spacing w:after="0" w:line="360" w:lineRule="auto"/>
        <w:jc w:val="both"/>
        <w:rPr>
          <w:rFonts w:ascii="Times New Roman" w:hAnsi="Times New Roman"/>
          <w:color w:val="333333"/>
          <w:sz w:val="24"/>
          <w:szCs w:val="24"/>
          <w:highlight w:val="yellow"/>
          <w:shd w:val="clear" w:color="auto" w:fill="FFFFFF"/>
        </w:rPr>
      </w:pPr>
    </w:p>
    <w:p w14:paraId="4F571700" w14:textId="608DEF1E" w:rsidR="00AB3ACE" w:rsidRPr="004B336C" w:rsidRDefault="00AB3ACE" w:rsidP="0014248F">
      <w:pPr>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The impact of different concentrations of feed consisting of leaf powder of </w:t>
      </w:r>
      <w:r w:rsidRPr="004B336C">
        <w:rPr>
          <w:rFonts w:ascii="Times New Roman" w:hAnsi="Times New Roman"/>
          <w:i/>
          <w:sz w:val="24"/>
          <w:szCs w:val="24"/>
        </w:rPr>
        <w:t>H. annuus</w:t>
      </w:r>
      <w:r w:rsidRPr="004B336C">
        <w:rPr>
          <w:rFonts w:ascii="Times New Roman" w:hAnsi="Times New Roman"/>
          <w:sz w:val="24"/>
          <w:szCs w:val="24"/>
        </w:rPr>
        <w:t xml:space="preserve"> on total RBC, WBC and </w:t>
      </w:r>
      <w:proofErr w:type="spellStart"/>
      <w:r w:rsidRPr="004B336C">
        <w:rPr>
          <w:rFonts w:ascii="Times New Roman" w:hAnsi="Times New Roman"/>
          <w:sz w:val="24"/>
          <w:szCs w:val="24"/>
        </w:rPr>
        <w:t>Haemoglobin</w:t>
      </w:r>
      <w:proofErr w:type="spellEnd"/>
      <w:r w:rsidRPr="004B336C">
        <w:rPr>
          <w:rFonts w:ascii="Times New Roman" w:hAnsi="Times New Roman"/>
          <w:sz w:val="24"/>
          <w:szCs w:val="24"/>
        </w:rPr>
        <w:t xml:space="preserve"> content of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i/>
          <w:sz w:val="24"/>
          <w:szCs w:val="24"/>
        </w:rPr>
        <w:t xml:space="preserve"> </w:t>
      </w:r>
      <w:r w:rsidRPr="004B336C">
        <w:rPr>
          <w:rFonts w:ascii="Times New Roman" w:hAnsi="Times New Roman"/>
          <w:sz w:val="24"/>
          <w:szCs w:val="24"/>
        </w:rPr>
        <w:t xml:space="preserve">fingerlings infected with </w:t>
      </w:r>
      <w:r w:rsidRPr="004B336C">
        <w:rPr>
          <w:rFonts w:ascii="Times New Roman" w:hAnsi="Times New Roman"/>
          <w:i/>
          <w:sz w:val="24"/>
          <w:szCs w:val="24"/>
        </w:rPr>
        <w:t xml:space="preserve">A. </w:t>
      </w:r>
      <w:proofErr w:type="spellStart"/>
      <w:r w:rsidRPr="004B336C">
        <w:rPr>
          <w:rFonts w:ascii="Times New Roman" w:hAnsi="Times New Roman"/>
          <w:i/>
          <w:sz w:val="24"/>
          <w:szCs w:val="24"/>
        </w:rPr>
        <w:t>hydrophila</w:t>
      </w:r>
      <w:proofErr w:type="spellEnd"/>
      <w:r w:rsidRPr="004B336C">
        <w:rPr>
          <w:rFonts w:ascii="Times New Roman" w:hAnsi="Times New Roman"/>
          <w:i/>
          <w:sz w:val="24"/>
          <w:szCs w:val="24"/>
        </w:rPr>
        <w:t xml:space="preserve"> </w:t>
      </w:r>
      <w:r w:rsidR="00206C8A" w:rsidRPr="004B336C">
        <w:rPr>
          <w:rFonts w:ascii="Times New Roman" w:hAnsi="Times New Roman"/>
          <w:sz w:val="24"/>
          <w:szCs w:val="24"/>
        </w:rPr>
        <w:t>is presented in Table</w:t>
      </w:r>
      <w:r w:rsidR="004B3E3E">
        <w:rPr>
          <w:rFonts w:ascii="Times New Roman" w:hAnsi="Times New Roman"/>
          <w:sz w:val="24"/>
          <w:szCs w:val="24"/>
        </w:rPr>
        <w:t xml:space="preserve"> 2</w:t>
      </w:r>
      <w:r w:rsidRPr="004B336C">
        <w:rPr>
          <w:rFonts w:ascii="Times New Roman" w:hAnsi="Times New Roman"/>
          <w:sz w:val="24"/>
          <w:szCs w:val="24"/>
        </w:rPr>
        <w:t xml:space="preserve">. It is obvious from the results that the control group (Treatment I) had significantly lowest </w:t>
      </w:r>
      <w:r w:rsidRPr="004B336C">
        <w:rPr>
          <w:rFonts w:ascii="Times New Roman" w:hAnsi="Times New Roman"/>
          <w:color w:val="000000"/>
          <w:sz w:val="24"/>
          <w:szCs w:val="24"/>
        </w:rPr>
        <w:t>Total</w:t>
      </w:r>
      <w:r w:rsidRPr="004B336C">
        <w:rPr>
          <w:rFonts w:ascii="Times New Roman" w:hAnsi="Times New Roman"/>
          <w:sz w:val="24"/>
          <w:szCs w:val="24"/>
        </w:rPr>
        <w:t xml:space="preserve"> RBC, </w:t>
      </w:r>
      <w:r w:rsidRPr="004B336C">
        <w:rPr>
          <w:rFonts w:ascii="Times New Roman" w:hAnsi="Times New Roman"/>
          <w:color w:val="000000"/>
          <w:sz w:val="24"/>
          <w:szCs w:val="24"/>
        </w:rPr>
        <w:t>Total</w:t>
      </w:r>
      <w:r w:rsidRPr="004B336C">
        <w:rPr>
          <w:rFonts w:ascii="Times New Roman" w:hAnsi="Times New Roman"/>
          <w:sz w:val="24"/>
          <w:szCs w:val="24"/>
        </w:rPr>
        <w:t xml:space="preserve"> WBC and </w:t>
      </w:r>
      <w:proofErr w:type="spellStart"/>
      <w:r w:rsidRPr="004B336C">
        <w:rPr>
          <w:rFonts w:ascii="Times New Roman" w:hAnsi="Times New Roman"/>
          <w:sz w:val="24"/>
          <w:szCs w:val="24"/>
        </w:rPr>
        <w:t>Haemoglobin</w:t>
      </w:r>
      <w:proofErr w:type="spellEnd"/>
      <w:r w:rsidRPr="004B336C">
        <w:rPr>
          <w:rFonts w:ascii="Times New Roman" w:hAnsi="Times New Roman"/>
          <w:sz w:val="24"/>
          <w:szCs w:val="24"/>
        </w:rPr>
        <w:t xml:space="preserve"> during all through the four weeks period when compared to other experimental groups. However, in the treatment groups (II-V) a significant increase was observed in the </w:t>
      </w:r>
      <w:r w:rsidRPr="004B336C">
        <w:rPr>
          <w:rFonts w:ascii="Times New Roman" w:hAnsi="Times New Roman"/>
          <w:color w:val="000000"/>
          <w:sz w:val="24"/>
          <w:szCs w:val="24"/>
        </w:rPr>
        <w:t>Total</w:t>
      </w:r>
      <w:r w:rsidRPr="004B336C">
        <w:rPr>
          <w:rFonts w:ascii="Times New Roman" w:hAnsi="Times New Roman"/>
          <w:sz w:val="24"/>
          <w:szCs w:val="24"/>
        </w:rPr>
        <w:t xml:space="preserve"> RBC, </w:t>
      </w:r>
      <w:r w:rsidRPr="004B336C">
        <w:rPr>
          <w:rFonts w:ascii="Times New Roman" w:hAnsi="Times New Roman"/>
          <w:color w:val="000000"/>
          <w:sz w:val="24"/>
          <w:szCs w:val="24"/>
        </w:rPr>
        <w:t>Total</w:t>
      </w:r>
      <w:r w:rsidRPr="004B336C">
        <w:rPr>
          <w:rFonts w:ascii="Times New Roman" w:hAnsi="Times New Roman"/>
          <w:sz w:val="24"/>
          <w:szCs w:val="24"/>
        </w:rPr>
        <w:t xml:space="preserve"> WBC and </w:t>
      </w:r>
      <w:proofErr w:type="spellStart"/>
      <w:r w:rsidRPr="004B336C">
        <w:rPr>
          <w:rFonts w:ascii="Times New Roman" w:hAnsi="Times New Roman"/>
          <w:sz w:val="24"/>
          <w:szCs w:val="24"/>
        </w:rPr>
        <w:t>Haemoglobin</w:t>
      </w:r>
      <w:proofErr w:type="spellEnd"/>
      <w:r w:rsidRPr="004B336C">
        <w:rPr>
          <w:rFonts w:ascii="Times New Roman" w:hAnsi="Times New Roman"/>
          <w:sz w:val="24"/>
          <w:szCs w:val="24"/>
        </w:rPr>
        <w:t xml:space="preserve"> count as compared to Control (ANOVA; p&lt;0.05) and this might be due to </w:t>
      </w:r>
      <w:r w:rsidR="001C53A2" w:rsidRPr="004B336C">
        <w:rPr>
          <w:rFonts w:ascii="Times New Roman" w:hAnsi="Times New Roman"/>
          <w:sz w:val="24"/>
          <w:szCs w:val="24"/>
        </w:rPr>
        <w:t>the intake</w:t>
      </w:r>
      <w:r w:rsidRPr="004B336C">
        <w:rPr>
          <w:rFonts w:ascii="Times New Roman" w:hAnsi="Times New Roman"/>
          <w:sz w:val="24"/>
          <w:szCs w:val="24"/>
        </w:rPr>
        <w:t xml:space="preserve"> of </w:t>
      </w:r>
      <w:r w:rsidRPr="004B336C">
        <w:rPr>
          <w:rFonts w:ascii="Times New Roman" w:hAnsi="Times New Roman"/>
          <w:i/>
          <w:sz w:val="24"/>
          <w:szCs w:val="24"/>
        </w:rPr>
        <w:t xml:space="preserve">H. annuus </w:t>
      </w:r>
      <w:r w:rsidRPr="004B336C">
        <w:rPr>
          <w:rFonts w:ascii="Times New Roman" w:hAnsi="Times New Roman"/>
          <w:sz w:val="24"/>
          <w:szCs w:val="24"/>
        </w:rPr>
        <w:t>leaf</w:t>
      </w:r>
      <w:r w:rsidR="004B3E3E">
        <w:rPr>
          <w:rFonts w:ascii="Times New Roman" w:hAnsi="Times New Roman"/>
          <w:sz w:val="24"/>
          <w:szCs w:val="24"/>
        </w:rPr>
        <w:t xml:space="preserve"> powder containing feed (Table 2</w:t>
      </w:r>
      <w:r w:rsidRPr="004B336C">
        <w:rPr>
          <w:rFonts w:ascii="Times New Roman" w:hAnsi="Times New Roman"/>
          <w:sz w:val="24"/>
          <w:szCs w:val="24"/>
        </w:rPr>
        <w:t xml:space="preserve">). There was a significant difference between all the experimental groups in respect of total RBC, total WBC </w:t>
      </w:r>
      <w:proofErr w:type="gramStart"/>
      <w:r w:rsidRPr="004B336C">
        <w:rPr>
          <w:rFonts w:ascii="Times New Roman" w:hAnsi="Times New Roman"/>
          <w:sz w:val="24"/>
          <w:szCs w:val="24"/>
        </w:rPr>
        <w:t xml:space="preserve">and  </w:t>
      </w:r>
      <w:proofErr w:type="spellStart"/>
      <w:r w:rsidRPr="004B336C">
        <w:rPr>
          <w:rFonts w:ascii="Times New Roman" w:hAnsi="Times New Roman"/>
          <w:sz w:val="24"/>
          <w:szCs w:val="24"/>
        </w:rPr>
        <w:t>Haemoglobin</w:t>
      </w:r>
      <w:proofErr w:type="spellEnd"/>
      <w:proofErr w:type="gramEnd"/>
      <w:r w:rsidRPr="004B336C">
        <w:rPr>
          <w:rFonts w:ascii="Times New Roman" w:hAnsi="Times New Roman"/>
          <w:sz w:val="24"/>
          <w:szCs w:val="24"/>
        </w:rPr>
        <w:t xml:space="preserve"> count except Treatment V and Treatment I (SNK Test, p&lt;0.0</w:t>
      </w:r>
      <w:r w:rsidR="004B3E3E">
        <w:rPr>
          <w:rFonts w:ascii="Times New Roman" w:hAnsi="Times New Roman"/>
          <w:sz w:val="24"/>
          <w:szCs w:val="24"/>
        </w:rPr>
        <w:t>5) (Table 2</w:t>
      </w:r>
      <w:r w:rsidRPr="004B336C">
        <w:rPr>
          <w:rFonts w:ascii="Times New Roman" w:hAnsi="Times New Roman"/>
          <w:sz w:val="24"/>
          <w:szCs w:val="24"/>
        </w:rPr>
        <w:t xml:space="preserve">). </w:t>
      </w:r>
      <w:r w:rsidRPr="004B336C">
        <w:rPr>
          <w:rFonts w:ascii="Times New Roman" w:hAnsi="Times New Roman"/>
          <w:color w:val="000000"/>
          <w:sz w:val="24"/>
          <w:szCs w:val="24"/>
        </w:rPr>
        <w:t xml:space="preserve">The blood extracted from the   </w:t>
      </w:r>
      <w:r w:rsidRPr="004B336C">
        <w:rPr>
          <w:rFonts w:ascii="Times New Roman" w:hAnsi="Times New Roman"/>
          <w:i/>
          <w:color w:val="000000"/>
          <w:sz w:val="24"/>
          <w:szCs w:val="24"/>
        </w:rPr>
        <w:t xml:space="preserve">L. </w:t>
      </w:r>
      <w:proofErr w:type="spellStart"/>
      <w:r w:rsidRPr="004B336C">
        <w:rPr>
          <w:rFonts w:ascii="Times New Roman" w:hAnsi="Times New Roman"/>
          <w:i/>
          <w:color w:val="000000"/>
          <w:sz w:val="24"/>
          <w:szCs w:val="24"/>
        </w:rPr>
        <w:t>rohita</w:t>
      </w:r>
      <w:proofErr w:type="spellEnd"/>
      <w:r w:rsidRPr="004B336C">
        <w:rPr>
          <w:rFonts w:ascii="Times New Roman" w:hAnsi="Times New Roman"/>
          <w:i/>
          <w:color w:val="000000"/>
          <w:sz w:val="24"/>
          <w:szCs w:val="24"/>
        </w:rPr>
        <w:t xml:space="preserve"> </w:t>
      </w:r>
      <w:r w:rsidRPr="004B336C">
        <w:rPr>
          <w:rFonts w:ascii="Times New Roman" w:hAnsi="Times New Roman"/>
          <w:color w:val="000000"/>
          <w:sz w:val="24"/>
          <w:szCs w:val="24"/>
        </w:rPr>
        <w:t xml:space="preserve">fed with the diet consisting of 0.5g of </w:t>
      </w:r>
      <w:r w:rsidRPr="004B336C">
        <w:rPr>
          <w:rFonts w:ascii="Times New Roman" w:hAnsi="Times New Roman"/>
          <w:i/>
          <w:color w:val="000000"/>
          <w:sz w:val="24"/>
          <w:szCs w:val="24"/>
        </w:rPr>
        <w:t xml:space="preserve">H. annuus </w:t>
      </w:r>
      <w:r w:rsidRPr="004B336C">
        <w:rPr>
          <w:rFonts w:ascii="Times New Roman" w:hAnsi="Times New Roman"/>
          <w:color w:val="000000"/>
          <w:sz w:val="24"/>
          <w:szCs w:val="24"/>
        </w:rPr>
        <w:t>leaf powder on the 7</w:t>
      </w:r>
      <w:r w:rsidRPr="004B336C">
        <w:rPr>
          <w:rFonts w:ascii="Times New Roman" w:hAnsi="Times New Roman"/>
          <w:color w:val="000000"/>
          <w:sz w:val="24"/>
          <w:szCs w:val="24"/>
          <w:vertAlign w:val="superscript"/>
        </w:rPr>
        <w:t>th</w:t>
      </w:r>
      <w:r w:rsidRPr="004B336C">
        <w:rPr>
          <w:rFonts w:ascii="Times New Roman" w:hAnsi="Times New Roman"/>
          <w:color w:val="000000"/>
          <w:sz w:val="24"/>
          <w:szCs w:val="24"/>
        </w:rPr>
        <w:t xml:space="preserve"> day of exposure had the lowest </w:t>
      </w:r>
      <w:r w:rsidRPr="004B336C">
        <w:rPr>
          <w:rFonts w:ascii="Times New Roman" w:hAnsi="Times New Roman"/>
          <w:sz w:val="24"/>
          <w:szCs w:val="24"/>
        </w:rPr>
        <w:t>RBC</w:t>
      </w:r>
      <w:r w:rsidRPr="004B336C">
        <w:rPr>
          <w:rFonts w:ascii="Times New Roman" w:eastAsia="Calibri" w:hAnsi="Times New Roman"/>
          <w:color w:val="000000"/>
          <w:sz w:val="24"/>
          <w:szCs w:val="24"/>
        </w:rPr>
        <w:t xml:space="preserve"> </w:t>
      </w:r>
      <w:r w:rsidR="00774B24" w:rsidRPr="004B336C">
        <w:rPr>
          <w:rFonts w:ascii="Times New Roman" w:eastAsia="Calibri" w:hAnsi="Times New Roman"/>
          <w:color w:val="000000"/>
          <w:sz w:val="24"/>
          <w:szCs w:val="24"/>
        </w:rPr>
        <w:t>(2</w:t>
      </w:r>
      <w:r w:rsidRPr="004B336C">
        <w:rPr>
          <w:rFonts w:ascii="Times New Roman" w:eastAsia="Calibri" w:hAnsi="Times New Roman"/>
          <w:color w:val="000000"/>
          <w:sz w:val="24"/>
          <w:szCs w:val="24"/>
        </w:rPr>
        <w:t>.33±0.09</w:t>
      </w:r>
      <w:r w:rsidRPr="004B336C">
        <w:rPr>
          <w:rFonts w:ascii="Times New Roman" w:eastAsia="Calibri" w:hAnsi="Times New Roman"/>
          <w:color w:val="000000"/>
          <w:sz w:val="24"/>
          <w:szCs w:val="24"/>
          <w:vertAlign w:val="superscript"/>
        </w:rPr>
        <w:t xml:space="preserve"> </w:t>
      </w:r>
      <w:r w:rsidRPr="004B336C">
        <w:rPr>
          <w:rFonts w:ascii="Times New Roman" w:hAnsi="Times New Roman"/>
          <w:color w:val="000000"/>
          <w:sz w:val="24"/>
          <w:szCs w:val="24"/>
        </w:rPr>
        <w:t>10</w:t>
      </w:r>
      <w:r w:rsidRPr="004B336C">
        <w:rPr>
          <w:rFonts w:ascii="Times New Roman" w:hAnsi="Times New Roman"/>
          <w:color w:val="000000"/>
          <w:sz w:val="24"/>
          <w:szCs w:val="24"/>
          <w:vertAlign w:val="superscript"/>
        </w:rPr>
        <w:t>6</w:t>
      </w:r>
      <w:r w:rsidRPr="004B336C">
        <w:rPr>
          <w:rFonts w:ascii="Times New Roman" w:hAnsi="Times New Roman"/>
          <w:color w:val="000000"/>
          <w:sz w:val="24"/>
          <w:szCs w:val="24"/>
        </w:rPr>
        <w:t>/mm</w:t>
      </w:r>
      <w:r w:rsidRPr="004B336C">
        <w:rPr>
          <w:rFonts w:ascii="Times New Roman" w:hAnsi="Times New Roman"/>
          <w:color w:val="000000"/>
          <w:sz w:val="24"/>
          <w:szCs w:val="24"/>
          <w:vertAlign w:val="superscript"/>
        </w:rPr>
        <w:t>3</w:t>
      </w:r>
      <w:r w:rsidRPr="004B336C">
        <w:rPr>
          <w:rFonts w:ascii="Times New Roman" w:hAnsi="Times New Roman"/>
          <w:color w:val="000000"/>
          <w:sz w:val="24"/>
          <w:szCs w:val="24"/>
        </w:rPr>
        <w:t xml:space="preserve">), WBC </w:t>
      </w:r>
      <w:r w:rsidR="00774B24" w:rsidRPr="004B336C">
        <w:rPr>
          <w:rFonts w:ascii="Times New Roman" w:hAnsi="Times New Roman"/>
          <w:color w:val="000000"/>
          <w:sz w:val="24"/>
          <w:szCs w:val="24"/>
        </w:rPr>
        <w:t>(</w:t>
      </w:r>
      <w:r w:rsidRPr="004B336C">
        <w:rPr>
          <w:rFonts w:ascii="Times New Roman" w:hAnsi="Times New Roman"/>
          <w:color w:val="000000"/>
          <w:sz w:val="24"/>
          <w:szCs w:val="24"/>
        </w:rPr>
        <w:t>13.76±0.20 10</w:t>
      </w:r>
      <w:r w:rsidRPr="004B336C">
        <w:rPr>
          <w:rFonts w:ascii="Times New Roman" w:hAnsi="Times New Roman"/>
          <w:color w:val="000000"/>
          <w:sz w:val="24"/>
          <w:szCs w:val="24"/>
          <w:vertAlign w:val="superscript"/>
        </w:rPr>
        <w:t>3</w:t>
      </w:r>
      <w:r w:rsidRPr="004B336C">
        <w:rPr>
          <w:rFonts w:ascii="Times New Roman" w:hAnsi="Times New Roman"/>
          <w:color w:val="000000"/>
          <w:sz w:val="24"/>
          <w:szCs w:val="24"/>
        </w:rPr>
        <w:t>/mm</w:t>
      </w:r>
      <w:r w:rsidRPr="004B336C">
        <w:rPr>
          <w:rFonts w:ascii="Times New Roman" w:hAnsi="Times New Roman"/>
          <w:color w:val="000000"/>
          <w:sz w:val="24"/>
          <w:szCs w:val="24"/>
          <w:vertAlign w:val="superscript"/>
        </w:rPr>
        <w:t>3</w:t>
      </w:r>
      <w:r w:rsidRPr="004B336C">
        <w:rPr>
          <w:rFonts w:ascii="Times New Roman" w:hAnsi="Times New Roman"/>
          <w:color w:val="000000"/>
          <w:sz w:val="24"/>
          <w:szCs w:val="24"/>
        </w:rPr>
        <w:t xml:space="preserve">) and </w:t>
      </w:r>
      <w:proofErr w:type="spellStart"/>
      <w:r w:rsidRPr="004B336C">
        <w:rPr>
          <w:rFonts w:ascii="Times New Roman" w:hAnsi="Times New Roman"/>
          <w:sz w:val="24"/>
          <w:szCs w:val="24"/>
        </w:rPr>
        <w:t>Haemoglobin</w:t>
      </w:r>
      <w:proofErr w:type="spellEnd"/>
      <w:r w:rsidRPr="004B336C">
        <w:rPr>
          <w:rFonts w:ascii="Times New Roman" w:hAnsi="Times New Roman"/>
          <w:color w:val="000000"/>
          <w:sz w:val="24"/>
          <w:szCs w:val="24"/>
        </w:rPr>
        <w:t xml:space="preserve"> </w:t>
      </w:r>
      <w:r w:rsidR="00774B24" w:rsidRPr="004B336C">
        <w:rPr>
          <w:rFonts w:ascii="Times New Roman" w:hAnsi="Times New Roman"/>
          <w:color w:val="000000"/>
          <w:sz w:val="24"/>
          <w:szCs w:val="24"/>
        </w:rPr>
        <w:t>(</w:t>
      </w:r>
      <w:r w:rsidRPr="004B336C">
        <w:rPr>
          <w:rFonts w:ascii="Times New Roman" w:hAnsi="Times New Roman"/>
          <w:color w:val="000000"/>
          <w:sz w:val="24"/>
          <w:szCs w:val="24"/>
        </w:rPr>
        <w:t>5.23±0.12</w:t>
      </w:r>
      <w:r w:rsidRPr="004B336C">
        <w:rPr>
          <w:rFonts w:ascii="Times New Roman" w:hAnsi="Times New Roman"/>
          <w:sz w:val="24"/>
          <w:szCs w:val="24"/>
        </w:rPr>
        <w:t>g/dl</w:t>
      </w:r>
      <w:r w:rsidR="00774B24" w:rsidRPr="004B336C">
        <w:rPr>
          <w:rFonts w:ascii="Times New Roman" w:hAnsi="Times New Roman"/>
          <w:sz w:val="24"/>
          <w:szCs w:val="24"/>
        </w:rPr>
        <w:t>), respectively</w:t>
      </w:r>
      <w:r w:rsidRPr="004B336C">
        <w:rPr>
          <w:rFonts w:ascii="Times New Roman" w:hAnsi="Times New Roman"/>
          <w:color w:val="000000"/>
          <w:sz w:val="24"/>
          <w:szCs w:val="24"/>
        </w:rPr>
        <w:t xml:space="preserve">. On the other hand, the blood obtained from the fish fed with a diet containing 2.0g of </w:t>
      </w:r>
      <w:r w:rsidRPr="004B336C">
        <w:rPr>
          <w:rFonts w:ascii="Times New Roman" w:hAnsi="Times New Roman"/>
          <w:i/>
          <w:color w:val="000000"/>
          <w:sz w:val="24"/>
          <w:szCs w:val="24"/>
        </w:rPr>
        <w:t xml:space="preserve">H. annuus </w:t>
      </w:r>
      <w:r w:rsidRPr="004B336C">
        <w:rPr>
          <w:rFonts w:ascii="Times New Roman" w:hAnsi="Times New Roman"/>
          <w:color w:val="000000"/>
          <w:sz w:val="24"/>
          <w:szCs w:val="24"/>
        </w:rPr>
        <w:t>leaf powder on the 28</w:t>
      </w:r>
      <w:r w:rsidRPr="004B336C">
        <w:rPr>
          <w:rFonts w:ascii="Times New Roman" w:hAnsi="Times New Roman"/>
          <w:color w:val="000000"/>
          <w:sz w:val="24"/>
          <w:szCs w:val="24"/>
          <w:vertAlign w:val="superscript"/>
        </w:rPr>
        <w:t>th</w:t>
      </w:r>
      <w:r w:rsidRPr="004B336C">
        <w:rPr>
          <w:rFonts w:ascii="Times New Roman" w:hAnsi="Times New Roman"/>
          <w:color w:val="000000"/>
          <w:sz w:val="24"/>
          <w:szCs w:val="24"/>
        </w:rPr>
        <w:t xml:space="preserve"> day of exposure had the highest number of </w:t>
      </w:r>
      <w:r w:rsidRPr="004B336C">
        <w:rPr>
          <w:rFonts w:ascii="Times New Roman" w:hAnsi="Times New Roman"/>
          <w:sz w:val="24"/>
          <w:szCs w:val="24"/>
        </w:rPr>
        <w:t>RBC</w:t>
      </w:r>
      <w:r w:rsidRPr="004B336C">
        <w:rPr>
          <w:rFonts w:ascii="Times New Roman" w:hAnsi="Times New Roman"/>
          <w:color w:val="000000"/>
          <w:sz w:val="24"/>
          <w:szCs w:val="24"/>
        </w:rPr>
        <w:t xml:space="preserve"> </w:t>
      </w:r>
      <w:r w:rsidRPr="004B336C">
        <w:rPr>
          <w:rFonts w:ascii="Times New Roman" w:hAnsi="Times New Roman"/>
          <w:i/>
          <w:color w:val="000000"/>
          <w:sz w:val="24"/>
          <w:szCs w:val="24"/>
        </w:rPr>
        <w:t>i.e.,</w:t>
      </w:r>
      <w:r w:rsidRPr="004B336C">
        <w:rPr>
          <w:rFonts w:ascii="Times New Roman" w:hAnsi="Times New Roman"/>
          <w:color w:val="000000"/>
          <w:sz w:val="24"/>
          <w:szCs w:val="24"/>
        </w:rPr>
        <w:t xml:space="preserve"> </w:t>
      </w:r>
      <w:r w:rsidRPr="004B336C">
        <w:rPr>
          <w:rFonts w:ascii="Times New Roman" w:eastAsia="Calibri" w:hAnsi="Times New Roman"/>
          <w:color w:val="000000"/>
          <w:sz w:val="24"/>
          <w:szCs w:val="24"/>
        </w:rPr>
        <w:t>3.27±0.09</w:t>
      </w:r>
      <w:r w:rsidRPr="004B336C">
        <w:rPr>
          <w:rFonts w:ascii="Times New Roman" w:eastAsia="Calibri" w:hAnsi="Times New Roman"/>
          <w:color w:val="000000"/>
          <w:sz w:val="24"/>
          <w:szCs w:val="24"/>
          <w:vertAlign w:val="superscript"/>
        </w:rPr>
        <w:t xml:space="preserve"> </w:t>
      </w:r>
      <w:r w:rsidRPr="004B336C">
        <w:rPr>
          <w:rFonts w:ascii="Times New Roman" w:hAnsi="Times New Roman"/>
          <w:color w:val="000000"/>
          <w:sz w:val="24"/>
          <w:szCs w:val="24"/>
        </w:rPr>
        <w:t>(10</w:t>
      </w:r>
      <w:r w:rsidRPr="004B336C">
        <w:rPr>
          <w:rFonts w:ascii="Times New Roman" w:hAnsi="Times New Roman"/>
          <w:color w:val="000000"/>
          <w:sz w:val="24"/>
          <w:szCs w:val="24"/>
          <w:vertAlign w:val="superscript"/>
        </w:rPr>
        <w:t>6</w:t>
      </w:r>
      <w:r w:rsidRPr="004B336C">
        <w:rPr>
          <w:rFonts w:ascii="Times New Roman" w:hAnsi="Times New Roman"/>
          <w:color w:val="000000"/>
          <w:sz w:val="24"/>
          <w:szCs w:val="24"/>
        </w:rPr>
        <w:t>/mm</w:t>
      </w:r>
      <w:r w:rsidRPr="004B336C">
        <w:rPr>
          <w:rFonts w:ascii="Times New Roman" w:hAnsi="Times New Roman"/>
          <w:color w:val="000000"/>
          <w:sz w:val="24"/>
          <w:szCs w:val="24"/>
          <w:vertAlign w:val="superscript"/>
        </w:rPr>
        <w:t>3</w:t>
      </w:r>
      <w:r w:rsidRPr="004B336C">
        <w:rPr>
          <w:rFonts w:ascii="Times New Roman" w:hAnsi="Times New Roman"/>
          <w:color w:val="000000"/>
          <w:sz w:val="24"/>
          <w:szCs w:val="24"/>
        </w:rPr>
        <w:t xml:space="preserve">), WBC </w:t>
      </w:r>
      <w:r w:rsidRPr="004B336C">
        <w:rPr>
          <w:rFonts w:ascii="Times New Roman" w:hAnsi="Times New Roman"/>
          <w:i/>
          <w:color w:val="000000"/>
          <w:sz w:val="24"/>
          <w:szCs w:val="24"/>
        </w:rPr>
        <w:t>i.e.,</w:t>
      </w:r>
      <w:r w:rsidRPr="004B336C">
        <w:rPr>
          <w:rFonts w:ascii="Times New Roman" w:hAnsi="Times New Roman"/>
          <w:color w:val="000000"/>
          <w:sz w:val="24"/>
          <w:szCs w:val="24"/>
        </w:rPr>
        <w:t xml:space="preserve"> 20.65±0.19 (10</w:t>
      </w:r>
      <w:r w:rsidRPr="004B336C">
        <w:rPr>
          <w:rFonts w:ascii="Times New Roman" w:hAnsi="Times New Roman"/>
          <w:color w:val="000000"/>
          <w:sz w:val="24"/>
          <w:szCs w:val="24"/>
          <w:vertAlign w:val="superscript"/>
        </w:rPr>
        <w:t>3</w:t>
      </w:r>
      <w:r w:rsidRPr="004B336C">
        <w:rPr>
          <w:rFonts w:ascii="Times New Roman" w:hAnsi="Times New Roman"/>
          <w:color w:val="000000"/>
          <w:sz w:val="24"/>
          <w:szCs w:val="24"/>
        </w:rPr>
        <w:t>/mm</w:t>
      </w:r>
      <w:r w:rsidRPr="004B336C">
        <w:rPr>
          <w:rFonts w:ascii="Times New Roman" w:hAnsi="Times New Roman"/>
          <w:color w:val="000000"/>
          <w:sz w:val="24"/>
          <w:szCs w:val="24"/>
          <w:vertAlign w:val="superscript"/>
        </w:rPr>
        <w:t>3</w:t>
      </w:r>
      <w:r w:rsidRPr="004B336C">
        <w:rPr>
          <w:rFonts w:ascii="Times New Roman" w:hAnsi="Times New Roman"/>
          <w:color w:val="000000"/>
          <w:sz w:val="24"/>
          <w:szCs w:val="24"/>
        </w:rPr>
        <w:t xml:space="preserve">) and </w:t>
      </w:r>
      <w:proofErr w:type="spellStart"/>
      <w:r w:rsidRPr="004B336C">
        <w:rPr>
          <w:rFonts w:ascii="Times New Roman" w:hAnsi="Times New Roman"/>
          <w:sz w:val="24"/>
          <w:szCs w:val="24"/>
        </w:rPr>
        <w:t>Haemoglobin</w:t>
      </w:r>
      <w:proofErr w:type="spellEnd"/>
      <w:r w:rsidRPr="004B336C">
        <w:rPr>
          <w:rFonts w:ascii="Times New Roman" w:hAnsi="Times New Roman"/>
          <w:sz w:val="24"/>
          <w:szCs w:val="24"/>
        </w:rPr>
        <w:t xml:space="preserve"> </w:t>
      </w:r>
      <w:r w:rsidR="00774B24" w:rsidRPr="004B336C">
        <w:rPr>
          <w:rFonts w:ascii="Times New Roman" w:hAnsi="Times New Roman"/>
          <w:sz w:val="24"/>
          <w:szCs w:val="24"/>
        </w:rPr>
        <w:t>(</w:t>
      </w:r>
      <w:r w:rsidRPr="004B336C">
        <w:rPr>
          <w:rFonts w:ascii="Times New Roman" w:hAnsi="Times New Roman"/>
          <w:color w:val="000000"/>
          <w:sz w:val="24"/>
          <w:szCs w:val="24"/>
        </w:rPr>
        <w:t>9.17±0.09</w:t>
      </w:r>
      <w:r w:rsidRPr="004B336C">
        <w:rPr>
          <w:rFonts w:ascii="Times New Roman" w:hAnsi="Times New Roman"/>
          <w:sz w:val="24"/>
          <w:szCs w:val="24"/>
        </w:rPr>
        <w:t>g/dl</w:t>
      </w:r>
      <w:r w:rsidR="00774B24" w:rsidRPr="004B336C">
        <w:rPr>
          <w:rFonts w:ascii="Times New Roman" w:hAnsi="Times New Roman"/>
          <w:sz w:val="24"/>
          <w:szCs w:val="24"/>
        </w:rPr>
        <w:t>)</w:t>
      </w:r>
      <w:r w:rsidRPr="004B336C">
        <w:rPr>
          <w:rFonts w:ascii="Times New Roman" w:hAnsi="Times New Roman"/>
          <w:color w:val="000000"/>
          <w:sz w:val="24"/>
          <w:szCs w:val="24"/>
        </w:rPr>
        <w:t xml:space="preserve"> </w:t>
      </w:r>
      <w:r w:rsidR="00774B24" w:rsidRPr="004B336C">
        <w:rPr>
          <w:rFonts w:ascii="Times New Roman" w:hAnsi="Times New Roman"/>
          <w:color w:val="000000"/>
          <w:sz w:val="24"/>
          <w:szCs w:val="24"/>
        </w:rPr>
        <w:t xml:space="preserve">and </w:t>
      </w:r>
      <w:r w:rsidRPr="004B336C">
        <w:rPr>
          <w:rFonts w:ascii="Times New Roman" w:hAnsi="Times New Roman"/>
          <w:color w:val="000000"/>
          <w:sz w:val="24"/>
          <w:szCs w:val="24"/>
        </w:rPr>
        <w:t xml:space="preserve">it is almost similar to normal total </w:t>
      </w:r>
      <w:r w:rsidRPr="004B336C">
        <w:rPr>
          <w:rFonts w:ascii="Times New Roman" w:hAnsi="Times New Roman"/>
          <w:sz w:val="24"/>
          <w:szCs w:val="24"/>
        </w:rPr>
        <w:t xml:space="preserve">RBC, total </w:t>
      </w:r>
      <w:r w:rsidRPr="004B336C">
        <w:rPr>
          <w:rFonts w:ascii="Times New Roman" w:hAnsi="Times New Roman"/>
          <w:color w:val="000000"/>
          <w:sz w:val="24"/>
          <w:szCs w:val="24"/>
        </w:rPr>
        <w:t xml:space="preserve">WBC and </w:t>
      </w:r>
      <w:proofErr w:type="spellStart"/>
      <w:r w:rsidRPr="004B336C">
        <w:rPr>
          <w:rFonts w:ascii="Times New Roman" w:hAnsi="Times New Roman"/>
          <w:sz w:val="24"/>
          <w:szCs w:val="24"/>
        </w:rPr>
        <w:t>Haemoglobin</w:t>
      </w:r>
      <w:proofErr w:type="spellEnd"/>
      <w:r w:rsidR="004B3E3E">
        <w:rPr>
          <w:rFonts w:ascii="Times New Roman" w:hAnsi="Times New Roman"/>
          <w:color w:val="000000"/>
          <w:sz w:val="24"/>
          <w:szCs w:val="24"/>
        </w:rPr>
        <w:t xml:space="preserve"> count (Table 2</w:t>
      </w:r>
      <w:r w:rsidRPr="004B336C">
        <w:rPr>
          <w:rFonts w:ascii="Times New Roman" w:hAnsi="Times New Roman"/>
          <w:color w:val="000000"/>
          <w:sz w:val="24"/>
          <w:szCs w:val="24"/>
        </w:rPr>
        <w:t>).</w:t>
      </w:r>
    </w:p>
    <w:p w14:paraId="5B1A4C24" w14:textId="64D6840D" w:rsidR="00AB3ACE" w:rsidRPr="004B336C" w:rsidRDefault="004B3E3E" w:rsidP="00AB3ACE">
      <w:pPr>
        <w:spacing w:after="0" w:line="360" w:lineRule="auto"/>
        <w:jc w:val="both"/>
        <w:rPr>
          <w:rFonts w:ascii="Times New Roman" w:hAnsi="Times New Roman"/>
          <w:b/>
          <w:i/>
          <w:sz w:val="24"/>
          <w:szCs w:val="24"/>
        </w:rPr>
      </w:pPr>
      <w:r>
        <w:rPr>
          <w:rFonts w:ascii="Times New Roman" w:hAnsi="Times New Roman"/>
          <w:b/>
          <w:sz w:val="24"/>
          <w:szCs w:val="24"/>
        </w:rPr>
        <w:t>Table 2</w:t>
      </w:r>
      <w:r w:rsidR="00AB3ACE" w:rsidRPr="004B336C">
        <w:rPr>
          <w:rFonts w:ascii="Times New Roman" w:hAnsi="Times New Roman"/>
          <w:b/>
          <w:sz w:val="24"/>
          <w:szCs w:val="24"/>
        </w:rPr>
        <w:t xml:space="preserve">: Blood parameters of </w:t>
      </w:r>
      <w:r w:rsidR="00AB3ACE" w:rsidRPr="004B336C">
        <w:rPr>
          <w:rFonts w:ascii="Times New Roman" w:hAnsi="Times New Roman"/>
          <w:b/>
          <w:i/>
          <w:sz w:val="24"/>
          <w:szCs w:val="24"/>
        </w:rPr>
        <w:t xml:space="preserve">L. </w:t>
      </w:r>
      <w:proofErr w:type="spellStart"/>
      <w:r w:rsidR="00AB3ACE" w:rsidRPr="004B336C">
        <w:rPr>
          <w:rFonts w:ascii="Times New Roman" w:hAnsi="Times New Roman"/>
          <w:b/>
          <w:i/>
          <w:sz w:val="24"/>
          <w:szCs w:val="24"/>
        </w:rPr>
        <w:t>rohita</w:t>
      </w:r>
      <w:proofErr w:type="spellEnd"/>
      <w:r w:rsidR="00AB3ACE" w:rsidRPr="004B336C">
        <w:rPr>
          <w:rFonts w:ascii="Times New Roman" w:hAnsi="Times New Roman"/>
          <w:b/>
          <w:i/>
          <w:sz w:val="24"/>
          <w:szCs w:val="24"/>
        </w:rPr>
        <w:t xml:space="preserve"> </w:t>
      </w:r>
      <w:r w:rsidR="00AB3ACE" w:rsidRPr="004B336C">
        <w:rPr>
          <w:rFonts w:ascii="Times New Roman" w:hAnsi="Times New Roman"/>
          <w:b/>
          <w:sz w:val="24"/>
          <w:szCs w:val="24"/>
        </w:rPr>
        <w:t xml:space="preserve">(infected with </w:t>
      </w:r>
      <w:proofErr w:type="spellStart"/>
      <w:proofErr w:type="gramStart"/>
      <w:r w:rsidR="00AB3ACE" w:rsidRPr="004B336C">
        <w:rPr>
          <w:rFonts w:ascii="Times New Roman" w:hAnsi="Times New Roman"/>
          <w:b/>
          <w:i/>
          <w:sz w:val="24"/>
          <w:szCs w:val="24"/>
        </w:rPr>
        <w:t>A.hydrophila</w:t>
      </w:r>
      <w:proofErr w:type="spellEnd"/>
      <w:proofErr w:type="gramEnd"/>
      <w:r w:rsidR="00AB3ACE" w:rsidRPr="004B336C">
        <w:rPr>
          <w:rFonts w:ascii="Times New Roman" w:hAnsi="Times New Roman"/>
          <w:b/>
          <w:sz w:val="24"/>
          <w:szCs w:val="24"/>
        </w:rPr>
        <w:t xml:space="preserve"> – Treatments I - V) fed with various concentrations of diet containing leaf powder of </w:t>
      </w:r>
      <w:r w:rsidR="00AB3ACE" w:rsidRPr="004B336C">
        <w:rPr>
          <w:rFonts w:ascii="Times New Roman" w:hAnsi="Times New Roman"/>
          <w:b/>
          <w:i/>
          <w:sz w:val="24"/>
          <w:szCs w:val="24"/>
        </w:rPr>
        <w:t>H. annuus</w:t>
      </w:r>
    </w:p>
    <w:tbl>
      <w:tblPr>
        <w:tblpPr w:leftFromText="180" w:rightFromText="180" w:vertAnchor="text" w:horzAnchor="margin" w:tblpX="-730" w:tblpY="298"/>
        <w:tblW w:w="5000" w:type="pct"/>
        <w:tblLook w:val="04A0" w:firstRow="1" w:lastRow="0" w:firstColumn="1" w:lastColumn="0" w:noHBand="0" w:noVBand="1"/>
      </w:tblPr>
      <w:tblGrid>
        <w:gridCol w:w="1253"/>
        <w:gridCol w:w="876"/>
        <w:gridCol w:w="1314"/>
        <w:gridCol w:w="1342"/>
        <w:gridCol w:w="1271"/>
        <w:gridCol w:w="1314"/>
        <w:gridCol w:w="1314"/>
        <w:gridCol w:w="1252"/>
      </w:tblGrid>
      <w:tr w:rsidR="0014248F" w:rsidRPr="004B336C" w14:paraId="0E1958E1" w14:textId="77777777" w:rsidTr="00643397">
        <w:trPr>
          <w:trHeight w:val="530"/>
        </w:trPr>
        <w:tc>
          <w:tcPr>
            <w:tcW w:w="623" w:type="pct"/>
            <w:vMerge w:val="restart"/>
            <w:tcBorders>
              <w:top w:val="single" w:sz="4" w:space="0" w:color="auto"/>
            </w:tcBorders>
          </w:tcPr>
          <w:p w14:paraId="1AE7E58F" w14:textId="77777777" w:rsidR="00AB3ACE" w:rsidRPr="004B336C" w:rsidRDefault="00AB3ACE" w:rsidP="00B83BE9">
            <w:pPr>
              <w:spacing w:after="0" w:line="360" w:lineRule="auto"/>
              <w:jc w:val="both"/>
              <w:rPr>
                <w:rFonts w:ascii="Times New Roman" w:eastAsia="Calibri" w:hAnsi="Times New Roman"/>
                <w:b/>
                <w:i/>
                <w:sz w:val="24"/>
                <w:szCs w:val="24"/>
              </w:rPr>
            </w:pPr>
            <w:r w:rsidRPr="004B336C">
              <w:rPr>
                <w:rFonts w:ascii="Times New Roman" w:eastAsia="Calibri" w:hAnsi="Times New Roman"/>
                <w:b/>
                <w:sz w:val="24"/>
                <w:szCs w:val="24"/>
              </w:rPr>
              <w:t>Blood parameters</w:t>
            </w:r>
          </w:p>
        </w:tc>
        <w:tc>
          <w:tcPr>
            <w:tcW w:w="469" w:type="pct"/>
            <w:vMerge w:val="restart"/>
            <w:tcBorders>
              <w:top w:val="single" w:sz="4" w:space="0" w:color="auto"/>
            </w:tcBorders>
          </w:tcPr>
          <w:p w14:paraId="4D5E68AE" w14:textId="77777777" w:rsidR="00AB3ACE" w:rsidRPr="004B336C" w:rsidRDefault="00AB3ACE" w:rsidP="00B83BE9">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Group/</w:t>
            </w:r>
          </w:p>
          <w:p w14:paraId="39E2AADC" w14:textId="355947FF" w:rsidR="00AB3ACE" w:rsidRPr="004B336C" w:rsidRDefault="00371C43" w:rsidP="00B83BE9">
            <w:pPr>
              <w:spacing w:after="0" w:line="360" w:lineRule="auto"/>
              <w:jc w:val="both"/>
              <w:rPr>
                <w:rFonts w:ascii="Times New Roman" w:eastAsia="Calibri" w:hAnsi="Times New Roman"/>
                <w:b/>
                <w:sz w:val="24"/>
                <w:szCs w:val="24"/>
              </w:rPr>
            </w:pPr>
            <w:r>
              <w:rPr>
                <w:rFonts w:ascii="Times New Roman" w:eastAsia="Calibri" w:hAnsi="Times New Roman"/>
                <w:b/>
                <w:noProof/>
                <w:sz w:val="24"/>
                <w:szCs w:val="24"/>
              </w:rPr>
              <mc:AlternateContent>
                <mc:Choice Requires="wps">
                  <w:drawing>
                    <wp:anchor distT="0" distB="0" distL="114300" distR="114300" simplePos="0" relativeHeight="251659264" behindDoc="0" locked="0" layoutInCell="1" allowOverlap="1" wp14:anchorId="3D2BE092" wp14:editId="16221A00">
                      <wp:simplePos x="0" y="0"/>
                      <wp:positionH relativeFrom="column">
                        <wp:posOffset>610968</wp:posOffset>
                      </wp:positionH>
                      <wp:positionV relativeFrom="paragraph">
                        <wp:posOffset>246867</wp:posOffset>
                      </wp:positionV>
                      <wp:extent cx="5703277" cy="587"/>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5703277" cy="5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3F86CC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pt,19.45pt" to="497.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" strokecolor="black [3200]" strokeweight=".5pt">
                      <v:stroke joinstyle="miter"/>
                    </v:line>
                  </w:pict>
                </mc:Fallback>
              </mc:AlternateContent>
            </w:r>
            <w:r w:rsidR="00AB3ACE" w:rsidRPr="004B336C">
              <w:rPr>
                <w:rFonts w:ascii="Times New Roman" w:eastAsia="Calibri" w:hAnsi="Times New Roman"/>
                <w:b/>
                <w:sz w:val="24"/>
                <w:szCs w:val="24"/>
              </w:rPr>
              <w:t>Days</w:t>
            </w:r>
          </w:p>
        </w:tc>
        <w:tc>
          <w:tcPr>
            <w:tcW w:w="664" w:type="pct"/>
            <w:tcBorders>
              <w:top w:val="single" w:sz="4" w:space="0" w:color="auto"/>
            </w:tcBorders>
          </w:tcPr>
          <w:p w14:paraId="68CA0BF3" w14:textId="77777777" w:rsidR="00AB3ACE" w:rsidRPr="004B336C" w:rsidRDefault="00AB3ACE" w:rsidP="00B83BE9">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Normal</w:t>
            </w:r>
          </w:p>
        </w:tc>
        <w:tc>
          <w:tcPr>
            <w:tcW w:w="664" w:type="pct"/>
            <w:tcBorders>
              <w:top w:val="single" w:sz="4" w:space="0" w:color="auto"/>
            </w:tcBorders>
          </w:tcPr>
          <w:p w14:paraId="216048D8" w14:textId="77777777" w:rsidR="001C53A2" w:rsidRDefault="00AB3ACE" w:rsidP="00B83BE9">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 xml:space="preserve">Treatment </w:t>
            </w:r>
          </w:p>
          <w:p w14:paraId="2A395148" w14:textId="05D73F91" w:rsidR="00AB3ACE" w:rsidRPr="004B336C" w:rsidRDefault="00AB3ACE" w:rsidP="00B83BE9">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I (Control)</w:t>
            </w:r>
          </w:p>
        </w:tc>
        <w:tc>
          <w:tcPr>
            <w:tcW w:w="625" w:type="pct"/>
            <w:tcBorders>
              <w:top w:val="single" w:sz="4" w:space="0" w:color="auto"/>
            </w:tcBorders>
          </w:tcPr>
          <w:p w14:paraId="73EFEF20" w14:textId="02FD4F55" w:rsidR="00AB3ACE" w:rsidRPr="004B336C" w:rsidRDefault="00AB3ACE" w:rsidP="00B83BE9">
            <w:pPr>
              <w:autoSpaceDE w:val="0"/>
              <w:autoSpaceDN w:val="0"/>
              <w:adjustRightInd w:val="0"/>
              <w:spacing w:after="0" w:line="360" w:lineRule="auto"/>
              <w:jc w:val="both"/>
              <w:rPr>
                <w:rFonts w:ascii="Times New Roman" w:eastAsia="Calibri" w:hAnsi="Times New Roman"/>
                <w:b/>
                <w:color w:val="000000"/>
                <w:sz w:val="24"/>
                <w:szCs w:val="24"/>
                <w:lang w:val="en-IN"/>
              </w:rPr>
            </w:pPr>
            <w:r w:rsidRPr="004B336C">
              <w:rPr>
                <w:rFonts w:ascii="Times New Roman" w:eastAsia="Calibri" w:hAnsi="Times New Roman"/>
                <w:b/>
                <w:color w:val="000000"/>
                <w:sz w:val="24"/>
                <w:szCs w:val="24"/>
                <w:lang w:val="en-IN"/>
              </w:rPr>
              <w:t xml:space="preserve">Treatment II </w:t>
            </w:r>
            <w:r w:rsidR="001C53A2" w:rsidRPr="004B336C">
              <w:rPr>
                <w:rFonts w:ascii="Times New Roman" w:eastAsia="Calibri" w:hAnsi="Times New Roman"/>
                <w:b/>
                <w:color w:val="000000"/>
                <w:sz w:val="24"/>
                <w:szCs w:val="24"/>
                <w:lang w:val="en-IN"/>
              </w:rPr>
              <w:t>(</w:t>
            </w:r>
            <w:r w:rsidRPr="004B336C">
              <w:rPr>
                <w:rFonts w:ascii="Times New Roman" w:eastAsia="Calibri" w:hAnsi="Times New Roman"/>
                <w:b/>
                <w:color w:val="000000"/>
                <w:sz w:val="24"/>
                <w:szCs w:val="24"/>
                <w:lang w:val="en-IN"/>
              </w:rPr>
              <w:t>0.5 g)</w:t>
            </w:r>
          </w:p>
        </w:tc>
        <w:tc>
          <w:tcPr>
            <w:tcW w:w="664" w:type="pct"/>
            <w:tcBorders>
              <w:top w:val="single" w:sz="4" w:space="0" w:color="auto"/>
            </w:tcBorders>
          </w:tcPr>
          <w:p w14:paraId="56B592C3" w14:textId="07DAA3FA" w:rsidR="00AB3ACE" w:rsidRPr="004B336C" w:rsidRDefault="00AB3ACE" w:rsidP="00B83BE9">
            <w:pPr>
              <w:autoSpaceDE w:val="0"/>
              <w:autoSpaceDN w:val="0"/>
              <w:adjustRightInd w:val="0"/>
              <w:spacing w:after="0" w:line="360" w:lineRule="auto"/>
              <w:jc w:val="both"/>
              <w:rPr>
                <w:rFonts w:ascii="Times New Roman" w:eastAsia="Calibri" w:hAnsi="Times New Roman"/>
                <w:b/>
                <w:color w:val="000000"/>
                <w:sz w:val="24"/>
                <w:szCs w:val="24"/>
                <w:lang w:val="en-IN"/>
              </w:rPr>
            </w:pPr>
            <w:r w:rsidRPr="004B336C">
              <w:rPr>
                <w:rFonts w:ascii="Times New Roman" w:eastAsia="Calibri" w:hAnsi="Times New Roman"/>
                <w:b/>
                <w:color w:val="000000"/>
                <w:sz w:val="24"/>
                <w:szCs w:val="24"/>
                <w:lang w:val="en-IN"/>
              </w:rPr>
              <w:t xml:space="preserve">Treatment III </w:t>
            </w:r>
            <w:r w:rsidR="001C53A2" w:rsidRPr="004B336C">
              <w:rPr>
                <w:rFonts w:ascii="Times New Roman" w:eastAsia="Calibri" w:hAnsi="Times New Roman"/>
                <w:b/>
                <w:color w:val="000000"/>
                <w:sz w:val="24"/>
                <w:szCs w:val="24"/>
                <w:lang w:val="en-IN"/>
              </w:rPr>
              <w:t>(</w:t>
            </w:r>
            <w:r w:rsidRPr="004B336C">
              <w:rPr>
                <w:rFonts w:ascii="Times New Roman" w:eastAsia="Calibri" w:hAnsi="Times New Roman"/>
                <w:b/>
                <w:color w:val="000000"/>
                <w:sz w:val="24"/>
                <w:szCs w:val="24"/>
                <w:lang w:val="en-IN"/>
              </w:rPr>
              <w:t>1.0 g)</w:t>
            </w:r>
          </w:p>
        </w:tc>
        <w:tc>
          <w:tcPr>
            <w:tcW w:w="664" w:type="pct"/>
            <w:tcBorders>
              <w:top w:val="single" w:sz="4" w:space="0" w:color="auto"/>
            </w:tcBorders>
          </w:tcPr>
          <w:p w14:paraId="0ECC31AA" w14:textId="2A77EC89" w:rsidR="00AB3ACE" w:rsidRPr="004B336C" w:rsidRDefault="00AB3ACE" w:rsidP="00B83BE9">
            <w:pPr>
              <w:autoSpaceDE w:val="0"/>
              <w:autoSpaceDN w:val="0"/>
              <w:adjustRightInd w:val="0"/>
              <w:spacing w:after="0" w:line="360" w:lineRule="auto"/>
              <w:jc w:val="both"/>
              <w:rPr>
                <w:rFonts w:ascii="Times New Roman" w:eastAsia="Calibri" w:hAnsi="Times New Roman"/>
                <w:b/>
                <w:color w:val="000000"/>
                <w:sz w:val="24"/>
                <w:szCs w:val="24"/>
                <w:lang w:val="en-IN"/>
              </w:rPr>
            </w:pPr>
            <w:r w:rsidRPr="004B336C">
              <w:rPr>
                <w:rFonts w:ascii="Times New Roman" w:eastAsia="Calibri" w:hAnsi="Times New Roman"/>
                <w:b/>
                <w:color w:val="000000"/>
                <w:sz w:val="24"/>
                <w:szCs w:val="24"/>
                <w:lang w:val="en-IN"/>
              </w:rPr>
              <w:t>Treatment IV (1.5 g)</w:t>
            </w:r>
          </w:p>
        </w:tc>
        <w:tc>
          <w:tcPr>
            <w:tcW w:w="625" w:type="pct"/>
            <w:tcBorders>
              <w:top w:val="single" w:sz="4" w:space="0" w:color="auto"/>
            </w:tcBorders>
          </w:tcPr>
          <w:p w14:paraId="4A99ECAC" w14:textId="49A3B875" w:rsidR="00AB3ACE" w:rsidRPr="004B336C" w:rsidRDefault="00AB3ACE" w:rsidP="00B83BE9">
            <w:pPr>
              <w:autoSpaceDE w:val="0"/>
              <w:autoSpaceDN w:val="0"/>
              <w:adjustRightInd w:val="0"/>
              <w:spacing w:after="0" w:line="360" w:lineRule="auto"/>
              <w:jc w:val="both"/>
              <w:rPr>
                <w:rFonts w:ascii="Times New Roman" w:eastAsia="Calibri" w:hAnsi="Times New Roman"/>
                <w:b/>
                <w:color w:val="000000"/>
                <w:sz w:val="24"/>
                <w:szCs w:val="24"/>
                <w:lang w:val="en-IN"/>
              </w:rPr>
            </w:pPr>
            <w:r w:rsidRPr="004B336C">
              <w:rPr>
                <w:rFonts w:ascii="Times New Roman" w:eastAsia="Calibri" w:hAnsi="Times New Roman"/>
                <w:b/>
                <w:color w:val="000000"/>
                <w:sz w:val="24"/>
                <w:szCs w:val="24"/>
                <w:lang w:val="en-IN"/>
              </w:rPr>
              <w:t>Treatment V (2.0 g)</w:t>
            </w:r>
          </w:p>
        </w:tc>
      </w:tr>
      <w:tr w:rsidR="00AB3ACE" w:rsidRPr="004B336C" w14:paraId="222A405C" w14:textId="77777777" w:rsidTr="00643397">
        <w:trPr>
          <w:trHeight w:val="140"/>
        </w:trPr>
        <w:tc>
          <w:tcPr>
            <w:tcW w:w="623" w:type="pct"/>
            <w:vMerge/>
            <w:tcBorders>
              <w:bottom w:val="single" w:sz="4" w:space="0" w:color="auto"/>
            </w:tcBorders>
          </w:tcPr>
          <w:p w14:paraId="7D7373C5" w14:textId="77777777" w:rsidR="00AB3ACE" w:rsidRPr="004B336C" w:rsidRDefault="00AB3ACE" w:rsidP="00B83BE9">
            <w:pPr>
              <w:spacing w:after="0" w:line="360" w:lineRule="auto"/>
              <w:jc w:val="both"/>
              <w:rPr>
                <w:rFonts w:ascii="Times New Roman" w:eastAsia="Calibri" w:hAnsi="Times New Roman"/>
                <w:b/>
                <w:sz w:val="24"/>
                <w:szCs w:val="24"/>
              </w:rPr>
            </w:pPr>
          </w:p>
        </w:tc>
        <w:tc>
          <w:tcPr>
            <w:tcW w:w="469" w:type="pct"/>
            <w:vMerge/>
            <w:tcBorders>
              <w:bottom w:val="single" w:sz="4" w:space="0" w:color="auto"/>
            </w:tcBorders>
          </w:tcPr>
          <w:p w14:paraId="512D4A12" w14:textId="77777777" w:rsidR="00AB3ACE" w:rsidRPr="004B336C" w:rsidRDefault="00AB3ACE" w:rsidP="00B83BE9">
            <w:pPr>
              <w:spacing w:after="0" w:line="360" w:lineRule="auto"/>
              <w:jc w:val="both"/>
              <w:rPr>
                <w:rFonts w:ascii="Times New Roman" w:eastAsia="Calibri" w:hAnsi="Times New Roman"/>
                <w:b/>
                <w:sz w:val="24"/>
                <w:szCs w:val="24"/>
              </w:rPr>
            </w:pPr>
          </w:p>
        </w:tc>
        <w:tc>
          <w:tcPr>
            <w:tcW w:w="3908" w:type="pct"/>
            <w:gridSpan w:val="6"/>
            <w:tcBorders>
              <w:bottom w:val="single" w:sz="4" w:space="0" w:color="auto"/>
            </w:tcBorders>
          </w:tcPr>
          <w:p w14:paraId="517F77F8" w14:textId="77777777" w:rsidR="00AB3ACE" w:rsidRPr="004B336C" w:rsidRDefault="00A571E0" w:rsidP="00B83BE9">
            <w:pPr>
              <w:spacing w:after="0" w:line="360" w:lineRule="auto"/>
              <w:rPr>
                <w:rFonts w:ascii="Times New Roman" w:eastAsia="Calibri" w:hAnsi="Times New Roman"/>
                <w:sz w:val="24"/>
                <w:szCs w:val="24"/>
              </w:rPr>
            </w:pPr>
            <w:r w:rsidRPr="004B336C">
              <w:rPr>
                <w:rFonts w:ascii="Times New Roman" w:eastAsia="Calibri" w:hAnsi="Times New Roman"/>
                <w:b/>
                <w:sz w:val="24"/>
                <w:szCs w:val="24"/>
              </w:rPr>
              <w:t xml:space="preserve">                                                </w:t>
            </w:r>
            <w:r w:rsidR="00AB3ACE" w:rsidRPr="004B336C">
              <w:rPr>
                <w:rFonts w:ascii="Times New Roman" w:eastAsia="Calibri" w:hAnsi="Times New Roman"/>
                <w:b/>
                <w:sz w:val="24"/>
                <w:szCs w:val="24"/>
              </w:rPr>
              <w:t>Mean ± SE (</w:t>
            </w:r>
            <w:r w:rsidR="00AB3ACE" w:rsidRPr="004B336C">
              <w:rPr>
                <w:rFonts w:ascii="Times New Roman" w:eastAsia="Calibri" w:hAnsi="Times New Roman"/>
                <w:b/>
                <w:i/>
                <w:sz w:val="24"/>
                <w:szCs w:val="24"/>
              </w:rPr>
              <w:t>n</w:t>
            </w:r>
            <w:r w:rsidR="00AB3ACE" w:rsidRPr="004B336C">
              <w:rPr>
                <w:rFonts w:ascii="Times New Roman" w:eastAsia="Calibri" w:hAnsi="Times New Roman"/>
                <w:b/>
                <w:sz w:val="24"/>
                <w:szCs w:val="24"/>
              </w:rPr>
              <w:t>=3)</w:t>
            </w:r>
          </w:p>
        </w:tc>
      </w:tr>
      <w:tr w:rsidR="0014248F" w:rsidRPr="004B336C" w14:paraId="196B9E7C" w14:textId="77777777" w:rsidTr="00643397">
        <w:trPr>
          <w:trHeight w:val="473"/>
        </w:trPr>
        <w:tc>
          <w:tcPr>
            <w:tcW w:w="623" w:type="pct"/>
            <w:vMerge w:val="restart"/>
            <w:tcBorders>
              <w:top w:val="single" w:sz="4" w:space="0" w:color="auto"/>
            </w:tcBorders>
          </w:tcPr>
          <w:p w14:paraId="49F3C60A" w14:textId="77777777" w:rsidR="00AB3ACE" w:rsidRPr="004B336C" w:rsidRDefault="00AB3ACE" w:rsidP="00B83BE9">
            <w:pPr>
              <w:spacing w:after="0" w:line="360" w:lineRule="auto"/>
              <w:jc w:val="both"/>
              <w:rPr>
                <w:rFonts w:ascii="Times New Roman" w:eastAsia="Calibri" w:hAnsi="Times New Roman"/>
                <w:b/>
                <w:sz w:val="24"/>
                <w:szCs w:val="24"/>
              </w:rPr>
            </w:pPr>
          </w:p>
          <w:p w14:paraId="28014573" w14:textId="77777777" w:rsidR="00AB3ACE" w:rsidRPr="004B336C" w:rsidRDefault="00AB3ACE" w:rsidP="00B83BE9">
            <w:pPr>
              <w:spacing w:after="0" w:line="360" w:lineRule="auto"/>
              <w:jc w:val="both"/>
              <w:rPr>
                <w:rFonts w:ascii="Times New Roman" w:eastAsia="Calibri" w:hAnsi="Times New Roman"/>
                <w:b/>
                <w:sz w:val="24"/>
                <w:szCs w:val="24"/>
                <w:vertAlign w:val="superscript"/>
              </w:rPr>
            </w:pPr>
            <w:r w:rsidRPr="004B336C">
              <w:rPr>
                <w:rFonts w:ascii="Times New Roman" w:eastAsia="Calibri" w:hAnsi="Times New Roman"/>
                <w:b/>
                <w:sz w:val="24"/>
                <w:szCs w:val="24"/>
              </w:rPr>
              <w:t>RBC 10</w:t>
            </w:r>
            <w:r w:rsidRPr="004B336C">
              <w:rPr>
                <w:rFonts w:ascii="Times New Roman" w:eastAsia="Calibri" w:hAnsi="Times New Roman"/>
                <w:b/>
                <w:sz w:val="24"/>
                <w:szCs w:val="24"/>
                <w:vertAlign w:val="superscript"/>
              </w:rPr>
              <w:t>6</w:t>
            </w:r>
            <w:r w:rsidRPr="004B336C">
              <w:rPr>
                <w:rFonts w:ascii="Times New Roman" w:eastAsia="Calibri" w:hAnsi="Times New Roman"/>
                <w:b/>
                <w:sz w:val="24"/>
                <w:szCs w:val="24"/>
              </w:rPr>
              <w:t>/mm</w:t>
            </w:r>
            <w:r w:rsidRPr="004B336C">
              <w:rPr>
                <w:rFonts w:ascii="Times New Roman" w:eastAsia="Calibri" w:hAnsi="Times New Roman"/>
                <w:b/>
                <w:sz w:val="24"/>
                <w:szCs w:val="24"/>
                <w:vertAlign w:val="superscript"/>
              </w:rPr>
              <w:t>3</w:t>
            </w:r>
          </w:p>
        </w:tc>
        <w:tc>
          <w:tcPr>
            <w:tcW w:w="469" w:type="pct"/>
            <w:tcBorders>
              <w:top w:val="single" w:sz="4" w:space="0" w:color="auto"/>
            </w:tcBorders>
          </w:tcPr>
          <w:p w14:paraId="53D2221F"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664" w:type="pct"/>
            <w:tcBorders>
              <w:top w:val="single" w:sz="4" w:space="0" w:color="auto"/>
            </w:tcBorders>
            <w:vAlign w:val="center"/>
          </w:tcPr>
          <w:p w14:paraId="3F73D4D5"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3.06±0.01</w:t>
            </w:r>
            <w:r w:rsidRPr="004B336C">
              <w:rPr>
                <w:rFonts w:ascii="Times New Roman" w:eastAsia="Calibri" w:hAnsi="Times New Roman"/>
                <w:sz w:val="24"/>
                <w:szCs w:val="24"/>
                <w:vertAlign w:val="superscript"/>
              </w:rPr>
              <w:t>a</w:t>
            </w:r>
          </w:p>
        </w:tc>
        <w:tc>
          <w:tcPr>
            <w:tcW w:w="664" w:type="pct"/>
            <w:tcBorders>
              <w:top w:val="single" w:sz="4" w:space="0" w:color="auto"/>
            </w:tcBorders>
            <w:vAlign w:val="center"/>
          </w:tcPr>
          <w:p w14:paraId="59B8B37D"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2.20±0.12</w:t>
            </w:r>
            <w:r w:rsidRPr="004B336C">
              <w:rPr>
                <w:rFonts w:ascii="Times New Roman" w:eastAsia="Calibri" w:hAnsi="Times New Roman"/>
                <w:color w:val="000000"/>
                <w:sz w:val="24"/>
                <w:szCs w:val="24"/>
                <w:vertAlign w:val="superscript"/>
              </w:rPr>
              <w:t>abcd</w:t>
            </w:r>
          </w:p>
        </w:tc>
        <w:tc>
          <w:tcPr>
            <w:tcW w:w="625" w:type="pct"/>
            <w:tcBorders>
              <w:top w:val="single" w:sz="4" w:space="0" w:color="auto"/>
            </w:tcBorders>
            <w:vAlign w:val="center"/>
          </w:tcPr>
          <w:p w14:paraId="1DCAA086"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2.33±0.09</w:t>
            </w:r>
            <w:r w:rsidRPr="004B336C">
              <w:rPr>
                <w:rFonts w:ascii="Times New Roman" w:eastAsia="Calibri" w:hAnsi="Times New Roman"/>
                <w:color w:val="000000"/>
                <w:sz w:val="24"/>
                <w:szCs w:val="24"/>
                <w:vertAlign w:val="superscript"/>
              </w:rPr>
              <w:t>abc</w:t>
            </w:r>
          </w:p>
        </w:tc>
        <w:tc>
          <w:tcPr>
            <w:tcW w:w="664" w:type="pct"/>
            <w:tcBorders>
              <w:top w:val="single" w:sz="4" w:space="0" w:color="auto"/>
            </w:tcBorders>
            <w:vAlign w:val="center"/>
          </w:tcPr>
          <w:p w14:paraId="017CED8E"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2.33±0.07</w:t>
            </w:r>
            <w:r w:rsidRPr="004B336C">
              <w:rPr>
                <w:rFonts w:ascii="Times New Roman" w:eastAsia="Calibri" w:hAnsi="Times New Roman"/>
                <w:color w:val="000000"/>
                <w:sz w:val="24"/>
                <w:szCs w:val="24"/>
                <w:vertAlign w:val="superscript"/>
              </w:rPr>
              <w:t>a</w:t>
            </w:r>
          </w:p>
        </w:tc>
        <w:tc>
          <w:tcPr>
            <w:tcW w:w="664" w:type="pct"/>
            <w:tcBorders>
              <w:top w:val="single" w:sz="4" w:space="0" w:color="auto"/>
            </w:tcBorders>
            <w:vAlign w:val="center"/>
          </w:tcPr>
          <w:p w14:paraId="30B20EE5"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2.37±0.03</w:t>
            </w:r>
            <w:r w:rsidRPr="004B336C">
              <w:rPr>
                <w:rFonts w:ascii="Times New Roman" w:eastAsia="Calibri" w:hAnsi="Times New Roman"/>
                <w:color w:val="000000"/>
                <w:sz w:val="24"/>
                <w:szCs w:val="24"/>
                <w:vertAlign w:val="superscript"/>
              </w:rPr>
              <w:t>a</w:t>
            </w:r>
          </w:p>
        </w:tc>
        <w:tc>
          <w:tcPr>
            <w:tcW w:w="625" w:type="pct"/>
            <w:tcBorders>
              <w:top w:val="single" w:sz="4" w:space="0" w:color="auto"/>
            </w:tcBorders>
            <w:vAlign w:val="center"/>
          </w:tcPr>
          <w:p w14:paraId="39F22469"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2.43±0.03</w:t>
            </w:r>
            <w:r w:rsidRPr="004B336C">
              <w:rPr>
                <w:rFonts w:ascii="Times New Roman" w:eastAsia="Calibri" w:hAnsi="Times New Roman"/>
                <w:color w:val="000000"/>
                <w:sz w:val="24"/>
                <w:szCs w:val="24"/>
                <w:vertAlign w:val="superscript"/>
              </w:rPr>
              <w:t>ab</w:t>
            </w:r>
          </w:p>
        </w:tc>
      </w:tr>
      <w:tr w:rsidR="0014248F" w:rsidRPr="004B336C" w14:paraId="25993E38" w14:textId="77777777" w:rsidTr="00643397">
        <w:trPr>
          <w:trHeight w:val="407"/>
        </w:trPr>
        <w:tc>
          <w:tcPr>
            <w:tcW w:w="623" w:type="pct"/>
            <w:vMerge/>
          </w:tcPr>
          <w:p w14:paraId="50ABBE08" w14:textId="77777777" w:rsidR="00AB3ACE" w:rsidRPr="004B336C" w:rsidRDefault="00AB3ACE" w:rsidP="00B83BE9">
            <w:pPr>
              <w:spacing w:after="0" w:line="360" w:lineRule="auto"/>
              <w:jc w:val="both"/>
              <w:rPr>
                <w:rFonts w:ascii="Times New Roman" w:eastAsia="Calibri" w:hAnsi="Times New Roman"/>
                <w:b/>
                <w:i/>
                <w:sz w:val="24"/>
                <w:szCs w:val="24"/>
              </w:rPr>
            </w:pPr>
          </w:p>
        </w:tc>
        <w:tc>
          <w:tcPr>
            <w:tcW w:w="469" w:type="pct"/>
          </w:tcPr>
          <w:p w14:paraId="67A62194"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664" w:type="pct"/>
            <w:vAlign w:val="center"/>
          </w:tcPr>
          <w:p w14:paraId="6B632173"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3.14±0.02</w:t>
            </w:r>
            <w:r w:rsidRPr="004B336C">
              <w:rPr>
                <w:rFonts w:ascii="Times New Roman" w:eastAsia="Calibri" w:hAnsi="Times New Roman"/>
                <w:sz w:val="24"/>
                <w:szCs w:val="24"/>
                <w:vertAlign w:val="superscript"/>
              </w:rPr>
              <w:t>bc</w:t>
            </w:r>
          </w:p>
        </w:tc>
        <w:tc>
          <w:tcPr>
            <w:tcW w:w="664" w:type="pct"/>
            <w:vAlign w:val="center"/>
          </w:tcPr>
          <w:p w14:paraId="55072E30"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2.20±0.06</w:t>
            </w:r>
            <w:r w:rsidRPr="004B336C">
              <w:rPr>
                <w:rFonts w:ascii="Times New Roman" w:eastAsia="Calibri" w:hAnsi="Times New Roman"/>
                <w:color w:val="000000"/>
                <w:sz w:val="24"/>
                <w:szCs w:val="24"/>
                <w:vertAlign w:val="superscript"/>
              </w:rPr>
              <w:t>abcd</w:t>
            </w:r>
          </w:p>
        </w:tc>
        <w:tc>
          <w:tcPr>
            <w:tcW w:w="625" w:type="pct"/>
            <w:vAlign w:val="center"/>
          </w:tcPr>
          <w:p w14:paraId="0F83D98E"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2.37±0.07</w:t>
            </w:r>
            <w:r w:rsidRPr="004B336C">
              <w:rPr>
                <w:rFonts w:ascii="Times New Roman" w:eastAsia="Calibri" w:hAnsi="Times New Roman"/>
                <w:color w:val="000000"/>
                <w:sz w:val="24"/>
                <w:szCs w:val="24"/>
                <w:vertAlign w:val="superscript"/>
              </w:rPr>
              <w:t>abc</w:t>
            </w:r>
          </w:p>
        </w:tc>
        <w:tc>
          <w:tcPr>
            <w:tcW w:w="664" w:type="pct"/>
            <w:vAlign w:val="center"/>
          </w:tcPr>
          <w:p w14:paraId="503DE890"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2.43±0.03</w:t>
            </w:r>
            <w:r w:rsidRPr="004B336C">
              <w:rPr>
                <w:rFonts w:ascii="Times New Roman" w:eastAsia="Calibri" w:hAnsi="Times New Roman"/>
                <w:color w:val="000000"/>
                <w:sz w:val="24"/>
                <w:szCs w:val="24"/>
                <w:vertAlign w:val="superscript"/>
              </w:rPr>
              <w:t>bc</w:t>
            </w:r>
          </w:p>
        </w:tc>
        <w:tc>
          <w:tcPr>
            <w:tcW w:w="664" w:type="pct"/>
            <w:vAlign w:val="center"/>
          </w:tcPr>
          <w:p w14:paraId="720FBD31"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2.63±0.09</w:t>
            </w:r>
            <w:r w:rsidRPr="004B336C">
              <w:rPr>
                <w:rFonts w:ascii="Times New Roman" w:eastAsia="Calibri" w:hAnsi="Times New Roman"/>
                <w:color w:val="000000"/>
                <w:sz w:val="24"/>
                <w:szCs w:val="24"/>
                <w:vertAlign w:val="superscript"/>
              </w:rPr>
              <w:t>bc</w:t>
            </w:r>
          </w:p>
        </w:tc>
        <w:tc>
          <w:tcPr>
            <w:tcW w:w="625" w:type="pct"/>
            <w:vAlign w:val="center"/>
          </w:tcPr>
          <w:p w14:paraId="60D9FBAE"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2.67±0.09</w:t>
            </w:r>
            <w:r w:rsidRPr="004B336C">
              <w:rPr>
                <w:rFonts w:ascii="Times New Roman" w:eastAsia="Calibri" w:hAnsi="Times New Roman"/>
                <w:color w:val="000000"/>
                <w:sz w:val="24"/>
                <w:szCs w:val="24"/>
                <w:vertAlign w:val="superscript"/>
              </w:rPr>
              <w:t>ab</w:t>
            </w:r>
          </w:p>
        </w:tc>
      </w:tr>
      <w:tr w:rsidR="0014248F" w:rsidRPr="004B336C" w14:paraId="60F7FA5D" w14:textId="77777777" w:rsidTr="00643397">
        <w:trPr>
          <w:trHeight w:val="335"/>
        </w:trPr>
        <w:tc>
          <w:tcPr>
            <w:tcW w:w="623" w:type="pct"/>
            <w:vMerge/>
          </w:tcPr>
          <w:p w14:paraId="02F4B56D" w14:textId="77777777" w:rsidR="00AB3ACE" w:rsidRPr="004B336C" w:rsidRDefault="00AB3ACE" w:rsidP="00B83BE9">
            <w:pPr>
              <w:spacing w:after="0" w:line="360" w:lineRule="auto"/>
              <w:jc w:val="both"/>
              <w:rPr>
                <w:rFonts w:ascii="Times New Roman" w:eastAsia="Calibri" w:hAnsi="Times New Roman"/>
                <w:b/>
                <w:i/>
                <w:sz w:val="24"/>
                <w:szCs w:val="24"/>
              </w:rPr>
            </w:pPr>
          </w:p>
        </w:tc>
        <w:tc>
          <w:tcPr>
            <w:tcW w:w="469" w:type="pct"/>
          </w:tcPr>
          <w:p w14:paraId="00E0CA3A"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664" w:type="pct"/>
            <w:vAlign w:val="center"/>
          </w:tcPr>
          <w:p w14:paraId="4ABACC51"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3.17±0.01</w:t>
            </w:r>
            <w:r w:rsidRPr="004B336C">
              <w:rPr>
                <w:rFonts w:ascii="Times New Roman" w:eastAsia="Calibri" w:hAnsi="Times New Roman"/>
                <w:sz w:val="24"/>
                <w:szCs w:val="24"/>
                <w:vertAlign w:val="superscript"/>
              </w:rPr>
              <w:t>bc</w:t>
            </w:r>
          </w:p>
        </w:tc>
        <w:tc>
          <w:tcPr>
            <w:tcW w:w="664" w:type="pct"/>
            <w:vAlign w:val="center"/>
          </w:tcPr>
          <w:p w14:paraId="7B3D2791"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2.23±0.09</w:t>
            </w:r>
            <w:r w:rsidRPr="004B336C">
              <w:rPr>
                <w:rFonts w:ascii="Times New Roman" w:eastAsia="Calibri" w:hAnsi="Times New Roman"/>
                <w:color w:val="000000"/>
                <w:sz w:val="24"/>
                <w:szCs w:val="24"/>
                <w:vertAlign w:val="superscript"/>
              </w:rPr>
              <w:t>abcd</w:t>
            </w:r>
          </w:p>
        </w:tc>
        <w:tc>
          <w:tcPr>
            <w:tcW w:w="625" w:type="pct"/>
            <w:vAlign w:val="center"/>
          </w:tcPr>
          <w:p w14:paraId="7423E533"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2.50±0.06</w:t>
            </w:r>
            <w:r w:rsidRPr="004B336C">
              <w:rPr>
                <w:rFonts w:ascii="Times New Roman" w:eastAsia="Calibri" w:hAnsi="Times New Roman"/>
                <w:color w:val="000000"/>
                <w:sz w:val="24"/>
                <w:szCs w:val="24"/>
                <w:vertAlign w:val="superscript"/>
              </w:rPr>
              <w:t>abc</w:t>
            </w:r>
          </w:p>
        </w:tc>
        <w:tc>
          <w:tcPr>
            <w:tcW w:w="664" w:type="pct"/>
            <w:vAlign w:val="center"/>
          </w:tcPr>
          <w:p w14:paraId="201CDBBA"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2.57±0.09</w:t>
            </w:r>
            <w:r w:rsidRPr="004B336C">
              <w:rPr>
                <w:rFonts w:ascii="Times New Roman" w:eastAsia="Calibri" w:hAnsi="Times New Roman"/>
                <w:color w:val="000000"/>
                <w:sz w:val="24"/>
                <w:szCs w:val="24"/>
                <w:vertAlign w:val="superscript"/>
              </w:rPr>
              <w:t>bc</w:t>
            </w:r>
          </w:p>
        </w:tc>
        <w:tc>
          <w:tcPr>
            <w:tcW w:w="664" w:type="pct"/>
            <w:vAlign w:val="center"/>
          </w:tcPr>
          <w:p w14:paraId="0E262E56"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2.80±0.06</w:t>
            </w:r>
            <w:r w:rsidRPr="004B336C">
              <w:rPr>
                <w:rFonts w:ascii="Times New Roman" w:eastAsia="Calibri" w:hAnsi="Times New Roman"/>
                <w:color w:val="000000"/>
                <w:sz w:val="24"/>
                <w:szCs w:val="24"/>
                <w:vertAlign w:val="superscript"/>
              </w:rPr>
              <w:t>bc</w:t>
            </w:r>
          </w:p>
        </w:tc>
        <w:tc>
          <w:tcPr>
            <w:tcW w:w="625" w:type="pct"/>
            <w:vAlign w:val="center"/>
          </w:tcPr>
          <w:p w14:paraId="69CC62D2"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3.03±0.07</w:t>
            </w:r>
            <w:r w:rsidRPr="004B336C">
              <w:rPr>
                <w:rFonts w:ascii="Times New Roman" w:eastAsia="Calibri" w:hAnsi="Times New Roman"/>
                <w:color w:val="000000"/>
                <w:sz w:val="24"/>
                <w:szCs w:val="24"/>
                <w:vertAlign w:val="superscript"/>
              </w:rPr>
              <w:t>cd</w:t>
            </w:r>
          </w:p>
        </w:tc>
      </w:tr>
      <w:tr w:rsidR="0014248F" w:rsidRPr="004B336C" w14:paraId="6FACFB1D" w14:textId="77777777" w:rsidTr="00643397">
        <w:trPr>
          <w:trHeight w:val="281"/>
        </w:trPr>
        <w:tc>
          <w:tcPr>
            <w:tcW w:w="623" w:type="pct"/>
            <w:vMerge/>
          </w:tcPr>
          <w:p w14:paraId="244CA717" w14:textId="77777777" w:rsidR="00AB3ACE" w:rsidRPr="004B336C" w:rsidRDefault="00AB3ACE" w:rsidP="00B83BE9">
            <w:pPr>
              <w:spacing w:after="0" w:line="360" w:lineRule="auto"/>
              <w:jc w:val="both"/>
              <w:rPr>
                <w:rFonts w:ascii="Times New Roman" w:eastAsia="Calibri" w:hAnsi="Times New Roman"/>
                <w:b/>
                <w:i/>
                <w:sz w:val="24"/>
                <w:szCs w:val="24"/>
              </w:rPr>
            </w:pPr>
          </w:p>
        </w:tc>
        <w:tc>
          <w:tcPr>
            <w:tcW w:w="469" w:type="pct"/>
          </w:tcPr>
          <w:p w14:paraId="2BB2E703"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664" w:type="pct"/>
            <w:vAlign w:val="center"/>
          </w:tcPr>
          <w:p w14:paraId="095526C6"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3.29±0.04</w:t>
            </w:r>
            <w:r w:rsidRPr="004B336C">
              <w:rPr>
                <w:rFonts w:ascii="Times New Roman" w:eastAsia="Calibri" w:hAnsi="Times New Roman"/>
                <w:sz w:val="24"/>
                <w:szCs w:val="24"/>
                <w:vertAlign w:val="superscript"/>
              </w:rPr>
              <w:t>d</w:t>
            </w:r>
          </w:p>
        </w:tc>
        <w:tc>
          <w:tcPr>
            <w:tcW w:w="664" w:type="pct"/>
            <w:vAlign w:val="center"/>
          </w:tcPr>
          <w:p w14:paraId="22BD34C0"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2.50±0.06</w:t>
            </w:r>
            <w:r w:rsidRPr="004B336C">
              <w:rPr>
                <w:rFonts w:ascii="Times New Roman" w:eastAsia="Calibri" w:hAnsi="Times New Roman"/>
                <w:color w:val="000000"/>
                <w:sz w:val="24"/>
                <w:szCs w:val="24"/>
                <w:vertAlign w:val="superscript"/>
              </w:rPr>
              <w:t>abcd</w:t>
            </w:r>
          </w:p>
        </w:tc>
        <w:tc>
          <w:tcPr>
            <w:tcW w:w="625" w:type="pct"/>
            <w:vAlign w:val="center"/>
          </w:tcPr>
          <w:p w14:paraId="4F9D73C7"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2.70±0.06</w:t>
            </w:r>
            <w:r w:rsidRPr="004B336C">
              <w:rPr>
                <w:rFonts w:ascii="Times New Roman" w:eastAsia="Calibri" w:hAnsi="Times New Roman"/>
                <w:color w:val="000000"/>
                <w:sz w:val="24"/>
                <w:szCs w:val="24"/>
                <w:vertAlign w:val="superscript"/>
              </w:rPr>
              <w:t>cd</w:t>
            </w:r>
          </w:p>
        </w:tc>
        <w:tc>
          <w:tcPr>
            <w:tcW w:w="664" w:type="pct"/>
            <w:vAlign w:val="center"/>
          </w:tcPr>
          <w:p w14:paraId="666F84D0"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2.83±0.07</w:t>
            </w:r>
            <w:r w:rsidRPr="004B336C">
              <w:rPr>
                <w:rFonts w:ascii="Times New Roman" w:eastAsia="Calibri" w:hAnsi="Times New Roman"/>
                <w:color w:val="000000"/>
                <w:sz w:val="24"/>
                <w:szCs w:val="24"/>
                <w:vertAlign w:val="superscript"/>
              </w:rPr>
              <w:t>d</w:t>
            </w:r>
          </w:p>
        </w:tc>
        <w:tc>
          <w:tcPr>
            <w:tcW w:w="664" w:type="pct"/>
            <w:vAlign w:val="center"/>
          </w:tcPr>
          <w:p w14:paraId="5F471280"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3±0.06</w:t>
            </w:r>
            <w:r w:rsidRPr="004B336C">
              <w:rPr>
                <w:rFonts w:ascii="Times New Roman" w:eastAsia="Calibri" w:hAnsi="Times New Roman"/>
                <w:color w:val="000000"/>
                <w:sz w:val="24"/>
                <w:szCs w:val="24"/>
                <w:vertAlign w:val="superscript"/>
              </w:rPr>
              <w:t>cd</w:t>
            </w:r>
          </w:p>
        </w:tc>
        <w:tc>
          <w:tcPr>
            <w:tcW w:w="625" w:type="pct"/>
            <w:vAlign w:val="center"/>
          </w:tcPr>
          <w:p w14:paraId="449DAAC4"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3.27±0.09</w:t>
            </w:r>
            <w:r w:rsidRPr="004B336C">
              <w:rPr>
                <w:rFonts w:ascii="Times New Roman" w:eastAsia="Calibri" w:hAnsi="Times New Roman"/>
                <w:color w:val="000000"/>
                <w:sz w:val="24"/>
                <w:szCs w:val="24"/>
                <w:vertAlign w:val="superscript"/>
              </w:rPr>
              <w:t>cd</w:t>
            </w:r>
          </w:p>
        </w:tc>
      </w:tr>
      <w:tr w:rsidR="0014248F" w:rsidRPr="004B336C" w14:paraId="5FFFB6A8" w14:textId="77777777" w:rsidTr="00643397">
        <w:trPr>
          <w:trHeight w:val="491"/>
        </w:trPr>
        <w:tc>
          <w:tcPr>
            <w:tcW w:w="623" w:type="pct"/>
            <w:vMerge w:val="restart"/>
          </w:tcPr>
          <w:p w14:paraId="5A2A868A" w14:textId="77777777" w:rsidR="00AB3ACE" w:rsidRPr="004B336C" w:rsidRDefault="00AB3ACE" w:rsidP="00B83BE9">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WBC 10</w:t>
            </w:r>
            <w:r w:rsidRPr="004B336C">
              <w:rPr>
                <w:rFonts w:ascii="Times New Roman" w:eastAsia="Calibri" w:hAnsi="Times New Roman"/>
                <w:b/>
                <w:sz w:val="24"/>
                <w:szCs w:val="24"/>
                <w:vertAlign w:val="superscript"/>
              </w:rPr>
              <w:t>3</w:t>
            </w:r>
            <w:r w:rsidRPr="004B336C">
              <w:rPr>
                <w:rFonts w:ascii="Times New Roman" w:eastAsia="Calibri" w:hAnsi="Times New Roman"/>
                <w:b/>
                <w:sz w:val="24"/>
                <w:szCs w:val="24"/>
              </w:rPr>
              <w:t>/mm</w:t>
            </w:r>
            <w:r w:rsidRPr="004B336C">
              <w:rPr>
                <w:rFonts w:ascii="Times New Roman" w:eastAsia="Calibri" w:hAnsi="Times New Roman"/>
                <w:b/>
                <w:sz w:val="24"/>
                <w:szCs w:val="24"/>
                <w:vertAlign w:val="superscript"/>
              </w:rPr>
              <w:t>3</w:t>
            </w:r>
          </w:p>
        </w:tc>
        <w:tc>
          <w:tcPr>
            <w:tcW w:w="469" w:type="pct"/>
          </w:tcPr>
          <w:p w14:paraId="2C78317A"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664" w:type="pct"/>
            <w:vAlign w:val="center"/>
          </w:tcPr>
          <w:p w14:paraId="1A0EEAE4"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21.62±0.19</w:t>
            </w:r>
            <w:r w:rsidRPr="004B336C">
              <w:rPr>
                <w:rFonts w:ascii="Times New Roman" w:eastAsia="Calibri" w:hAnsi="Times New Roman"/>
                <w:color w:val="000000"/>
                <w:sz w:val="24"/>
                <w:szCs w:val="24"/>
                <w:vertAlign w:val="superscript"/>
              </w:rPr>
              <w:t>a</w:t>
            </w:r>
          </w:p>
        </w:tc>
        <w:tc>
          <w:tcPr>
            <w:tcW w:w="664" w:type="pct"/>
            <w:vAlign w:val="center"/>
          </w:tcPr>
          <w:p w14:paraId="4955F0F0"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12.70±0.13</w:t>
            </w:r>
            <w:r w:rsidRPr="004B336C">
              <w:rPr>
                <w:rFonts w:ascii="Times New Roman" w:eastAsia="Calibri" w:hAnsi="Times New Roman"/>
                <w:color w:val="000000"/>
                <w:sz w:val="24"/>
                <w:szCs w:val="24"/>
                <w:vertAlign w:val="superscript"/>
              </w:rPr>
              <w:t>a</w:t>
            </w:r>
          </w:p>
        </w:tc>
        <w:tc>
          <w:tcPr>
            <w:tcW w:w="625" w:type="pct"/>
            <w:vAlign w:val="center"/>
          </w:tcPr>
          <w:p w14:paraId="0109054D"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13.76±0.20</w:t>
            </w:r>
            <w:r w:rsidRPr="004B336C">
              <w:rPr>
                <w:rFonts w:ascii="Times New Roman" w:eastAsia="Calibri" w:hAnsi="Times New Roman"/>
                <w:color w:val="000000"/>
                <w:sz w:val="24"/>
                <w:szCs w:val="24"/>
                <w:vertAlign w:val="superscript"/>
              </w:rPr>
              <w:t>a</w:t>
            </w:r>
          </w:p>
        </w:tc>
        <w:tc>
          <w:tcPr>
            <w:tcW w:w="664" w:type="pct"/>
            <w:vAlign w:val="center"/>
          </w:tcPr>
          <w:p w14:paraId="521D13D8"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14.93±0.20</w:t>
            </w:r>
            <w:r w:rsidRPr="004B336C">
              <w:rPr>
                <w:rFonts w:ascii="Times New Roman" w:eastAsia="Calibri" w:hAnsi="Times New Roman"/>
                <w:color w:val="000000"/>
                <w:sz w:val="24"/>
                <w:szCs w:val="24"/>
                <w:vertAlign w:val="superscript"/>
              </w:rPr>
              <w:t>a</w:t>
            </w:r>
          </w:p>
        </w:tc>
        <w:tc>
          <w:tcPr>
            <w:tcW w:w="664" w:type="pct"/>
            <w:vAlign w:val="center"/>
          </w:tcPr>
          <w:p w14:paraId="408F1A24"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15.65±0.18</w:t>
            </w:r>
            <w:r w:rsidRPr="004B336C">
              <w:rPr>
                <w:rFonts w:ascii="Times New Roman" w:eastAsia="Calibri" w:hAnsi="Times New Roman"/>
                <w:color w:val="000000"/>
                <w:sz w:val="24"/>
                <w:szCs w:val="24"/>
                <w:vertAlign w:val="superscript"/>
              </w:rPr>
              <w:t>ab</w:t>
            </w:r>
          </w:p>
        </w:tc>
        <w:tc>
          <w:tcPr>
            <w:tcW w:w="625" w:type="pct"/>
            <w:vAlign w:val="center"/>
          </w:tcPr>
          <w:p w14:paraId="4CEA9FC2"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16.60±0.20</w:t>
            </w:r>
            <w:r w:rsidRPr="004B336C">
              <w:rPr>
                <w:rFonts w:ascii="Times New Roman" w:eastAsia="Calibri" w:hAnsi="Times New Roman"/>
                <w:color w:val="000000"/>
                <w:sz w:val="24"/>
                <w:szCs w:val="24"/>
                <w:vertAlign w:val="superscript"/>
              </w:rPr>
              <w:t>a</w:t>
            </w:r>
          </w:p>
        </w:tc>
      </w:tr>
      <w:tr w:rsidR="0014248F" w:rsidRPr="004B336C" w14:paraId="21830DF9" w14:textId="77777777" w:rsidTr="00643397">
        <w:trPr>
          <w:trHeight w:val="347"/>
        </w:trPr>
        <w:tc>
          <w:tcPr>
            <w:tcW w:w="623" w:type="pct"/>
            <w:vMerge/>
          </w:tcPr>
          <w:p w14:paraId="700F3B6C" w14:textId="77777777" w:rsidR="00AB3ACE" w:rsidRPr="004B336C" w:rsidRDefault="00AB3ACE" w:rsidP="00B83BE9">
            <w:pPr>
              <w:spacing w:after="0" w:line="360" w:lineRule="auto"/>
              <w:jc w:val="both"/>
              <w:rPr>
                <w:rFonts w:ascii="Times New Roman" w:eastAsia="Calibri" w:hAnsi="Times New Roman"/>
                <w:b/>
                <w:i/>
                <w:sz w:val="24"/>
                <w:szCs w:val="24"/>
              </w:rPr>
            </w:pPr>
          </w:p>
        </w:tc>
        <w:tc>
          <w:tcPr>
            <w:tcW w:w="469" w:type="pct"/>
          </w:tcPr>
          <w:p w14:paraId="136789C2"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664" w:type="pct"/>
            <w:vAlign w:val="center"/>
          </w:tcPr>
          <w:p w14:paraId="061CA422"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22.41±0.15</w:t>
            </w:r>
            <w:r w:rsidRPr="004B336C">
              <w:rPr>
                <w:rFonts w:ascii="Times New Roman" w:eastAsia="Calibri" w:hAnsi="Times New Roman"/>
                <w:color w:val="000000"/>
                <w:sz w:val="24"/>
                <w:szCs w:val="24"/>
                <w:vertAlign w:val="superscript"/>
              </w:rPr>
              <w:t>bc</w:t>
            </w:r>
          </w:p>
        </w:tc>
        <w:tc>
          <w:tcPr>
            <w:tcW w:w="664" w:type="pct"/>
            <w:vAlign w:val="center"/>
          </w:tcPr>
          <w:p w14:paraId="13D158DD"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13.94±0.14</w:t>
            </w:r>
            <w:r w:rsidRPr="004B336C">
              <w:rPr>
                <w:rFonts w:ascii="Times New Roman" w:eastAsia="Calibri" w:hAnsi="Times New Roman"/>
                <w:color w:val="000000"/>
                <w:sz w:val="24"/>
                <w:szCs w:val="24"/>
                <w:vertAlign w:val="superscript"/>
              </w:rPr>
              <w:t>b</w:t>
            </w:r>
          </w:p>
        </w:tc>
        <w:tc>
          <w:tcPr>
            <w:tcW w:w="625" w:type="pct"/>
            <w:vAlign w:val="center"/>
          </w:tcPr>
          <w:p w14:paraId="614AC5B7"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14.67±0.13</w:t>
            </w:r>
            <w:r w:rsidRPr="004B336C">
              <w:rPr>
                <w:rFonts w:ascii="Times New Roman" w:eastAsia="Calibri" w:hAnsi="Times New Roman"/>
                <w:color w:val="000000"/>
                <w:sz w:val="24"/>
                <w:szCs w:val="24"/>
                <w:vertAlign w:val="superscript"/>
              </w:rPr>
              <w:t>b</w:t>
            </w:r>
          </w:p>
        </w:tc>
        <w:tc>
          <w:tcPr>
            <w:tcW w:w="664" w:type="pct"/>
            <w:vAlign w:val="center"/>
          </w:tcPr>
          <w:p w14:paraId="0C8FD680"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15.69±0.17</w:t>
            </w:r>
            <w:r w:rsidRPr="004B336C">
              <w:rPr>
                <w:rFonts w:ascii="Times New Roman" w:eastAsia="Calibri" w:hAnsi="Times New Roman"/>
                <w:color w:val="000000"/>
                <w:sz w:val="24"/>
                <w:szCs w:val="24"/>
                <w:vertAlign w:val="superscript"/>
              </w:rPr>
              <w:t>b</w:t>
            </w:r>
          </w:p>
        </w:tc>
        <w:tc>
          <w:tcPr>
            <w:tcW w:w="664" w:type="pct"/>
            <w:vAlign w:val="center"/>
          </w:tcPr>
          <w:p w14:paraId="052497E3" w14:textId="77777777" w:rsidR="00AB3ACE" w:rsidRPr="004B336C" w:rsidRDefault="00AB3ACE" w:rsidP="00B83BE9">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17.67±0.19</w:t>
            </w:r>
            <w:r w:rsidRPr="004B336C">
              <w:rPr>
                <w:rFonts w:ascii="Times New Roman" w:eastAsia="Calibri" w:hAnsi="Times New Roman"/>
                <w:color w:val="000000"/>
                <w:sz w:val="24"/>
                <w:szCs w:val="24"/>
                <w:vertAlign w:val="superscript"/>
              </w:rPr>
              <w:t>ab</w:t>
            </w:r>
          </w:p>
        </w:tc>
        <w:tc>
          <w:tcPr>
            <w:tcW w:w="625" w:type="pct"/>
            <w:vAlign w:val="center"/>
          </w:tcPr>
          <w:p w14:paraId="67E39975" w14:textId="77777777" w:rsidR="00AB3ACE" w:rsidRPr="004B336C" w:rsidRDefault="00AB3ACE" w:rsidP="00B83BE9">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18.67±0.15</w:t>
            </w:r>
            <w:r w:rsidRPr="004B336C">
              <w:rPr>
                <w:rFonts w:ascii="Times New Roman" w:eastAsia="Calibri" w:hAnsi="Times New Roman"/>
                <w:color w:val="000000"/>
                <w:sz w:val="24"/>
                <w:szCs w:val="24"/>
                <w:vertAlign w:val="superscript"/>
              </w:rPr>
              <w:t>b</w:t>
            </w:r>
          </w:p>
        </w:tc>
      </w:tr>
      <w:tr w:rsidR="0014248F" w:rsidRPr="004B336C" w14:paraId="4446FC1C" w14:textId="77777777" w:rsidTr="00643397">
        <w:trPr>
          <w:trHeight w:val="374"/>
        </w:trPr>
        <w:tc>
          <w:tcPr>
            <w:tcW w:w="623" w:type="pct"/>
            <w:vMerge/>
          </w:tcPr>
          <w:p w14:paraId="3BBBD596" w14:textId="77777777" w:rsidR="00AB3ACE" w:rsidRPr="004B336C" w:rsidRDefault="00AB3ACE" w:rsidP="00B83BE9">
            <w:pPr>
              <w:spacing w:after="0" w:line="360" w:lineRule="auto"/>
              <w:jc w:val="both"/>
              <w:rPr>
                <w:rFonts w:ascii="Times New Roman" w:eastAsia="Calibri" w:hAnsi="Times New Roman"/>
                <w:b/>
                <w:i/>
                <w:sz w:val="24"/>
                <w:szCs w:val="24"/>
              </w:rPr>
            </w:pPr>
          </w:p>
        </w:tc>
        <w:tc>
          <w:tcPr>
            <w:tcW w:w="469" w:type="pct"/>
          </w:tcPr>
          <w:p w14:paraId="2FFDA3F3"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664" w:type="pct"/>
            <w:vAlign w:val="center"/>
          </w:tcPr>
          <w:p w14:paraId="30876D8E"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23.61±0.18</w:t>
            </w:r>
            <w:r w:rsidRPr="004B336C">
              <w:rPr>
                <w:rFonts w:ascii="Times New Roman" w:eastAsia="Calibri" w:hAnsi="Times New Roman"/>
                <w:color w:val="000000"/>
                <w:sz w:val="24"/>
                <w:szCs w:val="24"/>
                <w:vertAlign w:val="superscript"/>
              </w:rPr>
              <w:t>bc</w:t>
            </w:r>
          </w:p>
        </w:tc>
        <w:tc>
          <w:tcPr>
            <w:tcW w:w="664" w:type="pct"/>
            <w:vAlign w:val="center"/>
          </w:tcPr>
          <w:p w14:paraId="5682B6FA"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15.79±0.09</w:t>
            </w:r>
            <w:r w:rsidRPr="004B336C">
              <w:rPr>
                <w:rFonts w:ascii="Times New Roman" w:eastAsia="Calibri" w:hAnsi="Times New Roman"/>
                <w:color w:val="000000"/>
                <w:sz w:val="24"/>
                <w:szCs w:val="24"/>
                <w:vertAlign w:val="superscript"/>
              </w:rPr>
              <w:t>c</w:t>
            </w:r>
          </w:p>
        </w:tc>
        <w:tc>
          <w:tcPr>
            <w:tcW w:w="625" w:type="pct"/>
            <w:vAlign w:val="center"/>
          </w:tcPr>
          <w:p w14:paraId="6FB27F37"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16.79±0.11</w:t>
            </w:r>
            <w:r w:rsidRPr="004B336C">
              <w:rPr>
                <w:rFonts w:ascii="Times New Roman" w:eastAsia="Calibri" w:hAnsi="Times New Roman"/>
                <w:color w:val="000000"/>
                <w:sz w:val="24"/>
                <w:szCs w:val="24"/>
                <w:vertAlign w:val="superscript"/>
              </w:rPr>
              <w:t>c</w:t>
            </w:r>
          </w:p>
        </w:tc>
        <w:tc>
          <w:tcPr>
            <w:tcW w:w="664" w:type="pct"/>
            <w:vAlign w:val="center"/>
          </w:tcPr>
          <w:p w14:paraId="2DC75E7D"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17.76±0.15</w:t>
            </w:r>
            <w:r w:rsidRPr="004B336C">
              <w:rPr>
                <w:rFonts w:ascii="Times New Roman" w:eastAsia="Calibri" w:hAnsi="Times New Roman"/>
                <w:color w:val="000000"/>
                <w:sz w:val="24"/>
                <w:szCs w:val="24"/>
                <w:vertAlign w:val="superscript"/>
              </w:rPr>
              <w:t>cd</w:t>
            </w:r>
          </w:p>
        </w:tc>
        <w:tc>
          <w:tcPr>
            <w:tcW w:w="664" w:type="pct"/>
            <w:vAlign w:val="center"/>
          </w:tcPr>
          <w:p w14:paraId="54809E7A"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18.58±0.19</w:t>
            </w:r>
            <w:r w:rsidRPr="004B336C">
              <w:rPr>
                <w:rFonts w:ascii="Times New Roman" w:eastAsia="Calibri" w:hAnsi="Times New Roman"/>
                <w:color w:val="000000"/>
                <w:sz w:val="24"/>
                <w:szCs w:val="24"/>
                <w:vertAlign w:val="superscript"/>
              </w:rPr>
              <w:t>c</w:t>
            </w:r>
          </w:p>
        </w:tc>
        <w:tc>
          <w:tcPr>
            <w:tcW w:w="625" w:type="pct"/>
            <w:vAlign w:val="center"/>
          </w:tcPr>
          <w:p w14:paraId="654C8995"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19.64±0.20</w:t>
            </w:r>
            <w:r w:rsidRPr="004B336C">
              <w:rPr>
                <w:rFonts w:ascii="Times New Roman" w:eastAsia="Calibri" w:hAnsi="Times New Roman"/>
                <w:color w:val="000000"/>
                <w:sz w:val="24"/>
                <w:szCs w:val="24"/>
                <w:vertAlign w:val="superscript"/>
              </w:rPr>
              <w:t>c</w:t>
            </w:r>
          </w:p>
        </w:tc>
      </w:tr>
      <w:tr w:rsidR="0014248F" w:rsidRPr="004B336C" w14:paraId="61E8ACD4" w14:textId="77777777" w:rsidTr="00643397">
        <w:trPr>
          <w:trHeight w:val="392"/>
        </w:trPr>
        <w:tc>
          <w:tcPr>
            <w:tcW w:w="623" w:type="pct"/>
            <w:vMerge/>
          </w:tcPr>
          <w:p w14:paraId="724295FC" w14:textId="77777777" w:rsidR="00AB3ACE" w:rsidRPr="004B336C" w:rsidRDefault="00AB3ACE" w:rsidP="00B83BE9">
            <w:pPr>
              <w:spacing w:after="0" w:line="360" w:lineRule="auto"/>
              <w:jc w:val="both"/>
              <w:rPr>
                <w:rFonts w:ascii="Times New Roman" w:eastAsia="Calibri" w:hAnsi="Times New Roman"/>
                <w:b/>
                <w:i/>
                <w:sz w:val="24"/>
                <w:szCs w:val="24"/>
              </w:rPr>
            </w:pPr>
          </w:p>
        </w:tc>
        <w:tc>
          <w:tcPr>
            <w:tcW w:w="469" w:type="pct"/>
          </w:tcPr>
          <w:p w14:paraId="7F80E040"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664" w:type="pct"/>
            <w:vAlign w:val="center"/>
          </w:tcPr>
          <w:p w14:paraId="0E27F342"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22.62±0.17</w:t>
            </w:r>
            <w:r w:rsidRPr="004B336C">
              <w:rPr>
                <w:rFonts w:ascii="Times New Roman" w:eastAsia="Calibri" w:hAnsi="Times New Roman"/>
                <w:color w:val="000000"/>
                <w:sz w:val="24"/>
                <w:szCs w:val="24"/>
                <w:vertAlign w:val="superscript"/>
              </w:rPr>
              <w:t>d</w:t>
            </w:r>
          </w:p>
        </w:tc>
        <w:tc>
          <w:tcPr>
            <w:tcW w:w="664" w:type="pct"/>
            <w:vAlign w:val="center"/>
          </w:tcPr>
          <w:p w14:paraId="2DABF622"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16.69±0.20</w:t>
            </w:r>
            <w:r w:rsidRPr="004B336C">
              <w:rPr>
                <w:rFonts w:ascii="Times New Roman" w:eastAsia="Calibri" w:hAnsi="Times New Roman"/>
                <w:color w:val="000000"/>
                <w:sz w:val="24"/>
                <w:szCs w:val="24"/>
                <w:vertAlign w:val="superscript"/>
              </w:rPr>
              <w:t>d</w:t>
            </w:r>
          </w:p>
        </w:tc>
        <w:tc>
          <w:tcPr>
            <w:tcW w:w="625" w:type="pct"/>
            <w:vAlign w:val="center"/>
          </w:tcPr>
          <w:p w14:paraId="390E30F2"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17.70±0.14</w:t>
            </w:r>
            <w:r w:rsidRPr="004B336C">
              <w:rPr>
                <w:rFonts w:ascii="Times New Roman" w:eastAsia="Calibri" w:hAnsi="Times New Roman"/>
                <w:color w:val="000000"/>
                <w:sz w:val="24"/>
                <w:szCs w:val="24"/>
                <w:vertAlign w:val="superscript"/>
              </w:rPr>
              <w:t>d</w:t>
            </w:r>
          </w:p>
        </w:tc>
        <w:tc>
          <w:tcPr>
            <w:tcW w:w="664" w:type="pct"/>
            <w:vAlign w:val="center"/>
          </w:tcPr>
          <w:p w14:paraId="70788F66"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18.66±0.11</w:t>
            </w:r>
            <w:r w:rsidRPr="004B336C">
              <w:rPr>
                <w:rFonts w:ascii="Times New Roman" w:eastAsia="Calibri" w:hAnsi="Times New Roman"/>
                <w:color w:val="000000"/>
                <w:sz w:val="24"/>
                <w:szCs w:val="24"/>
                <w:vertAlign w:val="superscript"/>
              </w:rPr>
              <w:t>cd</w:t>
            </w:r>
          </w:p>
        </w:tc>
        <w:tc>
          <w:tcPr>
            <w:tcW w:w="664" w:type="pct"/>
            <w:vAlign w:val="center"/>
          </w:tcPr>
          <w:p w14:paraId="5C2233F0"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19.74±0.13</w:t>
            </w:r>
            <w:r w:rsidRPr="004B336C">
              <w:rPr>
                <w:rFonts w:ascii="Times New Roman" w:eastAsia="Calibri" w:hAnsi="Times New Roman"/>
                <w:color w:val="000000"/>
                <w:sz w:val="24"/>
                <w:szCs w:val="24"/>
                <w:vertAlign w:val="superscript"/>
              </w:rPr>
              <w:t>d</w:t>
            </w:r>
          </w:p>
        </w:tc>
        <w:tc>
          <w:tcPr>
            <w:tcW w:w="625" w:type="pct"/>
            <w:vAlign w:val="center"/>
          </w:tcPr>
          <w:p w14:paraId="272F7001"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20.65±0.19</w:t>
            </w:r>
            <w:r w:rsidRPr="004B336C">
              <w:rPr>
                <w:rFonts w:ascii="Times New Roman" w:eastAsia="Calibri" w:hAnsi="Times New Roman"/>
                <w:color w:val="000000"/>
                <w:sz w:val="24"/>
                <w:szCs w:val="24"/>
                <w:vertAlign w:val="superscript"/>
              </w:rPr>
              <w:t>d</w:t>
            </w:r>
          </w:p>
        </w:tc>
      </w:tr>
      <w:tr w:rsidR="0014248F" w:rsidRPr="004B336C" w14:paraId="24F44CD3" w14:textId="77777777" w:rsidTr="00643397">
        <w:trPr>
          <w:trHeight w:val="377"/>
        </w:trPr>
        <w:tc>
          <w:tcPr>
            <w:tcW w:w="623" w:type="pct"/>
            <w:vMerge w:val="restart"/>
          </w:tcPr>
          <w:p w14:paraId="363B3262" w14:textId="77777777" w:rsidR="00AB3ACE" w:rsidRPr="004B336C" w:rsidRDefault="00AB3ACE" w:rsidP="00B83BE9">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HB g/dl</w:t>
            </w:r>
          </w:p>
        </w:tc>
        <w:tc>
          <w:tcPr>
            <w:tcW w:w="469" w:type="pct"/>
          </w:tcPr>
          <w:p w14:paraId="1808ACA0"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664" w:type="pct"/>
            <w:vAlign w:val="center"/>
          </w:tcPr>
          <w:p w14:paraId="1FD3337E"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9.04±0.01</w:t>
            </w:r>
            <w:r w:rsidRPr="004B336C">
              <w:rPr>
                <w:rFonts w:ascii="Times New Roman" w:eastAsia="Calibri" w:hAnsi="Times New Roman"/>
                <w:color w:val="000000"/>
                <w:sz w:val="24"/>
                <w:szCs w:val="24"/>
                <w:vertAlign w:val="superscript"/>
              </w:rPr>
              <w:t>a</w:t>
            </w:r>
          </w:p>
        </w:tc>
        <w:tc>
          <w:tcPr>
            <w:tcW w:w="664" w:type="pct"/>
            <w:vAlign w:val="center"/>
          </w:tcPr>
          <w:p w14:paraId="046B398D"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4.9±0.05</w:t>
            </w:r>
            <w:r w:rsidRPr="004B336C">
              <w:rPr>
                <w:rFonts w:ascii="Times New Roman" w:eastAsia="Calibri" w:hAnsi="Times New Roman"/>
                <w:color w:val="000000"/>
                <w:sz w:val="24"/>
                <w:szCs w:val="24"/>
                <w:vertAlign w:val="superscript"/>
              </w:rPr>
              <w:t>abc</w:t>
            </w:r>
          </w:p>
        </w:tc>
        <w:tc>
          <w:tcPr>
            <w:tcW w:w="625" w:type="pct"/>
            <w:vAlign w:val="center"/>
          </w:tcPr>
          <w:p w14:paraId="208B825C"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5.23±0.12</w:t>
            </w:r>
            <w:r w:rsidRPr="004B336C">
              <w:rPr>
                <w:rFonts w:ascii="Times New Roman" w:eastAsia="Calibri" w:hAnsi="Times New Roman"/>
                <w:color w:val="000000"/>
                <w:sz w:val="24"/>
                <w:szCs w:val="24"/>
                <w:vertAlign w:val="superscript"/>
              </w:rPr>
              <w:t>a</w:t>
            </w:r>
          </w:p>
        </w:tc>
        <w:tc>
          <w:tcPr>
            <w:tcW w:w="664" w:type="pct"/>
            <w:vAlign w:val="center"/>
          </w:tcPr>
          <w:p w14:paraId="2314B660"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 xml:space="preserve"> 5.44±0.07</w:t>
            </w:r>
            <w:r w:rsidRPr="004B336C">
              <w:rPr>
                <w:rFonts w:ascii="Times New Roman" w:eastAsia="Calibri" w:hAnsi="Times New Roman"/>
                <w:color w:val="000000"/>
                <w:sz w:val="24"/>
                <w:szCs w:val="24"/>
                <w:vertAlign w:val="superscript"/>
              </w:rPr>
              <w:t>a</w:t>
            </w:r>
          </w:p>
        </w:tc>
        <w:tc>
          <w:tcPr>
            <w:tcW w:w="664" w:type="pct"/>
            <w:vAlign w:val="center"/>
          </w:tcPr>
          <w:p w14:paraId="6CA54821"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5.80±0.06</w:t>
            </w:r>
            <w:r w:rsidRPr="004B336C">
              <w:rPr>
                <w:rFonts w:ascii="Times New Roman" w:eastAsia="Calibri" w:hAnsi="Times New Roman"/>
                <w:color w:val="000000"/>
                <w:sz w:val="24"/>
                <w:szCs w:val="24"/>
                <w:vertAlign w:val="superscript"/>
              </w:rPr>
              <w:t>a</w:t>
            </w:r>
          </w:p>
        </w:tc>
        <w:tc>
          <w:tcPr>
            <w:tcW w:w="625" w:type="pct"/>
            <w:vAlign w:val="center"/>
          </w:tcPr>
          <w:p w14:paraId="1BCD103A"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6.07±0.09</w:t>
            </w:r>
            <w:r w:rsidRPr="004B336C">
              <w:rPr>
                <w:rFonts w:ascii="Times New Roman" w:eastAsia="Calibri" w:hAnsi="Times New Roman"/>
                <w:color w:val="000000"/>
                <w:sz w:val="24"/>
                <w:szCs w:val="24"/>
                <w:vertAlign w:val="superscript"/>
              </w:rPr>
              <w:t>a</w:t>
            </w:r>
          </w:p>
        </w:tc>
      </w:tr>
      <w:tr w:rsidR="0014248F" w:rsidRPr="004B336C" w14:paraId="71C1E724" w14:textId="77777777" w:rsidTr="00643397">
        <w:trPr>
          <w:trHeight w:val="134"/>
        </w:trPr>
        <w:tc>
          <w:tcPr>
            <w:tcW w:w="623" w:type="pct"/>
            <w:vMerge/>
          </w:tcPr>
          <w:p w14:paraId="4B3406A1" w14:textId="77777777" w:rsidR="00AB3ACE" w:rsidRPr="004B336C" w:rsidRDefault="00AB3ACE" w:rsidP="00B83BE9">
            <w:pPr>
              <w:spacing w:after="0" w:line="360" w:lineRule="auto"/>
              <w:jc w:val="both"/>
              <w:rPr>
                <w:rFonts w:ascii="Times New Roman" w:eastAsia="Calibri" w:hAnsi="Times New Roman"/>
                <w:b/>
                <w:i/>
                <w:sz w:val="24"/>
                <w:szCs w:val="24"/>
              </w:rPr>
            </w:pPr>
          </w:p>
        </w:tc>
        <w:tc>
          <w:tcPr>
            <w:tcW w:w="469" w:type="pct"/>
          </w:tcPr>
          <w:p w14:paraId="25EF2F5F"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664" w:type="pct"/>
            <w:vAlign w:val="center"/>
          </w:tcPr>
          <w:p w14:paraId="63F92407"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9.11±0.01</w:t>
            </w:r>
            <w:r w:rsidRPr="004B336C">
              <w:rPr>
                <w:rFonts w:ascii="Times New Roman" w:eastAsia="Calibri" w:hAnsi="Times New Roman"/>
                <w:color w:val="000000"/>
                <w:sz w:val="24"/>
                <w:szCs w:val="24"/>
                <w:vertAlign w:val="superscript"/>
              </w:rPr>
              <w:t>bc</w:t>
            </w:r>
          </w:p>
        </w:tc>
        <w:tc>
          <w:tcPr>
            <w:tcW w:w="664" w:type="pct"/>
            <w:vAlign w:val="center"/>
          </w:tcPr>
          <w:p w14:paraId="67E81C8C"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5.4±0.15</w:t>
            </w:r>
            <w:r w:rsidRPr="004B336C">
              <w:rPr>
                <w:rFonts w:ascii="Times New Roman" w:eastAsia="Calibri" w:hAnsi="Times New Roman"/>
                <w:color w:val="000000"/>
                <w:sz w:val="24"/>
                <w:szCs w:val="24"/>
                <w:vertAlign w:val="superscript"/>
              </w:rPr>
              <w:t>abcd</w:t>
            </w:r>
          </w:p>
        </w:tc>
        <w:tc>
          <w:tcPr>
            <w:tcW w:w="625" w:type="pct"/>
            <w:vAlign w:val="center"/>
          </w:tcPr>
          <w:p w14:paraId="4E9C184D"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5.43±0.67</w:t>
            </w:r>
            <w:r w:rsidRPr="004B336C">
              <w:rPr>
                <w:rFonts w:ascii="Times New Roman" w:eastAsia="Calibri" w:hAnsi="Times New Roman"/>
                <w:color w:val="000000"/>
                <w:sz w:val="24"/>
                <w:szCs w:val="24"/>
                <w:vertAlign w:val="superscript"/>
              </w:rPr>
              <w:t>b</w:t>
            </w:r>
          </w:p>
        </w:tc>
        <w:tc>
          <w:tcPr>
            <w:tcW w:w="664" w:type="pct"/>
            <w:vAlign w:val="center"/>
          </w:tcPr>
          <w:p w14:paraId="555D1BF6"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 xml:space="preserve"> 5.87±0.88</w:t>
            </w:r>
            <w:r w:rsidRPr="004B336C">
              <w:rPr>
                <w:rFonts w:ascii="Times New Roman" w:eastAsia="Calibri" w:hAnsi="Times New Roman"/>
                <w:color w:val="000000"/>
                <w:sz w:val="24"/>
                <w:szCs w:val="24"/>
                <w:vertAlign w:val="superscript"/>
              </w:rPr>
              <w:t>b</w:t>
            </w:r>
          </w:p>
        </w:tc>
        <w:tc>
          <w:tcPr>
            <w:tcW w:w="664" w:type="pct"/>
            <w:vAlign w:val="center"/>
          </w:tcPr>
          <w:p w14:paraId="70068BF9"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6.67±0.88</w:t>
            </w:r>
            <w:r w:rsidRPr="004B336C">
              <w:rPr>
                <w:rFonts w:ascii="Times New Roman" w:eastAsia="Calibri" w:hAnsi="Times New Roman"/>
                <w:color w:val="000000"/>
                <w:sz w:val="24"/>
                <w:szCs w:val="24"/>
                <w:vertAlign w:val="superscript"/>
              </w:rPr>
              <w:t>b</w:t>
            </w:r>
          </w:p>
        </w:tc>
        <w:tc>
          <w:tcPr>
            <w:tcW w:w="625" w:type="pct"/>
            <w:vAlign w:val="center"/>
          </w:tcPr>
          <w:p w14:paraId="4634C6F8"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7.67±0.88</w:t>
            </w:r>
            <w:r w:rsidRPr="004B336C">
              <w:rPr>
                <w:rFonts w:ascii="Times New Roman" w:eastAsia="Calibri" w:hAnsi="Times New Roman"/>
                <w:color w:val="000000"/>
                <w:sz w:val="24"/>
                <w:szCs w:val="24"/>
                <w:vertAlign w:val="superscript"/>
              </w:rPr>
              <w:t>b</w:t>
            </w:r>
          </w:p>
        </w:tc>
      </w:tr>
      <w:tr w:rsidR="0014248F" w:rsidRPr="004B336C" w14:paraId="6C453993" w14:textId="77777777" w:rsidTr="00643397">
        <w:trPr>
          <w:trHeight w:val="251"/>
        </w:trPr>
        <w:tc>
          <w:tcPr>
            <w:tcW w:w="623" w:type="pct"/>
            <w:vMerge/>
          </w:tcPr>
          <w:p w14:paraId="36CD421F" w14:textId="77777777" w:rsidR="00AB3ACE" w:rsidRPr="004B336C" w:rsidRDefault="00AB3ACE" w:rsidP="00B83BE9">
            <w:pPr>
              <w:spacing w:after="0" w:line="360" w:lineRule="auto"/>
              <w:jc w:val="both"/>
              <w:rPr>
                <w:rFonts w:ascii="Times New Roman" w:eastAsia="Calibri" w:hAnsi="Times New Roman"/>
                <w:b/>
                <w:i/>
                <w:sz w:val="24"/>
                <w:szCs w:val="24"/>
              </w:rPr>
            </w:pPr>
          </w:p>
        </w:tc>
        <w:tc>
          <w:tcPr>
            <w:tcW w:w="469" w:type="pct"/>
          </w:tcPr>
          <w:p w14:paraId="7B6E646B"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664" w:type="pct"/>
            <w:vAlign w:val="center"/>
          </w:tcPr>
          <w:p w14:paraId="550F4FCF"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9.12±0.02</w:t>
            </w:r>
            <w:r w:rsidRPr="004B336C">
              <w:rPr>
                <w:rFonts w:ascii="Times New Roman" w:eastAsia="Calibri" w:hAnsi="Times New Roman"/>
                <w:color w:val="000000"/>
                <w:sz w:val="24"/>
                <w:szCs w:val="24"/>
                <w:vertAlign w:val="superscript"/>
              </w:rPr>
              <w:t>bc</w:t>
            </w:r>
          </w:p>
        </w:tc>
        <w:tc>
          <w:tcPr>
            <w:tcW w:w="664" w:type="pct"/>
            <w:vAlign w:val="center"/>
          </w:tcPr>
          <w:p w14:paraId="4775AA9D"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5.53±0.88</w:t>
            </w:r>
            <w:r w:rsidRPr="004B336C">
              <w:rPr>
                <w:rFonts w:ascii="Times New Roman" w:eastAsia="Calibri" w:hAnsi="Times New Roman"/>
                <w:color w:val="000000"/>
                <w:sz w:val="24"/>
                <w:szCs w:val="24"/>
                <w:vertAlign w:val="superscript"/>
              </w:rPr>
              <w:t>abcd</w:t>
            </w:r>
          </w:p>
        </w:tc>
        <w:tc>
          <w:tcPr>
            <w:tcW w:w="625" w:type="pct"/>
            <w:vAlign w:val="center"/>
          </w:tcPr>
          <w:p w14:paraId="081F30E4"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5.77±0.88</w:t>
            </w:r>
            <w:r w:rsidRPr="004B336C">
              <w:rPr>
                <w:rFonts w:ascii="Times New Roman" w:eastAsia="Calibri" w:hAnsi="Times New Roman"/>
                <w:color w:val="000000"/>
                <w:sz w:val="24"/>
                <w:szCs w:val="24"/>
                <w:vertAlign w:val="superscript"/>
              </w:rPr>
              <w:t>c</w:t>
            </w:r>
          </w:p>
        </w:tc>
        <w:tc>
          <w:tcPr>
            <w:tcW w:w="664" w:type="pct"/>
            <w:vAlign w:val="center"/>
          </w:tcPr>
          <w:p w14:paraId="2FA344DD"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6.50±0.58</w:t>
            </w:r>
            <w:r w:rsidRPr="004B336C">
              <w:rPr>
                <w:rFonts w:ascii="Times New Roman" w:eastAsia="Calibri" w:hAnsi="Times New Roman"/>
                <w:color w:val="000000"/>
                <w:sz w:val="24"/>
                <w:szCs w:val="24"/>
                <w:vertAlign w:val="superscript"/>
              </w:rPr>
              <w:t>c</w:t>
            </w:r>
          </w:p>
        </w:tc>
        <w:tc>
          <w:tcPr>
            <w:tcW w:w="664" w:type="pct"/>
            <w:vAlign w:val="center"/>
          </w:tcPr>
          <w:p w14:paraId="2595A84E"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 xml:space="preserve"> 7.63±0.88</w:t>
            </w:r>
            <w:r w:rsidRPr="004B336C">
              <w:rPr>
                <w:rFonts w:ascii="Times New Roman" w:eastAsia="Calibri" w:hAnsi="Times New Roman"/>
                <w:color w:val="000000"/>
                <w:sz w:val="24"/>
                <w:szCs w:val="24"/>
                <w:vertAlign w:val="superscript"/>
              </w:rPr>
              <w:t>c</w:t>
            </w:r>
          </w:p>
        </w:tc>
        <w:tc>
          <w:tcPr>
            <w:tcW w:w="625" w:type="pct"/>
            <w:vAlign w:val="center"/>
          </w:tcPr>
          <w:p w14:paraId="79667FE4"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8.37±0.88</w:t>
            </w:r>
            <w:r w:rsidRPr="004B336C">
              <w:rPr>
                <w:rFonts w:ascii="Times New Roman" w:eastAsia="Calibri" w:hAnsi="Times New Roman"/>
                <w:color w:val="000000"/>
                <w:sz w:val="24"/>
                <w:szCs w:val="24"/>
                <w:vertAlign w:val="superscript"/>
              </w:rPr>
              <w:t>c</w:t>
            </w:r>
          </w:p>
        </w:tc>
      </w:tr>
      <w:tr w:rsidR="0014248F" w:rsidRPr="004B336C" w14:paraId="074D0335" w14:textId="77777777" w:rsidTr="00643397">
        <w:trPr>
          <w:trHeight w:val="89"/>
        </w:trPr>
        <w:tc>
          <w:tcPr>
            <w:tcW w:w="623" w:type="pct"/>
            <w:vMerge/>
            <w:tcBorders>
              <w:bottom w:val="single" w:sz="4" w:space="0" w:color="auto"/>
            </w:tcBorders>
          </w:tcPr>
          <w:p w14:paraId="36BE9E09" w14:textId="77777777" w:rsidR="00AB3ACE" w:rsidRPr="004B336C" w:rsidRDefault="00AB3ACE" w:rsidP="00B83BE9">
            <w:pPr>
              <w:spacing w:after="0" w:line="360" w:lineRule="auto"/>
              <w:jc w:val="both"/>
              <w:rPr>
                <w:rFonts w:ascii="Times New Roman" w:eastAsia="Calibri" w:hAnsi="Times New Roman"/>
                <w:b/>
                <w:i/>
                <w:sz w:val="24"/>
                <w:szCs w:val="24"/>
              </w:rPr>
            </w:pPr>
          </w:p>
        </w:tc>
        <w:tc>
          <w:tcPr>
            <w:tcW w:w="469" w:type="pct"/>
            <w:tcBorders>
              <w:bottom w:val="single" w:sz="4" w:space="0" w:color="auto"/>
            </w:tcBorders>
          </w:tcPr>
          <w:p w14:paraId="49C18CD2"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664" w:type="pct"/>
            <w:tcBorders>
              <w:bottom w:val="single" w:sz="4" w:space="0" w:color="auto"/>
            </w:tcBorders>
            <w:vAlign w:val="center"/>
          </w:tcPr>
          <w:p w14:paraId="21442E0E"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9.18±0.01</w:t>
            </w:r>
            <w:r w:rsidRPr="004B336C">
              <w:rPr>
                <w:rFonts w:ascii="Times New Roman" w:eastAsia="Calibri" w:hAnsi="Times New Roman"/>
                <w:color w:val="000000"/>
                <w:sz w:val="24"/>
                <w:szCs w:val="24"/>
                <w:vertAlign w:val="superscript"/>
              </w:rPr>
              <w:t>d</w:t>
            </w:r>
          </w:p>
        </w:tc>
        <w:tc>
          <w:tcPr>
            <w:tcW w:w="664" w:type="pct"/>
            <w:tcBorders>
              <w:bottom w:val="single" w:sz="4" w:space="0" w:color="auto"/>
            </w:tcBorders>
            <w:vAlign w:val="center"/>
          </w:tcPr>
          <w:p w14:paraId="4FA799CA"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5.83±0.03</w:t>
            </w:r>
            <w:r w:rsidRPr="004B336C">
              <w:rPr>
                <w:rFonts w:ascii="Times New Roman" w:eastAsia="Calibri" w:hAnsi="Times New Roman"/>
                <w:color w:val="000000"/>
                <w:sz w:val="24"/>
                <w:szCs w:val="24"/>
                <w:vertAlign w:val="superscript"/>
              </w:rPr>
              <w:t>abcd</w:t>
            </w:r>
          </w:p>
        </w:tc>
        <w:tc>
          <w:tcPr>
            <w:tcW w:w="625" w:type="pct"/>
            <w:tcBorders>
              <w:bottom w:val="single" w:sz="4" w:space="0" w:color="auto"/>
            </w:tcBorders>
            <w:vAlign w:val="center"/>
          </w:tcPr>
          <w:p w14:paraId="6BC3B7E4"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7.53±0.88</w:t>
            </w:r>
            <w:r w:rsidRPr="004B336C">
              <w:rPr>
                <w:rFonts w:ascii="Times New Roman" w:eastAsia="Calibri" w:hAnsi="Times New Roman"/>
                <w:color w:val="000000"/>
                <w:sz w:val="24"/>
                <w:szCs w:val="24"/>
                <w:vertAlign w:val="superscript"/>
              </w:rPr>
              <w:t>d</w:t>
            </w:r>
          </w:p>
        </w:tc>
        <w:tc>
          <w:tcPr>
            <w:tcW w:w="664" w:type="pct"/>
            <w:tcBorders>
              <w:bottom w:val="single" w:sz="4" w:space="0" w:color="auto"/>
            </w:tcBorders>
            <w:vAlign w:val="center"/>
          </w:tcPr>
          <w:p w14:paraId="4E729A0B"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8.03±0.03</w:t>
            </w:r>
            <w:r w:rsidRPr="004B336C">
              <w:rPr>
                <w:rFonts w:ascii="Times New Roman" w:eastAsia="Calibri" w:hAnsi="Times New Roman"/>
                <w:color w:val="000000"/>
                <w:sz w:val="24"/>
                <w:szCs w:val="24"/>
                <w:vertAlign w:val="superscript"/>
              </w:rPr>
              <w:t>d</w:t>
            </w:r>
          </w:p>
        </w:tc>
        <w:tc>
          <w:tcPr>
            <w:tcW w:w="664" w:type="pct"/>
            <w:tcBorders>
              <w:bottom w:val="single" w:sz="4" w:space="0" w:color="auto"/>
            </w:tcBorders>
            <w:vAlign w:val="center"/>
          </w:tcPr>
          <w:p w14:paraId="1D8C6759"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 xml:space="preserve"> 8.50±0.06</w:t>
            </w:r>
            <w:r w:rsidRPr="004B336C">
              <w:rPr>
                <w:rFonts w:ascii="Times New Roman" w:eastAsia="Calibri" w:hAnsi="Times New Roman"/>
                <w:color w:val="000000"/>
                <w:sz w:val="24"/>
                <w:szCs w:val="24"/>
                <w:vertAlign w:val="superscript"/>
              </w:rPr>
              <w:t>d</w:t>
            </w:r>
          </w:p>
        </w:tc>
        <w:tc>
          <w:tcPr>
            <w:tcW w:w="625" w:type="pct"/>
            <w:tcBorders>
              <w:bottom w:val="single" w:sz="4" w:space="0" w:color="auto"/>
            </w:tcBorders>
            <w:vAlign w:val="center"/>
          </w:tcPr>
          <w:p w14:paraId="2E658285"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9.17±0.09</w:t>
            </w:r>
            <w:r w:rsidRPr="004B336C">
              <w:rPr>
                <w:rFonts w:ascii="Times New Roman" w:eastAsia="Calibri" w:hAnsi="Times New Roman"/>
                <w:color w:val="000000"/>
                <w:sz w:val="24"/>
                <w:szCs w:val="24"/>
                <w:vertAlign w:val="superscript"/>
              </w:rPr>
              <w:t>d</w:t>
            </w:r>
          </w:p>
        </w:tc>
      </w:tr>
    </w:tbl>
    <w:p w14:paraId="3080C865" w14:textId="77777777" w:rsidR="00AB3ACE" w:rsidRPr="004B336C" w:rsidRDefault="00AB3ACE" w:rsidP="00AB3ACE">
      <w:pPr>
        <w:spacing w:after="0" w:line="360" w:lineRule="auto"/>
        <w:jc w:val="both"/>
        <w:rPr>
          <w:rFonts w:ascii="Times New Roman" w:hAnsi="Times New Roman"/>
          <w:sz w:val="24"/>
          <w:szCs w:val="24"/>
        </w:rPr>
      </w:pPr>
    </w:p>
    <w:p w14:paraId="14844C6B" w14:textId="77777777" w:rsidR="00643397" w:rsidRDefault="00AB3ACE" w:rsidP="00AB3ACE">
      <w:pPr>
        <w:spacing w:after="0" w:line="360" w:lineRule="auto"/>
        <w:jc w:val="both"/>
        <w:rPr>
          <w:rFonts w:ascii="Times New Roman" w:hAnsi="Times New Roman"/>
          <w:sz w:val="24"/>
          <w:szCs w:val="24"/>
        </w:rPr>
      </w:pPr>
      <w:r w:rsidRPr="004B336C">
        <w:rPr>
          <w:rFonts w:ascii="Times New Roman" w:hAnsi="Times New Roman"/>
          <w:sz w:val="24"/>
          <w:szCs w:val="24"/>
        </w:rPr>
        <w:t xml:space="preserve">   </w:t>
      </w:r>
    </w:p>
    <w:p w14:paraId="367F0835" w14:textId="77777777" w:rsidR="00643397" w:rsidRDefault="00643397" w:rsidP="00AB3ACE">
      <w:pPr>
        <w:spacing w:after="0" w:line="360" w:lineRule="auto"/>
        <w:jc w:val="both"/>
        <w:rPr>
          <w:rFonts w:ascii="Times New Roman" w:hAnsi="Times New Roman"/>
          <w:sz w:val="24"/>
          <w:szCs w:val="24"/>
        </w:rPr>
      </w:pPr>
    </w:p>
    <w:p w14:paraId="579490C0" w14:textId="32746623" w:rsidR="00AB3ACE" w:rsidRPr="004B336C" w:rsidRDefault="00AB3ACE" w:rsidP="00AB3ACE">
      <w:pPr>
        <w:spacing w:after="0" w:line="360" w:lineRule="auto"/>
        <w:jc w:val="both"/>
        <w:rPr>
          <w:rFonts w:ascii="Times New Roman" w:hAnsi="Times New Roman"/>
          <w:b/>
          <w:sz w:val="24"/>
          <w:szCs w:val="24"/>
        </w:rPr>
      </w:pPr>
      <w:r w:rsidRPr="004B336C">
        <w:rPr>
          <w:rFonts w:ascii="Times New Roman" w:hAnsi="Times New Roman"/>
          <w:b/>
          <w:sz w:val="24"/>
          <w:szCs w:val="24"/>
        </w:rPr>
        <w:t xml:space="preserve">RBC - Red Blood Cell, WBC- White Blood Cell, HB- </w:t>
      </w:r>
      <w:proofErr w:type="spellStart"/>
      <w:r w:rsidRPr="004B336C">
        <w:rPr>
          <w:rFonts w:ascii="Times New Roman" w:hAnsi="Times New Roman"/>
          <w:b/>
          <w:sz w:val="24"/>
          <w:szCs w:val="24"/>
        </w:rPr>
        <w:t>Haemoglobin</w:t>
      </w:r>
      <w:proofErr w:type="spellEnd"/>
    </w:p>
    <w:p w14:paraId="7981E938" w14:textId="77777777" w:rsidR="00AB3ACE" w:rsidRPr="004B336C" w:rsidRDefault="00AB3ACE" w:rsidP="00AB3ACE">
      <w:pPr>
        <w:spacing w:after="0" w:line="360" w:lineRule="auto"/>
        <w:jc w:val="both"/>
        <w:rPr>
          <w:rFonts w:ascii="Times New Roman" w:hAnsi="Times New Roman"/>
          <w:b/>
          <w:sz w:val="24"/>
          <w:szCs w:val="24"/>
        </w:rPr>
      </w:pPr>
      <w:r w:rsidRPr="004B336C">
        <w:rPr>
          <w:rFonts w:ascii="Times New Roman" w:eastAsia="Calibri" w:hAnsi="Times New Roman"/>
          <w:b/>
          <w:sz w:val="24"/>
          <w:szCs w:val="24"/>
        </w:rPr>
        <w:t>Mean ± SE</w:t>
      </w:r>
      <w:r w:rsidRPr="004B336C">
        <w:rPr>
          <w:rFonts w:ascii="Times New Roman" w:hAnsi="Times New Roman"/>
          <w:b/>
          <w:color w:val="000000"/>
          <w:sz w:val="24"/>
          <w:szCs w:val="24"/>
        </w:rPr>
        <w:t xml:space="preserve"> values are followed by different superscript letter(s) in the same column for each parameter denotes they are statistically significant (ANOVA; SNK Test, p&lt;0.05)</w:t>
      </w:r>
    </w:p>
    <w:p w14:paraId="07DCF086" w14:textId="3A4B04CC" w:rsidR="00AB3ACE" w:rsidRPr="004B336C" w:rsidRDefault="00AB3ACE" w:rsidP="00B83BE9">
      <w:pPr>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The effect of different concentrations of feed consisting of leaf powder of </w:t>
      </w:r>
      <w:r w:rsidRPr="004B336C">
        <w:rPr>
          <w:rFonts w:ascii="Times New Roman" w:hAnsi="Times New Roman"/>
          <w:i/>
          <w:sz w:val="24"/>
          <w:szCs w:val="24"/>
        </w:rPr>
        <w:t>H. annuus</w:t>
      </w:r>
      <w:r w:rsidRPr="004B336C">
        <w:rPr>
          <w:rFonts w:ascii="Times New Roman" w:hAnsi="Times New Roman"/>
          <w:sz w:val="24"/>
          <w:szCs w:val="24"/>
        </w:rPr>
        <w:t xml:space="preserve"> on different leucocytes of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i/>
          <w:sz w:val="24"/>
          <w:szCs w:val="24"/>
        </w:rPr>
        <w:t xml:space="preserve"> </w:t>
      </w:r>
      <w:r w:rsidRPr="004B336C">
        <w:rPr>
          <w:rFonts w:ascii="Times New Roman" w:hAnsi="Times New Roman"/>
          <w:sz w:val="24"/>
          <w:szCs w:val="24"/>
        </w:rPr>
        <w:t xml:space="preserve">fingerlings infected with </w:t>
      </w:r>
      <w:r w:rsidRPr="004B336C">
        <w:rPr>
          <w:rFonts w:ascii="Times New Roman" w:hAnsi="Times New Roman"/>
          <w:i/>
          <w:sz w:val="24"/>
          <w:szCs w:val="24"/>
        </w:rPr>
        <w:t xml:space="preserve">A. </w:t>
      </w:r>
      <w:proofErr w:type="spellStart"/>
      <w:r w:rsidRPr="004B336C">
        <w:rPr>
          <w:rFonts w:ascii="Times New Roman" w:hAnsi="Times New Roman"/>
          <w:i/>
          <w:sz w:val="24"/>
          <w:szCs w:val="24"/>
        </w:rPr>
        <w:t>hydrophila</w:t>
      </w:r>
      <w:proofErr w:type="spellEnd"/>
      <w:r w:rsidRPr="004B336C">
        <w:rPr>
          <w:rFonts w:ascii="Times New Roman" w:hAnsi="Times New Roman"/>
          <w:i/>
          <w:sz w:val="24"/>
          <w:szCs w:val="24"/>
        </w:rPr>
        <w:t xml:space="preserve"> </w:t>
      </w:r>
      <w:r w:rsidR="00FD325F" w:rsidRPr="004B336C">
        <w:rPr>
          <w:rFonts w:ascii="Times New Roman" w:hAnsi="Times New Roman"/>
          <w:sz w:val="24"/>
          <w:szCs w:val="24"/>
        </w:rPr>
        <w:t>is given in Table</w:t>
      </w:r>
      <w:r w:rsidR="00371C43">
        <w:rPr>
          <w:rFonts w:ascii="Times New Roman" w:hAnsi="Times New Roman"/>
          <w:sz w:val="24"/>
          <w:szCs w:val="24"/>
        </w:rPr>
        <w:t xml:space="preserve"> 3</w:t>
      </w:r>
      <w:r w:rsidRPr="004B336C">
        <w:rPr>
          <w:rFonts w:ascii="Times New Roman" w:hAnsi="Times New Roman"/>
          <w:sz w:val="24"/>
          <w:szCs w:val="24"/>
        </w:rPr>
        <w:t>.</w:t>
      </w:r>
      <w:r w:rsidR="00FD325F" w:rsidRPr="004B336C">
        <w:rPr>
          <w:rFonts w:ascii="Times New Roman" w:hAnsi="Times New Roman"/>
          <w:sz w:val="24"/>
          <w:szCs w:val="24"/>
        </w:rPr>
        <w:t xml:space="preserve"> </w:t>
      </w:r>
      <w:r w:rsidRPr="004B336C">
        <w:rPr>
          <w:rFonts w:ascii="Times New Roman" w:hAnsi="Times New Roman"/>
          <w:sz w:val="24"/>
          <w:szCs w:val="24"/>
        </w:rPr>
        <w:t xml:space="preserve">The various leucocytes count was found to be lower in the blood extracted from the control group </w:t>
      </w:r>
      <w:r w:rsidRPr="004B336C">
        <w:rPr>
          <w:rFonts w:ascii="Times New Roman" w:hAnsi="Times New Roman"/>
          <w:i/>
          <w:sz w:val="24"/>
          <w:szCs w:val="24"/>
        </w:rPr>
        <w:t>i.e.,</w:t>
      </w:r>
      <w:r w:rsidRPr="004B336C">
        <w:rPr>
          <w:rFonts w:ascii="Times New Roman" w:hAnsi="Times New Roman"/>
          <w:sz w:val="24"/>
          <w:szCs w:val="24"/>
        </w:rPr>
        <w:t xml:space="preserve"> Treatment I throughout </w:t>
      </w:r>
      <w:r w:rsidRPr="004B336C">
        <w:rPr>
          <w:rFonts w:ascii="Times New Roman" w:hAnsi="Times New Roman"/>
          <w:sz w:val="24"/>
          <w:szCs w:val="24"/>
        </w:rPr>
        <w:lastRenderedPageBreak/>
        <w:t>the experimental period than the other Treatment groups (II-V).</w:t>
      </w:r>
      <w:r w:rsidRPr="004B336C">
        <w:rPr>
          <w:rFonts w:ascii="Times New Roman" w:hAnsi="Times New Roman"/>
          <w:b/>
          <w:sz w:val="24"/>
          <w:szCs w:val="24"/>
        </w:rPr>
        <w:t xml:space="preserve"> </w:t>
      </w:r>
      <w:r w:rsidRPr="004B336C">
        <w:rPr>
          <w:rFonts w:ascii="Times New Roman" w:hAnsi="Times New Roman"/>
          <w:sz w:val="24"/>
          <w:szCs w:val="24"/>
        </w:rPr>
        <w:t xml:space="preserve">It is evident from the results, statistically, a significant increase was observed in basophils, eosinophils, lymphocytes, </w:t>
      </w:r>
      <w:r w:rsidRPr="004B336C">
        <w:rPr>
          <w:rFonts w:ascii="Times New Roman" w:hAnsi="Times New Roman"/>
          <w:color w:val="000000"/>
          <w:sz w:val="24"/>
          <w:szCs w:val="24"/>
        </w:rPr>
        <w:t>monocyte</w:t>
      </w:r>
      <w:r w:rsidRPr="004B336C">
        <w:rPr>
          <w:rFonts w:ascii="Times New Roman" w:hAnsi="Times New Roman"/>
          <w:sz w:val="24"/>
          <w:szCs w:val="24"/>
        </w:rPr>
        <w:t xml:space="preserve"> and neutrophils count of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sz w:val="24"/>
          <w:szCs w:val="24"/>
        </w:rPr>
        <w:t xml:space="preserve"> fingerlings collected from Treatment</w:t>
      </w:r>
      <w:r w:rsidR="00371C43">
        <w:rPr>
          <w:rFonts w:ascii="Times New Roman" w:hAnsi="Times New Roman"/>
          <w:sz w:val="24"/>
          <w:szCs w:val="24"/>
        </w:rPr>
        <w:t xml:space="preserve"> V (ANOVA, p&lt;0.05; vide Table 3</w:t>
      </w:r>
      <w:r w:rsidRPr="004B336C">
        <w:rPr>
          <w:rFonts w:ascii="Times New Roman" w:hAnsi="Times New Roman"/>
          <w:sz w:val="24"/>
          <w:szCs w:val="24"/>
        </w:rPr>
        <w:t xml:space="preserve">). The observed increase in basophils, eosinophils, lymphocytes, </w:t>
      </w:r>
      <w:r w:rsidRPr="004B336C">
        <w:rPr>
          <w:rFonts w:ascii="Times New Roman" w:hAnsi="Times New Roman"/>
          <w:color w:val="000000"/>
          <w:sz w:val="24"/>
          <w:szCs w:val="24"/>
        </w:rPr>
        <w:t>monocyte</w:t>
      </w:r>
      <w:r w:rsidRPr="004B336C">
        <w:rPr>
          <w:rFonts w:ascii="Times New Roman" w:hAnsi="Times New Roman"/>
          <w:sz w:val="24"/>
          <w:szCs w:val="24"/>
        </w:rPr>
        <w:t xml:space="preserve"> and neutrophils count was statistically different between Treatment I and Treatment IV</w:t>
      </w:r>
      <w:r w:rsidR="00371C43">
        <w:rPr>
          <w:rFonts w:ascii="Times New Roman" w:hAnsi="Times New Roman"/>
          <w:sz w:val="24"/>
          <w:szCs w:val="24"/>
        </w:rPr>
        <w:t xml:space="preserve"> (SNK Test, p&lt;0.05; vide Table 3</w:t>
      </w:r>
      <w:r w:rsidRPr="004B336C">
        <w:rPr>
          <w:rFonts w:ascii="Times New Roman" w:hAnsi="Times New Roman"/>
          <w:sz w:val="24"/>
          <w:szCs w:val="24"/>
        </w:rPr>
        <w:t xml:space="preserve">). The basophils, eosinophils, lymphocytes, monocyte and neutrophils count ranged from </w:t>
      </w:r>
      <w:r w:rsidRPr="004B336C">
        <w:rPr>
          <w:rFonts w:ascii="Times New Roman" w:eastAsia="Calibri" w:hAnsi="Times New Roman"/>
          <w:color w:val="000000"/>
          <w:sz w:val="24"/>
          <w:szCs w:val="24"/>
        </w:rPr>
        <w:t>2.33±0.33</w:t>
      </w:r>
      <w:r w:rsidRPr="004B336C">
        <w:rPr>
          <w:rFonts w:ascii="Times New Roman" w:hAnsi="Times New Roman"/>
          <w:color w:val="000000"/>
          <w:sz w:val="24"/>
          <w:szCs w:val="24"/>
        </w:rPr>
        <w:t>%,</w:t>
      </w:r>
      <w:r w:rsidRPr="004B336C">
        <w:rPr>
          <w:rFonts w:ascii="Times New Roman" w:eastAsia="Calibri" w:hAnsi="Times New Roman"/>
          <w:color w:val="000000"/>
          <w:sz w:val="24"/>
          <w:szCs w:val="24"/>
          <w:vertAlign w:val="superscript"/>
        </w:rPr>
        <w:t xml:space="preserve"> </w:t>
      </w:r>
      <w:r w:rsidRPr="004B336C">
        <w:rPr>
          <w:rFonts w:ascii="Times New Roman" w:eastAsia="Calibri" w:hAnsi="Times New Roman"/>
          <w:color w:val="000000"/>
          <w:sz w:val="24"/>
          <w:szCs w:val="24"/>
        </w:rPr>
        <w:t>1.33±0.33</w:t>
      </w:r>
      <w:r w:rsidRPr="004B336C">
        <w:rPr>
          <w:rFonts w:ascii="Times New Roman" w:hAnsi="Times New Roman"/>
          <w:color w:val="000000"/>
          <w:sz w:val="24"/>
          <w:szCs w:val="24"/>
        </w:rPr>
        <w:t>%</w:t>
      </w:r>
      <w:r w:rsidRPr="004B336C">
        <w:rPr>
          <w:rFonts w:ascii="Times New Roman" w:eastAsia="Calibri" w:hAnsi="Times New Roman"/>
          <w:color w:val="000000"/>
          <w:sz w:val="24"/>
          <w:szCs w:val="24"/>
        </w:rPr>
        <w:t>, 17.33±0.33</w:t>
      </w:r>
      <w:r w:rsidRPr="004B336C">
        <w:rPr>
          <w:rFonts w:ascii="Times New Roman" w:hAnsi="Times New Roman"/>
          <w:color w:val="000000"/>
          <w:sz w:val="24"/>
          <w:szCs w:val="24"/>
        </w:rPr>
        <w:t>%,</w:t>
      </w:r>
      <w:r w:rsidRPr="004B336C">
        <w:rPr>
          <w:rFonts w:ascii="Times New Roman" w:eastAsia="Calibri" w:hAnsi="Times New Roman"/>
          <w:color w:val="000000"/>
          <w:sz w:val="24"/>
          <w:szCs w:val="24"/>
        </w:rPr>
        <w:t xml:space="preserve"> </w:t>
      </w:r>
      <w:r w:rsidRPr="004B336C">
        <w:rPr>
          <w:rFonts w:ascii="Times New Roman" w:hAnsi="Times New Roman"/>
          <w:color w:val="000000"/>
          <w:sz w:val="24"/>
          <w:szCs w:val="24"/>
        </w:rPr>
        <w:t xml:space="preserve">4±0.00% and 2.67±0.58% (on </w:t>
      </w:r>
      <w:r w:rsidRPr="004B336C">
        <w:rPr>
          <w:rFonts w:ascii="Times New Roman" w:hAnsi="Times New Roman"/>
          <w:sz w:val="24"/>
          <w:szCs w:val="24"/>
        </w:rPr>
        <w:t>the</w:t>
      </w:r>
      <w:r w:rsidRPr="004B336C">
        <w:rPr>
          <w:rFonts w:ascii="Times New Roman" w:hAnsi="Times New Roman"/>
          <w:color w:val="000000"/>
          <w:sz w:val="24"/>
          <w:szCs w:val="24"/>
        </w:rPr>
        <w:t xml:space="preserve"> 7</w:t>
      </w:r>
      <w:r w:rsidRPr="004B336C">
        <w:rPr>
          <w:rFonts w:ascii="Times New Roman" w:hAnsi="Times New Roman"/>
          <w:color w:val="000000"/>
          <w:sz w:val="24"/>
          <w:szCs w:val="24"/>
          <w:vertAlign w:val="superscript"/>
        </w:rPr>
        <w:t>th</w:t>
      </w:r>
      <w:r w:rsidRPr="004B336C">
        <w:rPr>
          <w:rFonts w:ascii="Times New Roman" w:hAnsi="Times New Roman"/>
          <w:color w:val="000000"/>
          <w:sz w:val="24"/>
          <w:szCs w:val="24"/>
        </w:rPr>
        <w:t xml:space="preserve"> day of exposure at 0.5g concentration level)</w:t>
      </w:r>
      <w:r w:rsidRPr="004B336C">
        <w:rPr>
          <w:rFonts w:ascii="Times New Roman" w:hAnsi="Times New Roman"/>
          <w:sz w:val="24"/>
          <w:szCs w:val="24"/>
        </w:rPr>
        <w:t xml:space="preserve"> to </w:t>
      </w:r>
      <w:r w:rsidRPr="004B336C">
        <w:rPr>
          <w:rFonts w:ascii="Times New Roman" w:hAnsi="Times New Roman"/>
          <w:color w:val="000000"/>
          <w:sz w:val="24"/>
          <w:szCs w:val="24"/>
        </w:rPr>
        <w:t xml:space="preserve">4.33±0.33%, 4.33±0.33%, 26.33±1.20%, 9.33±0.33% and 6.33±0.33% (on </w:t>
      </w:r>
      <w:r w:rsidRPr="004B336C">
        <w:rPr>
          <w:rFonts w:ascii="Times New Roman" w:hAnsi="Times New Roman"/>
          <w:sz w:val="24"/>
          <w:szCs w:val="24"/>
        </w:rPr>
        <w:t>the</w:t>
      </w:r>
      <w:r w:rsidRPr="004B336C">
        <w:rPr>
          <w:rFonts w:ascii="Times New Roman" w:hAnsi="Times New Roman"/>
          <w:color w:val="000000"/>
          <w:sz w:val="24"/>
          <w:szCs w:val="24"/>
        </w:rPr>
        <w:t xml:space="preserve"> 28</w:t>
      </w:r>
      <w:r w:rsidRPr="004B336C">
        <w:rPr>
          <w:rFonts w:ascii="Times New Roman" w:hAnsi="Times New Roman"/>
          <w:color w:val="000000"/>
          <w:sz w:val="24"/>
          <w:szCs w:val="24"/>
          <w:vertAlign w:val="superscript"/>
        </w:rPr>
        <w:t>th</w:t>
      </w:r>
      <w:r w:rsidRPr="004B336C">
        <w:rPr>
          <w:rFonts w:ascii="Times New Roman" w:hAnsi="Times New Roman"/>
          <w:color w:val="000000"/>
          <w:sz w:val="24"/>
          <w:szCs w:val="24"/>
        </w:rPr>
        <w:t xml:space="preserve"> day of exposure at 2.0g of concentration)</w:t>
      </w:r>
      <w:r w:rsidR="00E564F7" w:rsidRPr="004B336C">
        <w:rPr>
          <w:rFonts w:ascii="Times New Roman" w:hAnsi="Times New Roman"/>
          <w:color w:val="000000"/>
          <w:sz w:val="24"/>
          <w:szCs w:val="24"/>
        </w:rPr>
        <w:t>, respectively</w:t>
      </w:r>
      <w:r w:rsidRPr="004B336C">
        <w:rPr>
          <w:rFonts w:ascii="Times New Roman" w:hAnsi="Times New Roman"/>
          <w:i/>
          <w:sz w:val="24"/>
          <w:szCs w:val="24"/>
        </w:rPr>
        <w:t xml:space="preserve">. </w:t>
      </w:r>
      <w:r w:rsidRPr="004B336C">
        <w:rPr>
          <w:rFonts w:ascii="Times New Roman" w:hAnsi="Times New Roman"/>
          <w:color w:val="000000"/>
          <w:sz w:val="24"/>
          <w:szCs w:val="24"/>
        </w:rPr>
        <w:t xml:space="preserve">The </w:t>
      </w:r>
      <w:r w:rsidRPr="004B336C">
        <w:rPr>
          <w:rFonts w:ascii="Times New Roman" w:hAnsi="Times New Roman"/>
          <w:sz w:val="24"/>
          <w:szCs w:val="24"/>
        </w:rPr>
        <w:t>basophils, eosinophils, lymphocytes, monocyte and neutrophils</w:t>
      </w:r>
      <w:r w:rsidRPr="004B336C">
        <w:rPr>
          <w:rFonts w:ascii="Times New Roman" w:hAnsi="Times New Roman"/>
          <w:color w:val="FF0000"/>
          <w:sz w:val="24"/>
          <w:szCs w:val="24"/>
        </w:rPr>
        <w:t xml:space="preserve"> </w:t>
      </w:r>
      <w:r w:rsidRPr="004B336C">
        <w:rPr>
          <w:rFonts w:ascii="Times New Roman" w:hAnsi="Times New Roman"/>
          <w:color w:val="000000"/>
          <w:sz w:val="24"/>
          <w:szCs w:val="24"/>
        </w:rPr>
        <w:t xml:space="preserve">count in the present investigation was gradually increased during different exposure days and at treatment groups and almost reached normal values in the blood of </w:t>
      </w:r>
      <w:r w:rsidRPr="004B336C">
        <w:rPr>
          <w:rFonts w:ascii="Times New Roman" w:hAnsi="Times New Roman"/>
          <w:i/>
          <w:color w:val="000000"/>
          <w:sz w:val="24"/>
          <w:szCs w:val="24"/>
        </w:rPr>
        <w:t xml:space="preserve">L. </w:t>
      </w:r>
      <w:proofErr w:type="spellStart"/>
      <w:r w:rsidRPr="004B336C">
        <w:rPr>
          <w:rFonts w:ascii="Times New Roman" w:hAnsi="Times New Roman"/>
          <w:i/>
          <w:color w:val="000000"/>
          <w:sz w:val="24"/>
          <w:szCs w:val="24"/>
        </w:rPr>
        <w:t>rohita</w:t>
      </w:r>
      <w:proofErr w:type="spellEnd"/>
      <w:r w:rsidRPr="004B336C">
        <w:rPr>
          <w:rFonts w:ascii="Times New Roman" w:hAnsi="Times New Roman"/>
          <w:color w:val="000000"/>
          <w:sz w:val="24"/>
          <w:szCs w:val="24"/>
        </w:rPr>
        <w:t xml:space="preserve"> fingerlings (fed with the diet consisting of 2.0g of </w:t>
      </w:r>
      <w:r w:rsidRPr="004B336C">
        <w:rPr>
          <w:rFonts w:ascii="Times New Roman" w:hAnsi="Times New Roman"/>
          <w:i/>
          <w:color w:val="000000"/>
          <w:sz w:val="24"/>
          <w:szCs w:val="24"/>
        </w:rPr>
        <w:t>H. annuus</w:t>
      </w:r>
      <w:r w:rsidRPr="004B336C">
        <w:rPr>
          <w:rFonts w:ascii="Times New Roman" w:hAnsi="Times New Roman"/>
          <w:color w:val="000000"/>
          <w:sz w:val="24"/>
          <w:szCs w:val="24"/>
        </w:rPr>
        <w:t xml:space="preserve"> leaf powder) at the end of </w:t>
      </w:r>
      <w:r w:rsidR="001C53A2" w:rsidRPr="004B336C">
        <w:rPr>
          <w:rFonts w:ascii="Times New Roman" w:hAnsi="Times New Roman"/>
          <w:color w:val="000000"/>
          <w:sz w:val="24"/>
          <w:szCs w:val="24"/>
        </w:rPr>
        <w:t>the 28th</w:t>
      </w:r>
      <w:r w:rsidRPr="004B336C">
        <w:rPr>
          <w:rFonts w:ascii="Times New Roman" w:hAnsi="Times New Roman"/>
          <w:color w:val="000000"/>
          <w:sz w:val="24"/>
          <w:szCs w:val="24"/>
        </w:rPr>
        <w:t xml:space="preserve"> day.</w:t>
      </w:r>
    </w:p>
    <w:p w14:paraId="4203FCCD" w14:textId="040285C5" w:rsidR="00AB3ACE" w:rsidRPr="004B336C" w:rsidRDefault="00371C43" w:rsidP="00AB3ACE">
      <w:pPr>
        <w:spacing w:after="0" w:line="360" w:lineRule="auto"/>
        <w:jc w:val="both"/>
        <w:rPr>
          <w:rFonts w:ascii="Times New Roman" w:hAnsi="Times New Roman"/>
          <w:b/>
          <w:i/>
          <w:sz w:val="24"/>
          <w:szCs w:val="24"/>
        </w:rPr>
      </w:pPr>
      <w:r>
        <w:rPr>
          <w:rFonts w:ascii="Times New Roman" w:hAnsi="Times New Roman"/>
          <w:b/>
          <w:sz w:val="24"/>
          <w:szCs w:val="24"/>
        </w:rPr>
        <w:t>Table 3</w:t>
      </w:r>
      <w:r w:rsidR="00AB3ACE" w:rsidRPr="004B336C">
        <w:rPr>
          <w:rFonts w:ascii="Times New Roman" w:hAnsi="Times New Roman"/>
          <w:b/>
          <w:sz w:val="24"/>
          <w:szCs w:val="24"/>
        </w:rPr>
        <w:t xml:space="preserve">: Differential leucocytes count of </w:t>
      </w:r>
      <w:r w:rsidR="00AB3ACE" w:rsidRPr="004B336C">
        <w:rPr>
          <w:rFonts w:ascii="Times New Roman" w:hAnsi="Times New Roman"/>
          <w:b/>
          <w:i/>
          <w:sz w:val="24"/>
          <w:szCs w:val="24"/>
        </w:rPr>
        <w:t xml:space="preserve">L. </w:t>
      </w:r>
      <w:proofErr w:type="spellStart"/>
      <w:r w:rsidR="00AB3ACE" w:rsidRPr="004B336C">
        <w:rPr>
          <w:rFonts w:ascii="Times New Roman" w:hAnsi="Times New Roman"/>
          <w:b/>
          <w:i/>
          <w:sz w:val="24"/>
          <w:szCs w:val="24"/>
        </w:rPr>
        <w:t>rohita</w:t>
      </w:r>
      <w:proofErr w:type="spellEnd"/>
      <w:r w:rsidR="00AB3ACE" w:rsidRPr="004B336C">
        <w:rPr>
          <w:rFonts w:ascii="Times New Roman" w:hAnsi="Times New Roman"/>
          <w:b/>
          <w:i/>
          <w:sz w:val="24"/>
          <w:szCs w:val="24"/>
        </w:rPr>
        <w:t xml:space="preserve"> </w:t>
      </w:r>
      <w:r w:rsidR="00AB3ACE" w:rsidRPr="004B336C">
        <w:rPr>
          <w:rFonts w:ascii="Times New Roman" w:hAnsi="Times New Roman"/>
          <w:b/>
          <w:sz w:val="24"/>
          <w:szCs w:val="24"/>
        </w:rPr>
        <w:t xml:space="preserve">(infected with </w:t>
      </w:r>
      <w:proofErr w:type="spellStart"/>
      <w:proofErr w:type="gramStart"/>
      <w:r w:rsidR="00AB3ACE" w:rsidRPr="004B336C">
        <w:rPr>
          <w:rFonts w:ascii="Times New Roman" w:hAnsi="Times New Roman"/>
          <w:b/>
          <w:i/>
          <w:sz w:val="24"/>
          <w:szCs w:val="24"/>
        </w:rPr>
        <w:t>A.hydrophila</w:t>
      </w:r>
      <w:proofErr w:type="spellEnd"/>
      <w:proofErr w:type="gramEnd"/>
      <w:r w:rsidR="00AB3ACE" w:rsidRPr="004B336C">
        <w:rPr>
          <w:rFonts w:ascii="Times New Roman" w:hAnsi="Times New Roman"/>
          <w:b/>
          <w:sz w:val="24"/>
          <w:szCs w:val="24"/>
        </w:rPr>
        <w:t xml:space="preserve"> – Treatments I - V) fed with various concentrations of diet containing leaf powder of </w:t>
      </w:r>
      <w:r w:rsidR="00AB3ACE" w:rsidRPr="004B336C">
        <w:rPr>
          <w:rFonts w:ascii="Times New Roman" w:hAnsi="Times New Roman"/>
          <w:b/>
          <w:i/>
          <w:sz w:val="24"/>
          <w:szCs w:val="24"/>
        </w:rPr>
        <w:t>H. annuus.</w:t>
      </w:r>
    </w:p>
    <w:tbl>
      <w:tblPr>
        <w:tblW w:w="5000" w:type="pct"/>
        <w:tblLook w:val="04A0" w:firstRow="1" w:lastRow="0" w:firstColumn="1" w:lastColumn="0" w:noHBand="0" w:noVBand="1"/>
      </w:tblPr>
      <w:tblGrid>
        <w:gridCol w:w="1342"/>
        <w:gridCol w:w="828"/>
        <w:gridCol w:w="1259"/>
        <w:gridCol w:w="1292"/>
        <w:gridCol w:w="1358"/>
        <w:gridCol w:w="1299"/>
        <w:gridCol w:w="1259"/>
        <w:gridCol w:w="1299"/>
      </w:tblGrid>
      <w:tr w:rsidR="00AB3ACE" w:rsidRPr="004B336C" w14:paraId="59AE466B" w14:textId="77777777" w:rsidTr="00643397">
        <w:trPr>
          <w:trHeight w:val="605"/>
        </w:trPr>
        <w:tc>
          <w:tcPr>
            <w:tcW w:w="634" w:type="pct"/>
            <w:vMerge w:val="restart"/>
            <w:tcBorders>
              <w:top w:val="single" w:sz="4" w:space="0" w:color="auto"/>
            </w:tcBorders>
            <w:shd w:val="clear" w:color="auto" w:fill="auto"/>
          </w:tcPr>
          <w:p w14:paraId="2E062030" w14:textId="77777777" w:rsidR="00AB3ACE" w:rsidRPr="004B336C" w:rsidRDefault="00AB3ACE" w:rsidP="00074E58">
            <w:pPr>
              <w:spacing w:after="0" w:line="360" w:lineRule="auto"/>
              <w:jc w:val="both"/>
              <w:rPr>
                <w:rFonts w:ascii="Times New Roman" w:eastAsia="Calibri" w:hAnsi="Times New Roman"/>
                <w:b/>
                <w:i/>
                <w:sz w:val="24"/>
                <w:szCs w:val="24"/>
              </w:rPr>
            </w:pPr>
            <w:r w:rsidRPr="004B336C">
              <w:rPr>
                <w:rFonts w:ascii="Times New Roman" w:eastAsia="Calibri" w:hAnsi="Times New Roman"/>
                <w:b/>
                <w:sz w:val="24"/>
                <w:szCs w:val="24"/>
              </w:rPr>
              <w:t>Blood parameters</w:t>
            </w:r>
          </w:p>
        </w:tc>
        <w:tc>
          <w:tcPr>
            <w:tcW w:w="448" w:type="pct"/>
            <w:vMerge w:val="restart"/>
            <w:tcBorders>
              <w:top w:val="single" w:sz="4" w:space="0" w:color="auto"/>
            </w:tcBorders>
            <w:shd w:val="clear" w:color="auto" w:fill="auto"/>
          </w:tcPr>
          <w:p w14:paraId="3C0D9180" w14:textId="77777777" w:rsidR="00AB3ACE" w:rsidRPr="004B336C" w:rsidRDefault="00AB3ACE"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Group/</w:t>
            </w:r>
          </w:p>
          <w:p w14:paraId="6F93C0F3" w14:textId="77777777" w:rsidR="00AB3ACE" w:rsidRPr="004B336C" w:rsidRDefault="00AB3ACE"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Days</w:t>
            </w:r>
          </w:p>
        </w:tc>
        <w:tc>
          <w:tcPr>
            <w:tcW w:w="634" w:type="pct"/>
            <w:tcBorders>
              <w:top w:val="single" w:sz="4" w:space="0" w:color="auto"/>
            </w:tcBorders>
            <w:shd w:val="clear" w:color="auto" w:fill="auto"/>
          </w:tcPr>
          <w:p w14:paraId="125E283C" w14:textId="3774EC3C" w:rsidR="00AB3ACE" w:rsidRPr="00F64B5A" w:rsidRDefault="00F64B5A" w:rsidP="00074E58">
            <w:pPr>
              <w:spacing w:after="0" w:line="360" w:lineRule="auto"/>
              <w:jc w:val="both"/>
              <w:rPr>
                <w:rFonts w:ascii="Times New Roman" w:eastAsia="Calibri" w:hAnsi="Times New Roman"/>
                <w:b/>
                <w:sz w:val="24"/>
                <w:szCs w:val="24"/>
              </w:rPr>
            </w:pPr>
            <w:r w:rsidRPr="00F64B5A">
              <w:rPr>
                <w:rFonts w:ascii="Times New Roman" w:eastAsia="Calibri" w:hAnsi="Times New Roman"/>
                <w:b/>
                <w:sz w:val="24"/>
                <w:szCs w:val="24"/>
              </w:rPr>
              <w:t>Normal</w:t>
            </w:r>
          </w:p>
        </w:tc>
        <w:tc>
          <w:tcPr>
            <w:tcW w:w="634" w:type="pct"/>
            <w:tcBorders>
              <w:top w:val="single" w:sz="4" w:space="0" w:color="auto"/>
            </w:tcBorders>
            <w:shd w:val="clear" w:color="auto" w:fill="auto"/>
          </w:tcPr>
          <w:p w14:paraId="6FAB984B" w14:textId="77777777" w:rsidR="001C53A2" w:rsidRDefault="00AB3ACE"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 xml:space="preserve">Treatment </w:t>
            </w:r>
          </w:p>
          <w:p w14:paraId="413A464F" w14:textId="653FA807" w:rsidR="00AB3ACE" w:rsidRPr="004B336C" w:rsidRDefault="00AB3ACE"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I (Control)</w:t>
            </w:r>
          </w:p>
        </w:tc>
        <w:tc>
          <w:tcPr>
            <w:tcW w:w="672" w:type="pct"/>
            <w:tcBorders>
              <w:top w:val="single" w:sz="4" w:space="0" w:color="auto"/>
            </w:tcBorders>
            <w:shd w:val="clear" w:color="auto" w:fill="auto"/>
          </w:tcPr>
          <w:p w14:paraId="55A25386" w14:textId="77777777" w:rsidR="001C53A2" w:rsidRDefault="00AB3ACE" w:rsidP="00074E58">
            <w:pPr>
              <w:pStyle w:val="Default"/>
              <w:spacing w:line="360" w:lineRule="auto"/>
              <w:jc w:val="both"/>
              <w:rPr>
                <w:b/>
              </w:rPr>
            </w:pPr>
            <w:r w:rsidRPr="004B336C">
              <w:rPr>
                <w:b/>
              </w:rPr>
              <w:t xml:space="preserve">Treatment </w:t>
            </w:r>
          </w:p>
          <w:p w14:paraId="73A82D99" w14:textId="48B2B44C" w:rsidR="00AB3ACE" w:rsidRPr="004B336C" w:rsidRDefault="00AB3ACE" w:rsidP="00074E58">
            <w:pPr>
              <w:pStyle w:val="Default"/>
              <w:spacing w:line="360" w:lineRule="auto"/>
              <w:jc w:val="both"/>
              <w:rPr>
                <w:b/>
              </w:rPr>
            </w:pPr>
            <w:r w:rsidRPr="004B336C">
              <w:rPr>
                <w:b/>
              </w:rPr>
              <w:t>II (0.5 g)</w:t>
            </w:r>
            <w:r w:rsidR="00371C43">
              <w:rPr>
                <w:b/>
                <w:noProof/>
              </w:rPr>
              <w:t xml:space="preserve"> </w:t>
            </w:r>
          </w:p>
        </w:tc>
        <w:tc>
          <w:tcPr>
            <w:tcW w:w="672" w:type="pct"/>
            <w:tcBorders>
              <w:top w:val="single" w:sz="4" w:space="0" w:color="auto"/>
            </w:tcBorders>
            <w:shd w:val="clear" w:color="auto" w:fill="auto"/>
          </w:tcPr>
          <w:p w14:paraId="15EA2BD0" w14:textId="21322C36" w:rsidR="00AB3ACE" w:rsidRPr="004B336C" w:rsidRDefault="00371C43" w:rsidP="00074E58">
            <w:pPr>
              <w:pStyle w:val="Default"/>
              <w:spacing w:line="360" w:lineRule="auto"/>
              <w:jc w:val="both"/>
              <w:rPr>
                <w:b/>
              </w:rPr>
            </w:pPr>
            <w:r>
              <w:rPr>
                <w:b/>
                <w:noProof/>
              </w:rPr>
              <mc:AlternateContent>
                <mc:Choice Requires="wps">
                  <w:drawing>
                    <wp:anchor distT="0" distB="0" distL="114300" distR="114300" simplePos="0" relativeHeight="251661312" behindDoc="0" locked="0" layoutInCell="1" allowOverlap="1" wp14:anchorId="142F8C2C" wp14:editId="5C874632">
                      <wp:simplePos x="0" y="0"/>
                      <wp:positionH relativeFrom="column">
                        <wp:posOffset>-2924517</wp:posOffset>
                      </wp:positionH>
                      <wp:positionV relativeFrom="paragraph">
                        <wp:posOffset>522703</wp:posOffset>
                      </wp:positionV>
                      <wp:extent cx="5703277" cy="587"/>
                      <wp:effectExtent l="0" t="0" r="31115" b="19050"/>
                      <wp:wrapNone/>
                      <wp:docPr id="4" name="Straight Connector 4"/>
                      <wp:cNvGraphicFramePr/>
                      <a:graphic xmlns:a="http://schemas.openxmlformats.org/drawingml/2006/main">
                        <a:graphicData uri="http://schemas.microsoft.com/office/word/2010/wordprocessingShape">
                          <wps:wsp>
                            <wps:cNvCnPr/>
                            <wps:spPr>
                              <a:xfrm>
                                <a:off x="0" y="0"/>
                                <a:ext cx="5703277" cy="5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3F9184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3pt,41.15pt" to="218.8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" strokecolor="black [3200]" strokeweight=".5pt">
                      <v:stroke joinstyle="miter"/>
                    </v:line>
                  </w:pict>
                </mc:Fallback>
              </mc:AlternateContent>
            </w:r>
            <w:r w:rsidR="00AB3ACE" w:rsidRPr="004B336C">
              <w:rPr>
                <w:b/>
              </w:rPr>
              <w:t>Treatment III (1.0 g)</w:t>
            </w:r>
          </w:p>
        </w:tc>
        <w:tc>
          <w:tcPr>
            <w:tcW w:w="634" w:type="pct"/>
            <w:tcBorders>
              <w:top w:val="single" w:sz="4" w:space="0" w:color="auto"/>
            </w:tcBorders>
            <w:shd w:val="clear" w:color="auto" w:fill="auto"/>
          </w:tcPr>
          <w:p w14:paraId="539F8D53" w14:textId="7AEAC3FC" w:rsidR="00AB3ACE" w:rsidRPr="004B336C" w:rsidRDefault="00AB3ACE" w:rsidP="00074E58">
            <w:pPr>
              <w:pStyle w:val="Default"/>
              <w:spacing w:line="360" w:lineRule="auto"/>
              <w:jc w:val="both"/>
              <w:rPr>
                <w:b/>
              </w:rPr>
            </w:pPr>
            <w:r w:rsidRPr="004B336C">
              <w:rPr>
                <w:b/>
              </w:rPr>
              <w:t>Treatment IV (1.5 g)</w:t>
            </w:r>
          </w:p>
        </w:tc>
        <w:tc>
          <w:tcPr>
            <w:tcW w:w="672" w:type="pct"/>
            <w:tcBorders>
              <w:top w:val="single" w:sz="4" w:space="0" w:color="auto"/>
            </w:tcBorders>
            <w:shd w:val="clear" w:color="auto" w:fill="auto"/>
          </w:tcPr>
          <w:p w14:paraId="596A8965" w14:textId="77777777" w:rsidR="001C53A2" w:rsidRDefault="00AB3ACE" w:rsidP="00074E58">
            <w:pPr>
              <w:pStyle w:val="Default"/>
              <w:spacing w:line="360" w:lineRule="auto"/>
              <w:jc w:val="both"/>
              <w:rPr>
                <w:b/>
              </w:rPr>
            </w:pPr>
            <w:r w:rsidRPr="004B336C">
              <w:rPr>
                <w:b/>
              </w:rPr>
              <w:t xml:space="preserve">Treatment </w:t>
            </w:r>
          </w:p>
          <w:p w14:paraId="2AFD7CEC" w14:textId="1B6D98F4" w:rsidR="00AB3ACE" w:rsidRPr="004B336C" w:rsidRDefault="00AB3ACE" w:rsidP="00074E58">
            <w:pPr>
              <w:pStyle w:val="Default"/>
              <w:spacing w:line="360" w:lineRule="auto"/>
              <w:jc w:val="both"/>
              <w:rPr>
                <w:b/>
              </w:rPr>
            </w:pPr>
            <w:r w:rsidRPr="004B336C">
              <w:rPr>
                <w:b/>
              </w:rPr>
              <w:t>V (2.0 g)</w:t>
            </w:r>
          </w:p>
        </w:tc>
      </w:tr>
      <w:tr w:rsidR="00AB3ACE" w:rsidRPr="004B336C" w14:paraId="748996BA" w14:textId="77777777" w:rsidTr="00643397">
        <w:trPr>
          <w:trHeight w:val="314"/>
        </w:trPr>
        <w:tc>
          <w:tcPr>
            <w:tcW w:w="634" w:type="pct"/>
            <w:vMerge/>
            <w:tcBorders>
              <w:bottom w:val="single" w:sz="4" w:space="0" w:color="auto"/>
            </w:tcBorders>
            <w:shd w:val="clear" w:color="auto" w:fill="auto"/>
          </w:tcPr>
          <w:p w14:paraId="0DD06B2A" w14:textId="77777777" w:rsidR="00AB3ACE" w:rsidRPr="004B336C" w:rsidRDefault="00AB3ACE" w:rsidP="00074E58">
            <w:pPr>
              <w:spacing w:after="0" w:line="360" w:lineRule="auto"/>
              <w:jc w:val="both"/>
              <w:rPr>
                <w:rFonts w:ascii="Times New Roman" w:eastAsia="Calibri" w:hAnsi="Times New Roman"/>
                <w:b/>
                <w:sz w:val="24"/>
                <w:szCs w:val="24"/>
              </w:rPr>
            </w:pPr>
          </w:p>
        </w:tc>
        <w:tc>
          <w:tcPr>
            <w:tcW w:w="448" w:type="pct"/>
            <w:vMerge/>
            <w:tcBorders>
              <w:bottom w:val="single" w:sz="4" w:space="0" w:color="auto"/>
            </w:tcBorders>
            <w:shd w:val="clear" w:color="auto" w:fill="auto"/>
          </w:tcPr>
          <w:p w14:paraId="0FABDA24" w14:textId="77777777" w:rsidR="00AB3ACE" w:rsidRPr="004B336C" w:rsidRDefault="00AB3ACE" w:rsidP="00074E58">
            <w:pPr>
              <w:spacing w:after="0" w:line="360" w:lineRule="auto"/>
              <w:jc w:val="both"/>
              <w:rPr>
                <w:rFonts w:ascii="Times New Roman" w:eastAsia="Calibri" w:hAnsi="Times New Roman"/>
                <w:b/>
                <w:sz w:val="24"/>
                <w:szCs w:val="24"/>
              </w:rPr>
            </w:pPr>
          </w:p>
        </w:tc>
        <w:tc>
          <w:tcPr>
            <w:tcW w:w="3918" w:type="pct"/>
            <w:gridSpan w:val="6"/>
            <w:tcBorders>
              <w:bottom w:val="single" w:sz="4" w:space="0" w:color="auto"/>
            </w:tcBorders>
            <w:shd w:val="clear" w:color="auto" w:fill="auto"/>
          </w:tcPr>
          <w:p w14:paraId="4EDC4D2D" w14:textId="6246A7F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b/>
                <w:sz w:val="24"/>
                <w:szCs w:val="24"/>
              </w:rPr>
              <w:t xml:space="preserve">                                                 Mean ± SE (</w:t>
            </w:r>
            <w:r w:rsidRPr="004B336C">
              <w:rPr>
                <w:rFonts w:ascii="Times New Roman" w:eastAsia="Calibri" w:hAnsi="Times New Roman"/>
                <w:b/>
                <w:i/>
                <w:sz w:val="24"/>
                <w:szCs w:val="24"/>
              </w:rPr>
              <w:t>n</w:t>
            </w:r>
            <w:r w:rsidRPr="004B336C">
              <w:rPr>
                <w:rFonts w:ascii="Times New Roman" w:eastAsia="Calibri" w:hAnsi="Times New Roman"/>
                <w:b/>
                <w:sz w:val="24"/>
                <w:szCs w:val="24"/>
              </w:rPr>
              <w:t>=3)</w:t>
            </w:r>
          </w:p>
        </w:tc>
      </w:tr>
      <w:tr w:rsidR="00AB3ACE" w:rsidRPr="004B336C" w14:paraId="78B8ABA9" w14:textId="77777777" w:rsidTr="00643397">
        <w:trPr>
          <w:trHeight w:val="288"/>
        </w:trPr>
        <w:tc>
          <w:tcPr>
            <w:tcW w:w="634" w:type="pct"/>
            <w:vMerge w:val="restart"/>
            <w:tcBorders>
              <w:top w:val="single" w:sz="4" w:space="0" w:color="auto"/>
            </w:tcBorders>
            <w:shd w:val="clear" w:color="auto" w:fill="auto"/>
          </w:tcPr>
          <w:p w14:paraId="5D68668A" w14:textId="77777777" w:rsidR="00AB3ACE" w:rsidRPr="004B336C" w:rsidRDefault="00AB3ACE" w:rsidP="00074E58">
            <w:pPr>
              <w:spacing w:after="0" w:line="360" w:lineRule="auto"/>
              <w:jc w:val="both"/>
              <w:rPr>
                <w:rFonts w:ascii="Times New Roman" w:eastAsia="Calibri" w:hAnsi="Times New Roman"/>
                <w:b/>
                <w:sz w:val="24"/>
                <w:szCs w:val="24"/>
                <w:vertAlign w:val="superscript"/>
              </w:rPr>
            </w:pPr>
            <w:r w:rsidRPr="004B336C">
              <w:rPr>
                <w:rFonts w:ascii="Times New Roman" w:eastAsia="Calibri" w:hAnsi="Times New Roman"/>
                <w:b/>
                <w:sz w:val="24"/>
                <w:szCs w:val="24"/>
              </w:rPr>
              <w:t>Basophils %</w:t>
            </w:r>
          </w:p>
        </w:tc>
        <w:tc>
          <w:tcPr>
            <w:tcW w:w="448" w:type="pct"/>
            <w:tcBorders>
              <w:top w:val="single" w:sz="4" w:space="0" w:color="auto"/>
            </w:tcBorders>
            <w:shd w:val="clear" w:color="auto" w:fill="auto"/>
          </w:tcPr>
          <w:p w14:paraId="09329779"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634" w:type="pct"/>
            <w:tcBorders>
              <w:top w:val="single" w:sz="4" w:space="0" w:color="auto"/>
            </w:tcBorders>
            <w:shd w:val="clear" w:color="auto" w:fill="auto"/>
            <w:vAlign w:val="center"/>
          </w:tcPr>
          <w:p w14:paraId="74E9C08A"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ab</w:t>
            </w:r>
          </w:p>
        </w:tc>
        <w:tc>
          <w:tcPr>
            <w:tcW w:w="634" w:type="pct"/>
            <w:tcBorders>
              <w:top w:val="single" w:sz="4" w:space="0" w:color="auto"/>
            </w:tcBorders>
            <w:shd w:val="clear" w:color="auto" w:fill="auto"/>
            <w:vAlign w:val="center"/>
          </w:tcPr>
          <w:p w14:paraId="468C6831"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2±0.00</w:t>
            </w:r>
            <w:r w:rsidRPr="004B336C">
              <w:rPr>
                <w:rFonts w:ascii="Times New Roman" w:eastAsia="Calibri" w:hAnsi="Times New Roman"/>
                <w:color w:val="000000"/>
                <w:sz w:val="24"/>
                <w:szCs w:val="24"/>
                <w:vertAlign w:val="superscript"/>
              </w:rPr>
              <w:t>abc</w:t>
            </w:r>
          </w:p>
        </w:tc>
        <w:tc>
          <w:tcPr>
            <w:tcW w:w="672" w:type="pct"/>
            <w:tcBorders>
              <w:top w:val="single" w:sz="4" w:space="0" w:color="auto"/>
            </w:tcBorders>
            <w:shd w:val="clear" w:color="auto" w:fill="auto"/>
            <w:vAlign w:val="center"/>
          </w:tcPr>
          <w:p w14:paraId="1385F59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2.33±0.33</w:t>
            </w:r>
            <w:r w:rsidRPr="004B336C">
              <w:rPr>
                <w:rFonts w:ascii="Times New Roman" w:eastAsia="Calibri" w:hAnsi="Times New Roman"/>
                <w:color w:val="000000"/>
                <w:sz w:val="24"/>
                <w:szCs w:val="24"/>
                <w:vertAlign w:val="superscript"/>
              </w:rPr>
              <w:t>abcd</w:t>
            </w:r>
          </w:p>
        </w:tc>
        <w:tc>
          <w:tcPr>
            <w:tcW w:w="672" w:type="pct"/>
            <w:tcBorders>
              <w:top w:val="single" w:sz="4" w:space="0" w:color="auto"/>
            </w:tcBorders>
            <w:shd w:val="clear" w:color="auto" w:fill="auto"/>
            <w:vAlign w:val="center"/>
          </w:tcPr>
          <w:p w14:paraId="152BA13D"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2.67±0.33</w:t>
            </w:r>
            <w:r w:rsidRPr="004B336C">
              <w:rPr>
                <w:rFonts w:ascii="Times New Roman" w:eastAsia="Calibri" w:hAnsi="Times New Roman"/>
                <w:color w:val="000000"/>
                <w:sz w:val="24"/>
                <w:szCs w:val="24"/>
                <w:vertAlign w:val="superscript"/>
              </w:rPr>
              <w:t>abcd</w:t>
            </w:r>
          </w:p>
        </w:tc>
        <w:tc>
          <w:tcPr>
            <w:tcW w:w="634" w:type="pct"/>
            <w:tcBorders>
              <w:top w:val="single" w:sz="4" w:space="0" w:color="auto"/>
            </w:tcBorders>
            <w:shd w:val="clear" w:color="auto" w:fill="auto"/>
            <w:vAlign w:val="center"/>
          </w:tcPr>
          <w:p w14:paraId="45D54C8B"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3±0.00</w:t>
            </w:r>
            <w:r w:rsidRPr="004B336C">
              <w:rPr>
                <w:rFonts w:ascii="Times New Roman" w:eastAsia="Calibri" w:hAnsi="Times New Roman"/>
                <w:color w:val="000000"/>
                <w:sz w:val="24"/>
                <w:szCs w:val="24"/>
                <w:vertAlign w:val="superscript"/>
              </w:rPr>
              <w:t>abc</w:t>
            </w:r>
          </w:p>
        </w:tc>
        <w:tc>
          <w:tcPr>
            <w:tcW w:w="672" w:type="pct"/>
            <w:tcBorders>
              <w:top w:val="single" w:sz="4" w:space="0" w:color="auto"/>
            </w:tcBorders>
            <w:shd w:val="clear" w:color="auto" w:fill="auto"/>
          </w:tcPr>
          <w:p w14:paraId="22E650DB"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ab</w:t>
            </w:r>
          </w:p>
        </w:tc>
      </w:tr>
      <w:tr w:rsidR="00AB3ACE" w:rsidRPr="004B336C" w14:paraId="352AA9A5" w14:textId="77777777" w:rsidTr="00643397">
        <w:trPr>
          <w:trHeight w:val="314"/>
        </w:trPr>
        <w:tc>
          <w:tcPr>
            <w:tcW w:w="634" w:type="pct"/>
            <w:vMerge/>
            <w:shd w:val="clear" w:color="auto" w:fill="auto"/>
          </w:tcPr>
          <w:p w14:paraId="5F9E64E2"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5A9120EB"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634" w:type="pct"/>
            <w:shd w:val="clear" w:color="auto" w:fill="auto"/>
            <w:vAlign w:val="center"/>
          </w:tcPr>
          <w:p w14:paraId="0CA8CA04"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4±0.00</w:t>
            </w:r>
            <w:r w:rsidRPr="004B336C">
              <w:rPr>
                <w:rFonts w:ascii="Times New Roman" w:eastAsia="Calibri" w:hAnsi="Times New Roman"/>
                <w:color w:val="000000"/>
                <w:sz w:val="24"/>
                <w:szCs w:val="24"/>
                <w:vertAlign w:val="superscript"/>
              </w:rPr>
              <w:t>abc</w:t>
            </w:r>
          </w:p>
        </w:tc>
        <w:tc>
          <w:tcPr>
            <w:tcW w:w="634" w:type="pct"/>
            <w:shd w:val="clear" w:color="auto" w:fill="auto"/>
            <w:vAlign w:val="center"/>
          </w:tcPr>
          <w:p w14:paraId="425AAB7B"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2.33±0.33</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2B717815"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2.67±0.33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3B1894C5"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3±0.00</w:t>
            </w:r>
            <w:r w:rsidRPr="004B336C">
              <w:rPr>
                <w:rFonts w:ascii="Times New Roman" w:eastAsia="Calibri" w:hAnsi="Times New Roman"/>
                <w:color w:val="000000"/>
                <w:sz w:val="24"/>
                <w:szCs w:val="24"/>
                <w:vertAlign w:val="superscript"/>
              </w:rPr>
              <w:t>abcd</w:t>
            </w:r>
          </w:p>
        </w:tc>
        <w:tc>
          <w:tcPr>
            <w:tcW w:w="634" w:type="pct"/>
            <w:shd w:val="clear" w:color="auto" w:fill="auto"/>
          </w:tcPr>
          <w:p w14:paraId="39102CEC"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abcd</w:t>
            </w:r>
          </w:p>
        </w:tc>
        <w:tc>
          <w:tcPr>
            <w:tcW w:w="672" w:type="pct"/>
            <w:shd w:val="clear" w:color="auto" w:fill="auto"/>
          </w:tcPr>
          <w:p w14:paraId="3C982E07"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abcd</w:t>
            </w:r>
          </w:p>
        </w:tc>
      </w:tr>
      <w:tr w:rsidR="00AB3ACE" w:rsidRPr="004B336C" w14:paraId="0F78208D" w14:textId="77777777" w:rsidTr="00643397">
        <w:trPr>
          <w:trHeight w:val="314"/>
        </w:trPr>
        <w:tc>
          <w:tcPr>
            <w:tcW w:w="634" w:type="pct"/>
            <w:vMerge/>
            <w:shd w:val="clear" w:color="auto" w:fill="auto"/>
          </w:tcPr>
          <w:p w14:paraId="40BAF662"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5F8AE677"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634" w:type="pct"/>
            <w:shd w:val="clear" w:color="auto" w:fill="auto"/>
            <w:vAlign w:val="center"/>
          </w:tcPr>
          <w:p w14:paraId="6EB84D67"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4.67±0.33</w:t>
            </w:r>
            <w:r w:rsidRPr="004B336C">
              <w:rPr>
                <w:rFonts w:ascii="Times New Roman" w:eastAsia="Calibri" w:hAnsi="Times New Roman"/>
                <w:color w:val="000000"/>
                <w:sz w:val="24"/>
                <w:szCs w:val="24"/>
                <w:vertAlign w:val="superscript"/>
              </w:rPr>
              <w:t>bcd</w:t>
            </w:r>
          </w:p>
        </w:tc>
        <w:tc>
          <w:tcPr>
            <w:tcW w:w="634" w:type="pct"/>
            <w:shd w:val="clear" w:color="auto" w:fill="auto"/>
            <w:vAlign w:val="center"/>
          </w:tcPr>
          <w:p w14:paraId="2F7E5105"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2.67±0.33</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1BF6F62C"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3±0.00</w:t>
            </w:r>
            <w:r w:rsidRPr="004B336C">
              <w:rPr>
                <w:rFonts w:ascii="Times New Roman" w:eastAsia="Calibri" w:hAnsi="Times New Roman"/>
                <w:color w:val="000000"/>
                <w:sz w:val="24"/>
                <w:szCs w:val="24"/>
                <w:vertAlign w:val="superscript"/>
              </w:rPr>
              <w:t>abcd</w:t>
            </w:r>
          </w:p>
        </w:tc>
        <w:tc>
          <w:tcPr>
            <w:tcW w:w="672" w:type="pct"/>
            <w:shd w:val="clear" w:color="auto" w:fill="auto"/>
          </w:tcPr>
          <w:p w14:paraId="6C4EC927"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abcd</w:t>
            </w:r>
          </w:p>
        </w:tc>
        <w:tc>
          <w:tcPr>
            <w:tcW w:w="634" w:type="pct"/>
            <w:shd w:val="clear" w:color="auto" w:fill="auto"/>
          </w:tcPr>
          <w:p w14:paraId="2587CED6"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abc</w:t>
            </w:r>
          </w:p>
        </w:tc>
        <w:tc>
          <w:tcPr>
            <w:tcW w:w="672" w:type="pct"/>
            <w:shd w:val="clear" w:color="auto" w:fill="auto"/>
          </w:tcPr>
          <w:p w14:paraId="6616B059"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4±0.00</w:t>
            </w:r>
            <w:r w:rsidRPr="004B336C">
              <w:rPr>
                <w:rFonts w:ascii="Times New Roman" w:eastAsia="Calibri" w:hAnsi="Times New Roman"/>
                <w:color w:val="000000"/>
                <w:sz w:val="24"/>
                <w:szCs w:val="24"/>
                <w:vertAlign w:val="superscript"/>
              </w:rPr>
              <w:t>bcd</w:t>
            </w:r>
          </w:p>
        </w:tc>
      </w:tr>
      <w:tr w:rsidR="00AB3ACE" w:rsidRPr="004B336C" w14:paraId="1461387C" w14:textId="77777777" w:rsidTr="00643397">
        <w:trPr>
          <w:trHeight w:val="314"/>
        </w:trPr>
        <w:tc>
          <w:tcPr>
            <w:tcW w:w="634" w:type="pct"/>
            <w:vMerge/>
            <w:shd w:val="clear" w:color="auto" w:fill="auto"/>
          </w:tcPr>
          <w:p w14:paraId="0E856903"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2F1A5CE0"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634" w:type="pct"/>
            <w:shd w:val="clear" w:color="auto" w:fill="auto"/>
            <w:vAlign w:val="center"/>
          </w:tcPr>
          <w:p w14:paraId="2169CD7A"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5±0.00</w:t>
            </w:r>
            <w:r w:rsidRPr="004B336C">
              <w:rPr>
                <w:rFonts w:ascii="Times New Roman" w:eastAsia="Calibri" w:hAnsi="Times New Roman"/>
                <w:color w:val="000000"/>
                <w:sz w:val="24"/>
                <w:szCs w:val="24"/>
                <w:vertAlign w:val="superscript"/>
              </w:rPr>
              <w:t>cd</w:t>
            </w:r>
          </w:p>
        </w:tc>
        <w:tc>
          <w:tcPr>
            <w:tcW w:w="634" w:type="pct"/>
            <w:shd w:val="clear" w:color="auto" w:fill="auto"/>
            <w:vAlign w:val="center"/>
          </w:tcPr>
          <w:p w14:paraId="72FC7B76"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3±0.00</w:t>
            </w:r>
            <w:r w:rsidRPr="004B336C">
              <w:rPr>
                <w:rFonts w:ascii="Times New Roman" w:eastAsia="Calibri" w:hAnsi="Times New Roman"/>
                <w:color w:val="000000"/>
                <w:sz w:val="24"/>
                <w:szCs w:val="24"/>
                <w:vertAlign w:val="superscript"/>
              </w:rPr>
              <w:t>d</w:t>
            </w:r>
          </w:p>
        </w:tc>
        <w:tc>
          <w:tcPr>
            <w:tcW w:w="672" w:type="pct"/>
            <w:shd w:val="clear" w:color="auto" w:fill="auto"/>
          </w:tcPr>
          <w:p w14:paraId="5B195C45"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abcd</w:t>
            </w:r>
          </w:p>
        </w:tc>
        <w:tc>
          <w:tcPr>
            <w:tcW w:w="672" w:type="pct"/>
            <w:shd w:val="clear" w:color="auto" w:fill="auto"/>
          </w:tcPr>
          <w:p w14:paraId="76F5AD63"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abcd</w:t>
            </w:r>
          </w:p>
        </w:tc>
        <w:tc>
          <w:tcPr>
            <w:tcW w:w="634" w:type="pct"/>
            <w:shd w:val="clear" w:color="auto" w:fill="auto"/>
          </w:tcPr>
          <w:p w14:paraId="4A09A580"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4±0.00</w:t>
            </w:r>
            <w:r w:rsidRPr="004B336C">
              <w:rPr>
                <w:rFonts w:ascii="Times New Roman" w:eastAsia="Calibri" w:hAnsi="Times New Roman"/>
                <w:color w:val="000000"/>
                <w:sz w:val="24"/>
                <w:szCs w:val="24"/>
                <w:vertAlign w:val="superscript"/>
              </w:rPr>
              <w:t>bcd</w:t>
            </w:r>
          </w:p>
        </w:tc>
        <w:tc>
          <w:tcPr>
            <w:tcW w:w="672" w:type="pct"/>
            <w:shd w:val="clear" w:color="auto" w:fill="auto"/>
          </w:tcPr>
          <w:p w14:paraId="6F1F0720"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4.33±0.33</w:t>
            </w:r>
            <w:r w:rsidRPr="004B336C">
              <w:rPr>
                <w:rFonts w:ascii="Times New Roman" w:eastAsia="Calibri" w:hAnsi="Times New Roman"/>
                <w:color w:val="000000"/>
                <w:sz w:val="24"/>
                <w:szCs w:val="24"/>
                <w:vertAlign w:val="superscript"/>
              </w:rPr>
              <w:t>bcd</w:t>
            </w:r>
          </w:p>
        </w:tc>
      </w:tr>
      <w:tr w:rsidR="00AB3ACE" w:rsidRPr="004B336C" w14:paraId="5146EC13" w14:textId="77777777" w:rsidTr="00643397">
        <w:trPr>
          <w:trHeight w:val="288"/>
        </w:trPr>
        <w:tc>
          <w:tcPr>
            <w:tcW w:w="634" w:type="pct"/>
            <w:vMerge w:val="restart"/>
            <w:shd w:val="clear" w:color="auto" w:fill="auto"/>
          </w:tcPr>
          <w:p w14:paraId="70C0A936" w14:textId="77777777" w:rsidR="00AB3ACE" w:rsidRPr="004B336C" w:rsidRDefault="00AB3ACE"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Eosinophils %</w:t>
            </w:r>
          </w:p>
        </w:tc>
        <w:tc>
          <w:tcPr>
            <w:tcW w:w="448" w:type="pct"/>
            <w:shd w:val="clear" w:color="auto" w:fill="auto"/>
          </w:tcPr>
          <w:p w14:paraId="2A28775A"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634" w:type="pct"/>
            <w:shd w:val="clear" w:color="auto" w:fill="auto"/>
            <w:vAlign w:val="center"/>
          </w:tcPr>
          <w:p w14:paraId="6D777F8D"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4±0.00</w:t>
            </w:r>
            <w:r w:rsidRPr="004B336C">
              <w:rPr>
                <w:rFonts w:ascii="Times New Roman" w:eastAsia="Calibri" w:hAnsi="Times New Roman"/>
                <w:color w:val="000000"/>
                <w:sz w:val="24"/>
                <w:szCs w:val="24"/>
                <w:vertAlign w:val="superscript"/>
              </w:rPr>
              <w:t>ab</w:t>
            </w:r>
          </w:p>
        </w:tc>
        <w:tc>
          <w:tcPr>
            <w:tcW w:w="634" w:type="pct"/>
            <w:shd w:val="clear" w:color="auto" w:fill="auto"/>
            <w:vAlign w:val="center"/>
          </w:tcPr>
          <w:p w14:paraId="1C65257B"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1.33±0.67</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6F5BB0D4"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1.33±0.33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2B9BAA5B"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1.67±0.33</w:t>
            </w:r>
            <w:r w:rsidRPr="004B336C">
              <w:rPr>
                <w:rFonts w:ascii="Times New Roman" w:eastAsia="Calibri" w:hAnsi="Times New Roman"/>
                <w:color w:val="000000"/>
                <w:sz w:val="24"/>
                <w:szCs w:val="24"/>
                <w:vertAlign w:val="superscript"/>
              </w:rPr>
              <w:t>abc</w:t>
            </w:r>
          </w:p>
        </w:tc>
        <w:tc>
          <w:tcPr>
            <w:tcW w:w="634" w:type="pct"/>
            <w:shd w:val="clear" w:color="auto" w:fill="auto"/>
          </w:tcPr>
          <w:p w14:paraId="0DE329EC"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2±0.00</w:t>
            </w:r>
            <w:r w:rsidRPr="004B336C">
              <w:rPr>
                <w:rFonts w:ascii="Times New Roman" w:eastAsia="Calibri" w:hAnsi="Times New Roman"/>
                <w:color w:val="000000"/>
                <w:sz w:val="24"/>
                <w:szCs w:val="24"/>
                <w:vertAlign w:val="superscript"/>
              </w:rPr>
              <w:t>a</w:t>
            </w:r>
          </w:p>
        </w:tc>
        <w:tc>
          <w:tcPr>
            <w:tcW w:w="672" w:type="pct"/>
            <w:shd w:val="clear" w:color="auto" w:fill="auto"/>
          </w:tcPr>
          <w:p w14:paraId="5ECBF370"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2.33±0.33</w:t>
            </w:r>
            <w:r w:rsidRPr="004B336C">
              <w:rPr>
                <w:rFonts w:ascii="Times New Roman" w:eastAsia="Calibri" w:hAnsi="Times New Roman"/>
                <w:color w:val="000000"/>
                <w:sz w:val="24"/>
                <w:szCs w:val="24"/>
                <w:vertAlign w:val="superscript"/>
              </w:rPr>
              <w:t>a</w:t>
            </w:r>
          </w:p>
        </w:tc>
      </w:tr>
      <w:tr w:rsidR="00AB3ACE" w:rsidRPr="004B336C" w14:paraId="60BCD4E6" w14:textId="77777777" w:rsidTr="00643397">
        <w:trPr>
          <w:trHeight w:val="314"/>
        </w:trPr>
        <w:tc>
          <w:tcPr>
            <w:tcW w:w="634" w:type="pct"/>
            <w:vMerge/>
            <w:shd w:val="clear" w:color="auto" w:fill="auto"/>
          </w:tcPr>
          <w:p w14:paraId="28DB6D52"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04FDA328"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634" w:type="pct"/>
            <w:shd w:val="clear" w:color="auto" w:fill="auto"/>
            <w:vAlign w:val="center"/>
          </w:tcPr>
          <w:p w14:paraId="1168EA22"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4.67±0.33</w:t>
            </w:r>
            <w:r w:rsidRPr="004B336C">
              <w:rPr>
                <w:rFonts w:ascii="Times New Roman" w:eastAsia="Calibri" w:hAnsi="Times New Roman"/>
                <w:color w:val="000000"/>
                <w:sz w:val="24"/>
                <w:szCs w:val="24"/>
                <w:vertAlign w:val="superscript"/>
              </w:rPr>
              <w:t>abcd</w:t>
            </w:r>
          </w:p>
        </w:tc>
        <w:tc>
          <w:tcPr>
            <w:tcW w:w="634" w:type="pct"/>
            <w:shd w:val="clear" w:color="auto" w:fill="auto"/>
            <w:vAlign w:val="center"/>
          </w:tcPr>
          <w:p w14:paraId="00EAE176"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1.67±0.33</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4DD82DCE"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2±0.00</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79620BAE"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2.33±0.33</w:t>
            </w:r>
            <w:r w:rsidRPr="004B336C">
              <w:rPr>
                <w:rFonts w:ascii="Times New Roman" w:eastAsia="Calibri" w:hAnsi="Times New Roman"/>
                <w:color w:val="000000"/>
                <w:sz w:val="24"/>
                <w:szCs w:val="24"/>
                <w:vertAlign w:val="superscript"/>
              </w:rPr>
              <w:t>abcd</w:t>
            </w:r>
          </w:p>
        </w:tc>
        <w:tc>
          <w:tcPr>
            <w:tcW w:w="634" w:type="pct"/>
            <w:shd w:val="clear" w:color="auto" w:fill="auto"/>
          </w:tcPr>
          <w:p w14:paraId="41670154"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2.67±0.33</w:t>
            </w:r>
            <w:r w:rsidRPr="004B336C">
              <w:rPr>
                <w:rFonts w:ascii="Times New Roman" w:eastAsia="Calibri" w:hAnsi="Times New Roman"/>
                <w:color w:val="000000"/>
                <w:sz w:val="24"/>
                <w:szCs w:val="24"/>
                <w:vertAlign w:val="superscript"/>
              </w:rPr>
              <w:t>bcd</w:t>
            </w:r>
          </w:p>
        </w:tc>
        <w:tc>
          <w:tcPr>
            <w:tcW w:w="672" w:type="pct"/>
            <w:shd w:val="clear" w:color="auto" w:fill="auto"/>
          </w:tcPr>
          <w:p w14:paraId="27AADBBE"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bc</w:t>
            </w:r>
          </w:p>
        </w:tc>
      </w:tr>
      <w:tr w:rsidR="00AB3ACE" w:rsidRPr="004B336C" w14:paraId="0C3EF09D" w14:textId="77777777" w:rsidTr="00643397">
        <w:trPr>
          <w:trHeight w:val="314"/>
        </w:trPr>
        <w:tc>
          <w:tcPr>
            <w:tcW w:w="634" w:type="pct"/>
            <w:vMerge/>
            <w:shd w:val="clear" w:color="auto" w:fill="auto"/>
          </w:tcPr>
          <w:p w14:paraId="47406355"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0C2F7D50"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634" w:type="pct"/>
            <w:shd w:val="clear" w:color="auto" w:fill="auto"/>
            <w:vAlign w:val="center"/>
          </w:tcPr>
          <w:p w14:paraId="14E719D7"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5±0.00</w:t>
            </w:r>
            <w:r w:rsidRPr="004B336C">
              <w:rPr>
                <w:rFonts w:ascii="Times New Roman" w:eastAsia="Calibri" w:hAnsi="Times New Roman"/>
                <w:color w:val="000000"/>
                <w:sz w:val="24"/>
                <w:szCs w:val="24"/>
                <w:vertAlign w:val="superscript"/>
              </w:rPr>
              <w:t>bcd</w:t>
            </w:r>
          </w:p>
        </w:tc>
        <w:tc>
          <w:tcPr>
            <w:tcW w:w="634" w:type="pct"/>
            <w:shd w:val="clear" w:color="auto" w:fill="auto"/>
            <w:vAlign w:val="center"/>
          </w:tcPr>
          <w:p w14:paraId="00D7144B"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2±0.00</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563223C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5C93CC1B"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2.67±0.33</w:t>
            </w:r>
            <w:r w:rsidRPr="004B336C">
              <w:rPr>
                <w:rFonts w:ascii="Times New Roman" w:eastAsia="Calibri" w:hAnsi="Times New Roman"/>
                <w:color w:val="000000"/>
                <w:sz w:val="24"/>
                <w:szCs w:val="24"/>
                <w:vertAlign w:val="superscript"/>
              </w:rPr>
              <w:t>abcd</w:t>
            </w:r>
          </w:p>
        </w:tc>
        <w:tc>
          <w:tcPr>
            <w:tcW w:w="634" w:type="pct"/>
            <w:shd w:val="clear" w:color="auto" w:fill="auto"/>
          </w:tcPr>
          <w:p w14:paraId="2D0A174E"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bcd</w:t>
            </w:r>
          </w:p>
        </w:tc>
        <w:tc>
          <w:tcPr>
            <w:tcW w:w="672" w:type="pct"/>
            <w:shd w:val="clear" w:color="auto" w:fill="auto"/>
          </w:tcPr>
          <w:p w14:paraId="772CC999"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bc</w:t>
            </w:r>
          </w:p>
        </w:tc>
      </w:tr>
      <w:tr w:rsidR="00AB3ACE" w:rsidRPr="004B336C" w14:paraId="389F1D89" w14:textId="77777777" w:rsidTr="00643397">
        <w:trPr>
          <w:trHeight w:val="314"/>
        </w:trPr>
        <w:tc>
          <w:tcPr>
            <w:tcW w:w="634" w:type="pct"/>
            <w:vMerge/>
            <w:shd w:val="clear" w:color="auto" w:fill="auto"/>
          </w:tcPr>
          <w:p w14:paraId="65A17E97"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7F825299"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634" w:type="pct"/>
            <w:shd w:val="clear" w:color="auto" w:fill="auto"/>
          </w:tcPr>
          <w:p w14:paraId="45A7BF6D"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sz w:val="24"/>
                <w:szCs w:val="24"/>
              </w:rPr>
              <w:t>5.33</w:t>
            </w:r>
            <w:r w:rsidRPr="004B336C">
              <w:rPr>
                <w:rFonts w:ascii="Times New Roman" w:eastAsia="Calibri" w:hAnsi="Times New Roman"/>
                <w:color w:val="000000"/>
                <w:sz w:val="24"/>
                <w:szCs w:val="24"/>
              </w:rPr>
              <w:t>±0.33</w:t>
            </w:r>
            <w:r w:rsidRPr="004B336C">
              <w:rPr>
                <w:rFonts w:ascii="Times New Roman" w:eastAsia="Calibri" w:hAnsi="Times New Roman"/>
                <w:color w:val="000000"/>
                <w:sz w:val="24"/>
                <w:szCs w:val="24"/>
                <w:vertAlign w:val="superscript"/>
              </w:rPr>
              <w:t>bcd</w:t>
            </w:r>
          </w:p>
        </w:tc>
        <w:tc>
          <w:tcPr>
            <w:tcW w:w="634" w:type="pct"/>
            <w:shd w:val="clear" w:color="auto" w:fill="auto"/>
            <w:vAlign w:val="center"/>
          </w:tcPr>
          <w:p w14:paraId="4F679E93"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2.33±0.33</w:t>
            </w:r>
            <w:r w:rsidRPr="004B336C">
              <w:rPr>
                <w:rFonts w:ascii="Times New Roman" w:eastAsia="Calibri" w:hAnsi="Times New Roman"/>
                <w:color w:val="000000"/>
                <w:sz w:val="24"/>
                <w:szCs w:val="24"/>
                <w:vertAlign w:val="superscript"/>
              </w:rPr>
              <w:t>cd</w:t>
            </w:r>
          </w:p>
        </w:tc>
        <w:tc>
          <w:tcPr>
            <w:tcW w:w="672" w:type="pct"/>
            <w:shd w:val="clear" w:color="auto" w:fill="auto"/>
            <w:vAlign w:val="center"/>
          </w:tcPr>
          <w:p w14:paraId="553B4F68"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2.67±0.33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5F62391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bcd</w:t>
            </w:r>
          </w:p>
        </w:tc>
        <w:tc>
          <w:tcPr>
            <w:tcW w:w="634" w:type="pct"/>
            <w:shd w:val="clear" w:color="auto" w:fill="auto"/>
          </w:tcPr>
          <w:p w14:paraId="563558A3"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bcd</w:t>
            </w:r>
          </w:p>
        </w:tc>
        <w:tc>
          <w:tcPr>
            <w:tcW w:w="672" w:type="pct"/>
            <w:shd w:val="clear" w:color="auto" w:fill="auto"/>
          </w:tcPr>
          <w:p w14:paraId="579635E9"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4.33±0.33</w:t>
            </w:r>
            <w:r w:rsidRPr="004B336C">
              <w:rPr>
                <w:rFonts w:ascii="Times New Roman" w:eastAsia="Calibri" w:hAnsi="Times New Roman"/>
                <w:color w:val="000000"/>
                <w:sz w:val="24"/>
                <w:szCs w:val="24"/>
                <w:vertAlign w:val="superscript"/>
              </w:rPr>
              <w:t>d</w:t>
            </w:r>
          </w:p>
        </w:tc>
      </w:tr>
      <w:tr w:rsidR="00AB3ACE" w:rsidRPr="004B336C" w14:paraId="735B49BC" w14:textId="77777777" w:rsidTr="00643397">
        <w:trPr>
          <w:trHeight w:val="288"/>
        </w:trPr>
        <w:tc>
          <w:tcPr>
            <w:tcW w:w="634" w:type="pct"/>
            <w:vMerge w:val="restart"/>
            <w:shd w:val="clear" w:color="auto" w:fill="auto"/>
          </w:tcPr>
          <w:p w14:paraId="4B3CEE34" w14:textId="77777777" w:rsidR="00AB3ACE" w:rsidRPr="004B336C" w:rsidRDefault="00AB3ACE"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Lymphocytes %</w:t>
            </w:r>
          </w:p>
        </w:tc>
        <w:tc>
          <w:tcPr>
            <w:tcW w:w="448" w:type="pct"/>
            <w:shd w:val="clear" w:color="auto" w:fill="auto"/>
          </w:tcPr>
          <w:p w14:paraId="7B8B2E22"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634" w:type="pct"/>
            <w:shd w:val="clear" w:color="auto" w:fill="auto"/>
            <w:vAlign w:val="center"/>
          </w:tcPr>
          <w:p w14:paraId="2575C81D"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26.45±0.17</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328ABA75"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15.67±0.33</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0F1FDDA5"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17.33±0.33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5486ACD3"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19.67±0.33</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4DA1091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22±1.00</w:t>
            </w:r>
            <w:r w:rsidRPr="004B336C">
              <w:rPr>
                <w:rFonts w:ascii="Times New Roman" w:eastAsia="Calibri" w:hAnsi="Times New Roman"/>
                <w:color w:val="000000"/>
                <w:sz w:val="24"/>
                <w:szCs w:val="24"/>
                <w:vertAlign w:val="superscript"/>
              </w:rPr>
              <w:t>a</w:t>
            </w:r>
          </w:p>
        </w:tc>
        <w:tc>
          <w:tcPr>
            <w:tcW w:w="672" w:type="pct"/>
            <w:shd w:val="clear" w:color="auto" w:fill="auto"/>
          </w:tcPr>
          <w:p w14:paraId="35E6D3E2"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22.33±0.88</w:t>
            </w:r>
            <w:r w:rsidRPr="004B336C">
              <w:rPr>
                <w:rFonts w:ascii="Times New Roman" w:eastAsia="Calibri" w:hAnsi="Times New Roman"/>
                <w:color w:val="000000"/>
                <w:sz w:val="24"/>
                <w:szCs w:val="24"/>
                <w:vertAlign w:val="superscript"/>
              </w:rPr>
              <w:t xml:space="preserve"> a</w:t>
            </w:r>
          </w:p>
        </w:tc>
      </w:tr>
      <w:tr w:rsidR="00AB3ACE" w:rsidRPr="004B336C" w14:paraId="516B2230" w14:textId="77777777" w:rsidTr="00643397">
        <w:trPr>
          <w:trHeight w:val="314"/>
        </w:trPr>
        <w:tc>
          <w:tcPr>
            <w:tcW w:w="634" w:type="pct"/>
            <w:vMerge/>
            <w:shd w:val="clear" w:color="auto" w:fill="auto"/>
          </w:tcPr>
          <w:p w14:paraId="102899D3"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00A1F61E"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634" w:type="pct"/>
            <w:shd w:val="clear" w:color="auto" w:fill="auto"/>
            <w:vAlign w:val="center"/>
          </w:tcPr>
          <w:p w14:paraId="606B94CB"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27.62±0.15</w:t>
            </w:r>
            <w:r w:rsidRPr="004B336C">
              <w:rPr>
                <w:rFonts w:ascii="Times New Roman" w:eastAsia="Calibri" w:hAnsi="Times New Roman"/>
                <w:color w:val="000000"/>
                <w:sz w:val="24"/>
                <w:szCs w:val="24"/>
                <w:vertAlign w:val="superscript"/>
              </w:rPr>
              <w:t>b</w:t>
            </w:r>
          </w:p>
        </w:tc>
        <w:tc>
          <w:tcPr>
            <w:tcW w:w="634" w:type="pct"/>
            <w:shd w:val="clear" w:color="auto" w:fill="auto"/>
            <w:vAlign w:val="center"/>
          </w:tcPr>
          <w:p w14:paraId="1A381CEC"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16.33±0.67</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75BA3B42"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18.33±0.88</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048055A8"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21±1.16</w:t>
            </w:r>
            <w:r w:rsidRPr="004B336C">
              <w:rPr>
                <w:rFonts w:ascii="Times New Roman" w:eastAsia="Calibri" w:hAnsi="Times New Roman"/>
                <w:color w:val="000000"/>
                <w:sz w:val="24"/>
                <w:szCs w:val="24"/>
                <w:vertAlign w:val="superscript"/>
              </w:rPr>
              <w:t>bcd</w:t>
            </w:r>
          </w:p>
        </w:tc>
        <w:tc>
          <w:tcPr>
            <w:tcW w:w="634" w:type="pct"/>
            <w:shd w:val="clear" w:color="auto" w:fill="auto"/>
            <w:vAlign w:val="center"/>
          </w:tcPr>
          <w:p w14:paraId="4A62B91D"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24.67±1.20</w:t>
            </w:r>
            <w:r w:rsidRPr="004B336C">
              <w:rPr>
                <w:rFonts w:ascii="Times New Roman" w:eastAsia="Calibri" w:hAnsi="Times New Roman"/>
                <w:color w:val="000000"/>
                <w:sz w:val="24"/>
                <w:szCs w:val="24"/>
                <w:vertAlign w:val="superscript"/>
              </w:rPr>
              <w:t>b</w:t>
            </w:r>
          </w:p>
        </w:tc>
        <w:tc>
          <w:tcPr>
            <w:tcW w:w="672" w:type="pct"/>
            <w:shd w:val="clear" w:color="auto" w:fill="auto"/>
          </w:tcPr>
          <w:p w14:paraId="48647862" w14:textId="77777777" w:rsidR="00AB3ACE" w:rsidRPr="004B336C" w:rsidRDefault="00AB3ACE" w:rsidP="00074E58">
            <w:pPr>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24.67±1.76</w:t>
            </w:r>
            <w:r w:rsidRPr="004B336C">
              <w:rPr>
                <w:rFonts w:ascii="Times New Roman" w:eastAsia="Calibri" w:hAnsi="Times New Roman"/>
                <w:color w:val="000000"/>
                <w:sz w:val="24"/>
                <w:szCs w:val="24"/>
                <w:vertAlign w:val="superscript"/>
              </w:rPr>
              <w:t>bcd</w:t>
            </w:r>
          </w:p>
        </w:tc>
      </w:tr>
      <w:tr w:rsidR="00AB3ACE" w:rsidRPr="004B336C" w14:paraId="1F79BD9C" w14:textId="77777777" w:rsidTr="00643397">
        <w:trPr>
          <w:trHeight w:val="314"/>
        </w:trPr>
        <w:tc>
          <w:tcPr>
            <w:tcW w:w="634" w:type="pct"/>
            <w:vMerge/>
            <w:shd w:val="clear" w:color="auto" w:fill="auto"/>
          </w:tcPr>
          <w:p w14:paraId="160B7C6F"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51B15E81"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634" w:type="pct"/>
            <w:shd w:val="clear" w:color="auto" w:fill="auto"/>
            <w:vAlign w:val="center"/>
          </w:tcPr>
          <w:p w14:paraId="1C834CD6"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27.44±0.07</w:t>
            </w:r>
            <w:r w:rsidRPr="004B336C">
              <w:rPr>
                <w:rFonts w:ascii="Times New Roman" w:eastAsia="Calibri" w:hAnsi="Times New Roman"/>
                <w:color w:val="000000"/>
                <w:sz w:val="24"/>
                <w:szCs w:val="24"/>
                <w:vertAlign w:val="superscript"/>
              </w:rPr>
              <w:t>c</w:t>
            </w:r>
          </w:p>
        </w:tc>
        <w:tc>
          <w:tcPr>
            <w:tcW w:w="634" w:type="pct"/>
            <w:shd w:val="clear" w:color="auto" w:fill="auto"/>
            <w:vAlign w:val="center"/>
          </w:tcPr>
          <w:p w14:paraId="74277CA4"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15.33±0.33</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29E583AF"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17±0.58</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64F99DD3"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20.33±0.88</w:t>
            </w:r>
            <w:r w:rsidRPr="004B336C">
              <w:rPr>
                <w:rFonts w:ascii="Times New Roman" w:eastAsia="Calibri" w:hAnsi="Times New Roman"/>
                <w:color w:val="000000"/>
                <w:sz w:val="24"/>
                <w:szCs w:val="24"/>
                <w:vertAlign w:val="superscript"/>
              </w:rPr>
              <w:t>bcd</w:t>
            </w:r>
          </w:p>
        </w:tc>
        <w:tc>
          <w:tcPr>
            <w:tcW w:w="634" w:type="pct"/>
            <w:shd w:val="clear" w:color="auto" w:fill="auto"/>
            <w:vAlign w:val="center"/>
          </w:tcPr>
          <w:p w14:paraId="57288BE8"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23±1.16</w:t>
            </w:r>
            <w:r w:rsidRPr="004B336C">
              <w:rPr>
                <w:rFonts w:ascii="Times New Roman" w:eastAsia="Calibri" w:hAnsi="Times New Roman"/>
                <w:color w:val="000000"/>
                <w:sz w:val="24"/>
                <w:szCs w:val="24"/>
                <w:vertAlign w:val="superscript"/>
              </w:rPr>
              <w:t>cd</w:t>
            </w:r>
          </w:p>
        </w:tc>
        <w:tc>
          <w:tcPr>
            <w:tcW w:w="672" w:type="pct"/>
            <w:shd w:val="clear" w:color="auto" w:fill="auto"/>
          </w:tcPr>
          <w:p w14:paraId="498C1E78"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25±0.58</w:t>
            </w:r>
            <w:r w:rsidRPr="004B336C">
              <w:rPr>
                <w:rFonts w:ascii="Times New Roman" w:eastAsia="Calibri" w:hAnsi="Times New Roman"/>
                <w:color w:val="000000"/>
                <w:sz w:val="24"/>
                <w:szCs w:val="24"/>
                <w:vertAlign w:val="superscript"/>
              </w:rPr>
              <w:t>bcd</w:t>
            </w:r>
          </w:p>
        </w:tc>
      </w:tr>
      <w:tr w:rsidR="00AB3ACE" w:rsidRPr="004B336C" w14:paraId="042A2E93" w14:textId="77777777" w:rsidTr="00643397">
        <w:trPr>
          <w:trHeight w:val="314"/>
        </w:trPr>
        <w:tc>
          <w:tcPr>
            <w:tcW w:w="634" w:type="pct"/>
            <w:vMerge/>
            <w:shd w:val="clear" w:color="auto" w:fill="auto"/>
          </w:tcPr>
          <w:p w14:paraId="1C6BBF40"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6C94A8DA"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634" w:type="pct"/>
            <w:shd w:val="clear" w:color="auto" w:fill="auto"/>
            <w:vAlign w:val="center"/>
          </w:tcPr>
          <w:p w14:paraId="1E1EB2A7"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28.05±0.09</w:t>
            </w:r>
            <w:r w:rsidRPr="004B336C">
              <w:rPr>
                <w:rFonts w:ascii="Times New Roman" w:eastAsia="Calibri" w:hAnsi="Times New Roman"/>
                <w:color w:val="000000"/>
                <w:sz w:val="24"/>
                <w:szCs w:val="24"/>
                <w:vertAlign w:val="superscript"/>
              </w:rPr>
              <w:t>d</w:t>
            </w:r>
          </w:p>
        </w:tc>
        <w:tc>
          <w:tcPr>
            <w:tcW w:w="634" w:type="pct"/>
            <w:shd w:val="clear" w:color="auto" w:fill="auto"/>
            <w:vAlign w:val="center"/>
          </w:tcPr>
          <w:p w14:paraId="1AB8631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15.33±0.88</w:t>
            </w:r>
            <w:r w:rsidRPr="004B336C">
              <w:rPr>
                <w:rFonts w:ascii="Times New Roman" w:eastAsia="Calibri" w:hAnsi="Times New Roman"/>
                <w:color w:val="000000"/>
                <w:sz w:val="24"/>
                <w:szCs w:val="24"/>
                <w:vertAlign w:val="superscript"/>
              </w:rPr>
              <w:t>d</w:t>
            </w:r>
          </w:p>
        </w:tc>
        <w:tc>
          <w:tcPr>
            <w:tcW w:w="672" w:type="pct"/>
            <w:shd w:val="clear" w:color="auto" w:fill="auto"/>
            <w:vAlign w:val="center"/>
          </w:tcPr>
          <w:p w14:paraId="2EBE72ED"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19.33±0.88</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5B4BB474"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23.33±1.20</w:t>
            </w:r>
            <w:r w:rsidRPr="004B336C">
              <w:rPr>
                <w:rFonts w:ascii="Times New Roman" w:eastAsia="Calibri" w:hAnsi="Times New Roman"/>
                <w:color w:val="000000"/>
                <w:sz w:val="24"/>
                <w:szCs w:val="24"/>
                <w:vertAlign w:val="superscript"/>
              </w:rPr>
              <w:t>bcd</w:t>
            </w:r>
          </w:p>
        </w:tc>
        <w:tc>
          <w:tcPr>
            <w:tcW w:w="634" w:type="pct"/>
            <w:shd w:val="clear" w:color="auto" w:fill="auto"/>
          </w:tcPr>
          <w:p w14:paraId="0256B57D" w14:textId="77777777" w:rsidR="00AB3ACE" w:rsidRPr="004B336C" w:rsidRDefault="00AB3ACE" w:rsidP="00074E58">
            <w:pPr>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24.67±0.88</w:t>
            </w:r>
            <w:r w:rsidRPr="004B336C">
              <w:rPr>
                <w:rFonts w:ascii="Times New Roman" w:eastAsia="Calibri" w:hAnsi="Times New Roman"/>
                <w:color w:val="000000"/>
                <w:sz w:val="24"/>
                <w:szCs w:val="24"/>
                <w:vertAlign w:val="superscript"/>
              </w:rPr>
              <w:t>cd</w:t>
            </w:r>
          </w:p>
        </w:tc>
        <w:tc>
          <w:tcPr>
            <w:tcW w:w="672" w:type="pct"/>
            <w:shd w:val="clear" w:color="auto" w:fill="auto"/>
          </w:tcPr>
          <w:p w14:paraId="537D2CBD"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26.33±1.20</w:t>
            </w:r>
            <w:r w:rsidRPr="004B336C">
              <w:rPr>
                <w:rFonts w:ascii="Times New Roman" w:eastAsia="Calibri" w:hAnsi="Times New Roman"/>
                <w:color w:val="000000"/>
                <w:sz w:val="24"/>
                <w:szCs w:val="24"/>
                <w:vertAlign w:val="superscript"/>
              </w:rPr>
              <w:t>bcd</w:t>
            </w:r>
          </w:p>
        </w:tc>
      </w:tr>
      <w:tr w:rsidR="00AB3ACE" w:rsidRPr="004B336C" w14:paraId="6C33619D" w14:textId="77777777" w:rsidTr="00643397">
        <w:trPr>
          <w:trHeight w:val="288"/>
        </w:trPr>
        <w:tc>
          <w:tcPr>
            <w:tcW w:w="634" w:type="pct"/>
            <w:vMerge w:val="restart"/>
            <w:shd w:val="clear" w:color="auto" w:fill="auto"/>
          </w:tcPr>
          <w:p w14:paraId="614974B3" w14:textId="77777777" w:rsidR="00AB3ACE" w:rsidRPr="004B336C" w:rsidRDefault="00AB3ACE" w:rsidP="00074E58">
            <w:pPr>
              <w:spacing w:after="0" w:line="360" w:lineRule="auto"/>
              <w:jc w:val="both"/>
              <w:rPr>
                <w:rFonts w:ascii="Times New Roman" w:eastAsia="Calibri" w:hAnsi="Times New Roman"/>
                <w:b/>
                <w:i/>
                <w:sz w:val="24"/>
                <w:szCs w:val="24"/>
              </w:rPr>
            </w:pPr>
            <w:r w:rsidRPr="004B336C">
              <w:rPr>
                <w:rFonts w:ascii="Times New Roman" w:eastAsia="Calibri" w:hAnsi="Times New Roman"/>
                <w:b/>
                <w:sz w:val="24"/>
                <w:szCs w:val="24"/>
              </w:rPr>
              <w:t>Monocytes %</w:t>
            </w:r>
          </w:p>
        </w:tc>
        <w:tc>
          <w:tcPr>
            <w:tcW w:w="448" w:type="pct"/>
            <w:shd w:val="clear" w:color="auto" w:fill="auto"/>
          </w:tcPr>
          <w:p w14:paraId="5A0ED2D0"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634" w:type="pct"/>
            <w:shd w:val="clear" w:color="auto" w:fill="auto"/>
            <w:vAlign w:val="center"/>
          </w:tcPr>
          <w:p w14:paraId="05BA62F6"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9.29±0.12</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5A733256"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105EE536"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4±0.00</w:t>
            </w:r>
            <w:r w:rsidRPr="004B336C">
              <w:rPr>
                <w:rFonts w:ascii="Times New Roman" w:eastAsia="Calibri" w:hAnsi="Times New Roman"/>
                <w:color w:val="000000"/>
                <w:sz w:val="24"/>
                <w:szCs w:val="24"/>
                <w:vertAlign w:val="superscript"/>
              </w:rPr>
              <w:t>ab</w:t>
            </w:r>
          </w:p>
        </w:tc>
        <w:tc>
          <w:tcPr>
            <w:tcW w:w="672" w:type="pct"/>
            <w:shd w:val="clear" w:color="auto" w:fill="auto"/>
            <w:vAlign w:val="center"/>
          </w:tcPr>
          <w:p w14:paraId="238C058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4.33±0.33</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4DBD2618"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4.67±0.33</w:t>
            </w:r>
            <w:r w:rsidRPr="004B336C">
              <w:rPr>
                <w:rFonts w:ascii="Times New Roman" w:eastAsia="Calibri" w:hAnsi="Times New Roman"/>
                <w:color w:val="000000"/>
                <w:sz w:val="24"/>
                <w:szCs w:val="24"/>
                <w:vertAlign w:val="superscript"/>
              </w:rPr>
              <w:t>a</w:t>
            </w:r>
          </w:p>
        </w:tc>
        <w:tc>
          <w:tcPr>
            <w:tcW w:w="672" w:type="pct"/>
            <w:shd w:val="clear" w:color="auto" w:fill="auto"/>
          </w:tcPr>
          <w:p w14:paraId="6C6B51F0"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5.67±0.33</w:t>
            </w:r>
            <w:r w:rsidRPr="004B336C">
              <w:rPr>
                <w:rFonts w:ascii="Times New Roman" w:eastAsia="Calibri" w:hAnsi="Times New Roman"/>
                <w:color w:val="000000"/>
                <w:sz w:val="24"/>
                <w:szCs w:val="24"/>
                <w:vertAlign w:val="superscript"/>
              </w:rPr>
              <w:t>ab</w:t>
            </w:r>
          </w:p>
        </w:tc>
      </w:tr>
      <w:tr w:rsidR="00AB3ACE" w:rsidRPr="004B336C" w14:paraId="354A8B9A" w14:textId="77777777" w:rsidTr="00643397">
        <w:trPr>
          <w:trHeight w:val="314"/>
        </w:trPr>
        <w:tc>
          <w:tcPr>
            <w:tcW w:w="634" w:type="pct"/>
            <w:vMerge/>
            <w:shd w:val="clear" w:color="auto" w:fill="auto"/>
          </w:tcPr>
          <w:p w14:paraId="0A34C6F0"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25C0A541"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634" w:type="pct"/>
            <w:shd w:val="clear" w:color="auto" w:fill="auto"/>
            <w:vAlign w:val="center"/>
          </w:tcPr>
          <w:p w14:paraId="6A906DB3"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8.90±0.03</w:t>
            </w:r>
            <w:r w:rsidRPr="004B336C">
              <w:rPr>
                <w:rFonts w:ascii="Times New Roman" w:eastAsia="Calibri" w:hAnsi="Times New Roman"/>
                <w:color w:val="000000"/>
                <w:sz w:val="24"/>
                <w:szCs w:val="24"/>
                <w:vertAlign w:val="superscript"/>
              </w:rPr>
              <w:t>bc</w:t>
            </w:r>
          </w:p>
        </w:tc>
        <w:tc>
          <w:tcPr>
            <w:tcW w:w="634" w:type="pct"/>
            <w:shd w:val="clear" w:color="auto" w:fill="auto"/>
            <w:vAlign w:val="center"/>
          </w:tcPr>
          <w:p w14:paraId="41CD69FB"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4±0.00</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0067A8FD"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4.33±0.33</w:t>
            </w:r>
            <w:r w:rsidRPr="004B336C">
              <w:rPr>
                <w:rFonts w:ascii="Times New Roman" w:eastAsia="Calibri" w:hAnsi="Times New Roman"/>
                <w:color w:val="000000"/>
                <w:sz w:val="24"/>
                <w:szCs w:val="24"/>
                <w:vertAlign w:val="superscript"/>
              </w:rPr>
              <w:t>ab</w:t>
            </w:r>
          </w:p>
        </w:tc>
        <w:tc>
          <w:tcPr>
            <w:tcW w:w="672" w:type="pct"/>
            <w:shd w:val="clear" w:color="auto" w:fill="auto"/>
            <w:vAlign w:val="center"/>
          </w:tcPr>
          <w:p w14:paraId="23CAAD7B"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5.33±0.33</w:t>
            </w:r>
            <w:r w:rsidRPr="004B336C">
              <w:rPr>
                <w:rFonts w:ascii="Times New Roman" w:eastAsia="Calibri" w:hAnsi="Times New Roman"/>
                <w:color w:val="000000"/>
                <w:sz w:val="24"/>
                <w:szCs w:val="24"/>
                <w:vertAlign w:val="superscript"/>
              </w:rPr>
              <w:t>bc</w:t>
            </w:r>
          </w:p>
        </w:tc>
        <w:tc>
          <w:tcPr>
            <w:tcW w:w="634" w:type="pct"/>
            <w:shd w:val="clear" w:color="auto" w:fill="auto"/>
            <w:vAlign w:val="center"/>
          </w:tcPr>
          <w:p w14:paraId="316E0AAC"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6±0.00</w:t>
            </w:r>
            <w:r w:rsidRPr="004B336C">
              <w:rPr>
                <w:rFonts w:ascii="Times New Roman" w:eastAsia="Calibri" w:hAnsi="Times New Roman"/>
                <w:color w:val="000000"/>
                <w:sz w:val="24"/>
                <w:szCs w:val="24"/>
                <w:vertAlign w:val="superscript"/>
              </w:rPr>
              <w:t>bc</w:t>
            </w:r>
          </w:p>
        </w:tc>
        <w:tc>
          <w:tcPr>
            <w:tcW w:w="672" w:type="pct"/>
            <w:shd w:val="clear" w:color="auto" w:fill="auto"/>
          </w:tcPr>
          <w:p w14:paraId="659C392E"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6.67±0.33</w:t>
            </w:r>
            <w:r w:rsidRPr="004B336C">
              <w:rPr>
                <w:rFonts w:ascii="Times New Roman" w:eastAsia="Calibri" w:hAnsi="Times New Roman"/>
                <w:color w:val="000000"/>
                <w:sz w:val="24"/>
                <w:szCs w:val="24"/>
                <w:vertAlign w:val="superscript"/>
              </w:rPr>
              <w:t>ab</w:t>
            </w:r>
          </w:p>
        </w:tc>
      </w:tr>
      <w:tr w:rsidR="00AB3ACE" w:rsidRPr="004B336C" w14:paraId="410BB0E9" w14:textId="77777777" w:rsidTr="00643397">
        <w:trPr>
          <w:trHeight w:val="341"/>
        </w:trPr>
        <w:tc>
          <w:tcPr>
            <w:tcW w:w="634" w:type="pct"/>
            <w:vMerge/>
            <w:shd w:val="clear" w:color="auto" w:fill="auto"/>
          </w:tcPr>
          <w:p w14:paraId="07DA7062"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6216267B"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634" w:type="pct"/>
            <w:shd w:val="clear" w:color="auto" w:fill="auto"/>
            <w:vAlign w:val="center"/>
          </w:tcPr>
          <w:p w14:paraId="06CF3672"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9.61±0.10</w:t>
            </w:r>
            <w:r w:rsidRPr="004B336C">
              <w:rPr>
                <w:rFonts w:ascii="Times New Roman" w:eastAsia="Calibri" w:hAnsi="Times New Roman"/>
                <w:color w:val="000000"/>
                <w:sz w:val="24"/>
                <w:szCs w:val="24"/>
                <w:vertAlign w:val="superscript"/>
              </w:rPr>
              <w:t>bc</w:t>
            </w:r>
          </w:p>
        </w:tc>
        <w:tc>
          <w:tcPr>
            <w:tcW w:w="634" w:type="pct"/>
            <w:shd w:val="clear" w:color="auto" w:fill="auto"/>
            <w:vAlign w:val="center"/>
          </w:tcPr>
          <w:p w14:paraId="56686D42"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4.67±0.33</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7F345F81"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5.33±0.33</w:t>
            </w:r>
            <w:r w:rsidRPr="004B336C">
              <w:rPr>
                <w:rFonts w:ascii="Times New Roman" w:eastAsia="Calibri" w:hAnsi="Times New Roman"/>
                <w:color w:val="000000"/>
                <w:sz w:val="24"/>
                <w:szCs w:val="24"/>
                <w:vertAlign w:val="superscript"/>
              </w:rPr>
              <w:t>c</w:t>
            </w:r>
          </w:p>
        </w:tc>
        <w:tc>
          <w:tcPr>
            <w:tcW w:w="672" w:type="pct"/>
            <w:shd w:val="clear" w:color="auto" w:fill="auto"/>
            <w:vAlign w:val="center"/>
          </w:tcPr>
          <w:p w14:paraId="1740D29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6±0.00</w:t>
            </w:r>
            <w:r w:rsidRPr="004B336C">
              <w:rPr>
                <w:rFonts w:ascii="Times New Roman" w:eastAsia="Calibri" w:hAnsi="Times New Roman"/>
                <w:color w:val="000000"/>
                <w:sz w:val="24"/>
                <w:szCs w:val="24"/>
                <w:vertAlign w:val="superscript"/>
              </w:rPr>
              <w:t>bc</w:t>
            </w:r>
          </w:p>
        </w:tc>
        <w:tc>
          <w:tcPr>
            <w:tcW w:w="634" w:type="pct"/>
            <w:shd w:val="clear" w:color="auto" w:fill="auto"/>
            <w:vAlign w:val="center"/>
          </w:tcPr>
          <w:p w14:paraId="2CDBFF71"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6.67±0.33</w:t>
            </w:r>
            <w:r w:rsidRPr="004B336C">
              <w:rPr>
                <w:rFonts w:ascii="Times New Roman" w:eastAsia="Calibri" w:hAnsi="Times New Roman"/>
                <w:color w:val="000000"/>
                <w:sz w:val="24"/>
                <w:szCs w:val="24"/>
                <w:vertAlign w:val="superscript"/>
              </w:rPr>
              <w:t>bc</w:t>
            </w:r>
          </w:p>
        </w:tc>
        <w:tc>
          <w:tcPr>
            <w:tcW w:w="672" w:type="pct"/>
            <w:shd w:val="clear" w:color="auto" w:fill="auto"/>
          </w:tcPr>
          <w:p w14:paraId="0EE34CF3"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7.67±0.33</w:t>
            </w:r>
            <w:r w:rsidRPr="004B336C">
              <w:rPr>
                <w:rFonts w:ascii="Times New Roman" w:eastAsia="Calibri" w:hAnsi="Times New Roman"/>
                <w:color w:val="000000"/>
                <w:sz w:val="24"/>
                <w:szCs w:val="24"/>
                <w:vertAlign w:val="superscript"/>
              </w:rPr>
              <w:t>bc</w:t>
            </w:r>
          </w:p>
        </w:tc>
      </w:tr>
      <w:tr w:rsidR="00AB3ACE" w:rsidRPr="004B336C" w14:paraId="23649845" w14:textId="77777777" w:rsidTr="00643397">
        <w:trPr>
          <w:trHeight w:val="314"/>
        </w:trPr>
        <w:tc>
          <w:tcPr>
            <w:tcW w:w="634" w:type="pct"/>
            <w:vMerge/>
            <w:shd w:val="clear" w:color="auto" w:fill="auto"/>
          </w:tcPr>
          <w:p w14:paraId="788EC20B"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17B71350"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634" w:type="pct"/>
            <w:shd w:val="clear" w:color="auto" w:fill="auto"/>
            <w:vAlign w:val="center"/>
          </w:tcPr>
          <w:p w14:paraId="656CAC84"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9.61±0.10</w:t>
            </w:r>
            <w:r w:rsidRPr="004B336C">
              <w:rPr>
                <w:rFonts w:ascii="Times New Roman" w:eastAsia="Calibri" w:hAnsi="Times New Roman"/>
                <w:color w:val="000000"/>
                <w:sz w:val="24"/>
                <w:szCs w:val="24"/>
                <w:vertAlign w:val="superscript"/>
              </w:rPr>
              <w:t>cd</w:t>
            </w:r>
          </w:p>
        </w:tc>
        <w:tc>
          <w:tcPr>
            <w:tcW w:w="634" w:type="pct"/>
            <w:shd w:val="clear" w:color="auto" w:fill="auto"/>
            <w:vAlign w:val="center"/>
          </w:tcPr>
          <w:p w14:paraId="1523369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5.67±0.33</w:t>
            </w:r>
            <w:r w:rsidRPr="004B336C">
              <w:rPr>
                <w:rFonts w:ascii="Times New Roman" w:eastAsia="Calibri" w:hAnsi="Times New Roman"/>
                <w:color w:val="000000"/>
                <w:sz w:val="24"/>
                <w:szCs w:val="24"/>
                <w:vertAlign w:val="superscript"/>
              </w:rPr>
              <w:t>d</w:t>
            </w:r>
          </w:p>
        </w:tc>
        <w:tc>
          <w:tcPr>
            <w:tcW w:w="672" w:type="pct"/>
            <w:shd w:val="clear" w:color="auto" w:fill="auto"/>
            <w:vAlign w:val="center"/>
          </w:tcPr>
          <w:p w14:paraId="02F23B9D"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7.33±0.33</w:t>
            </w:r>
            <w:r w:rsidRPr="004B336C">
              <w:rPr>
                <w:rFonts w:ascii="Times New Roman" w:eastAsia="Calibri" w:hAnsi="Times New Roman"/>
                <w:color w:val="000000"/>
                <w:sz w:val="24"/>
                <w:szCs w:val="24"/>
                <w:vertAlign w:val="superscript"/>
              </w:rPr>
              <w:t>d</w:t>
            </w:r>
          </w:p>
        </w:tc>
        <w:tc>
          <w:tcPr>
            <w:tcW w:w="672" w:type="pct"/>
            <w:shd w:val="clear" w:color="auto" w:fill="auto"/>
            <w:vAlign w:val="center"/>
          </w:tcPr>
          <w:p w14:paraId="21E5BA12"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7.67±0.33</w:t>
            </w:r>
            <w:r w:rsidRPr="004B336C">
              <w:rPr>
                <w:rFonts w:ascii="Times New Roman" w:eastAsia="Calibri" w:hAnsi="Times New Roman"/>
                <w:color w:val="000000"/>
                <w:sz w:val="24"/>
                <w:szCs w:val="24"/>
                <w:vertAlign w:val="superscript"/>
              </w:rPr>
              <w:t>d</w:t>
            </w:r>
          </w:p>
        </w:tc>
        <w:tc>
          <w:tcPr>
            <w:tcW w:w="634" w:type="pct"/>
            <w:shd w:val="clear" w:color="auto" w:fill="auto"/>
            <w:vAlign w:val="center"/>
          </w:tcPr>
          <w:p w14:paraId="05201BB0"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8.33±0.33</w:t>
            </w:r>
            <w:r w:rsidRPr="004B336C">
              <w:rPr>
                <w:rFonts w:ascii="Times New Roman" w:eastAsia="Calibri" w:hAnsi="Times New Roman"/>
                <w:color w:val="000000"/>
                <w:sz w:val="24"/>
                <w:szCs w:val="24"/>
                <w:vertAlign w:val="superscript"/>
              </w:rPr>
              <w:t>d</w:t>
            </w:r>
          </w:p>
        </w:tc>
        <w:tc>
          <w:tcPr>
            <w:tcW w:w="672" w:type="pct"/>
            <w:shd w:val="clear" w:color="auto" w:fill="auto"/>
          </w:tcPr>
          <w:p w14:paraId="3BD2DC92"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9.33±0.33</w:t>
            </w:r>
            <w:r w:rsidRPr="004B336C">
              <w:rPr>
                <w:rFonts w:ascii="Times New Roman" w:eastAsia="Calibri" w:hAnsi="Times New Roman"/>
                <w:color w:val="000000"/>
                <w:sz w:val="24"/>
                <w:szCs w:val="24"/>
                <w:vertAlign w:val="superscript"/>
              </w:rPr>
              <w:t>d</w:t>
            </w:r>
          </w:p>
        </w:tc>
      </w:tr>
      <w:tr w:rsidR="00AB3ACE" w:rsidRPr="004B336C" w14:paraId="32E47B9E" w14:textId="77777777" w:rsidTr="00643397">
        <w:trPr>
          <w:trHeight w:val="288"/>
        </w:trPr>
        <w:tc>
          <w:tcPr>
            <w:tcW w:w="634" w:type="pct"/>
            <w:vMerge w:val="restart"/>
            <w:shd w:val="clear" w:color="auto" w:fill="auto"/>
          </w:tcPr>
          <w:p w14:paraId="653250A0" w14:textId="77777777" w:rsidR="00AB3ACE" w:rsidRPr="004B336C" w:rsidRDefault="00AB3ACE" w:rsidP="00074E58">
            <w:pPr>
              <w:spacing w:after="0" w:line="360" w:lineRule="auto"/>
              <w:jc w:val="both"/>
              <w:rPr>
                <w:rFonts w:ascii="Times New Roman" w:eastAsia="Calibri" w:hAnsi="Times New Roman"/>
                <w:b/>
                <w:i/>
                <w:color w:val="000000"/>
                <w:sz w:val="24"/>
                <w:szCs w:val="24"/>
              </w:rPr>
            </w:pPr>
            <w:r w:rsidRPr="004B336C">
              <w:rPr>
                <w:rFonts w:ascii="Times New Roman" w:eastAsia="Calibri" w:hAnsi="Times New Roman"/>
                <w:b/>
                <w:color w:val="000000"/>
                <w:sz w:val="24"/>
                <w:szCs w:val="24"/>
              </w:rPr>
              <w:t>Neutrophils %</w:t>
            </w:r>
          </w:p>
        </w:tc>
        <w:tc>
          <w:tcPr>
            <w:tcW w:w="448" w:type="pct"/>
            <w:shd w:val="clear" w:color="auto" w:fill="auto"/>
          </w:tcPr>
          <w:p w14:paraId="564C07DB"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7 Days</w:t>
            </w:r>
          </w:p>
        </w:tc>
        <w:tc>
          <w:tcPr>
            <w:tcW w:w="634" w:type="pct"/>
            <w:shd w:val="clear" w:color="auto" w:fill="auto"/>
            <w:vAlign w:val="center"/>
          </w:tcPr>
          <w:p w14:paraId="3DD62E75"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6.50±0.06</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5CC1066F"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7420B88C"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2.67±0.58</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2654C61A"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3±0.58</w:t>
            </w:r>
            <w:r w:rsidRPr="004B336C">
              <w:rPr>
                <w:rFonts w:ascii="Times New Roman" w:eastAsia="Calibri" w:hAnsi="Times New Roman"/>
                <w:color w:val="000000"/>
                <w:sz w:val="24"/>
                <w:szCs w:val="24"/>
                <w:vertAlign w:val="superscript"/>
              </w:rPr>
              <w:t>acb</w:t>
            </w:r>
          </w:p>
        </w:tc>
        <w:tc>
          <w:tcPr>
            <w:tcW w:w="634" w:type="pct"/>
            <w:shd w:val="clear" w:color="auto" w:fill="auto"/>
            <w:vAlign w:val="center"/>
          </w:tcPr>
          <w:p w14:paraId="1D409503"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abcd</w:t>
            </w:r>
          </w:p>
        </w:tc>
        <w:tc>
          <w:tcPr>
            <w:tcW w:w="672" w:type="pct"/>
            <w:shd w:val="clear" w:color="auto" w:fill="auto"/>
          </w:tcPr>
          <w:p w14:paraId="51A14518"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a</w:t>
            </w:r>
          </w:p>
        </w:tc>
      </w:tr>
      <w:tr w:rsidR="00AB3ACE" w:rsidRPr="004B336C" w14:paraId="780DF988" w14:textId="77777777" w:rsidTr="00643397">
        <w:trPr>
          <w:trHeight w:val="314"/>
        </w:trPr>
        <w:tc>
          <w:tcPr>
            <w:tcW w:w="634" w:type="pct"/>
            <w:vMerge/>
            <w:shd w:val="clear" w:color="auto" w:fill="auto"/>
          </w:tcPr>
          <w:p w14:paraId="02672455" w14:textId="77777777" w:rsidR="00AB3ACE" w:rsidRPr="004B336C" w:rsidRDefault="00AB3ACE" w:rsidP="00074E58">
            <w:pPr>
              <w:spacing w:after="0" w:line="360" w:lineRule="auto"/>
              <w:jc w:val="both"/>
              <w:rPr>
                <w:rFonts w:ascii="Times New Roman" w:eastAsia="Calibri" w:hAnsi="Times New Roman"/>
                <w:b/>
                <w:i/>
                <w:color w:val="000000"/>
                <w:sz w:val="24"/>
                <w:szCs w:val="24"/>
              </w:rPr>
            </w:pPr>
          </w:p>
        </w:tc>
        <w:tc>
          <w:tcPr>
            <w:tcW w:w="448" w:type="pct"/>
            <w:shd w:val="clear" w:color="auto" w:fill="auto"/>
          </w:tcPr>
          <w:p w14:paraId="49E992BE"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14 Days</w:t>
            </w:r>
          </w:p>
        </w:tc>
        <w:tc>
          <w:tcPr>
            <w:tcW w:w="634" w:type="pct"/>
            <w:shd w:val="clear" w:color="auto" w:fill="auto"/>
            <w:vAlign w:val="center"/>
          </w:tcPr>
          <w:p w14:paraId="20AF4FE8"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6.53±0.23</w:t>
            </w:r>
            <w:r w:rsidRPr="004B336C">
              <w:rPr>
                <w:rFonts w:ascii="Times New Roman" w:eastAsia="Calibri" w:hAnsi="Times New Roman"/>
                <w:color w:val="000000"/>
                <w:sz w:val="24"/>
                <w:szCs w:val="24"/>
                <w:vertAlign w:val="superscript"/>
              </w:rPr>
              <w:t>bc</w:t>
            </w:r>
          </w:p>
        </w:tc>
        <w:tc>
          <w:tcPr>
            <w:tcW w:w="634" w:type="pct"/>
            <w:shd w:val="clear" w:color="auto" w:fill="auto"/>
            <w:vAlign w:val="center"/>
          </w:tcPr>
          <w:p w14:paraId="00992956"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2.67±0.33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0ED3889C"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642C7D45"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acb</w:t>
            </w:r>
          </w:p>
        </w:tc>
        <w:tc>
          <w:tcPr>
            <w:tcW w:w="634" w:type="pct"/>
            <w:shd w:val="clear" w:color="auto" w:fill="auto"/>
            <w:vAlign w:val="center"/>
          </w:tcPr>
          <w:p w14:paraId="19CEB90A"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4.33±0.88</w:t>
            </w:r>
            <w:r w:rsidRPr="004B336C">
              <w:rPr>
                <w:rFonts w:ascii="Times New Roman" w:eastAsia="Calibri" w:hAnsi="Times New Roman"/>
                <w:color w:val="000000"/>
                <w:sz w:val="24"/>
                <w:szCs w:val="24"/>
                <w:vertAlign w:val="superscript"/>
              </w:rPr>
              <w:t>abcd</w:t>
            </w:r>
          </w:p>
        </w:tc>
        <w:tc>
          <w:tcPr>
            <w:tcW w:w="672" w:type="pct"/>
            <w:shd w:val="clear" w:color="auto" w:fill="auto"/>
          </w:tcPr>
          <w:p w14:paraId="2A9D8542"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4.67±0.33</w:t>
            </w:r>
            <w:r w:rsidRPr="004B336C">
              <w:rPr>
                <w:rFonts w:ascii="Times New Roman" w:eastAsia="Calibri" w:hAnsi="Times New Roman"/>
                <w:color w:val="000000"/>
                <w:sz w:val="24"/>
                <w:szCs w:val="24"/>
                <w:vertAlign w:val="superscript"/>
              </w:rPr>
              <w:t>bc</w:t>
            </w:r>
          </w:p>
        </w:tc>
      </w:tr>
      <w:tr w:rsidR="00AB3ACE" w:rsidRPr="004B336C" w14:paraId="3CCB2B8F" w14:textId="77777777" w:rsidTr="00643397">
        <w:trPr>
          <w:trHeight w:val="314"/>
        </w:trPr>
        <w:tc>
          <w:tcPr>
            <w:tcW w:w="634" w:type="pct"/>
            <w:vMerge/>
            <w:shd w:val="clear" w:color="auto" w:fill="auto"/>
          </w:tcPr>
          <w:p w14:paraId="4B2ADE53" w14:textId="77777777" w:rsidR="00AB3ACE" w:rsidRPr="004B336C" w:rsidRDefault="00AB3ACE" w:rsidP="00074E58">
            <w:pPr>
              <w:spacing w:after="0" w:line="360" w:lineRule="auto"/>
              <w:jc w:val="both"/>
              <w:rPr>
                <w:rFonts w:ascii="Times New Roman" w:eastAsia="Calibri" w:hAnsi="Times New Roman"/>
                <w:b/>
                <w:i/>
                <w:color w:val="000000"/>
                <w:sz w:val="24"/>
                <w:szCs w:val="24"/>
              </w:rPr>
            </w:pPr>
          </w:p>
        </w:tc>
        <w:tc>
          <w:tcPr>
            <w:tcW w:w="448" w:type="pct"/>
            <w:shd w:val="clear" w:color="auto" w:fill="auto"/>
          </w:tcPr>
          <w:p w14:paraId="46A0032C"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21 Days</w:t>
            </w:r>
          </w:p>
        </w:tc>
        <w:tc>
          <w:tcPr>
            <w:tcW w:w="634" w:type="pct"/>
            <w:shd w:val="clear" w:color="auto" w:fill="auto"/>
            <w:vAlign w:val="center"/>
          </w:tcPr>
          <w:p w14:paraId="03A693D8"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6.90±0.06</w:t>
            </w:r>
            <w:r w:rsidRPr="004B336C">
              <w:rPr>
                <w:rFonts w:ascii="Times New Roman" w:eastAsia="Calibri" w:hAnsi="Times New Roman"/>
                <w:color w:val="000000"/>
                <w:sz w:val="24"/>
                <w:szCs w:val="24"/>
                <w:vertAlign w:val="superscript"/>
              </w:rPr>
              <w:t>bc</w:t>
            </w:r>
          </w:p>
        </w:tc>
        <w:tc>
          <w:tcPr>
            <w:tcW w:w="634" w:type="pct"/>
            <w:shd w:val="clear" w:color="auto" w:fill="auto"/>
            <w:vAlign w:val="center"/>
          </w:tcPr>
          <w:p w14:paraId="28826551"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2D758F7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120DCD88"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4±0.58</w:t>
            </w:r>
            <w:r w:rsidRPr="004B336C">
              <w:rPr>
                <w:rFonts w:ascii="Times New Roman" w:eastAsia="Calibri" w:hAnsi="Times New Roman"/>
                <w:color w:val="000000"/>
                <w:sz w:val="24"/>
                <w:szCs w:val="24"/>
                <w:vertAlign w:val="superscript"/>
              </w:rPr>
              <w:t>acb</w:t>
            </w:r>
          </w:p>
        </w:tc>
        <w:tc>
          <w:tcPr>
            <w:tcW w:w="634" w:type="pct"/>
            <w:shd w:val="clear" w:color="auto" w:fill="auto"/>
            <w:vAlign w:val="center"/>
          </w:tcPr>
          <w:p w14:paraId="36929334"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4.67±0.33</w:t>
            </w:r>
            <w:r w:rsidRPr="004B336C">
              <w:rPr>
                <w:rFonts w:ascii="Times New Roman" w:eastAsia="Calibri" w:hAnsi="Times New Roman"/>
                <w:color w:val="000000"/>
                <w:sz w:val="24"/>
                <w:szCs w:val="24"/>
                <w:vertAlign w:val="superscript"/>
              </w:rPr>
              <w:t>abcd</w:t>
            </w:r>
          </w:p>
        </w:tc>
        <w:tc>
          <w:tcPr>
            <w:tcW w:w="672" w:type="pct"/>
            <w:shd w:val="clear" w:color="auto" w:fill="auto"/>
          </w:tcPr>
          <w:p w14:paraId="3025FF98"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5.67±0.33</w:t>
            </w:r>
            <w:r w:rsidRPr="004B336C">
              <w:rPr>
                <w:rFonts w:ascii="Times New Roman" w:eastAsia="Calibri" w:hAnsi="Times New Roman"/>
                <w:color w:val="000000"/>
                <w:sz w:val="24"/>
                <w:szCs w:val="24"/>
                <w:vertAlign w:val="superscript"/>
              </w:rPr>
              <w:t>bc</w:t>
            </w:r>
          </w:p>
        </w:tc>
      </w:tr>
      <w:tr w:rsidR="00AB3ACE" w:rsidRPr="004B336C" w14:paraId="125CC0D7" w14:textId="77777777" w:rsidTr="00643397">
        <w:trPr>
          <w:trHeight w:val="288"/>
        </w:trPr>
        <w:tc>
          <w:tcPr>
            <w:tcW w:w="634" w:type="pct"/>
            <w:vMerge/>
            <w:tcBorders>
              <w:bottom w:val="single" w:sz="4" w:space="0" w:color="auto"/>
            </w:tcBorders>
            <w:shd w:val="clear" w:color="auto" w:fill="auto"/>
          </w:tcPr>
          <w:p w14:paraId="5952CF69" w14:textId="77777777" w:rsidR="00AB3ACE" w:rsidRPr="004B336C" w:rsidRDefault="00AB3ACE" w:rsidP="00074E58">
            <w:pPr>
              <w:spacing w:after="0" w:line="360" w:lineRule="auto"/>
              <w:jc w:val="both"/>
              <w:rPr>
                <w:rFonts w:ascii="Times New Roman" w:eastAsia="Calibri" w:hAnsi="Times New Roman"/>
                <w:b/>
                <w:i/>
                <w:color w:val="000000"/>
                <w:sz w:val="24"/>
                <w:szCs w:val="24"/>
              </w:rPr>
            </w:pPr>
          </w:p>
        </w:tc>
        <w:tc>
          <w:tcPr>
            <w:tcW w:w="448" w:type="pct"/>
            <w:tcBorders>
              <w:bottom w:val="single" w:sz="4" w:space="0" w:color="auto"/>
            </w:tcBorders>
            <w:shd w:val="clear" w:color="auto" w:fill="auto"/>
          </w:tcPr>
          <w:p w14:paraId="58EBCD67"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28 Days</w:t>
            </w:r>
          </w:p>
        </w:tc>
        <w:tc>
          <w:tcPr>
            <w:tcW w:w="634" w:type="pct"/>
            <w:tcBorders>
              <w:bottom w:val="single" w:sz="4" w:space="0" w:color="auto"/>
            </w:tcBorders>
            <w:shd w:val="clear" w:color="auto" w:fill="auto"/>
            <w:vAlign w:val="center"/>
          </w:tcPr>
          <w:p w14:paraId="6933D596"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7.47±0.07</w:t>
            </w:r>
            <w:r w:rsidRPr="004B336C">
              <w:rPr>
                <w:rFonts w:ascii="Times New Roman" w:eastAsia="Calibri" w:hAnsi="Times New Roman"/>
                <w:color w:val="000000"/>
                <w:sz w:val="24"/>
                <w:szCs w:val="24"/>
                <w:vertAlign w:val="superscript"/>
              </w:rPr>
              <w:t>d</w:t>
            </w:r>
          </w:p>
        </w:tc>
        <w:tc>
          <w:tcPr>
            <w:tcW w:w="634" w:type="pct"/>
            <w:tcBorders>
              <w:bottom w:val="single" w:sz="4" w:space="0" w:color="auto"/>
            </w:tcBorders>
            <w:shd w:val="clear" w:color="auto" w:fill="auto"/>
            <w:vAlign w:val="center"/>
          </w:tcPr>
          <w:p w14:paraId="0495CE4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abcd</w:t>
            </w:r>
          </w:p>
        </w:tc>
        <w:tc>
          <w:tcPr>
            <w:tcW w:w="672" w:type="pct"/>
            <w:tcBorders>
              <w:bottom w:val="single" w:sz="4" w:space="0" w:color="auto"/>
            </w:tcBorders>
            <w:shd w:val="clear" w:color="auto" w:fill="auto"/>
            <w:vAlign w:val="center"/>
          </w:tcPr>
          <w:p w14:paraId="0217847D"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4±0.58</w:t>
            </w:r>
            <w:r w:rsidRPr="004B336C">
              <w:rPr>
                <w:rFonts w:ascii="Times New Roman" w:eastAsia="Calibri" w:hAnsi="Times New Roman"/>
                <w:color w:val="000000"/>
                <w:sz w:val="24"/>
                <w:szCs w:val="24"/>
                <w:vertAlign w:val="superscript"/>
              </w:rPr>
              <w:t>abcd</w:t>
            </w:r>
          </w:p>
        </w:tc>
        <w:tc>
          <w:tcPr>
            <w:tcW w:w="672" w:type="pct"/>
            <w:tcBorders>
              <w:bottom w:val="single" w:sz="4" w:space="0" w:color="auto"/>
            </w:tcBorders>
            <w:shd w:val="clear" w:color="auto" w:fill="auto"/>
            <w:vAlign w:val="center"/>
          </w:tcPr>
          <w:p w14:paraId="5B426B34"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4.33±0.33</w:t>
            </w:r>
            <w:r w:rsidRPr="004B336C">
              <w:rPr>
                <w:rFonts w:ascii="Times New Roman" w:eastAsia="Calibri" w:hAnsi="Times New Roman"/>
                <w:color w:val="000000"/>
                <w:sz w:val="24"/>
                <w:szCs w:val="24"/>
                <w:vertAlign w:val="superscript"/>
              </w:rPr>
              <w:t>cbd</w:t>
            </w:r>
          </w:p>
        </w:tc>
        <w:tc>
          <w:tcPr>
            <w:tcW w:w="634" w:type="pct"/>
            <w:tcBorders>
              <w:bottom w:val="single" w:sz="4" w:space="0" w:color="auto"/>
            </w:tcBorders>
            <w:shd w:val="clear" w:color="auto" w:fill="auto"/>
            <w:vAlign w:val="center"/>
          </w:tcPr>
          <w:p w14:paraId="1E1781C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5.33±0.33</w:t>
            </w:r>
            <w:r w:rsidRPr="004B336C">
              <w:rPr>
                <w:rFonts w:ascii="Times New Roman" w:eastAsia="Calibri" w:hAnsi="Times New Roman"/>
                <w:color w:val="000000"/>
                <w:sz w:val="24"/>
                <w:szCs w:val="24"/>
                <w:vertAlign w:val="superscript"/>
              </w:rPr>
              <w:t>abcd</w:t>
            </w:r>
          </w:p>
        </w:tc>
        <w:tc>
          <w:tcPr>
            <w:tcW w:w="672" w:type="pct"/>
            <w:tcBorders>
              <w:bottom w:val="single" w:sz="4" w:space="0" w:color="auto"/>
            </w:tcBorders>
            <w:shd w:val="clear" w:color="auto" w:fill="auto"/>
          </w:tcPr>
          <w:p w14:paraId="06DAC8FA"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6.33±0.33</w:t>
            </w:r>
            <w:r w:rsidRPr="004B336C">
              <w:rPr>
                <w:rFonts w:ascii="Times New Roman" w:eastAsia="Calibri" w:hAnsi="Times New Roman"/>
                <w:color w:val="000000"/>
                <w:sz w:val="24"/>
                <w:szCs w:val="24"/>
                <w:vertAlign w:val="superscript"/>
              </w:rPr>
              <w:t>cd</w:t>
            </w:r>
          </w:p>
        </w:tc>
      </w:tr>
    </w:tbl>
    <w:p w14:paraId="0B5EBD6B" w14:textId="77777777" w:rsidR="00AB3ACE" w:rsidRPr="004B336C" w:rsidRDefault="00AB3ACE" w:rsidP="00AB3ACE">
      <w:pPr>
        <w:spacing w:after="0" w:line="360" w:lineRule="auto"/>
        <w:jc w:val="both"/>
        <w:rPr>
          <w:rFonts w:ascii="Times New Roman" w:hAnsi="Times New Roman"/>
          <w:b/>
          <w:color w:val="000000"/>
          <w:sz w:val="24"/>
          <w:szCs w:val="24"/>
        </w:rPr>
      </w:pPr>
      <w:r w:rsidRPr="004B336C">
        <w:rPr>
          <w:rFonts w:ascii="Times New Roman" w:eastAsia="Calibri" w:hAnsi="Times New Roman"/>
          <w:b/>
          <w:sz w:val="24"/>
          <w:szCs w:val="24"/>
        </w:rPr>
        <w:lastRenderedPageBreak/>
        <w:t>Mean ± SE</w:t>
      </w:r>
      <w:r w:rsidRPr="004B336C">
        <w:rPr>
          <w:rFonts w:ascii="Times New Roman" w:hAnsi="Times New Roman"/>
          <w:b/>
          <w:color w:val="000000"/>
          <w:sz w:val="24"/>
          <w:szCs w:val="24"/>
        </w:rPr>
        <w:t xml:space="preserve"> values are followed by different superscript letter(s) in the same column for each parameter denotes they are statistically significant (ANOVA; SNK Test, p&lt;0.05).</w:t>
      </w:r>
    </w:p>
    <w:p w14:paraId="5E4F9029" w14:textId="7781D9EE" w:rsidR="00467051" w:rsidRPr="00371C43" w:rsidRDefault="00AB3ACE" w:rsidP="00371C43">
      <w:pPr>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The results of the present study revealed that the biochemical parameters (Total Protein, Albumin, Globulin, Glucose, Cholesterol, Triglycerides and Uric Acid) in the Treatment I (Control Group) was comparatively lower than that of the other treatment groups </w:t>
      </w:r>
      <w:r w:rsidRPr="004B336C">
        <w:rPr>
          <w:rFonts w:ascii="Times New Roman" w:hAnsi="Times New Roman"/>
          <w:i/>
          <w:sz w:val="24"/>
          <w:szCs w:val="24"/>
        </w:rPr>
        <w:t xml:space="preserve">i.e., </w:t>
      </w:r>
      <w:r w:rsidRPr="004B336C">
        <w:rPr>
          <w:rFonts w:ascii="Times New Roman" w:hAnsi="Times New Roman"/>
          <w:sz w:val="24"/>
          <w:szCs w:val="24"/>
        </w:rPr>
        <w:t xml:space="preserve">II-V. A significant increase could be observed in the Total Protein, Albumin, Globulin, Glucose, Cholesterol, Triglycerides and Uric Acid content in the blood of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sz w:val="24"/>
          <w:szCs w:val="24"/>
        </w:rPr>
        <w:t xml:space="preserve"> fingerlings of all other Treatment Groups as compared to the Treatment I (Control Group) (ANOVA, p&lt;0.05; vide Table</w:t>
      </w:r>
      <w:r w:rsidR="00A571E0" w:rsidRPr="004B336C">
        <w:rPr>
          <w:rFonts w:ascii="Times New Roman" w:hAnsi="Times New Roman"/>
          <w:sz w:val="24"/>
          <w:szCs w:val="24"/>
        </w:rPr>
        <w:t>s</w:t>
      </w:r>
      <w:r w:rsidR="00371C43">
        <w:rPr>
          <w:rFonts w:ascii="Times New Roman" w:hAnsi="Times New Roman"/>
          <w:sz w:val="24"/>
          <w:szCs w:val="24"/>
        </w:rPr>
        <w:t xml:space="preserve"> 4-5</w:t>
      </w:r>
      <w:r w:rsidRPr="004B336C">
        <w:rPr>
          <w:rFonts w:ascii="Times New Roman" w:hAnsi="Times New Roman"/>
          <w:sz w:val="24"/>
          <w:szCs w:val="24"/>
        </w:rPr>
        <w:t xml:space="preserve">). </w:t>
      </w:r>
      <w:r w:rsidRPr="004B336C">
        <w:rPr>
          <w:rFonts w:ascii="Times New Roman" w:hAnsi="Times New Roman"/>
          <w:color w:val="000000"/>
          <w:sz w:val="24"/>
          <w:szCs w:val="24"/>
        </w:rPr>
        <w:t xml:space="preserve">The difference in </w:t>
      </w:r>
      <w:r w:rsidRPr="004B336C">
        <w:rPr>
          <w:rFonts w:ascii="Times New Roman" w:hAnsi="Times New Roman"/>
          <w:sz w:val="24"/>
          <w:szCs w:val="24"/>
        </w:rPr>
        <w:t>Total Protein, Albumin, Globulin, Glucose, Cholesterol, Triglycerides and Uric Acid</w:t>
      </w:r>
      <w:r w:rsidRPr="004B336C">
        <w:rPr>
          <w:rFonts w:ascii="Times New Roman" w:hAnsi="Times New Roman"/>
          <w:color w:val="000000"/>
          <w:sz w:val="24"/>
          <w:szCs w:val="24"/>
        </w:rPr>
        <w:t xml:space="preserve"> content between control and experimental groups was found to be statistically significant (at four different concentrations and exposure days) except Treatment III and Treatment IV </w:t>
      </w:r>
      <w:r w:rsidRPr="004B336C">
        <w:rPr>
          <w:rFonts w:ascii="Times New Roman" w:hAnsi="Times New Roman"/>
          <w:sz w:val="24"/>
          <w:szCs w:val="24"/>
        </w:rPr>
        <w:t>(SNK Test, p&lt;0.05; vide Table</w:t>
      </w:r>
      <w:r w:rsidR="00A571E0" w:rsidRPr="004B336C">
        <w:rPr>
          <w:rFonts w:ascii="Times New Roman" w:hAnsi="Times New Roman"/>
          <w:sz w:val="24"/>
          <w:szCs w:val="24"/>
        </w:rPr>
        <w:t>s</w:t>
      </w:r>
      <w:r w:rsidR="00371C43">
        <w:rPr>
          <w:rFonts w:ascii="Times New Roman" w:hAnsi="Times New Roman"/>
          <w:sz w:val="24"/>
          <w:szCs w:val="24"/>
        </w:rPr>
        <w:t xml:space="preserve"> 4-5). </w:t>
      </w:r>
      <w:r w:rsidRPr="004B336C">
        <w:rPr>
          <w:rFonts w:ascii="Times New Roman" w:hAnsi="Times New Roman"/>
          <w:color w:val="000000"/>
          <w:sz w:val="24"/>
          <w:szCs w:val="24"/>
        </w:rPr>
        <w:t xml:space="preserve">The blood extracted from </w:t>
      </w:r>
      <w:r w:rsidRPr="004B336C">
        <w:rPr>
          <w:rFonts w:ascii="Times New Roman" w:hAnsi="Times New Roman"/>
          <w:i/>
          <w:color w:val="000000"/>
          <w:sz w:val="24"/>
          <w:szCs w:val="24"/>
        </w:rPr>
        <w:t xml:space="preserve">L. </w:t>
      </w:r>
      <w:proofErr w:type="spellStart"/>
      <w:r w:rsidRPr="004B336C">
        <w:rPr>
          <w:rFonts w:ascii="Times New Roman" w:hAnsi="Times New Roman"/>
          <w:i/>
          <w:color w:val="000000"/>
          <w:sz w:val="24"/>
          <w:szCs w:val="24"/>
        </w:rPr>
        <w:t>rohita</w:t>
      </w:r>
      <w:proofErr w:type="spellEnd"/>
      <w:r w:rsidRPr="004B336C">
        <w:rPr>
          <w:rFonts w:ascii="Times New Roman" w:hAnsi="Times New Roman"/>
          <w:color w:val="000000"/>
          <w:sz w:val="24"/>
          <w:szCs w:val="24"/>
        </w:rPr>
        <w:t xml:space="preserve"> fingerlings fed with diet containing 2.0g of </w:t>
      </w:r>
      <w:r w:rsidRPr="004B336C">
        <w:rPr>
          <w:rFonts w:ascii="Times New Roman" w:hAnsi="Times New Roman"/>
          <w:i/>
          <w:color w:val="000000"/>
          <w:sz w:val="24"/>
          <w:szCs w:val="24"/>
        </w:rPr>
        <w:t>H. annuus</w:t>
      </w:r>
      <w:r w:rsidRPr="004B336C">
        <w:rPr>
          <w:rFonts w:ascii="Times New Roman" w:hAnsi="Times New Roman"/>
          <w:color w:val="000000"/>
          <w:sz w:val="24"/>
          <w:szCs w:val="24"/>
        </w:rPr>
        <w:t xml:space="preserve"> leaf powder (on the 28</w:t>
      </w:r>
      <w:r w:rsidRPr="004B336C">
        <w:rPr>
          <w:rFonts w:ascii="Times New Roman" w:hAnsi="Times New Roman"/>
          <w:color w:val="000000"/>
          <w:sz w:val="24"/>
          <w:szCs w:val="24"/>
          <w:vertAlign w:val="superscript"/>
        </w:rPr>
        <w:t>th</w:t>
      </w:r>
      <w:r w:rsidRPr="004B336C">
        <w:rPr>
          <w:rFonts w:ascii="Times New Roman" w:hAnsi="Times New Roman"/>
          <w:color w:val="000000"/>
          <w:sz w:val="24"/>
          <w:szCs w:val="24"/>
        </w:rPr>
        <w:t xml:space="preserve"> day of the experiment) had the highest amount of </w:t>
      </w:r>
      <w:r w:rsidRPr="004B336C">
        <w:rPr>
          <w:rFonts w:ascii="Times New Roman" w:hAnsi="Times New Roman"/>
          <w:sz w:val="24"/>
          <w:szCs w:val="24"/>
        </w:rPr>
        <w:t>Total Protein, Albumin, Globulin, Glucose, Cholesterol, Triglycerides and Uric Acid</w:t>
      </w:r>
      <w:r w:rsidRPr="004B336C">
        <w:rPr>
          <w:rFonts w:ascii="Times New Roman" w:hAnsi="Times New Roman"/>
          <w:color w:val="000000"/>
          <w:sz w:val="24"/>
          <w:szCs w:val="24"/>
        </w:rPr>
        <w:t xml:space="preserve"> content</w:t>
      </w:r>
      <w:r w:rsidR="00E564F7" w:rsidRPr="004B336C">
        <w:rPr>
          <w:rFonts w:ascii="Times New Roman" w:hAnsi="Times New Roman"/>
          <w:color w:val="000000"/>
          <w:sz w:val="24"/>
          <w:szCs w:val="24"/>
        </w:rPr>
        <w:t xml:space="preserve"> </w:t>
      </w:r>
      <w:r w:rsidR="00E564F7" w:rsidRPr="00F64B5A">
        <w:rPr>
          <w:rFonts w:ascii="Times New Roman" w:hAnsi="Times New Roman"/>
          <w:color w:val="000000"/>
          <w:sz w:val="24"/>
          <w:szCs w:val="24"/>
        </w:rPr>
        <w:t>2.29±0.06</w:t>
      </w:r>
      <w:r w:rsidR="00E564F7" w:rsidRPr="00F64B5A">
        <w:rPr>
          <w:rFonts w:ascii="Times New Roman" w:hAnsi="Times New Roman"/>
          <w:sz w:val="24"/>
          <w:szCs w:val="24"/>
        </w:rPr>
        <w:t>g/dl,</w:t>
      </w:r>
      <w:r w:rsidR="00E564F7" w:rsidRPr="00F64B5A">
        <w:rPr>
          <w:rFonts w:ascii="Times New Roman" w:hAnsi="Times New Roman"/>
          <w:color w:val="000000"/>
          <w:sz w:val="24"/>
          <w:szCs w:val="24"/>
        </w:rPr>
        <w:t xml:space="preserve"> </w:t>
      </w:r>
      <w:r w:rsidR="009F7F30" w:rsidRPr="00F64B5A">
        <w:rPr>
          <w:rFonts w:ascii="Times New Roman" w:hAnsi="Times New Roman"/>
          <w:sz w:val="24"/>
          <w:szCs w:val="24"/>
        </w:rPr>
        <w:t>2.12</w:t>
      </w:r>
      <w:r w:rsidR="00E564F7" w:rsidRPr="00F64B5A">
        <w:rPr>
          <w:rFonts w:ascii="Times New Roman" w:hAnsi="Times New Roman"/>
          <w:color w:val="000000"/>
          <w:sz w:val="24"/>
          <w:szCs w:val="24"/>
        </w:rPr>
        <w:t>±0.04</w:t>
      </w:r>
      <w:r w:rsidR="00E564F7" w:rsidRPr="00F64B5A">
        <w:rPr>
          <w:rFonts w:ascii="Times New Roman" w:hAnsi="Times New Roman"/>
          <w:sz w:val="24"/>
          <w:szCs w:val="24"/>
        </w:rPr>
        <w:t>mg/dl,</w:t>
      </w:r>
      <w:r w:rsidR="004F07AF" w:rsidRPr="00F64B5A">
        <w:rPr>
          <w:rFonts w:ascii="Times New Roman" w:hAnsi="Times New Roman"/>
          <w:color w:val="000000"/>
          <w:sz w:val="24"/>
          <w:szCs w:val="24"/>
        </w:rPr>
        <w:t xml:space="preserve"> 2.39±0.02g/dl, 106.81±0.03g/dl, </w:t>
      </w:r>
      <w:r w:rsidR="00E564F7" w:rsidRPr="00F64B5A">
        <w:rPr>
          <w:rFonts w:ascii="Times New Roman" w:hAnsi="Times New Roman"/>
          <w:color w:val="000000"/>
          <w:sz w:val="24"/>
          <w:szCs w:val="24"/>
        </w:rPr>
        <w:t>129.65±0.53mg/dl, 236.73±1.55mg/dl and 0.98±0.01mg/dl, respectively</w:t>
      </w:r>
      <w:r w:rsidRPr="00F64B5A">
        <w:rPr>
          <w:rFonts w:ascii="Times New Roman" w:hAnsi="Times New Roman"/>
          <w:color w:val="000000"/>
          <w:sz w:val="24"/>
          <w:szCs w:val="24"/>
        </w:rPr>
        <w:t xml:space="preserve">. On the other hand, the blood obtained from </w:t>
      </w:r>
      <w:r w:rsidRPr="00F64B5A">
        <w:rPr>
          <w:rFonts w:ascii="Times New Roman" w:hAnsi="Times New Roman"/>
          <w:i/>
          <w:color w:val="000000"/>
          <w:sz w:val="24"/>
          <w:szCs w:val="24"/>
        </w:rPr>
        <w:t xml:space="preserve">L. </w:t>
      </w:r>
      <w:proofErr w:type="spellStart"/>
      <w:r w:rsidRPr="00F64B5A">
        <w:rPr>
          <w:rFonts w:ascii="Times New Roman" w:hAnsi="Times New Roman"/>
          <w:i/>
          <w:color w:val="000000"/>
          <w:sz w:val="24"/>
          <w:szCs w:val="24"/>
        </w:rPr>
        <w:t>rohita</w:t>
      </w:r>
      <w:proofErr w:type="spellEnd"/>
      <w:r w:rsidRPr="00F64B5A">
        <w:rPr>
          <w:rFonts w:ascii="Times New Roman" w:hAnsi="Times New Roman"/>
          <w:color w:val="000000"/>
          <w:sz w:val="24"/>
          <w:szCs w:val="24"/>
        </w:rPr>
        <w:t xml:space="preserve"> fingerlings fed with a diet containing 0.5g of </w:t>
      </w:r>
      <w:r w:rsidRPr="00F64B5A">
        <w:rPr>
          <w:rFonts w:ascii="Times New Roman" w:hAnsi="Times New Roman"/>
          <w:i/>
          <w:color w:val="000000"/>
          <w:sz w:val="24"/>
          <w:szCs w:val="24"/>
        </w:rPr>
        <w:t>H. annuus</w:t>
      </w:r>
      <w:r w:rsidRPr="00F64B5A">
        <w:rPr>
          <w:rFonts w:ascii="Times New Roman" w:hAnsi="Times New Roman"/>
          <w:color w:val="000000"/>
          <w:sz w:val="24"/>
          <w:szCs w:val="24"/>
        </w:rPr>
        <w:t xml:space="preserve"> leaf powder (on the 7</w:t>
      </w:r>
      <w:r w:rsidRPr="00F64B5A">
        <w:rPr>
          <w:rFonts w:ascii="Times New Roman" w:hAnsi="Times New Roman"/>
          <w:color w:val="000000"/>
          <w:sz w:val="24"/>
          <w:szCs w:val="24"/>
          <w:vertAlign w:val="superscript"/>
        </w:rPr>
        <w:t>th</w:t>
      </w:r>
      <w:r w:rsidRPr="00F64B5A">
        <w:rPr>
          <w:rFonts w:ascii="Times New Roman" w:hAnsi="Times New Roman"/>
          <w:color w:val="000000"/>
          <w:sz w:val="24"/>
          <w:szCs w:val="24"/>
        </w:rPr>
        <w:t xml:space="preserve"> day of exposure) had the lowest amount of </w:t>
      </w:r>
      <w:r w:rsidRPr="00F64B5A">
        <w:rPr>
          <w:rFonts w:ascii="Times New Roman" w:hAnsi="Times New Roman"/>
          <w:sz w:val="24"/>
          <w:szCs w:val="24"/>
        </w:rPr>
        <w:t>Total Protein, Albumin, Globulin, Glucose, Cholesterol, Triglycerides and Uric Acid</w:t>
      </w:r>
      <w:r w:rsidRPr="00F64B5A">
        <w:rPr>
          <w:rFonts w:ascii="Times New Roman" w:hAnsi="Times New Roman"/>
          <w:color w:val="000000"/>
          <w:sz w:val="24"/>
          <w:szCs w:val="24"/>
        </w:rPr>
        <w:t xml:space="preserve"> content </w:t>
      </w:r>
      <w:r w:rsidR="00A147D3" w:rsidRPr="00F64B5A">
        <w:rPr>
          <w:rFonts w:ascii="Times New Roman" w:hAnsi="Times New Roman"/>
          <w:color w:val="000000"/>
          <w:sz w:val="24"/>
          <w:szCs w:val="24"/>
        </w:rPr>
        <w:t>1.67±0.01</w:t>
      </w:r>
      <w:r w:rsidR="00A147D3" w:rsidRPr="00F64B5A">
        <w:rPr>
          <w:rFonts w:ascii="Times New Roman" w:hAnsi="Times New Roman"/>
          <w:sz w:val="24"/>
          <w:szCs w:val="24"/>
        </w:rPr>
        <w:t>g/dl,</w:t>
      </w:r>
      <w:r w:rsidR="00A147D3" w:rsidRPr="00F64B5A">
        <w:rPr>
          <w:rFonts w:ascii="Times New Roman" w:hAnsi="Times New Roman"/>
          <w:color w:val="000000"/>
          <w:sz w:val="24"/>
          <w:szCs w:val="24"/>
        </w:rPr>
        <w:t xml:space="preserve"> 1.36±0.03</w:t>
      </w:r>
      <w:r w:rsidR="00A147D3" w:rsidRPr="00F64B5A">
        <w:rPr>
          <w:rFonts w:ascii="Times New Roman" w:hAnsi="Times New Roman"/>
          <w:sz w:val="24"/>
          <w:szCs w:val="24"/>
        </w:rPr>
        <w:t>mg/dl</w:t>
      </w:r>
      <w:r w:rsidR="00A147D3" w:rsidRPr="00F64B5A">
        <w:rPr>
          <w:rFonts w:ascii="Times New Roman" w:hAnsi="Times New Roman"/>
          <w:color w:val="000000"/>
          <w:sz w:val="24"/>
          <w:szCs w:val="24"/>
        </w:rPr>
        <w:t>, 0.99±0.00g/dl, 79.88±0.01g/dl, 74.58±0.02mg/dl, 198.21±0.92mg/dl and 0.24±0.02mg/dl</w:t>
      </w:r>
      <w:r w:rsidR="00E564F7" w:rsidRPr="00F64B5A">
        <w:rPr>
          <w:rFonts w:ascii="Times New Roman" w:hAnsi="Times New Roman"/>
          <w:color w:val="000000"/>
          <w:sz w:val="24"/>
          <w:szCs w:val="24"/>
        </w:rPr>
        <w:t>,</w:t>
      </w:r>
      <w:r w:rsidR="00E564F7" w:rsidRPr="004B336C">
        <w:rPr>
          <w:rFonts w:ascii="Times New Roman" w:hAnsi="Times New Roman"/>
          <w:color w:val="000000"/>
          <w:sz w:val="24"/>
          <w:szCs w:val="24"/>
        </w:rPr>
        <w:t xml:space="preserve"> respectively </w:t>
      </w:r>
      <w:r w:rsidRPr="004B336C">
        <w:rPr>
          <w:rFonts w:ascii="Times New Roman" w:hAnsi="Times New Roman"/>
          <w:color w:val="000000"/>
          <w:sz w:val="24"/>
          <w:szCs w:val="24"/>
        </w:rPr>
        <w:t>(</w:t>
      </w:r>
      <w:r w:rsidRPr="004B336C">
        <w:rPr>
          <w:rFonts w:ascii="Times New Roman" w:hAnsi="Times New Roman"/>
          <w:sz w:val="24"/>
          <w:szCs w:val="24"/>
        </w:rPr>
        <w:t>Table</w:t>
      </w:r>
      <w:r w:rsidR="00A571E0" w:rsidRPr="004B336C">
        <w:rPr>
          <w:rFonts w:ascii="Times New Roman" w:hAnsi="Times New Roman"/>
          <w:sz w:val="24"/>
          <w:szCs w:val="24"/>
        </w:rPr>
        <w:t>s</w:t>
      </w:r>
      <w:r w:rsidR="00371C43">
        <w:rPr>
          <w:rFonts w:ascii="Times New Roman" w:hAnsi="Times New Roman"/>
          <w:sz w:val="24"/>
          <w:szCs w:val="24"/>
        </w:rPr>
        <w:t xml:space="preserve"> 4-5</w:t>
      </w:r>
      <w:r w:rsidRPr="004B336C">
        <w:rPr>
          <w:rFonts w:ascii="Times New Roman" w:hAnsi="Times New Roman"/>
          <w:sz w:val="24"/>
          <w:szCs w:val="24"/>
        </w:rPr>
        <w:t>)</w:t>
      </w:r>
      <w:r w:rsidRPr="004B336C">
        <w:rPr>
          <w:rFonts w:ascii="Times New Roman" w:hAnsi="Times New Roman"/>
          <w:i/>
          <w:sz w:val="24"/>
          <w:szCs w:val="24"/>
        </w:rPr>
        <w:t>.</w:t>
      </w:r>
      <w:r w:rsidR="00E564F7" w:rsidRPr="004B336C">
        <w:rPr>
          <w:rFonts w:ascii="Times New Roman" w:hAnsi="Times New Roman"/>
          <w:i/>
          <w:sz w:val="24"/>
          <w:szCs w:val="24"/>
        </w:rPr>
        <w:t xml:space="preserve"> </w:t>
      </w:r>
      <w:r w:rsidRPr="004B336C">
        <w:rPr>
          <w:rFonts w:ascii="Times New Roman" w:hAnsi="Times New Roman"/>
          <w:sz w:val="24"/>
          <w:szCs w:val="24"/>
        </w:rPr>
        <w:t>It is apparent from the results of the present investigation, at the cessation of 28</w:t>
      </w:r>
      <w:r w:rsidRPr="004B336C">
        <w:rPr>
          <w:rFonts w:ascii="Times New Roman" w:hAnsi="Times New Roman"/>
          <w:sz w:val="24"/>
          <w:szCs w:val="24"/>
          <w:vertAlign w:val="superscript"/>
        </w:rPr>
        <w:t>th</w:t>
      </w:r>
      <w:r w:rsidRPr="004B336C">
        <w:rPr>
          <w:rFonts w:ascii="Times New Roman" w:hAnsi="Times New Roman"/>
          <w:sz w:val="24"/>
          <w:szCs w:val="24"/>
        </w:rPr>
        <w:t xml:space="preserve"> day of an experiment, the biochemical parameters almost reached to normal levels where the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sz w:val="24"/>
          <w:szCs w:val="24"/>
        </w:rPr>
        <w:t xml:space="preserve"> fingerlings fed were with diet consisting of 2.0g of </w:t>
      </w:r>
      <w:r w:rsidRPr="004B336C">
        <w:rPr>
          <w:rFonts w:ascii="Times New Roman" w:hAnsi="Times New Roman"/>
          <w:i/>
          <w:sz w:val="24"/>
          <w:szCs w:val="24"/>
        </w:rPr>
        <w:t>H. annuus</w:t>
      </w:r>
      <w:r w:rsidRPr="004B336C">
        <w:rPr>
          <w:rFonts w:ascii="Times New Roman" w:hAnsi="Times New Roman"/>
          <w:sz w:val="24"/>
          <w:szCs w:val="24"/>
        </w:rPr>
        <w:t xml:space="preserve"> leaf powder and it indicated that the fingerlings recovered from </w:t>
      </w:r>
      <w:r w:rsidR="00374F56" w:rsidRPr="004B336C">
        <w:rPr>
          <w:rFonts w:ascii="Times New Roman" w:hAnsi="Times New Roman"/>
          <w:sz w:val="24"/>
          <w:szCs w:val="24"/>
        </w:rPr>
        <w:t xml:space="preserve">      </w:t>
      </w:r>
      <w:r w:rsidRPr="004B336C">
        <w:rPr>
          <w:rFonts w:ascii="Times New Roman" w:hAnsi="Times New Roman"/>
          <w:i/>
          <w:sz w:val="24"/>
          <w:szCs w:val="24"/>
        </w:rPr>
        <w:t xml:space="preserve">A. </w:t>
      </w:r>
      <w:proofErr w:type="spellStart"/>
      <w:r w:rsidRPr="004B336C">
        <w:rPr>
          <w:rFonts w:ascii="Times New Roman" w:hAnsi="Times New Roman"/>
          <w:i/>
          <w:sz w:val="24"/>
          <w:szCs w:val="24"/>
        </w:rPr>
        <w:t>hydrophila</w:t>
      </w:r>
      <w:proofErr w:type="spellEnd"/>
      <w:r w:rsidRPr="004B336C">
        <w:rPr>
          <w:rFonts w:ascii="Times New Roman" w:hAnsi="Times New Roman"/>
          <w:sz w:val="24"/>
          <w:szCs w:val="24"/>
        </w:rPr>
        <w:t xml:space="preserve"> infection.</w:t>
      </w:r>
    </w:p>
    <w:p w14:paraId="0B776433" w14:textId="77777777" w:rsidR="001C53A2" w:rsidRDefault="001C53A2" w:rsidP="006754D6">
      <w:pPr>
        <w:spacing w:after="0" w:line="360" w:lineRule="auto"/>
        <w:jc w:val="both"/>
        <w:rPr>
          <w:rFonts w:ascii="Times New Roman" w:hAnsi="Times New Roman"/>
          <w:b/>
          <w:sz w:val="24"/>
          <w:szCs w:val="24"/>
        </w:rPr>
      </w:pPr>
    </w:p>
    <w:p w14:paraId="37AAF8B1" w14:textId="77777777" w:rsidR="001C53A2" w:rsidRDefault="001C53A2" w:rsidP="006754D6">
      <w:pPr>
        <w:spacing w:after="0" w:line="360" w:lineRule="auto"/>
        <w:jc w:val="both"/>
        <w:rPr>
          <w:rFonts w:ascii="Times New Roman" w:hAnsi="Times New Roman"/>
          <w:b/>
          <w:sz w:val="24"/>
          <w:szCs w:val="24"/>
        </w:rPr>
      </w:pPr>
    </w:p>
    <w:p w14:paraId="4625D810" w14:textId="77777777" w:rsidR="001C53A2" w:rsidRDefault="001C53A2" w:rsidP="006754D6">
      <w:pPr>
        <w:spacing w:after="0" w:line="360" w:lineRule="auto"/>
        <w:jc w:val="both"/>
        <w:rPr>
          <w:rFonts w:ascii="Times New Roman" w:hAnsi="Times New Roman"/>
          <w:b/>
          <w:sz w:val="24"/>
          <w:szCs w:val="24"/>
        </w:rPr>
      </w:pPr>
    </w:p>
    <w:p w14:paraId="2D5A6DC1" w14:textId="351372BF" w:rsidR="006754D6" w:rsidRPr="004B336C" w:rsidRDefault="00371C43" w:rsidP="006754D6">
      <w:pPr>
        <w:spacing w:after="0" w:line="360" w:lineRule="auto"/>
        <w:jc w:val="both"/>
        <w:rPr>
          <w:rFonts w:ascii="Times New Roman" w:hAnsi="Times New Roman"/>
          <w:b/>
          <w:i/>
          <w:sz w:val="24"/>
          <w:szCs w:val="24"/>
        </w:rPr>
      </w:pPr>
      <w:r>
        <w:rPr>
          <w:rFonts w:ascii="Times New Roman" w:hAnsi="Times New Roman"/>
          <w:b/>
          <w:sz w:val="24"/>
          <w:szCs w:val="24"/>
        </w:rPr>
        <w:t>Table 4</w:t>
      </w:r>
      <w:r w:rsidR="006754D6" w:rsidRPr="004B336C">
        <w:rPr>
          <w:rFonts w:ascii="Times New Roman" w:hAnsi="Times New Roman"/>
          <w:b/>
          <w:sz w:val="24"/>
          <w:szCs w:val="24"/>
        </w:rPr>
        <w:t xml:space="preserve">: Biochemical parameters of </w:t>
      </w:r>
      <w:r w:rsidR="006754D6" w:rsidRPr="004B336C">
        <w:rPr>
          <w:rFonts w:ascii="Times New Roman" w:hAnsi="Times New Roman"/>
          <w:b/>
          <w:i/>
          <w:sz w:val="24"/>
          <w:szCs w:val="24"/>
        </w:rPr>
        <w:t xml:space="preserve">L. </w:t>
      </w:r>
      <w:proofErr w:type="spellStart"/>
      <w:r w:rsidR="006754D6" w:rsidRPr="004B336C">
        <w:rPr>
          <w:rFonts w:ascii="Times New Roman" w:hAnsi="Times New Roman"/>
          <w:b/>
          <w:i/>
          <w:sz w:val="24"/>
          <w:szCs w:val="24"/>
        </w:rPr>
        <w:t>rohita</w:t>
      </w:r>
      <w:proofErr w:type="spellEnd"/>
      <w:r w:rsidR="006754D6" w:rsidRPr="004B336C">
        <w:rPr>
          <w:rFonts w:ascii="Times New Roman" w:hAnsi="Times New Roman"/>
          <w:b/>
          <w:i/>
          <w:sz w:val="24"/>
          <w:szCs w:val="24"/>
        </w:rPr>
        <w:t xml:space="preserve"> </w:t>
      </w:r>
      <w:r w:rsidR="006754D6" w:rsidRPr="004B336C">
        <w:rPr>
          <w:rFonts w:ascii="Times New Roman" w:hAnsi="Times New Roman"/>
          <w:b/>
          <w:sz w:val="24"/>
          <w:szCs w:val="24"/>
        </w:rPr>
        <w:t xml:space="preserve">fingerlings (infected with </w:t>
      </w:r>
      <w:r w:rsidR="006754D6" w:rsidRPr="004B336C">
        <w:rPr>
          <w:rFonts w:ascii="Times New Roman" w:hAnsi="Times New Roman"/>
          <w:b/>
          <w:i/>
          <w:sz w:val="24"/>
          <w:szCs w:val="24"/>
        </w:rPr>
        <w:t xml:space="preserve">A. </w:t>
      </w:r>
      <w:proofErr w:type="spellStart"/>
      <w:r w:rsidR="006754D6" w:rsidRPr="004B336C">
        <w:rPr>
          <w:rFonts w:ascii="Times New Roman" w:hAnsi="Times New Roman"/>
          <w:b/>
          <w:i/>
          <w:sz w:val="24"/>
          <w:szCs w:val="24"/>
        </w:rPr>
        <w:t>hydrophila</w:t>
      </w:r>
      <w:proofErr w:type="spellEnd"/>
      <w:r w:rsidR="006754D6" w:rsidRPr="004B336C">
        <w:rPr>
          <w:rFonts w:ascii="Times New Roman" w:hAnsi="Times New Roman"/>
          <w:b/>
          <w:sz w:val="24"/>
          <w:szCs w:val="24"/>
        </w:rPr>
        <w:t xml:space="preserve">) fed with various concentrations of diet containing leaf powder of </w:t>
      </w:r>
      <w:r w:rsidR="006754D6" w:rsidRPr="004B336C">
        <w:rPr>
          <w:rFonts w:ascii="Times New Roman" w:hAnsi="Times New Roman"/>
          <w:b/>
          <w:i/>
          <w:sz w:val="24"/>
          <w:szCs w:val="24"/>
        </w:rPr>
        <w:t>H. annuus</w:t>
      </w:r>
    </w:p>
    <w:tbl>
      <w:tblPr>
        <w:tblW w:w="5000" w:type="pct"/>
        <w:tblLook w:val="04A0" w:firstRow="1" w:lastRow="0" w:firstColumn="1" w:lastColumn="0" w:noHBand="0" w:noVBand="1"/>
      </w:tblPr>
      <w:tblGrid>
        <w:gridCol w:w="1276"/>
        <w:gridCol w:w="847"/>
        <w:gridCol w:w="1435"/>
        <w:gridCol w:w="1292"/>
        <w:gridCol w:w="1206"/>
        <w:gridCol w:w="1206"/>
        <w:gridCol w:w="1307"/>
        <w:gridCol w:w="1367"/>
      </w:tblGrid>
      <w:tr w:rsidR="006754D6" w:rsidRPr="004B336C" w14:paraId="75BB23BC" w14:textId="77777777" w:rsidTr="00643397">
        <w:trPr>
          <w:trHeight w:val="549"/>
        </w:trPr>
        <w:tc>
          <w:tcPr>
            <w:tcW w:w="709" w:type="pct"/>
            <w:vMerge w:val="restart"/>
            <w:tcBorders>
              <w:top w:val="single" w:sz="4" w:space="0" w:color="auto"/>
            </w:tcBorders>
            <w:shd w:val="clear" w:color="auto" w:fill="auto"/>
          </w:tcPr>
          <w:p w14:paraId="01315E6F" w14:textId="77777777"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lastRenderedPageBreak/>
              <w:t>Biochemical</w:t>
            </w:r>
          </w:p>
          <w:p w14:paraId="5E006937" w14:textId="7AE85011" w:rsidR="006754D6" w:rsidRPr="004B336C" w:rsidRDefault="00F64B5A" w:rsidP="00074E58">
            <w:pPr>
              <w:spacing w:after="0" w:line="360" w:lineRule="auto"/>
              <w:jc w:val="both"/>
              <w:rPr>
                <w:rFonts w:ascii="Times New Roman" w:eastAsia="Calibri" w:hAnsi="Times New Roman"/>
                <w:b/>
                <w:i/>
                <w:sz w:val="24"/>
                <w:szCs w:val="24"/>
              </w:rPr>
            </w:pPr>
            <w:r w:rsidRPr="004B336C">
              <w:rPr>
                <w:rFonts w:ascii="Times New Roman" w:eastAsia="Calibri" w:hAnsi="Times New Roman"/>
                <w:b/>
                <w:sz w:val="24"/>
                <w:szCs w:val="24"/>
              </w:rPr>
              <w:t>P</w:t>
            </w:r>
            <w:r w:rsidR="006754D6" w:rsidRPr="004B336C">
              <w:rPr>
                <w:rFonts w:ascii="Times New Roman" w:eastAsia="Calibri" w:hAnsi="Times New Roman"/>
                <w:b/>
                <w:sz w:val="24"/>
                <w:szCs w:val="24"/>
              </w:rPr>
              <w:t>arameters</w:t>
            </w:r>
          </w:p>
        </w:tc>
        <w:tc>
          <w:tcPr>
            <w:tcW w:w="448" w:type="pct"/>
            <w:vMerge w:val="restart"/>
            <w:tcBorders>
              <w:top w:val="single" w:sz="4" w:space="0" w:color="auto"/>
            </w:tcBorders>
            <w:shd w:val="clear" w:color="auto" w:fill="auto"/>
          </w:tcPr>
          <w:p w14:paraId="50D15938" w14:textId="77777777"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Group/</w:t>
            </w:r>
          </w:p>
          <w:p w14:paraId="0A58906A" w14:textId="77777777"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Days</w:t>
            </w:r>
          </w:p>
        </w:tc>
        <w:tc>
          <w:tcPr>
            <w:tcW w:w="709" w:type="pct"/>
            <w:tcBorders>
              <w:top w:val="single" w:sz="4" w:space="0" w:color="auto"/>
            </w:tcBorders>
            <w:shd w:val="clear" w:color="auto" w:fill="auto"/>
          </w:tcPr>
          <w:p w14:paraId="02A8E889" w14:textId="77777777" w:rsidR="006754D6" w:rsidRPr="000C6A0D" w:rsidRDefault="006754D6" w:rsidP="00074E58">
            <w:pPr>
              <w:spacing w:after="0" w:line="360" w:lineRule="auto"/>
              <w:jc w:val="both"/>
              <w:rPr>
                <w:rFonts w:ascii="Times New Roman" w:eastAsia="Calibri" w:hAnsi="Times New Roman"/>
                <w:b/>
                <w:sz w:val="24"/>
                <w:szCs w:val="24"/>
              </w:rPr>
            </w:pPr>
          </w:p>
          <w:p w14:paraId="24ED81D3" w14:textId="77777777" w:rsidR="006754D6" w:rsidRPr="000C6A0D" w:rsidRDefault="006754D6" w:rsidP="00074E58">
            <w:pPr>
              <w:spacing w:after="0" w:line="360" w:lineRule="auto"/>
              <w:jc w:val="both"/>
              <w:rPr>
                <w:rFonts w:ascii="Times New Roman" w:eastAsia="Calibri" w:hAnsi="Times New Roman"/>
                <w:b/>
                <w:sz w:val="24"/>
                <w:szCs w:val="24"/>
              </w:rPr>
            </w:pPr>
            <w:r w:rsidRPr="000C6A0D">
              <w:rPr>
                <w:rFonts w:ascii="Times New Roman" w:eastAsia="Calibri" w:hAnsi="Times New Roman"/>
                <w:b/>
                <w:sz w:val="24"/>
                <w:szCs w:val="24"/>
              </w:rPr>
              <w:t>Normal</w:t>
            </w:r>
          </w:p>
        </w:tc>
        <w:tc>
          <w:tcPr>
            <w:tcW w:w="634" w:type="pct"/>
            <w:tcBorders>
              <w:top w:val="single" w:sz="4" w:space="0" w:color="auto"/>
            </w:tcBorders>
            <w:shd w:val="clear" w:color="auto" w:fill="auto"/>
          </w:tcPr>
          <w:p w14:paraId="5DA025B4" w14:textId="77777777" w:rsidR="001C53A2"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 xml:space="preserve">Treatment </w:t>
            </w:r>
          </w:p>
          <w:p w14:paraId="469A3C05" w14:textId="34DEAD03"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I (Control)</w:t>
            </w:r>
          </w:p>
        </w:tc>
        <w:tc>
          <w:tcPr>
            <w:tcW w:w="597" w:type="pct"/>
            <w:tcBorders>
              <w:top w:val="single" w:sz="4" w:space="0" w:color="auto"/>
            </w:tcBorders>
            <w:shd w:val="clear" w:color="auto" w:fill="auto"/>
          </w:tcPr>
          <w:p w14:paraId="25FD576C" w14:textId="030B11A0" w:rsidR="006754D6" w:rsidRPr="004B336C" w:rsidRDefault="006754D6" w:rsidP="00074E58">
            <w:pPr>
              <w:pStyle w:val="Default"/>
              <w:spacing w:line="360" w:lineRule="auto"/>
              <w:jc w:val="both"/>
              <w:rPr>
                <w:b/>
              </w:rPr>
            </w:pPr>
            <w:r w:rsidRPr="004B336C">
              <w:rPr>
                <w:b/>
              </w:rPr>
              <w:t>Treatment II (0.5 g)</w:t>
            </w:r>
          </w:p>
        </w:tc>
        <w:tc>
          <w:tcPr>
            <w:tcW w:w="597" w:type="pct"/>
            <w:tcBorders>
              <w:top w:val="single" w:sz="4" w:space="0" w:color="auto"/>
            </w:tcBorders>
            <w:shd w:val="clear" w:color="auto" w:fill="auto"/>
          </w:tcPr>
          <w:p w14:paraId="030F8847" w14:textId="28BB8CF6" w:rsidR="006754D6" w:rsidRPr="004B336C" w:rsidRDefault="006754D6" w:rsidP="00074E58">
            <w:pPr>
              <w:pStyle w:val="Default"/>
              <w:spacing w:line="360" w:lineRule="auto"/>
              <w:jc w:val="both"/>
              <w:rPr>
                <w:b/>
              </w:rPr>
            </w:pPr>
            <w:r w:rsidRPr="004B336C">
              <w:rPr>
                <w:b/>
              </w:rPr>
              <w:t>Treatment III (1.0 g)</w:t>
            </w:r>
          </w:p>
        </w:tc>
        <w:tc>
          <w:tcPr>
            <w:tcW w:w="634" w:type="pct"/>
            <w:tcBorders>
              <w:top w:val="single" w:sz="4" w:space="0" w:color="auto"/>
            </w:tcBorders>
            <w:shd w:val="clear" w:color="auto" w:fill="auto"/>
          </w:tcPr>
          <w:p w14:paraId="05EBCE8F" w14:textId="41DFD5F4" w:rsidR="006754D6" w:rsidRPr="004B336C" w:rsidRDefault="006754D6" w:rsidP="00074E58">
            <w:pPr>
              <w:pStyle w:val="Default"/>
              <w:spacing w:line="360" w:lineRule="auto"/>
              <w:jc w:val="both"/>
              <w:rPr>
                <w:b/>
              </w:rPr>
            </w:pPr>
            <w:r w:rsidRPr="004B336C">
              <w:rPr>
                <w:b/>
              </w:rPr>
              <w:t>Treatment IV (1.5 g)</w:t>
            </w:r>
          </w:p>
        </w:tc>
        <w:tc>
          <w:tcPr>
            <w:tcW w:w="672" w:type="pct"/>
            <w:tcBorders>
              <w:top w:val="single" w:sz="4" w:space="0" w:color="auto"/>
            </w:tcBorders>
            <w:shd w:val="clear" w:color="auto" w:fill="auto"/>
          </w:tcPr>
          <w:p w14:paraId="3C51CD12" w14:textId="77777777" w:rsidR="001C53A2" w:rsidRDefault="00371C43" w:rsidP="00074E58">
            <w:pPr>
              <w:pStyle w:val="Default"/>
              <w:spacing w:line="360" w:lineRule="auto"/>
              <w:jc w:val="both"/>
              <w:rPr>
                <w:b/>
              </w:rPr>
            </w:pPr>
            <w:r>
              <w:rPr>
                <w:b/>
                <w:noProof/>
              </w:rPr>
              <mc:AlternateContent>
                <mc:Choice Requires="wps">
                  <w:drawing>
                    <wp:anchor distT="0" distB="0" distL="114300" distR="114300" simplePos="0" relativeHeight="251663360" behindDoc="0" locked="0" layoutInCell="1" allowOverlap="1" wp14:anchorId="075CD0A6" wp14:editId="27BDF03B">
                      <wp:simplePos x="0" y="0"/>
                      <wp:positionH relativeFrom="column">
                        <wp:posOffset>-4853305</wp:posOffset>
                      </wp:positionH>
                      <wp:positionV relativeFrom="paragraph">
                        <wp:posOffset>481477</wp:posOffset>
                      </wp:positionV>
                      <wp:extent cx="5703277" cy="587"/>
                      <wp:effectExtent l="0" t="0" r="31115" b="19050"/>
                      <wp:wrapNone/>
                      <wp:docPr id="5" name="Straight Connector 5"/>
                      <wp:cNvGraphicFramePr/>
                      <a:graphic xmlns:a="http://schemas.openxmlformats.org/drawingml/2006/main">
                        <a:graphicData uri="http://schemas.microsoft.com/office/word/2010/wordprocessingShape">
                          <wps:wsp>
                            <wps:cNvCnPr/>
                            <wps:spPr>
                              <a:xfrm>
                                <a:off x="0" y="0"/>
                                <a:ext cx="5703277" cy="5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FB07992"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15pt,37.9pt" to="66.9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" strokecolor="black [3200]" strokeweight=".5pt">
                      <v:stroke joinstyle="miter"/>
                    </v:line>
                  </w:pict>
                </mc:Fallback>
              </mc:AlternateContent>
            </w:r>
            <w:r w:rsidR="006754D6" w:rsidRPr="004B336C">
              <w:rPr>
                <w:b/>
              </w:rPr>
              <w:t xml:space="preserve">Treatment </w:t>
            </w:r>
          </w:p>
          <w:p w14:paraId="425FF15C" w14:textId="35AE60C7" w:rsidR="006754D6" w:rsidRPr="004B336C" w:rsidRDefault="006754D6" w:rsidP="00074E58">
            <w:pPr>
              <w:pStyle w:val="Default"/>
              <w:spacing w:line="360" w:lineRule="auto"/>
              <w:jc w:val="both"/>
              <w:rPr>
                <w:b/>
              </w:rPr>
            </w:pPr>
            <w:r w:rsidRPr="004B336C">
              <w:rPr>
                <w:b/>
              </w:rPr>
              <w:t>V (2.0 g)</w:t>
            </w:r>
          </w:p>
        </w:tc>
      </w:tr>
      <w:tr w:rsidR="006754D6" w:rsidRPr="004B336C" w14:paraId="49BADCAB" w14:textId="77777777" w:rsidTr="00643397">
        <w:trPr>
          <w:trHeight w:val="277"/>
        </w:trPr>
        <w:tc>
          <w:tcPr>
            <w:tcW w:w="709" w:type="pct"/>
            <w:vMerge/>
            <w:tcBorders>
              <w:bottom w:val="single" w:sz="4" w:space="0" w:color="auto"/>
            </w:tcBorders>
            <w:shd w:val="clear" w:color="auto" w:fill="auto"/>
          </w:tcPr>
          <w:p w14:paraId="2756E599" w14:textId="77777777" w:rsidR="006754D6" w:rsidRPr="004B336C" w:rsidRDefault="006754D6" w:rsidP="00074E58">
            <w:pPr>
              <w:spacing w:after="0" w:line="360" w:lineRule="auto"/>
              <w:jc w:val="both"/>
              <w:rPr>
                <w:rFonts w:ascii="Times New Roman" w:eastAsia="Calibri" w:hAnsi="Times New Roman"/>
                <w:b/>
                <w:sz w:val="24"/>
                <w:szCs w:val="24"/>
              </w:rPr>
            </w:pPr>
          </w:p>
        </w:tc>
        <w:tc>
          <w:tcPr>
            <w:tcW w:w="448" w:type="pct"/>
            <w:vMerge/>
            <w:tcBorders>
              <w:bottom w:val="single" w:sz="4" w:space="0" w:color="auto"/>
            </w:tcBorders>
            <w:shd w:val="clear" w:color="auto" w:fill="auto"/>
          </w:tcPr>
          <w:p w14:paraId="4BB2F3A0" w14:textId="77777777" w:rsidR="006754D6" w:rsidRPr="004B336C" w:rsidRDefault="006754D6" w:rsidP="00074E58">
            <w:pPr>
              <w:spacing w:after="0" w:line="360" w:lineRule="auto"/>
              <w:jc w:val="both"/>
              <w:rPr>
                <w:rFonts w:ascii="Times New Roman" w:eastAsia="Calibri" w:hAnsi="Times New Roman"/>
                <w:b/>
                <w:sz w:val="24"/>
                <w:szCs w:val="24"/>
              </w:rPr>
            </w:pPr>
          </w:p>
        </w:tc>
        <w:tc>
          <w:tcPr>
            <w:tcW w:w="3843" w:type="pct"/>
            <w:gridSpan w:val="6"/>
            <w:tcBorders>
              <w:bottom w:val="single" w:sz="4" w:space="0" w:color="auto"/>
            </w:tcBorders>
            <w:shd w:val="clear" w:color="auto" w:fill="auto"/>
          </w:tcPr>
          <w:p w14:paraId="2B39212F" w14:textId="1575CAA2" w:rsidR="006754D6" w:rsidRPr="000C6A0D" w:rsidRDefault="006754D6" w:rsidP="00074E58">
            <w:pPr>
              <w:spacing w:after="0" w:line="360" w:lineRule="auto"/>
              <w:jc w:val="center"/>
              <w:rPr>
                <w:rFonts w:ascii="Times New Roman" w:eastAsia="Calibri" w:hAnsi="Times New Roman"/>
                <w:sz w:val="24"/>
                <w:szCs w:val="24"/>
              </w:rPr>
            </w:pPr>
            <w:r w:rsidRPr="000C6A0D">
              <w:rPr>
                <w:rFonts w:ascii="Times New Roman" w:eastAsia="Calibri" w:hAnsi="Times New Roman"/>
                <w:b/>
                <w:sz w:val="24"/>
                <w:szCs w:val="24"/>
              </w:rPr>
              <w:t>Mean ± SE (</w:t>
            </w:r>
            <w:r w:rsidRPr="000C6A0D">
              <w:rPr>
                <w:rFonts w:ascii="Times New Roman" w:eastAsia="Calibri" w:hAnsi="Times New Roman"/>
                <w:b/>
                <w:i/>
                <w:sz w:val="24"/>
                <w:szCs w:val="24"/>
              </w:rPr>
              <w:t>n</w:t>
            </w:r>
            <w:r w:rsidRPr="000C6A0D">
              <w:rPr>
                <w:rFonts w:ascii="Times New Roman" w:eastAsia="Calibri" w:hAnsi="Times New Roman"/>
                <w:b/>
                <w:sz w:val="24"/>
                <w:szCs w:val="24"/>
              </w:rPr>
              <w:t>=3)</w:t>
            </w:r>
          </w:p>
        </w:tc>
      </w:tr>
      <w:tr w:rsidR="006754D6" w:rsidRPr="004B336C" w14:paraId="14F5AABC" w14:textId="77777777" w:rsidTr="00643397">
        <w:trPr>
          <w:trHeight w:val="277"/>
        </w:trPr>
        <w:tc>
          <w:tcPr>
            <w:tcW w:w="709" w:type="pct"/>
            <w:vMerge w:val="restart"/>
            <w:tcBorders>
              <w:top w:val="single" w:sz="4" w:space="0" w:color="auto"/>
            </w:tcBorders>
            <w:shd w:val="clear" w:color="auto" w:fill="auto"/>
          </w:tcPr>
          <w:p w14:paraId="20B068BC" w14:textId="77777777" w:rsidR="006754D6" w:rsidRPr="004B336C" w:rsidRDefault="006754D6" w:rsidP="00074E58">
            <w:pPr>
              <w:spacing w:after="0" w:line="360" w:lineRule="auto"/>
              <w:jc w:val="both"/>
              <w:rPr>
                <w:rFonts w:ascii="Times New Roman" w:eastAsia="Calibri" w:hAnsi="Times New Roman"/>
                <w:b/>
                <w:sz w:val="24"/>
                <w:szCs w:val="24"/>
                <w:vertAlign w:val="superscript"/>
              </w:rPr>
            </w:pPr>
            <w:r w:rsidRPr="004B336C">
              <w:rPr>
                <w:rFonts w:ascii="Times New Roman" w:eastAsia="Calibri" w:hAnsi="Times New Roman"/>
                <w:b/>
                <w:sz w:val="24"/>
                <w:szCs w:val="24"/>
              </w:rPr>
              <w:t>Total Protein g/dl</w:t>
            </w:r>
          </w:p>
        </w:tc>
        <w:tc>
          <w:tcPr>
            <w:tcW w:w="448" w:type="pct"/>
            <w:tcBorders>
              <w:top w:val="single" w:sz="4" w:space="0" w:color="auto"/>
            </w:tcBorders>
            <w:shd w:val="clear" w:color="auto" w:fill="auto"/>
          </w:tcPr>
          <w:p w14:paraId="2AAEBB41"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709" w:type="pct"/>
            <w:tcBorders>
              <w:top w:val="single" w:sz="4" w:space="0" w:color="auto"/>
            </w:tcBorders>
            <w:shd w:val="clear" w:color="auto" w:fill="auto"/>
            <w:vAlign w:val="center"/>
          </w:tcPr>
          <w:p w14:paraId="0C5286FB" w14:textId="77777777" w:rsidR="006754D6" w:rsidRPr="000C6A0D"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0C6A0D">
              <w:rPr>
                <w:rFonts w:ascii="Times New Roman" w:eastAsia="Calibri" w:hAnsi="Times New Roman"/>
                <w:color w:val="000000"/>
                <w:sz w:val="24"/>
                <w:szCs w:val="24"/>
              </w:rPr>
              <w:t>2.56±0.05</w:t>
            </w:r>
            <w:r w:rsidRPr="000C6A0D">
              <w:rPr>
                <w:rFonts w:ascii="Times New Roman" w:eastAsia="Calibri" w:hAnsi="Times New Roman"/>
                <w:color w:val="000000"/>
                <w:sz w:val="24"/>
                <w:szCs w:val="24"/>
                <w:vertAlign w:val="superscript"/>
              </w:rPr>
              <w:t>abcd</w:t>
            </w:r>
          </w:p>
        </w:tc>
        <w:tc>
          <w:tcPr>
            <w:tcW w:w="634" w:type="pct"/>
            <w:tcBorders>
              <w:top w:val="single" w:sz="4" w:space="0" w:color="auto"/>
            </w:tcBorders>
            <w:shd w:val="clear" w:color="auto" w:fill="auto"/>
            <w:vAlign w:val="center"/>
          </w:tcPr>
          <w:p w14:paraId="551100E8"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1.56±0.01</w:t>
            </w:r>
            <w:r w:rsidRPr="004B336C">
              <w:rPr>
                <w:rFonts w:ascii="Times New Roman" w:eastAsia="Calibri" w:hAnsi="Times New Roman"/>
                <w:color w:val="000000"/>
                <w:sz w:val="24"/>
                <w:szCs w:val="24"/>
                <w:vertAlign w:val="superscript"/>
              </w:rPr>
              <w:t>a</w:t>
            </w:r>
          </w:p>
        </w:tc>
        <w:tc>
          <w:tcPr>
            <w:tcW w:w="597" w:type="pct"/>
            <w:tcBorders>
              <w:top w:val="single" w:sz="4" w:space="0" w:color="auto"/>
            </w:tcBorders>
            <w:shd w:val="clear" w:color="auto" w:fill="auto"/>
            <w:vAlign w:val="center"/>
          </w:tcPr>
          <w:p w14:paraId="085CA731"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1.67±0.01</w:t>
            </w:r>
            <w:r w:rsidRPr="004B336C">
              <w:rPr>
                <w:rFonts w:ascii="Times New Roman" w:eastAsia="Calibri" w:hAnsi="Times New Roman"/>
                <w:color w:val="000000"/>
                <w:sz w:val="24"/>
                <w:szCs w:val="24"/>
                <w:vertAlign w:val="superscript"/>
              </w:rPr>
              <w:t>ab</w:t>
            </w:r>
          </w:p>
        </w:tc>
        <w:tc>
          <w:tcPr>
            <w:tcW w:w="597" w:type="pct"/>
            <w:tcBorders>
              <w:top w:val="single" w:sz="4" w:space="0" w:color="auto"/>
            </w:tcBorders>
            <w:shd w:val="clear" w:color="auto" w:fill="auto"/>
            <w:vAlign w:val="center"/>
          </w:tcPr>
          <w:p w14:paraId="6586AD48"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1.75±0.02</w:t>
            </w:r>
            <w:r w:rsidRPr="004B336C">
              <w:rPr>
                <w:rFonts w:ascii="Times New Roman" w:eastAsia="Calibri" w:hAnsi="Times New Roman"/>
                <w:color w:val="000000"/>
                <w:sz w:val="24"/>
                <w:szCs w:val="24"/>
                <w:vertAlign w:val="superscript"/>
              </w:rPr>
              <w:t>a</w:t>
            </w:r>
          </w:p>
        </w:tc>
        <w:tc>
          <w:tcPr>
            <w:tcW w:w="634" w:type="pct"/>
            <w:tcBorders>
              <w:top w:val="single" w:sz="4" w:space="0" w:color="auto"/>
            </w:tcBorders>
            <w:shd w:val="clear" w:color="auto" w:fill="auto"/>
            <w:vAlign w:val="center"/>
          </w:tcPr>
          <w:p w14:paraId="7AB2A2FB"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1.86±0.02</w:t>
            </w:r>
            <w:r w:rsidRPr="004B336C">
              <w:rPr>
                <w:rFonts w:ascii="Times New Roman" w:eastAsia="Calibri" w:hAnsi="Times New Roman"/>
                <w:color w:val="000000"/>
                <w:sz w:val="24"/>
                <w:szCs w:val="24"/>
                <w:vertAlign w:val="superscript"/>
              </w:rPr>
              <w:t>a</w:t>
            </w:r>
          </w:p>
        </w:tc>
        <w:tc>
          <w:tcPr>
            <w:tcW w:w="672" w:type="pct"/>
            <w:tcBorders>
              <w:top w:val="single" w:sz="4" w:space="0" w:color="auto"/>
            </w:tcBorders>
            <w:shd w:val="clear" w:color="auto" w:fill="auto"/>
            <w:vAlign w:val="center"/>
          </w:tcPr>
          <w:p w14:paraId="322372BE"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1.94±0.02</w:t>
            </w:r>
            <w:r w:rsidRPr="004B336C">
              <w:rPr>
                <w:rFonts w:ascii="Times New Roman" w:eastAsia="Calibri" w:hAnsi="Times New Roman"/>
                <w:color w:val="000000"/>
                <w:sz w:val="24"/>
                <w:szCs w:val="24"/>
                <w:vertAlign w:val="superscript"/>
              </w:rPr>
              <w:t>abc</w:t>
            </w:r>
          </w:p>
        </w:tc>
      </w:tr>
      <w:tr w:rsidR="006754D6" w:rsidRPr="004B336C" w14:paraId="64B67989" w14:textId="77777777" w:rsidTr="00643397">
        <w:trPr>
          <w:trHeight w:val="277"/>
        </w:trPr>
        <w:tc>
          <w:tcPr>
            <w:tcW w:w="709" w:type="pct"/>
            <w:vMerge/>
            <w:shd w:val="clear" w:color="auto" w:fill="auto"/>
          </w:tcPr>
          <w:p w14:paraId="2FA39B41"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3287E5DB"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709" w:type="pct"/>
            <w:shd w:val="clear" w:color="auto" w:fill="auto"/>
            <w:vAlign w:val="center"/>
          </w:tcPr>
          <w:p w14:paraId="2289C2D9" w14:textId="77777777" w:rsidR="006754D6" w:rsidRPr="000C6A0D"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0C6A0D">
              <w:rPr>
                <w:rFonts w:ascii="Times New Roman" w:eastAsia="Calibri" w:hAnsi="Times New Roman"/>
                <w:color w:val="000000"/>
                <w:sz w:val="24"/>
                <w:szCs w:val="24"/>
              </w:rPr>
              <w:t>2.74±0.03</w:t>
            </w:r>
            <w:r w:rsidRPr="000C6A0D">
              <w:rPr>
                <w:rFonts w:ascii="Times New Roman" w:eastAsia="Calibri" w:hAnsi="Times New Roman"/>
                <w:color w:val="000000"/>
                <w:sz w:val="24"/>
                <w:szCs w:val="24"/>
                <w:vertAlign w:val="superscript"/>
              </w:rPr>
              <w:t>abcd</w:t>
            </w:r>
          </w:p>
        </w:tc>
        <w:tc>
          <w:tcPr>
            <w:tcW w:w="634" w:type="pct"/>
            <w:shd w:val="clear" w:color="auto" w:fill="auto"/>
            <w:vAlign w:val="center"/>
          </w:tcPr>
          <w:p w14:paraId="1A04D2D4"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1.63±0.03</w:t>
            </w:r>
            <w:r w:rsidRPr="004B336C">
              <w:rPr>
                <w:rFonts w:ascii="Times New Roman" w:eastAsia="Calibri" w:hAnsi="Times New Roman"/>
                <w:color w:val="000000"/>
                <w:sz w:val="24"/>
                <w:szCs w:val="24"/>
                <w:vertAlign w:val="superscript"/>
              </w:rPr>
              <w:t>bc</w:t>
            </w:r>
          </w:p>
        </w:tc>
        <w:tc>
          <w:tcPr>
            <w:tcW w:w="597" w:type="pct"/>
            <w:shd w:val="clear" w:color="auto" w:fill="auto"/>
            <w:vAlign w:val="center"/>
          </w:tcPr>
          <w:p w14:paraId="4618DA3E"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1.75±0.02</w:t>
            </w:r>
            <w:r w:rsidRPr="004B336C">
              <w:rPr>
                <w:rFonts w:ascii="Times New Roman" w:eastAsia="Calibri" w:hAnsi="Times New Roman"/>
                <w:color w:val="000000"/>
                <w:sz w:val="24"/>
                <w:szCs w:val="24"/>
                <w:vertAlign w:val="superscript"/>
              </w:rPr>
              <w:t>ab</w:t>
            </w:r>
          </w:p>
        </w:tc>
        <w:tc>
          <w:tcPr>
            <w:tcW w:w="597" w:type="pct"/>
            <w:shd w:val="clear" w:color="auto" w:fill="auto"/>
            <w:vAlign w:val="center"/>
          </w:tcPr>
          <w:p w14:paraId="42796473"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1.85±0.02</w:t>
            </w:r>
            <w:r w:rsidRPr="004B336C">
              <w:rPr>
                <w:rFonts w:ascii="Times New Roman" w:eastAsia="Calibri" w:hAnsi="Times New Roman"/>
                <w:color w:val="000000"/>
                <w:sz w:val="24"/>
                <w:szCs w:val="24"/>
                <w:vertAlign w:val="superscript"/>
              </w:rPr>
              <w:t>b</w:t>
            </w:r>
          </w:p>
        </w:tc>
        <w:tc>
          <w:tcPr>
            <w:tcW w:w="634" w:type="pct"/>
            <w:shd w:val="clear" w:color="auto" w:fill="auto"/>
            <w:vAlign w:val="center"/>
          </w:tcPr>
          <w:p w14:paraId="460F6725"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1.94±0.01</w:t>
            </w:r>
            <w:r w:rsidRPr="004B336C">
              <w:rPr>
                <w:rFonts w:ascii="Times New Roman" w:eastAsia="Calibri" w:hAnsi="Times New Roman"/>
                <w:color w:val="000000"/>
                <w:sz w:val="24"/>
                <w:szCs w:val="24"/>
                <w:vertAlign w:val="superscript"/>
              </w:rPr>
              <w:t>b</w:t>
            </w:r>
          </w:p>
        </w:tc>
        <w:tc>
          <w:tcPr>
            <w:tcW w:w="672" w:type="pct"/>
            <w:shd w:val="clear" w:color="auto" w:fill="auto"/>
            <w:vAlign w:val="center"/>
          </w:tcPr>
          <w:p w14:paraId="57F4C856"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1.99±0.01</w:t>
            </w:r>
            <w:r w:rsidRPr="004B336C">
              <w:rPr>
                <w:rFonts w:ascii="Times New Roman" w:eastAsia="Calibri" w:hAnsi="Times New Roman"/>
                <w:color w:val="000000"/>
                <w:sz w:val="24"/>
                <w:szCs w:val="24"/>
                <w:vertAlign w:val="superscript"/>
              </w:rPr>
              <w:t>abc</w:t>
            </w:r>
          </w:p>
        </w:tc>
      </w:tr>
      <w:tr w:rsidR="006754D6" w:rsidRPr="004B336C" w14:paraId="01A478A1" w14:textId="77777777" w:rsidTr="00643397">
        <w:trPr>
          <w:trHeight w:val="283"/>
        </w:trPr>
        <w:tc>
          <w:tcPr>
            <w:tcW w:w="709" w:type="pct"/>
            <w:vMerge/>
            <w:shd w:val="clear" w:color="auto" w:fill="auto"/>
          </w:tcPr>
          <w:p w14:paraId="476164FF"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7E6C5782"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709" w:type="pct"/>
            <w:shd w:val="clear" w:color="auto" w:fill="auto"/>
            <w:vAlign w:val="center"/>
          </w:tcPr>
          <w:p w14:paraId="1D66245E" w14:textId="77777777" w:rsidR="006754D6" w:rsidRPr="000C6A0D"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0C6A0D">
              <w:rPr>
                <w:rFonts w:ascii="Times New Roman" w:eastAsia="Calibri" w:hAnsi="Times New Roman"/>
                <w:color w:val="000000"/>
                <w:sz w:val="24"/>
                <w:szCs w:val="24"/>
              </w:rPr>
              <w:t>2.64±0.04</w:t>
            </w:r>
            <w:r w:rsidRPr="000C6A0D">
              <w:rPr>
                <w:rFonts w:ascii="Times New Roman" w:eastAsia="Calibri" w:hAnsi="Times New Roman"/>
                <w:color w:val="000000"/>
                <w:sz w:val="24"/>
                <w:szCs w:val="24"/>
                <w:vertAlign w:val="superscript"/>
              </w:rPr>
              <w:t>abcd</w:t>
            </w:r>
          </w:p>
        </w:tc>
        <w:tc>
          <w:tcPr>
            <w:tcW w:w="634" w:type="pct"/>
            <w:shd w:val="clear" w:color="auto" w:fill="auto"/>
            <w:vAlign w:val="center"/>
          </w:tcPr>
          <w:p w14:paraId="728DF3A6"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1.67±0.01</w:t>
            </w:r>
            <w:r w:rsidRPr="004B336C">
              <w:rPr>
                <w:rFonts w:ascii="Times New Roman" w:eastAsia="Calibri" w:hAnsi="Times New Roman"/>
                <w:color w:val="000000"/>
                <w:sz w:val="24"/>
                <w:szCs w:val="24"/>
                <w:vertAlign w:val="superscript"/>
              </w:rPr>
              <w:t>bc</w:t>
            </w:r>
          </w:p>
        </w:tc>
        <w:tc>
          <w:tcPr>
            <w:tcW w:w="597" w:type="pct"/>
            <w:shd w:val="clear" w:color="auto" w:fill="auto"/>
            <w:vAlign w:val="center"/>
          </w:tcPr>
          <w:p w14:paraId="4AC92EC6"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1.83±0.02</w:t>
            </w:r>
            <w:r w:rsidRPr="004B336C">
              <w:rPr>
                <w:rFonts w:ascii="Times New Roman" w:eastAsia="Calibri" w:hAnsi="Times New Roman"/>
                <w:color w:val="000000"/>
                <w:sz w:val="24"/>
                <w:szCs w:val="24"/>
                <w:vertAlign w:val="superscript"/>
              </w:rPr>
              <w:t>c</w:t>
            </w:r>
          </w:p>
        </w:tc>
        <w:tc>
          <w:tcPr>
            <w:tcW w:w="597" w:type="pct"/>
            <w:shd w:val="clear" w:color="auto" w:fill="auto"/>
            <w:vAlign w:val="center"/>
          </w:tcPr>
          <w:p w14:paraId="23144B5B"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1.97±0.01</w:t>
            </w:r>
            <w:r w:rsidRPr="004B336C">
              <w:rPr>
                <w:rFonts w:ascii="Times New Roman" w:eastAsia="Calibri" w:hAnsi="Times New Roman"/>
                <w:color w:val="000000"/>
                <w:sz w:val="24"/>
                <w:szCs w:val="24"/>
                <w:vertAlign w:val="superscript"/>
              </w:rPr>
              <w:t>cd</w:t>
            </w:r>
          </w:p>
        </w:tc>
        <w:tc>
          <w:tcPr>
            <w:tcW w:w="634" w:type="pct"/>
            <w:shd w:val="clear" w:color="auto" w:fill="auto"/>
            <w:vAlign w:val="center"/>
          </w:tcPr>
          <w:p w14:paraId="5C9BAB56"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1.98±0.01</w:t>
            </w:r>
            <w:r w:rsidRPr="004B336C">
              <w:rPr>
                <w:rFonts w:ascii="Times New Roman" w:eastAsia="Calibri" w:hAnsi="Times New Roman"/>
                <w:color w:val="000000"/>
                <w:sz w:val="24"/>
                <w:szCs w:val="24"/>
                <w:vertAlign w:val="superscript"/>
              </w:rPr>
              <w:t>cd</w:t>
            </w:r>
          </w:p>
        </w:tc>
        <w:tc>
          <w:tcPr>
            <w:tcW w:w="672" w:type="pct"/>
            <w:shd w:val="clear" w:color="auto" w:fill="auto"/>
            <w:vAlign w:val="center"/>
          </w:tcPr>
          <w:p w14:paraId="5B08F4CE"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2.07±0.01</w:t>
            </w:r>
            <w:r w:rsidRPr="004B336C">
              <w:rPr>
                <w:rFonts w:ascii="Times New Roman" w:eastAsia="Calibri" w:hAnsi="Times New Roman"/>
                <w:color w:val="000000"/>
                <w:sz w:val="24"/>
                <w:szCs w:val="24"/>
                <w:vertAlign w:val="superscript"/>
              </w:rPr>
              <w:t>abc</w:t>
            </w:r>
          </w:p>
        </w:tc>
      </w:tr>
      <w:tr w:rsidR="006754D6" w:rsidRPr="004B336C" w14:paraId="62707A28" w14:textId="77777777" w:rsidTr="00643397">
        <w:trPr>
          <w:trHeight w:val="277"/>
        </w:trPr>
        <w:tc>
          <w:tcPr>
            <w:tcW w:w="709" w:type="pct"/>
            <w:vMerge/>
            <w:shd w:val="clear" w:color="auto" w:fill="auto"/>
          </w:tcPr>
          <w:p w14:paraId="1DB45A49"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2AF852ED"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709" w:type="pct"/>
            <w:shd w:val="clear" w:color="auto" w:fill="auto"/>
            <w:vAlign w:val="center"/>
          </w:tcPr>
          <w:p w14:paraId="13921A1E" w14:textId="77777777" w:rsidR="006754D6" w:rsidRPr="000C6A0D"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0C6A0D">
              <w:rPr>
                <w:rFonts w:ascii="Times New Roman" w:eastAsia="Calibri" w:hAnsi="Times New Roman"/>
                <w:color w:val="000000"/>
                <w:sz w:val="24"/>
                <w:szCs w:val="24"/>
              </w:rPr>
              <w:t>2.75±0.06</w:t>
            </w:r>
            <w:r w:rsidRPr="000C6A0D">
              <w:rPr>
                <w:rFonts w:ascii="Times New Roman" w:eastAsia="Calibri" w:hAnsi="Times New Roman"/>
                <w:color w:val="000000"/>
                <w:sz w:val="24"/>
                <w:szCs w:val="24"/>
                <w:vertAlign w:val="superscript"/>
              </w:rPr>
              <w:t>abcd</w:t>
            </w:r>
          </w:p>
        </w:tc>
        <w:tc>
          <w:tcPr>
            <w:tcW w:w="634" w:type="pct"/>
            <w:shd w:val="clear" w:color="auto" w:fill="auto"/>
            <w:vAlign w:val="center"/>
          </w:tcPr>
          <w:p w14:paraId="67009BB8"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1.79±0.00</w:t>
            </w:r>
            <w:r w:rsidRPr="004B336C">
              <w:rPr>
                <w:rFonts w:ascii="Times New Roman" w:eastAsia="Calibri" w:hAnsi="Times New Roman"/>
                <w:color w:val="000000"/>
                <w:sz w:val="24"/>
                <w:szCs w:val="24"/>
                <w:vertAlign w:val="superscript"/>
              </w:rPr>
              <w:t>d</w:t>
            </w:r>
          </w:p>
        </w:tc>
        <w:tc>
          <w:tcPr>
            <w:tcW w:w="597" w:type="pct"/>
            <w:shd w:val="clear" w:color="auto" w:fill="auto"/>
            <w:vAlign w:val="center"/>
          </w:tcPr>
          <w:p w14:paraId="1D62C77D"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1.93±0.01</w:t>
            </w:r>
            <w:r w:rsidRPr="004B336C">
              <w:rPr>
                <w:rFonts w:ascii="Times New Roman" w:eastAsia="Calibri" w:hAnsi="Times New Roman"/>
                <w:color w:val="000000"/>
                <w:sz w:val="24"/>
                <w:szCs w:val="24"/>
                <w:vertAlign w:val="superscript"/>
              </w:rPr>
              <w:t>d</w:t>
            </w:r>
          </w:p>
        </w:tc>
        <w:tc>
          <w:tcPr>
            <w:tcW w:w="597" w:type="pct"/>
            <w:shd w:val="clear" w:color="auto" w:fill="auto"/>
            <w:vAlign w:val="center"/>
          </w:tcPr>
          <w:p w14:paraId="718BB5E9"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1.97±0.01</w:t>
            </w:r>
            <w:r w:rsidRPr="004B336C">
              <w:rPr>
                <w:rFonts w:ascii="Times New Roman" w:eastAsia="Calibri" w:hAnsi="Times New Roman"/>
                <w:color w:val="000000"/>
                <w:sz w:val="24"/>
                <w:szCs w:val="24"/>
                <w:vertAlign w:val="superscript"/>
              </w:rPr>
              <w:t>cd</w:t>
            </w:r>
          </w:p>
        </w:tc>
        <w:tc>
          <w:tcPr>
            <w:tcW w:w="634" w:type="pct"/>
            <w:shd w:val="clear" w:color="auto" w:fill="auto"/>
            <w:vAlign w:val="center"/>
          </w:tcPr>
          <w:p w14:paraId="17CEB1FE"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2.08±0.01</w:t>
            </w:r>
            <w:r w:rsidRPr="004B336C">
              <w:rPr>
                <w:rFonts w:ascii="Times New Roman" w:eastAsia="Calibri" w:hAnsi="Times New Roman"/>
                <w:color w:val="000000"/>
                <w:sz w:val="24"/>
                <w:szCs w:val="24"/>
                <w:vertAlign w:val="superscript"/>
              </w:rPr>
              <w:t>cd</w:t>
            </w:r>
          </w:p>
        </w:tc>
        <w:tc>
          <w:tcPr>
            <w:tcW w:w="672" w:type="pct"/>
            <w:shd w:val="clear" w:color="auto" w:fill="auto"/>
            <w:vAlign w:val="center"/>
          </w:tcPr>
          <w:p w14:paraId="6F8F2AF9"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2.29±0.06</w:t>
            </w:r>
            <w:r w:rsidRPr="004B336C">
              <w:rPr>
                <w:rFonts w:ascii="Times New Roman" w:eastAsia="Calibri" w:hAnsi="Times New Roman"/>
                <w:color w:val="000000"/>
                <w:sz w:val="24"/>
                <w:szCs w:val="24"/>
                <w:vertAlign w:val="superscript"/>
              </w:rPr>
              <w:t>d</w:t>
            </w:r>
          </w:p>
        </w:tc>
      </w:tr>
      <w:tr w:rsidR="006754D6" w:rsidRPr="004B336C" w14:paraId="356B19BD" w14:textId="77777777" w:rsidTr="00643397">
        <w:trPr>
          <w:trHeight w:val="277"/>
        </w:trPr>
        <w:tc>
          <w:tcPr>
            <w:tcW w:w="709" w:type="pct"/>
            <w:vMerge w:val="restart"/>
            <w:shd w:val="clear" w:color="auto" w:fill="auto"/>
          </w:tcPr>
          <w:p w14:paraId="100B395C" w14:textId="77777777"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Albumin mg/dl</w:t>
            </w:r>
          </w:p>
        </w:tc>
        <w:tc>
          <w:tcPr>
            <w:tcW w:w="448" w:type="pct"/>
            <w:shd w:val="clear" w:color="auto" w:fill="auto"/>
          </w:tcPr>
          <w:p w14:paraId="19A43652"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709" w:type="pct"/>
            <w:shd w:val="clear" w:color="auto" w:fill="auto"/>
            <w:vAlign w:val="center"/>
          </w:tcPr>
          <w:p w14:paraId="4BC4AE99"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2.20±0.04</w:t>
            </w:r>
            <w:r w:rsidRPr="004B336C">
              <w:rPr>
                <w:rFonts w:ascii="Times New Roman" w:eastAsia="Calibri" w:hAnsi="Times New Roman"/>
                <w:color w:val="000000"/>
                <w:sz w:val="24"/>
                <w:szCs w:val="24"/>
                <w:vertAlign w:val="superscript"/>
              </w:rPr>
              <w:t>ab</w:t>
            </w:r>
          </w:p>
        </w:tc>
        <w:tc>
          <w:tcPr>
            <w:tcW w:w="634" w:type="pct"/>
            <w:shd w:val="clear" w:color="auto" w:fill="auto"/>
            <w:vAlign w:val="center"/>
          </w:tcPr>
          <w:p w14:paraId="536AF002"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1.34±0.03</w:t>
            </w:r>
            <w:r w:rsidRPr="004B336C">
              <w:rPr>
                <w:rFonts w:ascii="Times New Roman" w:eastAsia="Calibri" w:hAnsi="Times New Roman"/>
                <w:color w:val="000000"/>
                <w:sz w:val="24"/>
                <w:szCs w:val="24"/>
                <w:vertAlign w:val="superscript"/>
              </w:rPr>
              <w:t>abcd</w:t>
            </w:r>
          </w:p>
        </w:tc>
        <w:tc>
          <w:tcPr>
            <w:tcW w:w="597" w:type="pct"/>
            <w:shd w:val="clear" w:color="auto" w:fill="auto"/>
            <w:vAlign w:val="center"/>
          </w:tcPr>
          <w:p w14:paraId="4886610E" w14:textId="77777777" w:rsidR="006754D6" w:rsidRPr="004B336C" w:rsidRDefault="006754D6"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1.36±0.03</w:t>
            </w:r>
            <w:r w:rsidRPr="004B336C">
              <w:rPr>
                <w:rFonts w:ascii="Times New Roman" w:eastAsia="Calibri" w:hAnsi="Times New Roman"/>
                <w:color w:val="000000"/>
                <w:sz w:val="24"/>
                <w:szCs w:val="24"/>
                <w:vertAlign w:val="superscript"/>
              </w:rPr>
              <w:t>a</w:t>
            </w:r>
          </w:p>
        </w:tc>
        <w:tc>
          <w:tcPr>
            <w:tcW w:w="597" w:type="pct"/>
            <w:shd w:val="clear" w:color="auto" w:fill="auto"/>
            <w:vAlign w:val="center"/>
          </w:tcPr>
          <w:p w14:paraId="6646383D" w14:textId="77777777" w:rsidR="006754D6" w:rsidRPr="004B336C" w:rsidRDefault="006754D6"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1.46±0.01</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2EE87A6A" w14:textId="77777777" w:rsidR="006754D6" w:rsidRPr="004B336C" w:rsidRDefault="006754D6"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1.55±0.02</w:t>
            </w:r>
            <w:r w:rsidRPr="004B336C">
              <w:rPr>
                <w:rFonts w:ascii="Times New Roman" w:eastAsia="Calibri" w:hAnsi="Times New Roman"/>
                <w:color w:val="000000"/>
                <w:sz w:val="24"/>
                <w:szCs w:val="24"/>
                <w:vertAlign w:val="superscript"/>
              </w:rPr>
              <w:t>a</w:t>
            </w:r>
          </w:p>
        </w:tc>
        <w:tc>
          <w:tcPr>
            <w:tcW w:w="672" w:type="pct"/>
            <w:shd w:val="clear" w:color="auto" w:fill="auto"/>
            <w:vAlign w:val="center"/>
          </w:tcPr>
          <w:p w14:paraId="27AD10D2" w14:textId="77777777" w:rsidR="006754D6" w:rsidRPr="004B336C" w:rsidRDefault="006754D6"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1.56±0.02</w:t>
            </w:r>
            <w:r w:rsidRPr="004B336C">
              <w:rPr>
                <w:rFonts w:ascii="Times New Roman" w:eastAsia="Calibri" w:hAnsi="Times New Roman"/>
                <w:color w:val="000000"/>
                <w:sz w:val="24"/>
                <w:szCs w:val="24"/>
                <w:vertAlign w:val="superscript"/>
              </w:rPr>
              <w:t>a</w:t>
            </w:r>
          </w:p>
        </w:tc>
      </w:tr>
      <w:tr w:rsidR="006754D6" w:rsidRPr="004B336C" w14:paraId="18B3218C" w14:textId="77777777" w:rsidTr="00643397">
        <w:trPr>
          <w:trHeight w:val="277"/>
        </w:trPr>
        <w:tc>
          <w:tcPr>
            <w:tcW w:w="709" w:type="pct"/>
            <w:vMerge/>
            <w:shd w:val="clear" w:color="auto" w:fill="auto"/>
          </w:tcPr>
          <w:p w14:paraId="68C72C24"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3BF56208"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709" w:type="pct"/>
            <w:shd w:val="clear" w:color="auto" w:fill="auto"/>
            <w:vAlign w:val="center"/>
          </w:tcPr>
          <w:p w14:paraId="4FBE9789"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2.27±0.02</w:t>
            </w:r>
            <w:r w:rsidRPr="004B336C">
              <w:rPr>
                <w:rFonts w:ascii="Times New Roman" w:eastAsia="Calibri" w:hAnsi="Times New Roman"/>
                <w:color w:val="000000"/>
                <w:sz w:val="24"/>
                <w:szCs w:val="24"/>
                <w:vertAlign w:val="superscript"/>
              </w:rPr>
              <w:t>ab</w:t>
            </w:r>
          </w:p>
        </w:tc>
        <w:tc>
          <w:tcPr>
            <w:tcW w:w="634" w:type="pct"/>
            <w:shd w:val="clear" w:color="auto" w:fill="auto"/>
            <w:vAlign w:val="center"/>
          </w:tcPr>
          <w:p w14:paraId="5DC8394F"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1.37±0.01</w:t>
            </w:r>
            <w:r w:rsidRPr="004B336C">
              <w:rPr>
                <w:rFonts w:ascii="Times New Roman" w:eastAsia="Calibri" w:hAnsi="Times New Roman"/>
                <w:color w:val="000000"/>
                <w:sz w:val="24"/>
                <w:szCs w:val="24"/>
                <w:vertAlign w:val="superscript"/>
              </w:rPr>
              <w:t>abcd</w:t>
            </w:r>
          </w:p>
        </w:tc>
        <w:tc>
          <w:tcPr>
            <w:tcW w:w="597" w:type="pct"/>
            <w:shd w:val="clear" w:color="auto" w:fill="auto"/>
            <w:vAlign w:val="center"/>
          </w:tcPr>
          <w:p w14:paraId="654B8408" w14:textId="77777777" w:rsidR="006754D6" w:rsidRPr="004B336C" w:rsidRDefault="006754D6"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1.47±0.01</w:t>
            </w:r>
            <w:r w:rsidRPr="004B336C">
              <w:rPr>
                <w:rFonts w:ascii="Times New Roman" w:eastAsia="Calibri" w:hAnsi="Times New Roman"/>
                <w:color w:val="000000"/>
                <w:sz w:val="24"/>
                <w:szCs w:val="24"/>
                <w:vertAlign w:val="superscript"/>
              </w:rPr>
              <w:t>b</w:t>
            </w:r>
          </w:p>
        </w:tc>
        <w:tc>
          <w:tcPr>
            <w:tcW w:w="597" w:type="pct"/>
            <w:shd w:val="clear" w:color="auto" w:fill="auto"/>
            <w:vAlign w:val="center"/>
          </w:tcPr>
          <w:p w14:paraId="1D151C2C" w14:textId="77777777" w:rsidR="006754D6" w:rsidRPr="004B336C" w:rsidRDefault="006754D6"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1.53±0.01</w:t>
            </w:r>
            <w:r w:rsidRPr="004B336C">
              <w:rPr>
                <w:rFonts w:ascii="Times New Roman" w:eastAsia="Calibri" w:hAnsi="Times New Roman"/>
                <w:color w:val="000000"/>
                <w:sz w:val="24"/>
                <w:szCs w:val="24"/>
                <w:vertAlign w:val="superscript"/>
              </w:rPr>
              <w:t>b</w:t>
            </w:r>
          </w:p>
        </w:tc>
        <w:tc>
          <w:tcPr>
            <w:tcW w:w="634" w:type="pct"/>
            <w:shd w:val="clear" w:color="auto" w:fill="auto"/>
            <w:vAlign w:val="center"/>
          </w:tcPr>
          <w:p w14:paraId="4DE681BA" w14:textId="77777777" w:rsidR="006754D6" w:rsidRPr="004B336C" w:rsidRDefault="006754D6"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1.71±0.01</w:t>
            </w:r>
            <w:r w:rsidRPr="004B336C">
              <w:rPr>
                <w:rFonts w:ascii="Times New Roman" w:eastAsia="Calibri" w:hAnsi="Times New Roman"/>
                <w:color w:val="000000"/>
                <w:sz w:val="24"/>
                <w:szCs w:val="24"/>
                <w:vertAlign w:val="superscript"/>
              </w:rPr>
              <w:t>b</w:t>
            </w:r>
          </w:p>
        </w:tc>
        <w:tc>
          <w:tcPr>
            <w:tcW w:w="672" w:type="pct"/>
            <w:shd w:val="clear" w:color="auto" w:fill="auto"/>
            <w:vAlign w:val="center"/>
          </w:tcPr>
          <w:p w14:paraId="1F0B89D3" w14:textId="77777777" w:rsidR="006754D6" w:rsidRPr="004B336C" w:rsidRDefault="006754D6"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1.77±0.01</w:t>
            </w:r>
            <w:r w:rsidRPr="004B336C">
              <w:rPr>
                <w:rFonts w:ascii="Times New Roman" w:eastAsia="Calibri" w:hAnsi="Times New Roman"/>
                <w:color w:val="000000"/>
                <w:sz w:val="24"/>
                <w:szCs w:val="24"/>
                <w:vertAlign w:val="superscript"/>
              </w:rPr>
              <w:t>b</w:t>
            </w:r>
          </w:p>
        </w:tc>
      </w:tr>
      <w:tr w:rsidR="006754D6" w:rsidRPr="004B336C" w14:paraId="3F1B8E13" w14:textId="77777777" w:rsidTr="00643397">
        <w:trPr>
          <w:trHeight w:val="283"/>
        </w:trPr>
        <w:tc>
          <w:tcPr>
            <w:tcW w:w="709" w:type="pct"/>
            <w:vMerge/>
            <w:shd w:val="clear" w:color="auto" w:fill="auto"/>
          </w:tcPr>
          <w:p w14:paraId="2B1AACAF"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395F9196"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709" w:type="pct"/>
            <w:shd w:val="clear" w:color="auto" w:fill="auto"/>
            <w:vAlign w:val="center"/>
          </w:tcPr>
          <w:p w14:paraId="2261036E"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2.37±0.01</w:t>
            </w:r>
            <w:r w:rsidRPr="004B336C">
              <w:rPr>
                <w:rFonts w:ascii="Times New Roman" w:eastAsia="Calibri" w:hAnsi="Times New Roman"/>
                <w:color w:val="000000"/>
                <w:sz w:val="24"/>
                <w:szCs w:val="24"/>
                <w:vertAlign w:val="superscript"/>
              </w:rPr>
              <w:t>cd</w:t>
            </w:r>
          </w:p>
        </w:tc>
        <w:tc>
          <w:tcPr>
            <w:tcW w:w="634" w:type="pct"/>
            <w:shd w:val="clear" w:color="auto" w:fill="auto"/>
            <w:vAlign w:val="center"/>
          </w:tcPr>
          <w:p w14:paraId="7ECD67ED"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1.43±0.00</w:t>
            </w:r>
            <w:r w:rsidRPr="004B336C">
              <w:rPr>
                <w:rFonts w:ascii="Times New Roman" w:eastAsia="Calibri" w:hAnsi="Times New Roman"/>
                <w:color w:val="000000"/>
                <w:sz w:val="24"/>
                <w:szCs w:val="24"/>
                <w:vertAlign w:val="superscript"/>
              </w:rPr>
              <w:t>abcd</w:t>
            </w:r>
          </w:p>
        </w:tc>
        <w:tc>
          <w:tcPr>
            <w:tcW w:w="597" w:type="pct"/>
            <w:shd w:val="clear" w:color="auto" w:fill="auto"/>
            <w:vAlign w:val="center"/>
          </w:tcPr>
          <w:p w14:paraId="2918EE8D"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1.70±0.01</w:t>
            </w:r>
            <w:r w:rsidRPr="004B336C">
              <w:rPr>
                <w:rFonts w:ascii="Times New Roman" w:eastAsia="Calibri" w:hAnsi="Times New Roman"/>
                <w:color w:val="000000"/>
                <w:sz w:val="24"/>
                <w:szCs w:val="24"/>
                <w:vertAlign w:val="superscript"/>
              </w:rPr>
              <w:t>c</w:t>
            </w:r>
          </w:p>
        </w:tc>
        <w:tc>
          <w:tcPr>
            <w:tcW w:w="597" w:type="pct"/>
            <w:shd w:val="clear" w:color="auto" w:fill="auto"/>
            <w:vAlign w:val="center"/>
          </w:tcPr>
          <w:p w14:paraId="3C847003"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1.77±0.15</w:t>
            </w:r>
            <w:r w:rsidRPr="004B336C">
              <w:rPr>
                <w:rFonts w:ascii="Times New Roman" w:eastAsia="Calibri" w:hAnsi="Times New Roman"/>
                <w:color w:val="000000"/>
                <w:sz w:val="24"/>
                <w:szCs w:val="24"/>
                <w:vertAlign w:val="superscript"/>
              </w:rPr>
              <w:t>c</w:t>
            </w:r>
          </w:p>
        </w:tc>
        <w:tc>
          <w:tcPr>
            <w:tcW w:w="634" w:type="pct"/>
            <w:shd w:val="clear" w:color="auto" w:fill="auto"/>
            <w:vAlign w:val="center"/>
          </w:tcPr>
          <w:p w14:paraId="3FCA064C"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1.89±0.04</w:t>
            </w:r>
            <w:r w:rsidRPr="004B336C">
              <w:rPr>
                <w:rFonts w:ascii="Times New Roman" w:eastAsia="Calibri" w:hAnsi="Times New Roman"/>
                <w:color w:val="000000"/>
                <w:sz w:val="24"/>
                <w:szCs w:val="24"/>
                <w:vertAlign w:val="superscript"/>
              </w:rPr>
              <w:t>dc</w:t>
            </w:r>
          </w:p>
        </w:tc>
        <w:tc>
          <w:tcPr>
            <w:tcW w:w="672" w:type="pct"/>
            <w:shd w:val="clear" w:color="auto" w:fill="auto"/>
            <w:vAlign w:val="center"/>
          </w:tcPr>
          <w:p w14:paraId="446057F8"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1.96±0.01</w:t>
            </w:r>
            <w:r w:rsidRPr="004B336C">
              <w:rPr>
                <w:rFonts w:ascii="Times New Roman" w:eastAsia="Calibri" w:hAnsi="Times New Roman"/>
                <w:color w:val="000000"/>
                <w:sz w:val="24"/>
                <w:szCs w:val="24"/>
                <w:vertAlign w:val="superscript"/>
              </w:rPr>
              <w:t>c</w:t>
            </w:r>
          </w:p>
        </w:tc>
      </w:tr>
      <w:tr w:rsidR="006754D6" w:rsidRPr="004B336C" w14:paraId="2C90CF26" w14:textId="77777777" w:rsidTr="00643397">
        <w:trPr>
          <w:trHeight w:val="277"/>
        </w:trPr>
        <w:tc>
          <w:tcPr>
            <w:tcW w:w="709" w:type="pct"/>
            <w:vMerge/>
            <w:shd w:val="clear" w:color="auto" w:fill="auto"/>
          </w:tcPr>
          <w:p w14:paraId="1F264599"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1A48B821"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709" w:type="pct"/>
            <w:shd w:val="clear" w:color="auto" w:fill="auto"/>
            <w:vAlign w:val="center"/>
          </w:tcPr>
          <w:p w14:paraId="72CC90A5"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2.42±0.02</w:t>
            </w:r>
            <w:r w:rsidRPr="004B336C">
              <w:rPr>
                <w:rFonts w:ascii="Times New Roman" w:eastAsia="Calibri" w:hAnsi="Times New Roman"/>
                <w:color w:val="000000"/>
                <w:sz w:val="24"/>
                <w:szCs w:val="24"/>
                <w:vertAlign w:val="superscript"/>
              </w:rPr>
              <w:t>cd</w:t>
            </w:r>
          </w:p>
        </w:tc>
        <w:tc>
          <w:tcPr>
            <w:tcW w:w="634" w:type="pct"/>
            <w:shd w:val="clear" w:color="auto" w:fill="auto"/>
            <w:vAlign w:val="center"/>
          </w:tcPr>
          <w:p w14:paraId="2CD5EECC"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1.43±0.02</w:t>
            </w:r>
            <w:r w:rsidRPr="004B336C">
              <w:rPr>
                <w:rFonts w:ascii="Times New Roman" w:eastAsia="Calibri" w:hAnsi="Times New Roman"/>
                <w:color w:val="000000"/>
                <w:sz w:val="24"/>
                <w:szCs w:val="24"/>
                <w:vertAlign w:val="superscript"/>
              </w:rPr>
              <w:t>abcd</w:t>
            </w:r>
          </w:p>
        </w:tc>
        <w:tc>
          <w:tcPr>
            <w:tcW w:w="597" w:type="pct"/>
            <w:shd w:val="clear" w:color="auto" w:fill="auto"/>
            <w:vAlign w:val="center"/>
          </w:tcPr>
          <w:p w14:paraId="2636CE78"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1.79±0.04</w:t>
            </w:r>
            <w:r w:rsidRPr="004B336C">
              <w:rPr>
                <w:rFonts w:ascii="Times New Roman" w:eastAsia="Calibri" w:hAnsi="Times New Roman"/>
                <w:color w:val="000000"/>
                <w:sz w:val="24"/>
                <w:szCs w:val="24"/>
                <w:vertAlign w:val="superscript"/>
              </w:rPr>
              <w:t>d</w:t>
            </w:r>
          </w:p>
        </w:tc>
        <w:tc>
          <w:tcPr>
            <w:tcW w:w="597" w:type="pct"/>
            <w:shd w:val="clear" w:color="auto" w:fill="auto"/>
            <w:vAlign w:val="center"/>
          </w:tcPr>
          <w:p w14:paraId="1F9B9A94"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 xml:space="preserve"> 1.88±0.17</w:t>
            </w:r>
            <w:r w:rsidRPr="004B336C">
              <w:rPr>
                <w:rFonts w:ascii="Times New Roman" w:eastAsia="Calibri" w:hAnsi="Times New Roman"/>
                <w:color w:val="000000"/>
                <w:sz w:val="24"/>
                <w:szCs w:val="24"/>
                <w:vertAlign w:val="superscript"/>
              </w:rPr>
              <w:t>d</w:t>
            </w:r>
          </w:p>
        </w:tc>
        <w:tc>
          <w:tcPr>
            <w:tcW w:w="634" w:type="pct"/>
            <w:shd w:val="clear" w:color="auto" w:fill="auto"/>
            <w:vAlign w:val="center"/>
          </w:tcPr>
          <w:p w14:paraId="2F85D019"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1.94±0.17</w:t>
            </w:r>
            <w:r w:rsidRPr="004B336C">
              <w:rPr>
                <w:rFonts w:ascii="Times New Roman" w:eastAsia="Calibri" w:hAnsi="Times New Roman"/>
                <w:color w:val="000000"/>
                <w:sz w:val="24"/>
                <w:szCs w:val="24"/>
                <w:vertAlign w:val="superscript"/>
              </w:rPr>
              <w:t>dc</w:t>
            </w:r>
          </w:p>
        </w:tc>
        <w:tc>
          <w:tcPr>
            <w:tcW w:w="672" w:type="pct"/>
            <w:shd w:val="clear" w:color="auto" w:fill="auto"/>
            <w:vAlign w:val="center"/>
          </w:tcPr>
          <w:p w14:paraId="3B8D08A1"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2.12±0.04</w:t>
            </w:r>
            <w:r w:rsidRPr="004B336C">
              <w:rPr>
                <w:rFonts w:ascii="Times New Roman" w:eastAsia="Calibri" w:hAnsi="Times New Roman"/>
                <w:color w:val="000000"/>
                <w:sz w:val="24"/>
                <w:szCs w:val="24"/>
                <w:vertAlign w:val="superscript"/>
              </w:rPr>
              <w:t>d</w:t>
            </w:r>
          </w:p>
        </w:tc>
      </w:tr>
      <w:tr w:rsidR="006754D6" w:rsidRPr="004B336C" w14:paraId="30238742" w14:textId="77777777" w:rsidTr="00643397">
        <w:trPr>
          <w:trHeight w:val="277"/>
        </w:trPr>
        <w:tc>
          <w:tcPr>
            <w:tcW w:w="709" w:type="pct"/>
            <w:vMerge w:val="restart"/>
            <w:shd w:val="clear" w:color="auto" w:fill="auto"/>
          </w:tcPr>
          <w:p w14:paraId="4A67A34B" w14:textId="77777777"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Globulin g/dl</w:t>
            </w:r>
          </w:p>
        </w:tc>
        <w:tc>
          <w:tcPr>
            <w:tcW w:w="448" w:type="pct"/>
            <w:shd w:val="clear" w:color="auto" w:fill="auto"/>
          </w:tcPr>
          <w:p w14:paraId="04F060D2"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709" w:type="pct"/>
            <w:shd w:val="clear" w:color="auto" w:fill="auto"/>
            <w:vAlign w:val="center"/>
          </w:tcPr>
          <w:p w14:paraId="14BF1356"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2.14±0.01</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015582D1"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0.88±0.01</w:t>
            </w:r>
            <w:r w:rsidRPr="004B336C">
              <w:rPr>
                <w:rFonts w:ascii="Times New Roman" w:eastAsia="Calibri" w:hAnsi="Times New Roman"/>
                <w:color w:val="000000"/>
                <w:sz w:val="24"/>
                <w:szCs w:val="24"/>
                <w:vertAlign w:val="superscript"/>
              </w:rPr>
              <w:t>a</w:t>
            </w:r>
          </w:p>
        </w:tc>
        <w:tc>
          <w:tcPr>
            <w:tcW w:w="597" w:type="pct"/>
            <w:shd w:val="clear" w:color="auto" w:fill="auto"/>
            <w:vAlign w:val="center"/>
          </w:tcPr>
          <w:p w14:paraId="488844B9"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0.99±0.00</w:t>
            </w:r>
            <w:r w:rsidRPr="004B336C">
              <w:rPr>
                <w:rFonts w:ascii="Times New Roman" w:eastAsia="Calibri" w:hAnsi="Times New Roman"/>
                <w:color w:val="000000"/>
                <w:sz w:val="24"/>
                <w:szCs w:val="24"/>
                <w:vertAlign w:val="superscript"/>
              </w:rPr>
              <w:t>a</w:t>
            </w:r>
          </w:p>
        </w:tc>
        <w:tc>
          <w:tcPr>
            <w:tcW w:w="597" w:type="pct"/>
            <w:shd w:val="clear" w:color="auto" w:fill="auto"/>
            <w:vAlign w:val="center"/>
          </w:tcPr>
          <w:p w14:paraId="2EC13AE9"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 xml:space="preserve"> 1.30±0.04</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45FDC972"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 xml:space="preserve"> 1.68±0.01</w:t>
            </w:r>
            <w:r w:rsidRPr="004B336C">
              <w:rPr>
                <w:rFonts w:ascii="Times New Roman" w:eastAsia="Calibri" w:hAnsi="Times New Roman"/>
                <w:color w:val="000000"/>
                <w:sz w:val="24"/>
                <w:szCs w:val="24"/>
                <w:vertAlign w:val="superscript"/>
              </w:rPr>
              <w:t>a</w:t>
            </w:r>
          </w:p>
        </w:tc>
        <w:tc>
          <w:tcPr>
            <w:tcW w:w="672" w:type="pct"/>
            <w:shd w:val="clear" w:color="auto" w:fill="auto"/>
            <w:vAlign w:val="center"/>
          </w:tcPr>
          <w:p w14:paraId="3425FB39"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1.78±0.01</w:t>
            </w:r>
            <w:r w:rsidRPr="004B336C">
              <w:rPr>
                <w:rFonts w:ascii="Times New Roman" w:eastAsia="Calibri" w:hAnsi="Times New Roman"/>
                <w:color w:val="000000"/>
                <w:sz w:val="24"/>
                <w:szCs w:val="24"/>
                <w:vertAlign w:val="superscript"/>
              </w:rPr>
              <w:t>a</w:t>
            </w:r>
          </w:p>
        </w:tc>
      </w:tr>
      <w:tr w:rsidR="006754D6" w:rsidRPr="004B336C" w14:paraId="05BFFA5E" w14:textId="77777777" w:rsidTr="00643397">
        <w:trPr>
          <w:trHeight w:val="277"/>
        </w:trPr>
        <w:tc>
          <w:tcPr>
            <w:tcW w:w="709" w:type="pct"/>
            <w:vMerge/>
            <w:shd w:val="clear" w:color="auto" w:fill="auto"/>
          </w:tcPr>
          <w:p w14:paraId="5E08C8BD"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1209EBBB"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709" w:type="pct"/>
            <w:shd w:val="clear" w:color="auto" w:fill="auto"/>
            <w:vAlign w:val="center"/>
          </w:tcPr>
          <w:p w14:paraId="21A51C15"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2.19±0.01</w:t>
            </w:r>
            <w:r w:rsidRPr="004B336C">
              <w:rPr>
                <w:rFonts w:ascii="Times New Roman" w:eastAsia="Calibri" w:hAnsi="Times New Roman"/>
                <w:color w:val="000000"/>
                <w:sz w:val="24"/>
                <w:szCs w:val="24"/>
                <w:vertAlign w:val="superscript"/>
              </w:rPr>
              <w:t>b</w:t>
            </w:r>
          </w:p>
        </w:tc>
        <w:tc>
          <w:tcPr>
            <w:tcW w:w="634" w:type="pct"/>
            <w:shd w:val="clear" w:color="auto" w:fill="auto"/>
            <w:vAlign w:val="center"/>
          </w:tcPr>
          <w:p w14:paraId="56331F7A"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0.97±0.02</w:t>
            </w:r>
            <w:r w:rsidRPr="004B336C">
              <w:rPr>
                <w:rFonts w:ascii="Times New Roman" w:eastAsia="Calibri" w:hAnsi="Times New Roman"/>
                <w:color w:val="000000"/>
                <w:sz w:val="24"/>
                <w:szCs w:val="24"/>
                <w:vertAlign w:val="superscript"/>
              </w:rPr>
              <w:t>b</w:t>
            </w:r>
          </w:p>
        </w:tc>
        <w:tc>
          <w:tcPr>
            <w:tcW w:w="597" w:type="pct"/>
            <w:shd w:val="clear" w:color="auto" w:fill="auto"/>
            <w:vAlign w:val="center"/>
          </w:tcPr>
          <w:p w14:paraId="024B80F6"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1.46±0.01</w:t>
            </w:r>
            <w:r w:rsidRPr="004B336C">
              <w:rPr>
                <w:rFonts w:ascii="Times New Roman" w:eastAsia="Calibri" w:hAnsi="Times New Roman"/>
                <w:color w:val="000000"/>
                <w:sz w:val="24"/>
                <w:szCs w:val="24"/>
                <w:vertAlign w:val="superscript"/>
              </w:rPr>
              <w:t>b</w:t>
            </w:r>
          </w:p>
        </w:tc>
        <w:tc>
          <w:tcPr>
            <w:tcW w:w="597" w:type="pct"/>
            <w:shd w:val="clear" w:color="auto" w:fill="auto"/>
            <w:vAlign w:val="center"/>
          </w:tcPr>
          <w:p w14:paraId="259F1797"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1.99±0.00</w:t>
            </w:r>
            <w:r w:rsidRPr="004B336C">
              <w:rPr>
                <w:rFonts w:ascii="Times New Roman" w:eastAsia="Calibri" w:hAnsi="Times New Roman"/>
                <w:color w:val="000000"/>
                <w:sz w:val="24"/>
                <w:szCs w:val="24"/>
                <w:vertAlign w:val="superscript"/>
              </w:rPr>
              <w:t>c</w:t>
            </w:r>
          </w:p>
        </w:tc>
        <w:tc>
          <w:tcPr>
            <w:tcW w:w="634" w:type="pct"/>
            <w:shd w:val="clear" w:color="auto" w:fill="auto"/>
            <w:vAlign w:val="center"/>
          </w:tcPr>
          <w:p w14:paraId="6358B480"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 xml:space="preserve"> 1.79±0.00</w:t>
            </w:r>
            <w:r w:rsidRPr="004B336C">
              <w:rPr>
                <w:rFonts w:ascii="Times New Roman" w:eastAsia="Calibri" w:hAnsi="Times New Roman"/>
                <w:color w:val="000000"/>
                <w:sz w:val="24"/>
                <w:szCs w:val="24"/>
                <w:vertAlign w:val="superscript"/>
              </w:rPr>
              <w:t>b</w:t>
            </w:r>
          </w:p>
        </w:tc>
        <w:tc>
          <w:tcPr>
            <w:tcW w:w="672" w:type="pct"/>
            <w:shd w:val="clear" w:color="auto" w:fill="auto"/>
            <w:vAlign w:val="center"/>
          </w:tcPr>
          <w:p w14:paraId="5D118FA1"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1.97±0.01</w:t>
            </w:r>
            <w:r w:rsidRPr="004B336C">
              <w:rPr>
                <w:rFonts w:ascii="Times New Roman" w:eastAsia="Calibri" w:hAnsi="Times New Roman"/>
                <w:color w:val="000000"/>
                <w:sz w:val="24"/>
                <w:szCs w:val="24"/>
                <w:vertAlign w:val="superscript"/>
              </w:rPr>
              <w:t>bc</w:t>
            </w:r>
          </w:p>
        </w:tc>
      </w:tr>
      <w:tr w:rsidR="006754D6" w:rsidRPr="004B336C" w14:paraId="25067B4E" w14:textId="77777777" w:rsidTr="00643397">
        <w:trPr>
          <w:trHeight w:val="277"/>
        </w:trPr>
        <w:tc>
          <w:tcPr>
            <w:tcW w:w="709" w:type="pct"/>
            <w:vMerge/>
            <w:shd w:val="clear" w:color="auto" w:fill="auto"/>
          </w:tcPr>
          <w:p w14:paraId="30F4AAB0"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3544E0CE"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709" w:type="pct"/>
            <w:shd w:val="clear" w:color="auto" w:fill="auto"/>
            <w:vAlign w:val="center"/>
          </w:tcPr>
          <w:p w14:paraId="2E710186"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 xml:space="preserve"> 2.28±0.01</w:t>
            </w:r>
            <w:r w:rsidRPr="004B336C">
              <w:rPr>
                <w:rFonts w:ascii="Times New Roman" w:eastAsia="Calibri" w:hAnsi="Times New Roman"/>
                <w:color w:val="000000"/>
                <w:sz w:val="24"/>
                <w:szCs w:val="24"/>
                <w:vertAlign w:val="superscript"/>
              </w:rPr>
              <w:t>c</w:t>
            </w:r>
          </w:p>
        </w:tc>
        <w:tc>
          <w:tcPr>
            <w:tcW w:w="634" w:type="pct"/>
            <w:shd w:val="clear" w:color="auto" w:fill="auto"/>
            <w:vAlign w:val="center"/>
          </w:tcPr>
          <w:p w14:paraId="40543E7B"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1.14±0.03</w:t>
            </w:r>
            <w:r w:rsidRPr="004B336C">
              <w:rPr>
                <w:rFonts w:ascii="Times New Roman" w:eastAsia="Calibri" w:hAnsi="Times New Roman"/>
                <w:color w:val="000000"/>
                <w:sz w:val="24"/>
                <w:szCs w:val="24"/>
                <w:vertAlign w:val="superscript"/>
              </w:rPr>
              <w:t>cd</w:t>
            </w:r>
          </w:p>
        </w:tc>
        <w:tc>
          <w:tcPr>
            <w:tcW w:w="597" w:type="pct"/>
            <w:shd w:val="clear" w:color="auto" w:fill="auto"/>
            <w:vAlign w:val="center"/>
          </w:tcPr>
          <w:p w14:paraId="7AEDD57D"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1.65±0.02</w:t>
            </w:r>
            <w:r w:rsidRPr="004B336C">
              <w:rPr>
                <w:rFonts w:ascii="Times New Roman" w:eastAsia="Calibri" w:hAnsi="Times New Roman"/>
                <w:color w:val="000000"/>
                <w:sz w:val="24"/>
                <w:szCs w:val="24"/>
                <w:vertAlign w:val="superscript"/>
              </w:rPr>
              <w:t>c</w:t>
            </w:r>
          </w:p>
        </w:tc>
        <w:tc>
          <w:tcPr>
            <w:tcW w:w="597" w:type="pct"/>
            <w:shd w:val="clear" w:color="auto" w:fill="auto"/>
            <w:vAlign w:val="center"/>
          </w:tcPr>
          <w:p w14:paraId="11241054"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1.90±0.01</w:t>
            </w:r>
            <w:r w:rsidRPr="004B336C">
              <w:rPr>
                <w:rFonts w:ascii="Times New Roman" w:eastAsia="Calibri" w:hAnsi="Times New Roman"/>
                <w:color w:val="000000"/>
                <w:sz w:val="24"/>
                <w:szCs w:val="24"/>
                <w:vertAlign w:val="superscript"/>
              </w:rPr>
              <w:t>b</w:t>
            </w:r>
          </w:p>
        </w:tc>
        <w:tc>
          <w:tcPr>
            <w:tcW w:w="634" w:type="pct"/>
            <w:shd w:val="clear" w:color="auto" w:fill="auto"/>
            <w:vAlign w:val="center"/>
          </w:tcPr>
          <w:p w14:paraId="2F9319FE"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 xml:space="preserve"> 2.11±0.03</w:t>
            </w:r>
            <w:r w:rsidRPr="004B336C">
              <w:rPr>
                <w:rFonts w:ascii="Times New Roman" w:eastAsia="Calibri" w:hAnsi="Times New Roman"/>
                <w:color w:val="000000"/>
                <w:sz w:val="24"/>
                <w:szCs w:val="24"/>
                <w:vertAlign w:val="superscript"/>
              </w:rPr>
              <w:t>c</w:t>
            </w:r>
          </w:p>
        </w:tc>
        <w:tc>
          <w:tcPr>
            <w:tcW w:w="672" w:type="pct"/>
            <w:shd w:val="clear" w:color="auto" w:fill="auto"/>
            <w:vAlign w:val="center"/>
          </w:tcPr>
          <w:p w14:paraId="3958F6F2"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1.98±0.04</w:t>
            </w:r>
            <w:r w:rsidRPr="004B336C">
              <w:rPr>
                <w:rFonts w:ascii="Times New Roman" w:eastAsia="Calibri" w:hAnsi="Times New Roman"/>
                <w:color w:val="000000"/>
                <w:sz w:val="24"/>
                <w:szCs w:val="24"/>
                <w:vertAlign w:val="superscript"/>
              </w:rPr>
              <w:t>bc</w:t>
            </w:r>
          </w:p>
        </w:tc>
      </w:tr>
      <w:tr w:rsidR="006754D6" w:rsidRPr="004B336C" w14:paraId="5FA78F23" w14:textId="77777777" w:rsidTr="00643397">
        <w:trPr>
          <w:trHeight w:val="283"/>
        </w:trPr>
        <w:tc>
          <w:tcPr>
            <w:tcW w:w="709" w:type="pct"/>
            <w:vMerge/>
            <w:shd w:val="clear" w:color="auto" w:fill="auto"/>
          </w:tcPr>
          <w:p w14:paraId="04B52D91"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35A1B911"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709" w:type="pct"/>
            <w:shd w:val="clear" w:color="auto" w:fill="auto"/>
            <w:vAlign w:val="center"/>
          </w:tcPr>
          <w:p w14:paraId="18458D28"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2.42±0.01</w:t>
            </w:r>
            <w:r w:rsidRPr="004B336C">
              <w:rPr>
                <w:rFonts w:ascii="Times New Roman" w:eastAsia="Calibri" w:hAnsi="Times New Roman"/>
                <w:color w:val="000000"/>
                <w:sz w:val="24"/>
                <w:szCs w:val="24"/>
                <w:vertAlign w:val="superscript"/>
              </w:rPr>
              <w:t>d</w:t>
            </w:r>
          </w:p>
        </w:tc>
        <w:tc>
          <w:tcPr>
            <w:tcW w:w="634" w:type="pct"/>
            <w:shd w:val="clear" w:color="auto" w:fill="auto"/>
            <w:vAlign w:val="center"/>
          </w:tcPr>
          <w:p w14:paraId="3F44F20D"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1.18±0.01</w:t>
            </w:r>
            <w:r w:rsidRPr="004B336C">
              <w:rPr>
                <w:rFonts w:ascii="Times New Roman" w:eastAsia="Calibri" w:hAnsi="Times New Roman"/>
                <w:color w:val="000000"/>
                <w:sz w:val="24"/>
                <w:szCs w:val="24"/>
                <w:vertAlign w:val="superscript"/>
              </w:rPr>
              <w:t>cd</w:t>
            </w:r>
          </w:p>
        </w:tc>
        <w:tc>
          <w:tcPr>
            <w:tcW w:w="597" w:type="pct"/>
            <w:shd w:val="clear" w:color="auto" w:fill="auto"/>
            <w:vAlign w:val="center"/>
          </w:tcPr>
          <w:p w14:paraId="5306B13E"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1.98±0.01</w:t>
            </w:r>
            <w:r w:rsidRPr="004B336C">
              <w:rPr>
                <w:rFonts w:ascii="Times New Roman" w:eastAsia="Calibri" w:hAnsi="Times New Roman"/>
                <w:color w:val="000000"/>
                <w:sz w:val="24"/>
                <w:szCs w:val="24"/>
                <w:vertAlign w:val="superscript"/>
              </w:rPr>
              <w:t>d</w:t>
            </w:r>
          </w:p>
        </w:tc>
        <w:tc>
          <w:tcPr>
            <w:tcW w:w="597" w:type="pct"/>
            <w:shd w:val="clear" w:color="auto" w:fill="auto"/>
            <w:vAlign w:val="center"/>
          </w:tcPr>
          <w:p w14:paraId="42CA6D2B"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2.10±0.03</w:t>
            </w:r>
            <w:r w:rsidRPr="004B336C">
              <w:rPr>
                <w:rFonts w:ascii="Times New Roman" w:eastAsia="Calibri" w:hAnsi="Times New Roman"/>
                <w:color w:val="000000"/>
                <w:sz w:val="24"/>
                <w:szCs w:val="24"/>
                <w:vertAlign w:val="superscript"/>
              </w:rPr>
              <w:t>d</w:t>
            </w:r>
          </w:p>
        </w:tc>
        <w:tc>
          <w:tcPr>
            <w:tcW w:w="634" w:type="pct"/>
            <w:shd w:val="clear" w:color="auto" w:fill="auto"/>
            <w:vAlign w:val="center"/>
          </w:tcPr>
          <w:p w14:paraId="6ACAD5B2"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 xml:space="preserve"> 2.25±0.05</w:t>
            </w:r>
            <w:r w:rsidRPr="004B336C">
              <w:rPr>
                <w:rFonts w:ascii="Times New Roman" w:eastAsia="Calibri" w:hAnsi="Times New Roman"/>
                <w:color w:val="000000"/>
                <w:sz w:val="24"/>
                <w:szCs w:val="24"/>
                <w:vertAlign w:val="superscript"/>
              </w:rPr>
              <w:t>d</w:t>
            </w:r>
          </w:p>
        </w:tc>
        <w:tc>
          <w:tcPr>
            <w:tcW w:w="672" w:type="pct"/>
            <w:shd w:val="clear" w:color="auto" w:fill="auto"/>
            <w:vAlign w:val="center"/>
          </w:tcPr>
          <w:p w14:paraId="02750E05"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 xml:space="preserve"> 2.39±0.02</w:t>
            </w:r>
            <w:r w:rsidRPr="004B336C">
              <w:rPr>
                <w:rFonts w:ascii="Times New Roman" w:eastAsia="Calibri" w:hAnsi="Times New Roman"/>
                <w:color w:val="000000"/>
                <w:sz w:val="24"/>
                <w:szCs w:val="24"/>
                <w:vertAlign w:val="superscript"/>
              </w:rPr>
              <w:t>d</w:t>
            </w:r>
          </w:p>
        </w:tc>
      </w:tr>
      <w:tr w:rsidR="006754D6" w:rsidRPr="004B336C" w14:paraId="5EAE92C5" w14:textId="77777777" w:rsidTr="00643397">
        <w:trPr>
          <w:trHeight w:val="268"/>
        </w:trPr>
        <w:tc>
          <w:tcPr>
            <w:tcW w:w="709" w:type="pct"/>
            <w:vMerge w:val="restart"/>
            <w:shd w:val="clear" w:color="auto" w:fill="auto"/>
          </w:tcPr>
          <w:p w14:paraId="3A2B09D5" w14:textId="77777777" w:rsidR="006754D6" w:rsidRPr="004B336C" w:rsidRDefault="006754D6" w:rsidP="00074E58">
            <w:pPr>
              <w:tabs>
                <w:tab w:val="left" w:pos="1189"/>
              </w:tabs>
              <w:spacing w:after="0" w:line="360" w:lineRule="auto"/>
              <w:jc w:val="both"/>
              <w:rPr>
                <w:rFonts w:ascii="Times New Roman" w:eastAsia="Calibri" w:hAnsi="Times New Roman"/>
                <w:b/>
                <w:i/>
                <w:sz w:val="24"/>
                <w:szCs w:val="24"/>
              </w:rPr>
            </w:pPr>
            <w:r w:rsidRPr="004B336C">
              <w:rPr>
                <w:rFonts w:ascii="Times New Roman" w:eastAsia="Calibri" w:hAnsi="Times New Roman"/>
                <w:b/>
                <w:sz w:val="24"/>
                <w:szCs w:val="24"/>
              </w:rPr>
              <w:t>Glucose g/dl</w:t>
            </w:r>
          </w:p>
        </w:tc>
        <w:tc>
          <w:tcPr>
            <w:tcW w:w="448" w:type="pct"/>
            <w:shd w:val="clear" w:color="auto" w:fill="auto"/>
          </w:tcPr>
          <w:p w14:paraId="2025123D"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709" w:type="pct"/>
            <w:shd w:val="clear" w:color="auto" w:fill="auto"/>
            <w:vAlign w:val="center"/>
          </w:tcPr>
          <w:p w14:paraId="49396A2D"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116.39±0.2</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3AAB2D25"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77.69±0.00</w:t>
            </w:r>
            <w:r w:rsidRPr="004B336C">
              <w:rPr>
                <w:rFonts w:ascii="Times New Roman" w:eastAsia="Calibri" w:hAnsi="Times New Roman"/>
                <w:color w:val="000000"/>
                <w:sz w:val="24"/>
                <w:szCs w:val="24"/>
                <w:vertAlign w:val="superscript"/>
              </w:rPr>
              <w:t>a</w:t>
            </w:r>
          </w:p>
        </w:tc>
        <w:tc>
          <w:tcPr>
            <w:tcW w:w="597" w:type="pct"/>
            <w:shd w:val="clear" w:color="auto" w:fill="auto"/>
            <w:vAlign w:val="center"/>
          </w:tcPr>
          <w:p w14:paraId="53EFB464"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79.88±0.01</w:t>
            </w:r>
            <w:r w:rsidRPr="004B336C">
              <w:rPr>
                <w:rFonts w:ascii="Times New Roman" w:eastAsia="Calibri" w:hAnsi="Times New Roman"/>
                <w:color w:val="000000"/>
                <w:sz w:val="24"/>
                <w:szCs w:val="24"/>
                <w:vertAlign w:val="superscript"/>
              </w:rPr>
              <w:t>a</w:t>
            </w:r>
          </w:p>
        </w:tc>
        <w:tc>
          <w:tcPr>
            <w:tcW w:w="597" w:type="pct"/>
            <w:shd w:val="clear" w:color="auto" w:fill="auto"/>
            <w:vAlign w:val="center"/>
          </w:tcPr>
          <w:p w14:paraId="2DE832E7"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81.17±0.02</w:t>
            </w:r>
            <w:r w:rsidRPr="004B336C">
              <w:rPr>
                <w:rFonts w:ascii="Times New Roman" w:eastAsia="Calibri" w:hAnsi="Times New Roman"/>
                <w:color w:val="000000"/>
                <w:sz w:val="24"/>
                <w:szCs w:val="24"/>
                <w:vertAlign w:val="superscript"/>
              </w:rPr>
              <w:t>c</w:t>
            </w:r>
          </w:p>
        </w:tc>
        <w:tc>
          <w:tcPr>
            <w:tcW w:w="634" w:type="pct"/>
            <w:shd w:val="clear" w:color="auto" w:fill="auto"/>
            <w:vAlign w:val="center"/>
          </w:tcPr>
          <w:p w14:paraId="3FF581D6"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83.70±0.03</w:t>
            </w:r>
            <w:r w:rsidRPr="004B336C">
              <w:rPr>
                <w:rFonts w:ascii="Times New Roman" w:eastAsia="Calibri" w:hAnsi="Times New Roman"/>
                <w:color w:val="000000"/>
                <w:sz w:val="24"/>
                <w:szCs w:val="24"/>
                <w:vertAlign w:val="superscript"/>
              </w:rPr>
              <w:t>b</w:t>
            </w:r>
          </w:p>
        </w:tc>
        <w:tc>
          <w:tcPr>
            <w:tcW w:w="672" w:type="pct"/>
            <w:shd w:val="clear" w:color="auto" w:fill="auto"/>
            <w:vAlign w:val="center"/>
          </w:tcPr>
          <w:p w14:paraId="4882D83E"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85.36±0.02</w:t>
            </w:r>
            <w:r w:rsidRPr="004B336C">
              <w:rPr>
                <w:rFonts w:ascii="Times New Roman" w:eastAsia="Calibri" w:hAnsi="Times New Roman"/>
                <w:color w:val="000000"/>
                <w:sz w:val="24"/>
                <w:szCs w:val="24"/>
                <w:vertAlign w:val="superscript"/>
              </w:rPr>
              <w:t>a</w:t>
            </w:r>
          </w:p>
        </w:tc>
      </w:tr>
      <w:tr w:rsidR="006754D6" w:rsidRPr="004B336C" w14:paraId="49571320" w14:textId="77777777" w:rsidTr="00643397">
        <w:trPr>
          <w:trHeight w:val="283"/>
        </w:trPr>
        <w:tc>
          <w:tcPr>
            <w:tcW w:w="709" w:type="pct"/>
            <w:vMerge/>
            <w:shd w:val="clear" w:color="auto" w:fill="auto"/>
          </w:tcPr>
          <w:p w14:paraId="6A417E02"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6D8C08E3"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709" w:type="pct"/>
            <w:shd w:val="clear" w:color="auto" w:fill="auto"/>
            <w:vAlign w:val="center"/>
          </w:tcPr>
          <w:p w14:paraId="303DD777"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116.46±0.1</w:t>
            </w:r>
            <w:r w:rsidRPr="004B336C">
              <w:rPr>
                <w:rFonts w:ascii="Times New Roman" w:eastAsia="Calibri" w:hAnsi="Times New Roman"/>
                <w:color w:val="000000"/>
                <w:sz w:val="24"/>
                <w:szCs w:val="24"/>
                <w:vertAlign w:val="superscript"/>
              </w:rPr>
              <w:t>bcd</w:t>
            </w:r>
          </w:p>
        </w:tc>
        <w:tc>
          <w:tcPr>
            <w:tcW w:w="634" w:type="pct"/>
            <w:shd w:val="clear" w:color="auto" w:fill="auto"/>
            <w:vAlign w:val="center"/>
          </w:tcPr>
          <w:p w14:paraId="4F7FB264"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88.97±0.01</w:t>
            </w:r>
            <w:r w:rsidRPr="004B336C">
              <w:rPr>
                <w:rFonts w:ascii="Times New Roman" w:eastAsia="Calibri" w:hAnsi="Times New Roman"/>
                <w:color w:val="000000"/>
                <w:sz w:val="24"/>
                <w:szCs w:val="24"/>
                <w:vertAlign w:val="superscript"/>
              </w:rPr>
              <w:t>b</w:t>
            </w:r>
          </w:p>
        </w:tc>
        <w:tc>
          <w:tcPr>
            <w:tcW w:w="597" w:type="pct"/>
            <w:shd w:val="clear" w:color="auto" w:fill="auto"/>
            <w:vAlign w:val="center"/>
          </w:tcPr>
          <w:p w14:paraId="70EB8F13"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90.32±0.03</w:t>
            </w:r>
            <w:r w:rsidRPr="004B336C">
              <w:rPr>
                <w:rFonts w:ascii="Times New Roman" w:eastAsia="Calibri" w:hAnsi="Times New Roman"/>
                <w:color w:val="000000"/>
                <w:sz w:val="24"/>
                <w:szCs w:val="24"/>
                <w:vertAlign w:val="superscript"/>
              </w:rPr>
              <w:t>b</w:t>
            </w:r>
          </w:p>
        </w:tc>
        <w:tc>
          <w:tcPr>
            <w:tcW w:w="597" w:type="pct"/>
            <w:shd w:val="clear" w:color="auto" w:fill="auto"/>
            <w:vAlign w:val="center"/>
          </w:tcPr>
          <w:p w14:paraId="17DCC98F"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93.39±0.08</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0C2D3DF5"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 xml:space="preserve"> 95.26±0.10</w:t>
            </w:r>
            <w:r w:rsidRPr="004B336C">
              <w:rPr>
                <w:rFonts w:ascii="Times New Roman" w:eastAsia="Calibri" w:hAnsi="Times New Roman"/>
                <w:color w:val="000000"/>
                <w:sz w:val="24"/>
                <w:szCs w:val="24"/>
                <w:vertAlign w:val="superscript"/>
              </w:rPr>
              <w:t>a</w:t>
            </w:r>
          </w:p>
        </w:tc>
        <w:tc>
          <w:tcPr>
            <w:tcW w:w="672" w:type="pct"/>
            <w:shd w:val="clear" w:color="auto" w:fill="auto"/>
            <w:vAlign w:val="center"/>
          </w:tcPr>
          <w:p w14:paraId="3EAE8CA9"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99.87±0.01</w:t>
            </w:r>
            <w:r w:rsidRPr="004B336C">
              <w:rPr>
                <w:rFonts w:ascii="Times New Roman" w:eastAsia="Calibri" w:hAnsi="Times New Roman"/>
                <w:color w:val="000000"/>
                <w:sz w:val="24"/>
                <w:szCs w:val="24"/>
                <w:vertAlign w:val="superscript"/>
              </w:rPr>
              <w:t>b</w:t>
            </w:r>
          </w:p>
        </w:tc>
      </w:tr>
      <w:tr w:rsidR="006754D6" w:rsidRPr="004B336C" w14:paraId="5702E5BA" w14:textId="77777777" w:rsidTr="00643397">
        <w:trPr>
          <w:trHeight w:val="277"/>
        </w:trPr>
        <w:tc>
          <w:tcPr>
            <w:tcW w:w="709" w:type="pct"/>
            <w:vMerge/>
            <w:shd w:val="clear" w:color="auto" w:fill="auto"/>
          </w:tcPr>
          <w:p w14:paraId="2C858366"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190EB28E"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709" w:type="pct"/>
            <w:shd w:val="clear" w:color="auto" w:fill="auto"/>
            <w:vAlign w:val="center"/>
          </w:tcPr>
          <w:p w14:paraId="63E4A489"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116.48±0.13</w:t>
            </w:r>
            <w:r w:rsidRPr="004B336C">
              <w:rPr>
                <w:rFonts w:ascii="Times New Roman" w:eastAsia="Calibri" w:hAnsi="Times New Roman"/>
                <w:color w:val="000000"/>
                <w:sz w:val="24"/>
                <w:szCs w:val="24"/>
                <w:vertAlign w:val="superscript"/>
              </w:rPr>
              <w:t>bcd</w:t>
            </w:r>
          </w:p>
        </w:tc>
        <w:tc>
          <w:tcPr>
            <w:tcW w:w="634" w:type="pct"/>
            <w:shd w:val="clear" w:color="auto" w:fill="auto"/>
            <w:vAlign w:val="center"/>
          </w:tcPr>
          <w:p w14:paraId="55890963"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92.82±0.01</w:t>
            </w:r>
            <w:r w:rsidRPr="004B336C">
              <w:rPr>
                <w:rFonts w:ascii="Times New Roman" w:eastAsia="Calibri" w:hAnsi="Times New Roman"/>
                <w:color w:val="000000"/>
                <w:sz w:val="24"/>
                <w:szCs w:val="24"/>
                <w:vertAlign w:val="superscript"/>
              </w:rPr>
              <w:t>c</w:t>
            </w:r>
          </w:p>
        </w:tc>
        <w:tc>
          <w:tcPr>
            <w:tcW w:w="597" w:type="pct"/>
            <w:shd w:val="clear" w:color="auto" w:fill="auto"/>
            <w:vAlign w:val="center"/>
          </w:tcPr>
          <w:p w14:paraId="053A1135"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95.77±0.01</w:t>
            </w:r>
            <w:r w:rsidRPr="004B336C">
              <w:rPr>
                <w:rFonts w:ascii="Times New Roman" w:eastAsia="Calibri" w:hAnsi="Times New Roman"/>
                <w:color w:val="000000"/>
                <w:sz w:val="24"/>
                <w:szCs w:val="24"/>
                <w:vertAlign w:val="superscript"/>
              </w:rPr>
              <w:t>c</w:t>
            </w:r>
          </w:p>
        </w:tc>
        <w:tc>
          <w:tcPr>
            <w:tcW w:w="597" w:type="pct"/>
            <w:shd w:val="clear" w:color="auto" w:fill="auto"/>
            <w:vAlign w:val="center"/>
          </w:tcPr>
          <w:p w14:paraId="1FB2C37F"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99.31±0.04</w:t>
            </w:r>
            <w:r w:rsidRPr="004B336C">
              <w:rPr>
                <w:rFonts w:ascii="Times New Roman" w:eastAsia="Calibri" w:hAnsi="Times New Roman"/>
                <w:color w:val="000000"/>
                <w:sz w:val="24"/>
                <w:szCs w:val="24"/>
                <w:vertAlign w:val="superscript"/>
              </w:rPr>
              <w:t>d</w:t>
            </w:r>
          </w:p>
        </w:tc>
        <w:tc>
          <w:tcPr>
            <w:tcW w:w="634" w:type="pct"/>
            <w:shd w:val="clear" w:color="auto" w:fill="auto"/>
            <w:vAlign w:val="center"/>
          </w:tcPr>
          <w:p w14:paraId="28029D2E"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102.68±0.11</w:t>
            </w:r>
            <w:r w:rsidRPr="004B336C">
              <w:rPr>
                <w:rFonts w:ascii="Times New Roman" w:eastAsia="Calibri" w:hAnsi="Times New Roman"/>
                <w:color w:val="000000"/>
                <w:sz w:val="24"/>
                <w:szCs w:val="24"/>
                <w:vertAlign w:val="superscript"/>
              </w:rPr>
              <w:t>c</w:t>
            </w:r>
          </w:p>
        </w:tc>
        <w:tc>
          <w:tcPr>
            <w:tcW w:w="672" w:type="pct"/>
            <w:shd w:val="clear" w:color="auto" w:fill="auto"/>
            <w:vAlign w:val="center"/>
          </w:tcPr>
          <w:p w14:paraId="0754B07A"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106.50±0.24</w:t>
            </w:r>
            <w:r w:rsidRPr="004B336C">
              <w:rPr>
                <w:rFonts w:ascii="Times New Roman" w:eastAsia="Calibri" w:hAnsi="Times New Roman"/>
                <w:color w:val="000000"/>
                <w:sz w:val="24"/>
                <w:szCs w:val="24"/>
                <w:vertAlign w:val="superscript"/>
              </w:rPr>
              <w:t>cd</w:t>
            </w:r>
          </w:p>
        </w:tc>
      </w:tr>
      <w:tr w:rsidR="006754D6" w:rsidRPr="004B336C" w14:paraId="74C4E4C6" w14:textId="77777777" w:rsidTr="00643397">
        <w:trPr>
          <w:trHeight w:val="283"/>
        </w:trPr>
        <w:tc>
          <w:tcPr>
            <w:tcW w:w="709" w:type="pct"/>
            <w:vMerge/>
            <w:tcBorders>
              <w:bottom w:val="single" w:sz="4" w:space="0" w:color="auto"/>
            </w:tcBorders>
            <w:shd w:val="clear" w:color="auto" w:fill="auto"/>
          </w:tcPr>
          <w:p w14:paraId="2533ED42"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tcBorders>
              <w:bottom w:val="single" w:sz="4" w:space="0" w:color="auto"/>
            </w:tcBorders>
            <w:shd w:val="clear" w:color="auto" w:fill="auto"/>
          </w:tcPr>
          <w:p w14:paraId="5421CAE7"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709" w:type="pct"/>
            <w:tcBorders>
              <w:bottom w:val="single" w:sz="4" w:space="0" w:color="auto"/>
            </w:tcBorders>
            <w:shd w:val="clear" w:color="auto" w:fill="auto"/>
            <w:vAlign w:val="center"/>
          </w:tcPr>
          <w:p w14:paraId="2F71D629"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116.93±0.02</w:t>
            </w:r>
            <w:r w:rsidRPr="004B336C">
              <w:rPr>
                <w:rFonts w:ascii="Times New Roman" w:eastAsia="Calibri" w:hAnsi="Times New Roman"/>
                <w:color w:val="000000"/>
                <w:sz w:val="24"/>
                <w:szCs w:val="24"/>
                <w:vertAlign w:val="superscript"/>
              </w:rPr>
              <w:t>bcd</w:t>
            </w:r>
          </w:p>
        </w:tc>
        <w:tc>
          <w:tcPr>
            <w:tcW w:w="634" w:type="pct"/>
            <w:tcBorders>
              <w:bottom w:val="single" w:sz="4" w:space="0" w:color="auto"/>
            </w:tcBorders>
            <w:shd w:val="clear" w:color="auto" w:fill="auto"/>
            <w:vAlign w:val="center"/>
          </w:tcPr>
          <w:p w14:paraId="3D31BF5B"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94.96±0.02</w:t>
            </w:r>
            <w:r w:rsidRPr="004B336C">
              <w:rPr>
                <w:rFonts w:ascii="Times New Roman" w:eastAsia="Calibri" w:hAnsi="Times New Roman"/>
                <w:color w:val="000000"/>
                <w:sz w:val="24"/>
                <w:szCs w:val="24"/>
                <w:vertAlign w:val="superscript"/>
              </w:rPr>
              <w:t>d</w:t>
            </w:r>
          </w:p>
        </w:tc>
        <w:tc>
          <w:tcPr>
            <w:tcW w:w="597" w:type="pct"/>
            <w:tcBorders>
              <w:bottom w:val="single" w:sz="4" w:space="0" w:color="auto"/>
            </w:tcBorders>
            <w:shd w:val="clear" w:color="auto" w:fill="auto"/>
            <w:vAlign w:val="center"/>
          </w:tcPr>
          <w:p w14:paraId="3886E571"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96.99±0.00</w:t>
            </w:r>
            <w:r w:rsidRPr="004B336C">
              <w:rPr>
                <w:rFonts w:ascii="Times New Roman" w:eastAsia="Calibri" w:hAnsi="Times New Roman"/>
                <w:color w:val="000000"/>
                <w:sz w:val="24"/>
                <w:szCs w:val="24"/>
                <w:vertAlign w:val="superscript"/>
              </w:rPr>
              <w:t>d</w:t>
            </w:r>
          </w:p>
        </w:tc>
        <w:tc>
          <w:tcPr>
            <w:tcW w:w="597" w:type="pct"/>
            <w:tcBorders>
              <w:bottom w:val="single" w:sz="4" w:space="0" w:color="auto"/>
            </w:tcBorders>
            <w:shd w:val="clear" w:color="auto" w:fill="auto"/>
            <w:vAlign w:val="center"/>
          </w:tcPr>
          <w:p w14:paraId="2A1D02A8"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99.80±0.03</w:t>
            </w:r>
            <w:r w:rsidRPr="004B336C">
              <w:rPr>
                <w:rFonts w:ascii="Times New Roman" w:eastAsia="Calibri" w:hAnsi="Times New Roman"/>
                <w:color w:val="000000"/>
                <w:sz w:val="24"/>
                <w:szCs w:val="24"/>
                <w:vertAlign w:val="superscript"/>
              </w:rPr>
              <w:t>b</w:t>
            </w:r>
          </w:p>
        </w:tc>
        <w:tc>
          <w:tcPr>
            <w:tcW w:w="634" w:type="pct"/>
            <w:tcBorders>
              <w:bottom w:val="single" w:sz="4" w:space="0" w:color="auto"/>
            </w:tcBorders>
            <w:shd w:val="clear" w:color="auto" w:fill="auto"/>
            <w:vAlign w:val="center"/>
          </w:tcPr>
          <w:p w14:paraId="35FBC25F"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104.29±0.05</w:t>
            </w:r>
            <w:r w:rsidRPr="004B336C">
              <w:rPr>
                <w:rFonts w:ascii="Times New Roman" w:eastAsia="Calibri" w:hAnsi="Times New Roman"/>
                <w:color w:val="000000"/>
                <w:sz w:val="24"/>
                <w:szCs w:val="24"/>
                <w:vertAlign w:val="superscript"/>
              </w:rPr>
              <w:t>d</w:t>
            </w:r>
          </w:p>
        </w:tc>
        <w:tc>
          <w:tcPr>
            <w:tcW w:w="672" w:type="pct"/>
            <w:tcBorders>
              <w:bottom w:val="single" w:sz="4" w:space="0" w:color="auto"/>
            </w:tcBorders>
            <w:shd w:val="clear" w:color="auto" w:fill="auto"/>
            <w:vAlign w:val="center"/>
          </w:tcPr>
          <w:p w14:paraId="165C7A1A"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106.81±0.03</w:t>
            </w:r>
            <w:r w:rsidRPr="004B336C">
              <w:rPr>
                <w:rFonts w:ascii="Times New Roman" w:eastAsia="Calibri" w:hAnsi="Times New Roman"/>
                <w:color w:val="000000"/>
                <w:sz w:val="24"/>
                <w:szCs w:val="24"/>
                <w:vertAlign w:val="superscript"/>
              </w:rPr>
              <w:t>cd</w:t>
            </w:r>
          </w:p>
        </w:tc>
      </w:tr>
    </w:tbl>
    <w:p w14:paraId="40897C03" w14:textId="77777777" w:rsidR="00B933E0" w:rsidRPr="0081245B" w:rsidRDefault="006754D6" w:rsidP="006754D6">
      <w:pPr>
        <w:spacing w:after="0" w:line="360" w:lineRule="auto"/>
        <w:jc w:val="both"/>
        <w:rPr>
          <w:rFonts w:ascii="Times New Roman" w:hAnsi="Times New Roman"/>
          <w:b/>
          <w:color w:val="000000"/>
          <w:sz w:val="24"/>
          <w:szCs w:val="24"/>
        </w:rPr>
      </w:pPr>
      <w:r w:rsidRPr="004B336C">
        <w:rPr>
          <w:rFonts w:ascii="Times New Roman" w:eastAsia="Calibri" w:hAnsi="Times New Roman"/>
          <w:b/>
          <w:sz w:val="24"/>
          <w:szCs w:val="24"/>
        </w:rPr>
        <w:t>Mean ± SE</w:t>
      </w:r>
      <w:r w:rsidRPr="004B336C">
        <w:rPr>
          <w:rFonts w:ascii="Times New Roman" w:hAnsi="Times New Roman"/>
          <w:b/>
          <w:color w:val="000000"/>
          <w:sz w:val="24"/>
          <w:szCs w:val="24"/>
        </w:rPr>
        <w:t xml:space="preserve"> values are followed by different superscript letter(s) in the same column for each parameter denotes they are statistically signif</w:t>
      </w:r>
      <w:r w:rsidR="00467051" w:rsidRPr="004B336C">
        <w:rPr>
          <w:rFonts w:ascii="Times New Roman" w:hAnsi="Times New Roman"/>
          <w:b/>
          <w:color w:val="000000"/>
          <w:sz w:val="24"/>
          <w:szCs w:val="24"/>
        </w:rPr>
        <w:t>icant (ANOVA; SNK Test, p&lt;0.05)</w:t>
      </w:r>
    </w:p>
    <w:p w14:paraId="52DDDAC5" w14:textId="77777777" w:rsidR="001C53A2" w:rsidRDefault="001C53A2" w:rsidP="006754D6">
      <w:pPr>
        <w:spacing w:after="0" w:line="360" w:lineRule="auto"/>
        <w:jc w:val="both"/>
        <w:rPr>
          <w:rFonts w:ascii="Times New Roman" w:hAnsi="Times New Roman"/>
          <w:b/>
          <w:sz w:val="24"/>
          <w:szCs w:val="24"/>
        </w:rPr>
      </w:pPr>
    </w:p>
    <w:p w14:paraId="4771A9C7" w14:textId="77777777" w:rsidR="001C53A2" w:rsidRDefault="001C53A2" w:rsidP="006754D6">
      <w:pPr>
        <w:spacing w:after="0" w:line="360" w:lineRule="auto"/>
        <w:jc w:val="both"/>
        <w:rPr>
          <w:rFonts w:ascii="Times New Roman" w:hAnsi="Times New Roman"/>
          <w:b/>
          <w:sz w:val="24"/>
          <w:szCs w:val="24"/>
        </w:rPr>
      </w:pPr>
    </w:p>
    <w:p w14:paraId="6576B58B" w14:textId="77777777" w:rsidR="001C53A2" w:rsidRDefault="001C53A2" w:rsidP="006754D6">
      <w:pPr>
        <w:spacing w:after="0" w:line="360" w:lineRule="auto"/>
        <w:jc w:val="both"/>
        <w:rPr>
          <w:rFonts w:ascii="Times New Roman" w:hAnsi="Times New Roman"/>
          <w:b/>
          <w:sz w:val="24"/>
          <w:szCs w:val="24"/>
        </w:rPr>
      </w:pPr>
    </w:p>
    <w:p w14:paraId="50F8F127" w14:textId="77777777" w:rsidR="001C53A2" w:rsidRDefault="001C53A2" w:rsidP="006754D6">
      <w:pPr>
        <w:spacing w:after="0" w:line="360" w:lineRule="auto"/>
        <w:jc w:val="both"/>
        <w:rPr>
          <w:rFonts w:ascii="Times New Roman" w:hAnsi="Times New Roman"/>
          <w:b/>
          <w:sz w:val="24"/>
          <w:szCs w:val="24"/>
        </w:rPr>
      </w:pPr>
    </w:p>
    <w:p w14:paraId="641EBBF7" w14:textId="77777777" w:rsidR="001C53A2" w:rsidRDefault="001C53A2" w:rsidP="006754D6">
      <w:pPr>
        <w:spacing w:after="0" w:line="360" w:lineRule="auto"/>
        <w:jc w:val="both"/>
        <w:rPr>
          <w:rFonts w:ascii="Times New Roman" w:hAnsi="Times New Roman"/>
          <w:b/>
          <w:sz w:val="24"/>
          <w:szCs w:val="24"/>
        </w:rPr>
      </w:pPr>
    </w:p>
    <w:p w14:paraId="36FB2F28" w14:textId="77777777" w:rsidR="001C53A2" w:rsidRDefault="001C53A2" w:rsidP="006754D6">
      <w:pPr>
        <w:spacing w:after="0" w:line="360" w:lineRule="auto"/>
        <w:jc w:val="both"/>
        <w:rPr>
          <w:rFonts w:ascii="Times New Roman" w:hAnsi="Times New Roman"/>
          <w:b/>
          <w:sz w:val="24"/>
          <w:szCs w:val="24"/>
        </w:rPr>
      </w:pPr>
    </w:p>
    <w:p w14:paraId="17A08196" w14:textId="0A1DDEDB" w:rsidR="006754D6" w:rsidRPr="006D3D3F" w:rsidRDefault="00371C43" w:rsidP="006754D6">
      <w:pPr>
        <w:spacing w:after="0" w:line="360" w:lineRule="auto"/>
        <w:jc w:val="both"/>
        <w:rPr>
          <w:rFonts w:ascii="Times New Roman" w:hAnsi="Times New Roman"/>
          <w:b/>
          <w:i/>
          <w:sz w:val="24"/>
          <w:szCs w:val="24"/>
        </w:rPr>
      </w:pPr>
      <w:r>
        <w:rPr>
          <w:rFonts w:ascii="Times New Roman" w:hAnsi="Times New Roman"/>
          <w:b/>
          <w:sz w:val="24"/>
          <w:szCs w:val="24"/>
        </w:rPr>
        <w:t>Table 5</w:t>
      </w:r>
      <w:r w:rsidR="006754D6" w:rsidRPr="004B336C">
        <w:rPr>
          <w:rFonts w:ascii="Times New Roman" w:hAnsi="Times New Roman"/>
          <w:b/>
          <w:sz w:val="24"/>
          <w:szCs w:val="24"/>
        </w:rPr>
        <w:t xml:space="preserve">: Biochemical parameters of </w:t>
      </w:r>
      <w:r w:rsidR="006754D6" w:rsidRPr="004B336C">
        <w:rPr>
          <w:rFonts w:ascii="Times New Roman" w:hAnsi="Times New Roman"/>
          <w:b/>
          <w:i/>
          <w:sz w:val="24"/>
          <w:szCs w:val="24"/>
        </w:rPr>
        <w:t xml:space="preserve">L. </w:t>
      </w:r>
      <w:proofErr w:type="spellStart"/>
      <w:r w:rsidR="006754D6" w:rsidRPr="004B336C">
        <w:rPr>
          <w:rFonts w:ascii="Times New Roman" w:hAnsi="Times New Roman"/>
          <w:b/>
          <w:i/>
          <w:sz w:val="24"/>
          <w:szCs w:val="24"/>
        </w:rPr>
        <w:t>rohita</w:t>
      </w:r>
      <w:proofErr w:type="spellEnd"/>
      <w:r w:rsidR="006754D6" w:rsidRPr="004B336C">
        <w:rPr>
          <w:rFonts w:ascii="Times New Roman" w:hAnsi="Times New Roman"/>
          <w:b/>
          <w:i/>
          <w:sz w:val="24"/>
          <w:szCs w:val="24"/>
        </w:rPr>
        <w:t xml:space="preserve"> </w:t>
      </w:r>
      <w:r w:rsidR="006754D6" w:rsidRPr="004B336C">
        <w:rPr>
          <w:rFonts w:ascii="Times New Roman" w:hAnsi="Times New Roman"/>
          <w:b/>
          <w:sz w:val="24"/>
          <w:szCs w:val="24"/>
        </w:rPr>
        <w:t xml:space="preserve">fingerlings (infected with </w:t>
      </w:r>
      <w:r w:rsidR="006754D6" w:rsidRPr="004B336C">
        <w:rPr>
          <w:rFonts w:ascii="Times New Roman" w:hAnsi="Times New Roman"/>
          <w:b/>
          <w:i/>
          <w:sz w:val="24"/>
          <w:szCs w:val="24"/>
        </w:rPr>
        <w:t xml:space="preserve">A. </w:t>
      </w:r>
      <w:proofErr w:type="spellStart"/>
      <w:r w:rsidR="006754D6" w:rsidRPr="004B336C">
        <w:rPr>
          <w:rFonts w:ascii="Times New Roman" w:hAnsi="Times New Roman"/>
          <w:b/>
          <w:i/>
          <w:sz w:val="24"/>
          <w:szCs w:val="24"/>
        </w:rPr>
        <w:t>hydrophila</w:t>
      </w:r>
      <w:proofErr w:type="spellEnd"/>
      <w:r w:rsidR="006754D6" w:rsidRPr="004B336C">
        <w:rPr>
          <w:rFonts w:ascii="Times New Roman" w:hAnsi="Times New Roman"/>
          <w:b/>
          <w:sz w:val="24"/>
          <w:szCs w:val="24"/>
        </w:rPr>
        <w:t xml:space="preserve">) fed with various concentrations of diet containing leaf powder of </w:t>
      </w:r>
      <w:r w:rsidR="006D3D3F">
        <w:rPr>
          <w:rFonts w:ascii="Times New Roman" w:hAnsi="Times New Roman"/>
          <w:b/>
          <w:i/>
          <w:sz w:val="24"/>
          <w:szCs w:val="24"/>
        </w:rPr>
        <w:t>H. annuus</w:t>
      </w:r>
    </w:p>
    <w:tbl>
      <w:tblPr>
        <w:tblW w:w="5000" w:type="pct"/>
        <w:tblLook w:val="04A0" w:firstRow="1" w:lastRow="0" w:firstColumn="1" w:lastColumn="0" w:noHBand="0" w:noVBand="1"/>
      </w:tblPr>
      <w:tblGrid>
        <w:gridCol w:w="1275"/>
        <w:gridCol w:w="846"/>
        <w:gridCol w:w="1377"/>
        <w:gridCol w:w="1324"/>
        <w:gridCol w:w="1213"/>
        <w:gridCol w:w="1265"/>
        <w:gridCol w:w="1318"/>
        <w:gridCol w:w="1318"/>
      </w:tblGrid>
      <w:tr w:rsidR="00B1685F" w:rsidRPr="004B336C" w14:paraId="37E4682A" w14:textId="77777777" w:rsidTr="00643397">
        <w:trPr>
          <w:trHeight w:val="573"/>
        </w:trPr>
        <w:tc>
          <w:tcPr>
            <w:tcW w:w="634" w:type="pct"/>
            <w:vMerge w:val="restart"/>
            <w:tcBorders>
              <w:top w:val="single" w:sz="4" w:space="0" w:color="auto"/>
            </w:tcBorders>
            <w:shd w:val="clear" w:color="auto" w:fill="auto"/>
          </w:tcPr>
          <w:p w14:paraId="03981144" w14:textId="77777777"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Biochemical</w:t>
            </w:r>
          </w:p>
          <w:p w14:paraId="7BDB12E6" w14:textId="77777777" w:rsidR="006754D6" w:rsidRPr="004B336C" w:rsidRDefault="005901A8" w:rsidP="00074E58">
            <w:pPr>
              <w:spacing w:after="0" w:line="360" w:lineRule="auto"/>
              <w:jc w:val="both"/>
              <w:rPr>
                <w:rFonts w:ascii="Times New Roman" w:eastAsia="Calibri" w:hAnsi="Times New Roman"/>
                <w:b/>
                <w:i/>
                <w:sz w:val="24"/>
                <w:szCs w:val="24"/>
              </w:rPr>
            </w:pPr>
            <w:r w:rsidRPr="004B336C">
              <w:rPr>
                <w:rFonts w:ascii="Times New Roman" w:eastAsia="Calibri" w:hAnsi="Times New Roman"/>
                <w:b/>
                <w:sz w:val="24"/>
                <w:szCs w:val="24"/>
              </w:rPr>
              <w:t>P</w:t>
            </w:r>
            <w:r w:rsidR="006754D6" w:rsidRPr="004B336C">
              <w:rPr>
                <w:rFonts w:ascii="Times New Roman" w:eastAsia="Calibri" w:hAnsi="Times New Roman"/>
                <w:b/>
                <w:sz w:val="24"/>
                <w:szCs w:val="24"/>
              </w:rPr>
              <w:t>arameters</w:t>
            </w:r>
          </w:p>
        </w:tc>
        <w:tc>
          <w:tcPr>
            <w:tcW w:w="448" w:type="pct"/>
            <w:vMerge w:val="restart"/>
            <w:tcBorders>
              <w:top w:val="single" w:sz="4" w:space="0" w:color="auto"/>
            </w:tcBorders>
            <w:shd w:val="clear" w:color="auto" w:fill="auto"/>
          </w:tcPr>
          <w:p w14:paraId="1E710069" w14:textId="77777777"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Group/</w:t>
            </w:r>
          </w:p>
          <w:p w14:paraId="7029838C" w14:textId="77777777"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Days</w:t>
            </w:r>
          </w:p>
        </w:tc>
        <w:tc>
          <w:tcPr>
            <w:tcW w:w="672" w:type="pct"/>
            <w:tcBorders>
              <w:top w:val="single" w:sz="4" w:space="0" w:color="auto"/>
            </w:tcBorders>
            <w:shd w:val="clear" w:color="auto" w:fill="auto"/>
          </w:tcPr>
          <w:p w14:paraId="03A89609" w14:textId="77777777" w:rsidR="006754D6" w:rsidRPr="000C6A0D" w:rsidRDefault="006754D6" w:rsidP="00074E58">
            <w:pPr>
              <w:spacing w:after="0" w:line="360" w:lineRule="auto"/>
              <w:jc w:val="both"/>
              <w:rPr>
                <w:rFonts w:ascii="Times New Roman" w:eastAsia="Calibri" w:hAnsi="Times New Roman"/>
                <w:b/>
                <w:sz w:val="24"/>
                <w:szCs w:val="24"/>
              </w:rPr>
            </w:pPr>
          </w:p>
          <w:p w14:paraId="75909AA1" w14:textId="77777777" w:rsidR="006754D6" w:rsidRPr="000C6A0D" w:rsidRDefault="006754D6" w:rsidP="00074E58">
            <w:pPr>
              <w:spacing w:after="0" w:line="360" w:lineRule="auto"/>
              <w:jc w:val="both"/>
              <w:rPr>
                <w:rFonts w:ascii="Times New Roman" w:eastAsia="Calibri" w:hAnsi="Times New Roman"/>
                <w:b/>
                <w:sz w:val="24"/>
                <w:szCs w:val="24"/>
              </w:rPr>
            </w:pPr>
            <w:r w:rsidRPr="000C6A0D">
              <w:rPr>
                <w:rFonts w:ascii="Times New Roman" w:eastAsia="Calibri" w:hAnsi="Times New Roman"/>
                <w:b/>
                <w:sz w:val="24"/>
                <w:szCs w:val="24"/>
              </w:rPr>
              <w:t>Normal</w:t>
            </w:r>
          </w:p>
        </w:tc>
        <w:tc>
          <w:tcPr>
            <w:tcW w:w="634" w:type="pct"/>
            <w:tcBorders>
              <w:top w:val="single" w:sz="4" w:space="0" w:color="auto"/>
            </w:tcBorders>
            <w:shd w:val="clear" w:color="auto" w:fill="auto"/>
          </w:tcPr>
          <w:p w14:paraId="69A6BBED" w14:textId="77777777" w:rsidR="001C53A2"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 xml:space="preserve">Treatment </w:t>
            </w:r>
          </w:p>
          <w:p w14:paraId="4788F7A4" w14:textId="5D4CE2D4"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I (Control)</w:t>
            </w:r>
          </w:p>
        </w:tc>
        <w:tc>
          <w:tcPr>
            <w:tcW w:w="597" w:type="pct"/>
            <w:tcBorders>
              <w:top w:val="single" w:sz="4" w:space="0" w:color="auto"/>
            </w:tcBorders>
            <w:shd w:val="clear" w:color="auto" w:fill="auto"/>
          </w:tcPr>
          <w:p w14:paraId="6C9130CF" w14:textId="4E93C831" w:rsidR="006754D6" w:rsidRPr="004B336C" w:rsidRDefault="006754D6" w:rsidP="00074E58">
            <w:pPr>
              <w:pStyle w:val="Default"/>
              <w:spacing w:line="360" w:lineRule="auto"/>
              <w:jc w:val="both"/>
              <w:rPr>
                <w:b/>
              </w:rPr>
            </w:pPr>
            <w:r w:rsidRPr="004B336C">
              <w:rPr>
                <w:b/>
              </w:rPr>
              <w:t>Treatment II (0.5 g)</w:t>
            </w:r>
          </w:p>
        </w:tc>
        <w:tc>
          <w:tcPr>
            <w:tcW w:w="634" w:type="pct"/>
            <w:tcBorders>
              <w:top w:val="single" w:sz="4" w:space="0" w:color="auto"/>
            </w:tcBorders>
            <w:shd w:val="clear" w:color="auto" w:fill="auto"/>
          </w:tcPr>
          <w:p w14:paraId="190A5410" w14:textId="7DAB9E5D" w:rsidR="006754D6" w:rsidRPr="004B336C" w:rsidRDefault="006754D6" w:rsidP="00074E58">
            <w:pPr>
              <w:pStyle w:val="Default"/>
              <w:spacing w:line="360" w:lineRule="auto"/>
              <w:jc w:val="both"/>
              <w:rPr>
                <w:b/>
              </w:rPr>
            </w:pPr>
            <w:r w:rsidRPr="004B336C">
              <w:rPr>
                <w:b/>
              </w:rPr>
              <w:t>Treatment III (1.0 g)</w:t>
            </w:r>
          </w:p>
        </w:tc>
        <w:tc>
          <w:tcPr>
            <w:tcW w:w="709" w:type="pct"/>
            <w:tcBorders>
              <w:top w:val="single" w:sz="4" w:space="0" w:color="auto"/>
            </w:tcBorders>
            <w:shd w:val="clear" w:color="auto" w:fill="auto"/>
          </w:tcPr>
          <w:p w14:paraId="35B23309" w14:textId="77777777" w:rsidR="001C53A2" w:rsidRDefault="006754D6" w:rsidP="00074E58">
            <w:pPr>
              <w:pStyle w:val="Default"/>
              <w:spacing w:line="360" w:lineRule="auto"/>
              <w:jc w:val="both"/>
              <w:rPr>
                <w:b/>
              </w:rPr>
            </w:pPr>
            <w:r w:rsidRPr="004B336C">
              <w:rPr>
                <w:b/>
              </w:rPr>
              <w:t xml:space="preserve">Treatment </w:t>
            </w:r>
          </w:p>
          <w:p w14:paraId="3C479BCA" w14:textId="1EB477B4" w:rsidR="006754D6" w:rsidRPr="004B336C" w:rsidRDefault="006754D6" w:rsidP="00074E58">
            <w:pPr>
              <w:pStyle w:val="Default"/>
              <w:spacing w:line="360" w:lineRule="auto"/>
              <w:jc w:val="both"/>
              <w:rPr>
                <w:b/>
              </w:rPr>
            </w:pPr>
            <w:r w:rsidRPr="004B336C">
              <w:rPr>
                <w:b/>
              </w:rPr>
              <w:t>IV</w:t>
            </w:r>
            <w:r w:rsidR="001C53A2">
              <w:rPr>
                <w:b/>
              </w:rPr>
              <w:t xml:space="preserve"> </w:t>
            </w:r>
            <w:r w:rsidRPr="004B336C">
              <w:rPr>
                <w:b/>
              </w:rPr>
              <w:t>(1.5 g)</w:t>
            </w:r>
          </w:p>
        </w:tc>
        <w:tc>
          <w:tcPr>
            <w:tcW w:w="672" w:type="pct"/>
            <w:tcBorders>
              <w:top w:val="single" w:sz="4" w:space="0" w:color="auto"/>
            </w:tcBorders>
            <w:shd w:val="clear" w:color="auto" w:fill="auto"/>
          </w:tcPr>
          <w:p w14:paraId="4C4EE488" w14:textId="77777777" w:rsidR="001C53A2" w:rsidRDefault="006754D6" w:rsidP="00074E58">
            <w:pPr>
              <w:pStyle w:val="Default"/>
              <w:spacing w:line="360" w:lineRule="auto"/>
              <w:jc w:val="both"/>
              <w:rPr>
                <w:b/>
              </w:rPr>
            </w:pPr>
            <w:r w:rsidRPr="004B336C">
              <w:rPr>
                <w:b/>
              </w:rPr>
              <w:t xml:space="preserve">Treatment </w:t>
            </w:r>
          </w:p>
          <w:p w14:paraId="22307425" w14:textId="7FDF3C75" w:rsidR="006754D6" w:rsidRPr="004B336C" w:rsidRDefault="006754D6" w:rsidP="00074E58">
            <w:pPr>
              <w:pStyle w:val="Default"/>
              <w:spacing w:line="360" w:lineRule="auto"/>
              <w:jc w:val="both"/>
              <w:rPr>
                <w:b/>
              </w:rPr>
            </w:pPr>
            <w:r w:rsidRPr="004B336C">
              <w:rPr>
                <w:b/>
              </w:rPr>
              <w:t>V (2.0 g)</w:t>
            </w:r>
          </w:p>
        </w:tc>
      </w:tr>
      <w:tr w:rsidR="006754D6" w:rsidRPr="004B336C" w14:paraId="50708162" w14:textId="77777777" w:rsidTr="00643397">
        <w:trPr>
          <w:trHeight w:val="289"/>
        </w:trPr>
        <w:tc>
          <w:tcPr>
            <w:tcW w:w="634" w:type="pct"/>
            <w:vMerge/>
            <w:tcBorders>
              <w:bottom w:val="single" w:sz="4" w:space="0" w:color="auto"/>
            </w:tcBorders>
            <w:shd w:val="clear" w:color="auto" w:fill="auto"/>
          </w:tcPr>
          <w:p w14:paraId="507CD9FD" w14:textId="77777777" w:rsidR="006754D6" w:rsidRPr="004B336C" w:rsidRDefault="006754D6" w:rsidP="00074E58">
            <w:pPr>
              <w:spacing w:after="0" w:line="360" w:lineRule="auto"/>
              <w:jc w:val="both"/>
              <w:rPr>
                <w:rFonts w:ascii="Times New Roman" w:eastAsia="Calibri" w:hAnsi="Times New Roman"/>
                <w:b/>
                <w:sz w:val="24"/>
                <w:szCs w:val="24"/>
              </w:rPr>
            </w:pPr>
          </w:p>
        </w:tc>
        <w:tc>
          <w:tcPr>
            <w:tcW w:w="448" w:type="pct"/>
            <w:vMerge/>
            <w:tcBorders>
              <w:bottom w:val="single" w:sz="4" w:space="0" w:color="auto"/>
            </w:tcBorders>
            <w:shd w:val="clear" w:color="auto" w:fill="auto"/>
          </w:tcPr>
          <w:p w14:paraId="60C3AABB" w14:textId="77777777" w:rsidR="006754D6" w:rsidRPr="004B336C" w:rsidRDefault="006754D6" w:rsidP="00074E58">
            <w:pPr>
              <w:spacing w:after="0" w:line="360" w:lineRule="auto"/>
              <w:jc w:val="both"/>
              <w:rPr>
                <w:rFonts w:ascii="Times New Roman" w:eastAsia="Calibri" w:hAnsi="Times New Roman"/>
                <w:b/>
                <w:sz w:val="24"/>
                <w:szCs w:val="24"/>
              </w:rPr>
            </w:pPr>
          </w:p>
        </w:tc>
        <w:tc>
          <w:tcPr>
            <w:tcW w:w="3918" w:type="pct"/>
            <w:gridSpan w:val="6"/>
            <w:tcBorders>
              <w:bottom w:val="single" w:sz="4" w:space="0" w:color="auto"/>
            </w:tcBorders>
            <w:shd w:val="clear" w:color="auto" w:fill="auto"/>
          </w:tcPr>
          <w:p w14:paraId="4D79B062" w14:textId="77777777" w:rsidR="006754D6" w:rsidRPr="000C6A0D" w:rsidRDefault="00A571E0" w:rsidP="00074E58">
            <w:pPr>
              <w:spacing w:after="0" w:line="360" w:lineRule="auto"/>
              <w:jc w:val="both"/>
              <w:rPr>
                <w:rFonts w:ascii="Times New Roman" w:eastAsia="Calibri" w:hAnsi="Times New Roman"/>
                <w:sz w:val="24"/>
                <w:szCs w:val="24"/>
              </w:rPr>
            </w:pPr>
            <w:r w:rsidRPr="000C6A0D">
              <w:rPr>
                <w:rFonts w:ascii="Times New Roman" w:eastAsia="Calibri" w:hAnsi="Times New Roman"/>
                <w:b/>
                <w:sz w:val="24"/>
                <w:szCs w:val="24"/>
              </w:rPr>
              <w:t xml:space="preserve">                                                             </w:t>
            </w:r>
            <w:r w:rsidR="006754D6" w:rsidRPr="000C6A0D">
              <w:rPr>
                <w:rFonts w:ascii="Times New Roman" w:eastAsia="Calibri" w:hAnsi="Times New Roman"/>
                <w:b/>
                <w:sz w:val="24"/>
                <w:szCs w:val="24"/>
              </w:rPr>
              <w:t>Mean ± SE (</w:t>
            </w:r>
            <w:r w:rsidR="006754D6" w:rsidRPr="000C6A0D">
              <w:rPr>
                <w:rFonts w:ascii="Times New Roman" w:eastAsia="Calibri" w:hAnsi="Times New Roman"/>
                <w:b/>
                <w:i/>
                <w:sz w:val="24"/>
                <w:szCs w:val="24"/>
              </w:rPr>
              <w:t>n</w:t>
            </w:r>
            <w:r w:rsidR="006754D6" w:rsidRPr="000C6A0D">
              <w:rPr>
                <w:rFonts w:ascii="Times New Roman" w:eastAsia="Calibri" w:hAnsi="Times New Roman"/>
                <w:b/>
                <w:sz w:val="24"/>
                <w:szCs w:val="24"/>
              </w:rPr>
              <w:t>=3)</w:t>
            </w:r>
          </w:p>
        </w:tc>
      </w:tr>
      <w:tr w:rsidR="00B1685F" w:rsidRPr="004B336C" w14:paraId="438D5E49" w14:textId="77777777" w:rsidTr="00643397">
        <w:trPr>
          <w:trHeight w:val="289"/>
        </w:trPr>
        <w:tc>
          <w:tcPr>
            <w:tcW w:w="634" w:type="pct"/>
            <w:vMerge w:val="restart"/>
            <w:tcBorders>
              <w:top w:val="single" w:sz="4" w:space="0" w:color="auto"/>
            </w:tcBorders>
            <w:shd w:val="clear" w:color="auto" w:fill="auto"/>
          </w:tcPr>
          <w:p w14:paraId="07206805" w14:textId="77777777" w:rsidR="006754D6" w:rsidRPr="004B336C" w:rsidRDefault="006754D6" w:rsidP="00074E58">
            <w:pPr>
              <w:spacing w:after="0" w:line="360" w:lineRule="auto"/>
              <w:jc w:val="both"/>
              <w:rPr>
                <w:rFonts w:ascii="Times New Roman" w:eastAsia="Calibri" w:hAnsi="Times New Roman"/>
                <w:b/>
                <w:i/>
                <w:sz w:val="24"/>
                <w:szCs w:val="24"/>
              </w:rPr>
            </w:pPr>
            <w:r w:rsidRPr="004B336C">
              <w:rPr>
                <w:rFonts w:ascii="Times New Roman" w:eastAsia="Calibri" w:hAnsi="Times New Roman"/>
                <w:b/>
                <w:sz w:val="24"/>
                <w:szCs w:val="24"/>
              </w:rPr>
              <w:t>Cholesterol mg/dl</w:t>
            </w:r>
          </w:p>
        </w:tc>
        <w:tc>
          <w:tcPr>
            <w:tcW w:w="448" w:type="pct"/>
            <w:tcBorders>
              <w:top w:val="single" w:sz="4" w:space="0" w:color="auto"/>
            </w:tcBorders>
            <w:shd w:val="clear" w:color="auto" w:fill="auto"/>
          </w:tcPr>
          <w:p w14:paraId="01432C03" w14:textId="77777777" w:rsidR="006754D6" w:rsidRPr="0081245B" w:rsidRDefault="006754D6" w:rsidP="00074E58">
            <w:pPr>
              <w:spacing w:after="0" w:line="360" w:lineRule="auto"/>
              <w:jc w:val="both"/>
              <w:rPr>
                <w:rFonts w:ascii="Times New Roman" w:eastAsia="Calibri" w:hAnsi="Times New Roman"/>
                <w:sz w:val="24"/>
                <w:szCs w:val="24"/>
              </w:rPr>
            </w:pPr>
            <w:r w:rsidRPr="0081245B">
              <w:rPr>
                <w:rFonts w:ascii="Times New Roman" w:eastAsia="Calibri" w:hAnsi="Times New Roman"/>
                <w:sz w:val="24"/>
                <w:szCs w:val="24"/>
              </w:rPr>
              <w:t>7 Days</w:t>
            </w:r>
          </w:p>
        </w:tc>
        <w:tc>
          <w:tcPr>
            <w:tcW w:w="672" w:type="pct"/>
            <w:tcBorders>
              <w:top w:val="single" w:sz="4" w:space="0" w:color="auto"/>
            </w:tcBorders>
            <w:shd w:val="clear" w:color="auto" w:fill="auto"/>
            <w:vAlign w:val="center"/>
          </w:tcPr>
          <w:p w14:paraId="08FC184E" w14:textId="77777777" w:rsidR="006754D6" w:rsidRPr="000C6A0D" w:rsidRDefault="006754D6" w:rsidP="00074E58">
            <w:pPr>
              <w:autoSpaceDE w:val="0"/>
              <w:autoSpaceDN w:val="0"/>
              <w:adjustRightInd w:val="0"/>
              <w:spacing w:after="0" w:line="360" w:lineRule="auto"/>
              <w:jc w:val="both"/>
              <w:rPr>
                <w:rFonts w:ascii="Times New Roman" w:eastAsia="Calibri" w:hAnsi="Times New Roman"/>
                <w:color w:val="000000"/>
              </w:rPr>
            </w:pPr>
            <w:r w:rsidRPr="000C6A0D">
              <w:rPr>
                <w:rFonts w:ascii="Times New Roman" w:eastAsia="Calibri" w:hAnsi="Times New Roman"/>
                <w:color w:val="000000"/>
              </w:rPr>
              <w:t>133.33±0.13</w:t>
            </w:r>
            <w:r w:rsidRPr="000C6A0D">
              <w:rPr>
                <w:rFonts w:ascii="Times New Roman" w:eastAsia="Calibri" w:hAnsi="Times New Roman"/>
                <w:color w:val="000000"/>
                <w:vertAlign w:val="superscript"/>
              </w:rPr>
              <w:t>a</w:t>
            </w:r>
          </w:p>
        </w:tc>
        <w:tc>
          <w:tcPr>
            <w:tcW w:w="634" w:type="pct"/>
            <w:tcBorders>
              <w:top w:val="single" w:sz="4" w:space="0" w:color="auto"/>
            </w:tcBorders>
            <w:shd w:val="clear" w:color="auto" w:fill="auto"/>
            <w:vAlign w:val="center"/>
          </w:tcPr>
          <w:p w14:paraId="4A3D1811"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72.27±0.03</w:t>
            </w:r>
            <w:r w:rsidRPr="00E326D8">
              <w:rPr>
                <w:rFonts w:ascii="Times New Roman" w:eastAsia="Calibri" w:hAnsi="Times New Roman"/>
                <w:color w:val="000000"/>
                <w:vertAlign w:val="superscript"/>
              </w:rPr>
              <w:t>a</w:t>
            </w:r>
          </w:p>
        </w:tc>
        <w:tc>
          <w:tcPr>
            <w:tcW w:w="597" w:type="pct"/>
            <w:tcBorders>
              <w:top w:val="single" w:sz="4" w:space="0" w:color="auto"/>
            </w:tcBorders>
            <w:shd w:val="clear" w:color="auto" w:fill="auto"/>
            <w:vAlign w:val="center"/>
          </w:tcPr>
          <w:p w14:paraId="24D11E34"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74.58±0.02</w:t>
            </w:r>
            <w:r w:rsidRPr="00E326D8">
              <w:rPr>
                <w:rFonts w:ascii="Times New Roman" w:eastAsia="Calibri" w:hAnsi="Times New Roman"/>
                <w:color w:val="000000"/>
                <w:vertAlign w:val="superscript"/>
              </w:rPr>
              <w:t>a</w:t>
            </w:r>
          </w:p>
        </w:tc>
        <w:tc>
          <w:tcPr>
            <w:tcW w:w="634" w:type="pct"/>
            <w:tcBorders>
              <w:top w:val="single" w:sz="4" w:space="0" w:color="auto"/>
            </w:tcBorders>
            <w:shd w:val="clear" w:color="auto" w:fill="auto"/>
            <w:vAlign w:val="center"/>
          </w:tcPr>
          <w:p w14:paraId="058080C5"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78.50±0.16</w:t>
            </w:r>
            <w:r w:rsidRPr="00E326D8">
              <w:rPr>
                <w:rFonts w:ascii="Times New Roman" w:eastAsia="Calibri" w:hAnsi="Times New Roman"/>
                <w:color w:val="000000"/>
                <w:vertAlign w:val="superscript"/>
              </w:rPr>
              <w:t>a</w:t>
            </w:r>
          </w:p>
        </w:tc>
        <w:tc>
          <w:tcPr>
            <w:tcW w:w="709" w:type="pct"/>
            <w:tcBorders>
              <w:top w:val="single" w:sz="4" w:space="0" w:color="auto"/>
            </w:tcBorders>
            <w:shd w:val="clear" w:color="auto" w:fill="auto"/>
            <w:vAlign w:val="center"/>
          </w:tcPr>
          <w:p w14:paraId="2DD8AACF" w14:textId="77777777" w:rsidR="006754D6" w:rsidRPr="00E326D8" w:rsidRDefault="006754D6" w:rsidP="00074E58">
            <w:pPr>
              <w:spacing w:after="0" w:line="360" w:lineRule="auto"/>
              <w:jc w:val="both"/>
              <w:rPr>
                <w:rFonts w:ascii="Times New Roman" w:eastAsia="Calibri" w:hAnsi="Times New Roman"/>
              </w:rPr>
            </w:pPr>
            <w:r w:rsidRPr="00E326D8">
              <w:rPr>
                <w:rFonts w:ascii="Times New Roman" w:eastAsia="Calibri" w:hAnsi="Times New Roman"/>
                <w:color w:val="000000"/>
              </w:rPr>
              <w:t>80.40±0.04</w:t>
            </w:r>
            <w:r w:rsidRPr="00E326D8">
              <w:rPr>
                <w:rFonts w:ascii="Times New Roman" w:eastAsia="Calibri" w:hAnsi="Times New Roman"/>
                <w:color w:val="000000"/>
                <w:vertAlign w:val="superscript"/>
              </w:rPr>
              <w:t>ba</w:t>
            </w:r>
          </w:p>
        </w:tc>
        <w:tc>
          <w:tcPr>
            <w:tcW w:w="672" w:type="pct"/>
            <w:tcBorders>
              <w:top w:val="single" w:sz="4" w:space="0" w:color="auto"/>
            </w:tcBorders>
            <w:shd w:val="clear" w:color="auto" w:fill="auto"/>
            <w:vAlign w:val="center"/>
          </w:tcPr>
          <w:p w14:paraId="6C1D853D" w14:textId="77777777" w:rsidR="006754D6" w:rsidRPr="00E326D8" w:rsidRDefault="006754D6" w:rsidP="00074E58">
            <w:pPr>
              <w:spacing w:after="0" w:line="360" w:lineRule="auto"/>
              <w:jc w:val="both"/>
              <w:rPr>
                <w:rFonts w:ascii="Times New Roman" w:eastAsia="Calibri" w:hAnsi="Times New Roman"/>
              </w:rPr>
            </w:pPr>
            <w:r w:rsidRPr="00E326D8">
              <w:rPr>
                <w:rFonts w:ascii="Times New Roman" w:eastAsia="Calibri" w:hAnsi="Times New Roman"/>
                <w:color w:val="000000"/>
              </w:rPr>
              <w:t>85.20±0.04</w:t>
            </w:r>
            <w:r w:rsidRPr="00E326D8">
              <w:rPr>
                <w:rFonts w:ascii="Times New Roman" w:eastAsia="Calibri" w:hAnsi="Times New Roman"/>
                <w:color w:val="000000"/>
                <w:vertAlign w:val="superscript"/>
              </w:rPr>
              <w:t>a</w:t>
            </w:r>
          </w:p>
        </w:tc>
      </w:tr>
      <w:tr w:rsidR="00B1685F" w:rsidRPr="004B336C" w14:paraId="618C9E54" w14:textId="77777777" w:rsidTr="00643397">
        <w:trPr>
          <w:trHeight w:val="289"/>
        </w:trPr>
        <w:tc>
          <w:tcPr>
            <w:tcW w:w="634" w:type="pct"/>
            <w:vMerge/>
            <w:shd w:val="clear" w:color="auto" w:fill="auto"/>
          </w:tcPr>
          <w:p w14:paraId="2166EA5E"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0439D572" w14:textId="77777777" w:rsidR="006754D6" w:rsidRPr="0081245B" w:rsidRDefault="006754D6" w:rsidP="00074E58">
            <w:pPr>
              <w:spacing w:after="0" w:line="360" w:lineRule="auto"/>
              <w:jc w:val="both"/>
              <w:rPr>
                <w:rFonts w:ascii="Times New Roman" w:eastAsia="Calibri" w:hAnsi="Times New Roman"/>
                <w:sz w:val="24"/>
                <w:szCs w:val="24"/>
              </w:rPr>
            </w:pPr>
            <w:r w:rsidRPr="0081245B">
              <w:rPr>
                <w:rFonts w:ascii="Times New Roman" w:eastAsia="Calibri" w:hAnsi="Times New Roman"/>
                <w:sz w:val="24"/>
                <w:szCs w:val="24"/>
              </w:rPr>
              <w:t>14 Days</w:t>
            </w:r>
          </w:p>
        </w:tc>
        <w:tc>
          <w:tcPr>
            <w:tcW w:w="672" w:type="pct"/>
            <w:shd w:val="clear" w:color="auto" w:fill="auto"/>
            <w:vAlign w:val="center"/>
          </w:tcPr>
          <w:p w14:paraId="39BE19DB" w14:textId="77777777" w:rsidR="006754D6" w:rsidRPr="000C6A0D" w:rsidRDefault="006754D6" w:rsidP="00074E58">
            <w:pPr>
              <w:autoSpaceDE w:val="0"/>
              <w:autoSpaceDN w:val="0"/>
              <w:adjustRightInd w:val="0"/>
              <w:spacing w:after="0" w:line="360" w:lineRule="auto"/>
              <w:jc w:val="both"/>
              <w:rPr>
                <w:rFonts w:ascii="Times New Roman" w:eastAsia="Calibri" w:hAnsi="Times New Roman"/>
                <w:color w:val="000000"/>
              </w:rPr>
            </w:pPr>
            <w:r w:rsidRPr="000C6A0D">
              <w:rPr>
                <w:rFonts w:ascii="Times New Roman" w:eastAsia="Calibri" w:hAnsi="Times New Roman"/>
                <w:color w:val="000000"/>
              </w:rPr>
              <w:t>133.74±0.04</w:t>
            </w:r>
            <w:r w:rsidRPr="000C6A0D">
              <w:rPr>
                <w:rFonts w:ascii="Times New Roman" w:eastAsia="Calibri" w:hAnsi="Times New Roman"/>
                <w:color w:val="000000"/>
                <w:vertAlign w:val="superscript"/>
              </w:rPr>
              <w:t>bcd</w:t>
            </w:r>
          </w:p>
        </w:tc>
        <w:tc>
          <w:tcPr>
            <w:tcW w:w="634" w:type="pct"/>
            <w:shd w:val="clear" w:color="auto" w:fill="auto"/>
            <w:vAlign w:val="center"/>
          </w:tcPr>
          <w:p w14:paraId="4CF2BD2D"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75.76±0.12</w:t>
            </w:r>
            <w:r w:rsidRPr="00E326D8">
              <w:rPr>
                <w:rFonts w:ascii="Times New Roman" w:eastAsia="Calibri" w:hAnsi="Times New Roman"/>
                <w:color w:val="000000"/>
                <w:vertAlign w:val="superscript"/>
              </w:rPr>
              <w:t>b</w:t>
            </w:r>
          </w:p>
        </w:tc>
        <w:tc>
          <w:tcPr>
            <w:tcW w:w="597" w:type="pct"/>
            <w:shd w:val="clear" w:color="auto" w:fill="auto"/>
            <w:vAlign w:val="center"/>
          </w:tcPr>
          <w:p w14:paraId="1750404A"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76.76±0.02</w:t>
            </w:r>
            <w:r w:rsidRPr="00E326D8">
              <w:rPr>
                <w:rFonts w:ascii="Times New Roman" w:eastAsia="Calibri" w:hAnsi="Times New Roman"/>
                <w:color w:val="000000"/>
                <w:vertAlign w:val="superscript"/>
              </w:rPr>
              <w:t>b</w:t>
            </w:r>
          </w:p>
        </w:tc>
        <w:tc>
          <w:tcPr>
            <w:tcW w:w="634" w:type="pct"/>
            <w:shd w:val="clear" w:color="auto" w:fill="auto"/>
            <w:vAlign w:val="center"/>
          </w:tcPr>
          <w:p w14:paraId="7CBF21A8"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78.36±0.02</w:t>
            </w:r>
            <w:r w:rsidRPr="00E326D8">
              <w:rPr>
                <w:rFonts w:ascii="Times New Roman" w:eastAsia="Calibri" w:hAnsi="Times New Roman"/>
                <w:color w:val="000000"/>
                <w:vertAlign w:val="superscript"/>
              </w:rPr>
              <w:t>b</w:t>
            </w:r>
          </w:p>
        </w:tc>
        <w:tc>
          <w:tcPr>
            <w:tcW w:w="709" w:type="pct"/>
            <w:shd w:val="clear" w:color="auto" w:fill="auto"/>
            <w:vAlign w:val="center"/>
          </w:tcPr>
          <w:p w14:paraId="4B7B34DF"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86.27±0.01</w:t>
            </w:r>
            <w:r w:rsidRPr="00E326D8">
              <w:rPr>
                <w:rFonts w:ascii="Times New Roman" w:eastAsia="Calibri" w:hAnsi="Times New Roman"/>
                <w:color w:val="000000"/>
                <w:vertAlign w:val="superscript"/>
              </w:rPr>
              <w:t>ba</w:t>
            </w:r>
          </w:p>
        </w:tc>
        <w:tc>
          <w:tcPr>
            <w:tcW w:w="672" w:type="pct"/>
            <w:shd w:val="clear" w:color="auto" w:fill="auto"/>
            <w:vAlign w:val="center"/>
          </w:tcPr>
          <w:p w14:paraId="50A83F2E" w14:textId="77777777" w:rsidR="006754D6" w:rsidRPr="00E326D8" w:rsidRDefault="006754D6" w:rsidP="00074E58">
            <w:pPr>
              <w:spacing w:after="0" w:line="360" w:lineRule="auto"/>
              <w:jc w:val="both"/>
              <w:rPr>
                <w:rFonts w:ascii="Times New Roman" w:eastAsia="Calibri" w:hAnsi="Times New Roman"/>
              </w:rPr>
            </w:pPr>
            <w:r w:rsidRPr="00E326D8">
              <w:rPr>
                <w:rFonts w:ascii="Times New Roman" w:eastAsia="Calibri" w:hAnsi="Times New Roman"/>
                <w:color w:val="000000"/>
              </w:rPr>
              <w:t>90.72±0.08</w:t>
            </w:r>
            <w:r w:rsidRPr="00E326D8">
              <w:rPr>
                <w:rFonts w:ascii="Times New Roman" w:eastAsia="Calibri" w:hAnsi="Times New Roman"/>
                <w:color w:val="000000"/>
                <w:vertAlign w:val="superscript"/>
              </w:rPr>
              <w:t>cb</w:t>
            </w:r>
          </w:p>
        </w:tc>
      </w:tr>
      <w:tr w:rsidR="00B1685F" w:rsidRPr="004B336C" w14:paraId="4CE4E649" w14:textId="77777777" w:rsidTr="00643397">
        <w:trPr>
          <w:trHeight w:val="297"/>
        </w:trPr>
        <w:tc>
          <w:tcPr>
            <w:tcW w:w="634" w:type="pct"/>
            <w:vMerge/>
            <w:shd w:val="clear" w:color="auto" w:fill="auto"/>
          </w:tcPr>
          <w:p w14:paraId="6AA2D574"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03E3B449" w14:textId="77777777" w:rsidR="006754D6" w:rsidRPr="0081245B" w:rsidRDefault="006754D6" w:rsidP="00074E58">
            <w:pPr>
              <w:spacing w:after="0" w:line="360" w:lineRule="auto"/>
              <w:jc w:val="both"/>
              <w:rPr>
                <w:rFonts w:ascii="Times New Roman" w:eastAsia="Calibri" w:hAnsi="Times New Roman"/>
                <w:sz w:val="24"/>
                <w:szCs w:val="24"/>
              </w:rPr>
            </w:pPr>
            <w:r w:rsidRPr="0081245B">
              <w:rPr>
                <w:rFonts w:ascii="Times New Roman" w:eastAsia="Calibri" w:hAnsi="Times New Roman"/>
                <w:sz w:val="24"/>
                <w:szCs w:val="24"/>
              </w:rPr>
              <w:t>21 Days</w:t>
            </w:r>
          </w:p>
        </w:tc>
        <w:tc>
          <w:tcPr>
            <w:tcW w:w="672" w:type="pct"/>
            <w:shd w:val="clear" w:color="auto" w:fill="auto"/>
            <w:vAlign w:val="center"/>
          </w:tcPr>
          <w:p w14:paraId="518812A2" w14:textId="77777777" w:rsidR="006754D6" w:rsidRPr="000C6A0D" w:rsidRDefault="006754D6" w:rsidP="00074E58">
            <w:pPr>
              <w:autoSpaceDE w:val="0"/>
              <w:autoSpaceDN w:val="0"/>
              <w:adjustRightInd w:val="0"/>
              <w:spacing w:after="0" w:line="360" w:lineRule="auto"/>
              <w:jc w:val="both"/>
              <w:rPr>
                <w:rFonts w:ascii="Times New Roman" w:eastAsia="Calibri" w:hAnsi="Times New Roman"/>
                <w:color w:val="000000"/>
              </w:rPr>
            </w:pPr>
            <w:r w:rsidRPr="000C6A0D">
              <w:rPr>
                <w:rFonts w:ascii="Times New Roman" w:eastAsia="Calibri" w:hAnsi="Times New Roman"/>
                <w:color w:val="000000"/>
              </w:rPr>
              <w:t>133.85±0.02</w:t>
            </w:r>
            <w:r w:rsidRPr="000C6A0D">
              <w:rPr>
                <w:rFonts w:ascii="Times New Roman" w:eastAsia="Calibri" w:hAnsi="Times New Roman"/>
                <w:color w:val="000000"/>
                <w:vertAlign w:val="superscript"/>
              </w:rPr>
              <w:t>bcd</w:t>
            </w:r>
          </w:p>
        </w:tc>
        <w:tc>
          <w:tcPr>
            <w:tcW w:w="634" w:type="pct"/>
            <w:shd w:val="clear" w:color="auto" w:fill="auto"/>
            <w:vAlign w:val="center"/>
          </w:tcPr>
          <w:p w14:paraId="6C3FC0F1"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86.89±0.02</w:t>
            </w:r>
            <w:r w:rsidRPr="00E326D8">
              <w:rPr>
                <w:rFonts w:ascii="Times New Roman" w:eastAsia="Calibri" w:hAnsi="Times New Roman"/>
                <w:color w:val="000000"/>
                <w:vertAlign w:val="superscript"/>
              </w:rPr>
              <w:t>c</w:t>
            </w:r>
          </w:p>
        </w:tc>
        <w:tc>
          <w:tcPr>
            <w:tcW w:w="597" w:type="pct"/>
            <w:shd w:val="clear" w:color="auto" w:fill="auto"/>
            <w:vAlign w:val="center"/>
          </w:tcPr>
          <w:p w14:paraId="64D9D390"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88.59±0.15</w:t>
            </w:r>
            <w:r w:rsidRPr="00E326D8">
              <w:rPr>
                <w:rFonts w:ascii="Times New Roman" w:eastAsia="Calibri" w:hAnsi="Times New Roman"/>
                <w:color w:val="000000"/>
                <w:vertAlign w:val="superscript"/>
              </w:rPr>
              <w:t>c</w:t>
            </w:r>
          </w:p>
        </w:tc>
        <w:tc>
          <w:tcPr>
            <w:tcW w:w="634" w:type="pct"/>
            <w:shd w:val="clear" w:color="auto" w:fill="auto"/>
            <w:vAlign w:val="center"/>
          </w:tcPr>
          <w:p w14:paraId="13961874"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90.72±0.08</w:t>
            </w:r>
            <w:r w:rsidRPr="00E326D8">
              <w:rPr>
                <w:rFonts w:ascii="Times New Roman" w:eastAsia="Calibri" w:hAnsi="Times New Roman"/>
                <w:color w:val="000000"/>
                <w:vertAlign w:val="superscript"/>
              </w:rPr>
              <w:t>c</w:t>
            </w:r>
          </w:p>
        </w:tc>
        <w:tc>
          <w:tcPr>
            <w:tcW w:w="709" w:type="pct"/>
            <w:shd w:val="clear" w:color="auto" w:fill="auto"/>
            <w:vAlign w:val="center"/>
          </w:tcPr>
          <w:p w14:paraId="0034C527"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95.64±0.09</w:t>
            </w:r>
            <w:r w:rsidRPr="00E326D8">
              <w:rPr>
                <w:rFonts w:ascii="Times New Roman" w:eastAsia="Calibri" w:hAnsi="Times New Roman"/>
                <w:color w:val="000000"/>
                <w:vertAlign w:val="superscript"/>
              </w:rPr>
              <w:t>c</w:t>
            </w:r>
          </w:p>
        </w:tc>
        <w:tc>
          <w:tcPr>
            <w:tcW w:w="672" w:type="pct"/>
            <w:shd w:val="clear" w:color="auto" w:fill="auto"/>
            <w:vAlign w:val="center"/>
          </w:tcPr>
          <w:p w14:paraId="037C26B0"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100.46±0.02</w:t>
            </w:r>
            <w:r w:rsidRPr="00E326D8">
              <w:rPr>
                <w:rFonts w:ascii="Times New Roman" w:eastAsia="Calibri" w:hAnsi="Times New Roman"/>
                <w:color w:val="000000"/>
                <w:vertAlign w:val="superscript"/>
              </w:rPr>
              <w:t>cb</w:t>
            </w:r>
          </w:p>
        </w:tc>
      </w:tr>
      <w:tr w:rsidR="00B1685F" w:rsidRPr="004B336C" w14:paraId="141EAA7E" w14:textId="77777777" w:rsidTr="00643397">
        <w:trPr>
          <w:trHeight w:val="289"/>
        </w:trPr>
        <w:tc>
          <w:tcPr>
            <w:tcW w:w="634" w:type="pct"/>
            <w:vMerge/>
            <w:shd w:val="clear" w:color="auto" w:fill="auto"/>
          </w:tcPr>
          <w:p w14:paraId="04635726"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72130B38" w14:textId="77777777" w:rsidR="006754D6" w:rsidRPr="0081245B" w:rsidRDefault="006754D6" w:rsidP="00074E58">
            <w:pPr>
              <w:spacing w:after="0" w:line="360" w:lineRule="auto"/>
              <w:jc w:val="both"/>
              <w:rPr>
                <w:rFonts w:ascii="Times New Roman" w:eastAsia="Calibri" w:hAnsi="Times New Roman"/>
                <w:sz w:val="24"/>
                <w:szCs w:val="24"/>
              </w:rPr>
            </w:pPr>
            <w:r w:rsidRPr="0081245B">
              <w:rPr>
                <w:rFonts w:ascii="Times New Roman" w:eastAsia="Calibri" w:hAnsi="Times New Roman"/>
                <w:sz w:val="24"/>
                <w:szCs w:val="24"/>
              </w:rPr>
              <w:t>28 Days</w:t>
            </w:r>
          </w:p>
        </w:tc>
        <w:tc>
          <w:tcPr>
            <w:tcW w:w="672" w:type="pct"/>
            <w:shd w:val="clear" w:color="auto" w:fill="auto"/>
            <w:vAlign w:val="center"/>
          </w:tcPr>
          <w:p w14:paraId="5FA248F2" w14:textId="77777777" w:rsidR="006754D6" w:rsidRPr="000C6A0D" w:rsidRDefault="006754D6" w:rsidP="00074E58">
            <w:pPr>
              <w:autoSpaceDE w:val="0"/>
              <w:autoSpaceDN w:val="0"/>
              <w:adjustRightInd w:val="0"/>
              <w:spacing w:after="0" w:line="360" w:lineRule="auto"/>
              <w:jc w:val="both"/>
              <w:rPr>
                <w:rFonts w:ascii="Times New Roman" w:eastAsia="Calibri" w:hAnsi="Times New Roman"/>
                <w:color w:val="000000"/>
              </w:rPr>
            </w:pPr>
            <w:r w:rsidRPr="000C6A0D">
              <w:rPr>
                <w:rFonts w:ascii="Times New Roman" w:eastAsia="Calibri" w:hAnsi="Times New Roman"/>
                <w:color w:val="000000"/>
              </w:rPr>
              <w:t>134.28±0.32</w:t>
            </w:r>
            <w:r w:rsidRPr="000C6A0D">
              <w:rPr>
                <w:rFonts w:ascii="Times New Roman" w:eastAsia="Calibri" w:hAnsi="Times New Roman"/>
                <w:color w:val="000000"/>
                <w:vertAlign w:val="superscript"/>
              </w:rPr>
              <w:t>bcd</w:t>
            </w:r>
          </w:p>
        </w:tc>
        <w:tc>
          <w:tcPr>
            <w:tcW w:w="634" w:type="pct"/>
            <w:shd w:val="clear" w:color="auto" w:fill="auto"/>
            <w:vAlign w:val="center"/>
          </w:tcPr>
          <w:p w14:paraId="6FD55170"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90.15±0.17</w:t>
            </w:r>
            <w:r w:rsidRPr="00E326D8">
              <w:rPr>
                <w:rFonts w:ascii="Times New Roman" w:eastAsia="Calibri" w:hAnsi="Times New Roman"/>
                <w:color w:val="000000"/>
                <w:vertAlign w:val="superscript"/>
              </w:rPr>
              <w:t>d</w:t>
            </w:r>
          </w:p>
        </w:tc>
        <w:tc>
          <w:tcPr>
            <w:tcW w:w="597" w:type="pct"/>
            <w:shd w:val="clear" w:color="auto" w:fill="auto"/>
            <w:vAlign w:val="center"/>
          </w:tcPr>
          <w:p w14:paraId="65A23A9C"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96.81±0.22</w:t>
            </w:r>
            <w:r w:rsidRPr="00E326D8">
              <w:rPr>
                <w:rFonts w:ascii="Times New Roman" w:eastAsia="Calibri" w:hAnsi="Times New Roman"/>
                <w:color w:val="000000"/>
                <w:vertAlign w:val="superscript"/>
              </w:rPr>
              <w:t>d</w:t>
            </w:r>
          </w:p>
        </w:tc>
        <w:tc>
          <w:tcPr>
            <w:tcW w:w="634" w:type="pct"/>
            <w:shd w:val="clear" w:color="auto" w:fill="auto"/>
            <w:vAlign w:val="center"/>
          </w:tcPr>
          <w:p w14:paraId="1BAF5581"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108.32±1.20</w:t>
            </w:r>
            <w:r w:rsidRPr="00E326D8">
              <w:rPr>
                <w:rFonts w:ascii="Times New Roman" w:eastAsia="Calibri" w:hAnsi="Times New Roman"/>
                <w:color w:val="000000"/>
                <w:vertAlign w:val="superscript"/>
              </w:rPr>
              <w:t>d</w:t>
            </w:r>
          </w:p>
        </w:tc>
        <w:tc>
          <w:tcPr>
            <w:tcW w:w="709" w:type="pct"/>
            <w:shd w:val="clear" w:color="auto" w:fill="auto"/>
            <w:vAlign w:val="center"/>
          </w:tcPr>
          <w:p w14:paraId="306FFFBE"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114.88±2.14</w:t>
            </w:r>
            <w:r w:rsidRPr="00E326D8">
              <w:rPr>
                <w:rFonts w:ascii="Times New Roman" w:eastAsia="Calibri" w:hAnsi="Times New Roman"/>
                <w:color w:val="000000"/>
                <w:vertAlign w:val="superscript"/>
              </w:rPr>
              <w:t>d</w:t>
            </w:r>
          </w:p>
        </w:tc>
        <w:tc>
          <w:tcPr>
            <w:tcW w:w="672" w:type="pct"/>
            <w:shd w:val="clear" w:color="auto" w:fill="auto"/>
            <w:vAlign w:val="center"/>
          </w:tcPr>
          <w:p w14:paraId="53B2F99C" w14:textId="77777777" w:rsidR="006754D6" w:rsidRPr="00E326D8" w:rsidRDefault="006754D6" w:rsidP="00074E58">
            <w:pPr>
              <w:spacing w:after="0" w:line="360" w:lineRule="auto"/>
              <w:jc w:val="both"/>
              <w:rPr>
                <w:rFonts w:ascii="Times New Roman" w:eastAsia="Calibri" w:hAnsi="Times New Roman"/>
              </w:rPr>
            </w:pPr>
            <w:r w:rsidRPr="00E326D8">
              <w:rPr>
                <w:rFonts w:ascii="Times New Roman" w:eastAsia="Calibri" w:hAnsi="Times New Roman"/>
                <w:color w:val="000000"/>
              </w:rPr>
              <w:t>129.65±0.53</w:t>
            </w:r>
            <w:r w:rsidRPr="00E326D8">
              <w:rPr>
                <w:rFonts w:ascii="Times New Roman" w:eastAsia="Calibri" w:hAnsi="Times New Roman"/>
                <w:color w:val="000000"/>
                <w:vertAlign w:val="superscript"/>
              </w:rPr>
              <w:t>d</w:t>
            </w:r>
          </w:p>
        </w:tc>
      </w:tr>
      <w:tr w:rsidR="00B1685F" w:rsidRPr="004B336C" w14:paraId="5B8078E5" w14:textId="77777777" w:rsidTr="00643397">
        <w:trPr>
          <w:trHeight w:val="289"/>
        </w:trPr>
        <w:tc>
          <w:tcPr>
            <w:tcW w:w="634" w:type="pct"/>
            <w:vMerge w:val="restart"/>
            <w:shd w:val="clear" w:color="auto" w:fill="auto"/>
          </w:tcPr>
          <w:p w14:paraId="777F6EEC" w14:textId="77777777" w:rsidR="006754D6" w:rsidRPr="001C53A2" w:rsidRDefault="006754D6" w:rsidP="00074E58">
            <w:pPr>
              <w:spacing w:after="0" w:line="360" w:lineRule="auto"/>
              <w:jc w:val="both"/>
              <w:rPr>
                <w:rFonts w:ascii="Times New Roman" w:eastAsia="Calibri" w:hAnsi="Times New Roman"/>
                <w:b/>
                <w:i/>
              </w:rPr>
            </w:pPr>
            <w:r w:rsidRPr="001C53A2">
              <w:rPr>
                <w:rFonts w:ascii="Times New Roman" w:hAnsi="Times New Roman"/>
                <w:b/>
              </w:rPr>
              <w:t>Triglycerides mg/dl</w:t>
            </w:r>
          </w:p>
        </w:tc>
        <w:tc>
          <w:tcPr>
            <w:tcW w:w="448" w:type="pct"/>
            <w:shd w:val="clear" w:color="auto" w:fill="auto"/>
          </w:tcPr>
          <w:p w14:paraId="6ECF5B0D" w14:textId="77777777" w:rsidR="006754D6" w:rsidRPr="0081245B" w:rsidRDefault="006754D6" w:rsidP="00074E58">
            <w:pPr>
              <w:spacing w:after="0" w:line="360" w:lineRule="auto"/>
              <w:jc w:val="both"/>
              <w:rPr>
                <w:rFonts w:ascii="Times New Roman" w:hAnsi="Times New Roman"/>
                <w:sz w:val="24"/>
                <w:szCs w:val="24"/>
              </w:rPr>
            </w:pPr>
            <w:r w:rsidRPr="0081245B">
              <w:rPr>
                <w:rFonts w:ascii="Times New Roman" w:hAnsi="Times New Roman"/>
                <w:sz w:val="24"/>
                <w:szCs w:val="24"/>
              </w:rPr>
              <w:t>7 Days</w:t>
            </w:r>
          </w:p>
        </w:tc>
        <w:tc>
          <w:tcPr>
            <w:tcW w:w="672" w:type="pct"/>
            <w:shd w:val="clear" w:color="auto" w:fill="auto"/>
            <w:vAlign w:val="center"/>
          </w:tcPr>
          <w:p w14:paraId="23E503BA"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vertAlign w:val="superscript"/>
              </w:rPr>
            </w:pPr>
            <w:r w:rsidRPr="00E326D8">
              <w:rPr>
                <w:rFonts w:ascii="Times New Roman" w:hAnsi="Times New Roman"/>
                <w:color w:val="000000"/>
              </w:rPr>
              <w:t>240.67±0.22</w:t>
            </w:r>
            <w:r w:rsidRPr="00E326D8">
              <w:rPr>
                <w:rFonts w:ascii="Times New Roman" w:hAnsi="Times New Roman"/>
                <w:color w:val="000000"/>
                <w:vertAlign w:val="superscript"/>
              </w:rPr>
              <w:t>cabd</w:t>
            </w:r>
          </w:p>
        </w:tc>
        <w:tc>
          <w:tcPr>
            <w:tcW w:w="634" w:type="pct"/>
            <w:shd w:val="clear" w:color="auto" w:fill="auto"/>
            <w:vAlign w:val="center"/>
          </w:tcPr>
          <w:p w14:paraId="23CCAFBE"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193.80±0.74</w:t>
            </w:r>
            <w:r w:rsidRPr="00E326D8">
              <w:rPr>
                <w:rFonts w:ascii="Times New Roman" w:hAnsi="Times New Roman"/>
                <w:color w:val="000000"/>
                <w:vertAlign w:val="superscript"/>
              </w:rPr>
              <w:t>ab</w:t>
            </w:r>
          </w:p>
        </w:tc>
        <w:tc>
          <w:tcPr>
            <w:tcW w:w="597" w:type="pct"/>
            <w:shd w:val="clear" w:color="auto" w:fill="auto"/>
            <w:vAlign w:val="center"/>
          </w:tcPr>
          <w:p w14:paraId="7E7ED633"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198.21±0.92</w:t>
            </w:r>
            <w:r w:rsidRPr="00E326D8">
              <w:rPr>
                <w:rFonts w:ascii="Times New Roman" w:hAnsi="Times New Roman"/>
                <w:color w:val="000000"/>
                <w:vertAlign w:val="superscript"/>
              </w:rPr>
              <w:t>a</w:t>
            </w:r>
          </w:p>
        </w:tc>
        <w:tc>
          <w:tcPr>
            <w:tcW w:w="634" w:type="pct"/>
            <w:shd w:val="clear" w:color="auto" w:fill="auto"/>
            <w:vAlign w:val="center"/>
          </w:tcPr>
          <w:p w14:paraId="62EC5BFC"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201.72±1.86</w:t>
            </w:r>
            <w:r w:rsidRPr="00E326D8">
              <w:rPr>
                <w:rFonts w:ascii="Times New Roman" w:hAnsi="Times New Roman"/>
                <w:color w:val="000000"/>
                <w:vertAlign w:val="superscript"/>
              </w:rPr>
              <w:t>a</w:t>
            </w:r>
          </w:p>
        </w:tc>
        <w:tc>
          <w:tcPr>
            <w:tcW w:w="709" w:type="pct"/>
            <w:shd w:val="clear" w:color="auto" w:fill="auto"/>
            <w:vAlign w:val="center"/>
          </w:tcPr>
          <w:p w14:paraId="2091BD52"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219.36±0.94</w:t>
            </w:r>
            <w:r w:rsidRPr="00E326D8">
              <w:rPr>
                <w:rFonts w:ascii="Times New Roman" w:hAnsi="Times New Roman"/>
                <w:color w:val="000000"/>
                <w:vertAlign w:val="superscript"/>
              </w:rPr>
              <w:t>bac</w:t>
            </w:r>
          </w:p>
        </w:tc>
        <w:tc>
          <w:tcPr>
            <w:tcW w:w="672" w:type="pct"/>
            <w:shd w:val="clear" w:color="auto" w:fill="auto"/>
            <w:vAlign w:val="center"/>
          </w:tcPr>
          <w:p w14:paraId="1218C66A" w14:textId="77777777" w:rsidR="006754D6" w:rsidRPr="00E326D8" w:rsidRDefault="006754D6" w:rsidP="00074E58">
            <w:pPr>
              <w:spacing w:after="0" w:line="360" w:lineRule="auto"/>
              <w:jc w:val="both"/>
              <w:rPr>
                <w:rFonts w:ascii="Times New Roman" w:hAnsi="Times New Roman"/>
              </w:rPr>
            </w:pPr>
            <w:r w:rsidRPr="00E326D8">
              <w:rPr>
                <w:rFonts w:ascii="Times New Roman" w:hAnsi="Times New Roman"/>
                <w:color w:val="000000"/>
              </w:rPr>
              <w:t>226.55±2.55</w:t>
            </w:r>
            <w:r w:rsidRPr="00E326D8">
              <w:rPr>
                <w:rFonts w:ascii="Times New Roman" w:hAnsi="Times New Roman"/>
                <w:color w:val="000000"/>
                <w:vertAlign w:val="superscript"/>
              </w:rPr>
              <w:t>cab</w:t>
            </w:r>
          </w:p>
        </w:tc>
      </w:tr>
      <w:tr w:rsidR="00B1685F" w:rsidRPr="004B336C" w14:paraId="33FE3070" w14:textId="77777777" w:rsidTr="00643397">
        <w:trPr>
          <w:trHeight w:val="289"/>
        </w:trPr>
        <w:tc>
          <w:tcPr>
            <w:tcW w:w="634" w:type="pct"/>
            <w:vMerge/>
            <w:shd w:val="clear" w:color="auto" w:fill="auto"/>
          </w:tcPr>
          <w:p w14:paraId="6AAABF5B"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337C01EB" w14:textId="77777777" w:rsidR="006754D6" w:rsidRPr="0081245B" w:rsidRDefault="006754D6" w:rsidP="00074E58">
            <w:pPr>
              <w:spacing w:after="0" w:line="360" w:lineRule="auto"/>
              <w:jc w:val="both"/>
              <w:rPr>
                <w:rFonts w:ascii="Times New Roman" w:hAnsi="Times New Roman"/>
                <w:sz w:val="24"/>
                <w:szCs w:val="24"/>
              </w:rPr>
            </w:pPr>
            <w:r w:rsidRPr="0081245B">
              <w:rPr>
                <w:rFonts w:ascii="Times New Roman" w:hAnsi="Times New Roman"/>
                <w:sz w:val="24"/>
                <w:szCs w:val="24"/>
              </w:rPr>
              <w:t>14 Days</w:t>
            </w:r>
          </w:p>
        </w:tc>
        <w:tc>
          <w:tcPr>
            <w:tcW w:w="672" w:type="pct"/>
            <w:shd w:val="clear" w:color="auto" w:fill="auto"/>
            <w:vAlign w:val="center"/>
          </w:tcPr>
          <w:p w14:paraId="37625183"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242.71±0.20</w:t>
            </w:r>
            <w:r w:rsidRPr="00E326D8">
              <w:rPr>
                <w:rFonts w:ascii="Times New Roman" w:hAnsi="Times New Roman"/>
                <w:color w:val="000000"/>
                <w:vertAlign w:val="superscript"/>
              </w:rPr>
              <w:t>cabd</w:t>
            </w:r>
          </w:p>
        </w:tc>
        <w:tc>
          <w:tcPr>
            <w:tcW w:w="634" w:type="pct"/>
            <w:shd w:val="clear" w:color="auto" w:fill="auto"/>
            <w:vAlign w:val="center"/>
          </w:tcPr>
          <w:p w14:paraId="51DDF0D2"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197.23±0.99</w:t>
            </w:r>
            <w:r w:rsidRPr="00E326D8">
              <w:rPr>
                <w:rFonts w:ascii="Times New Roman" w:hAnsi="Times New Roman"/>
                <w:color w:val="000000"/>
                <w:vertAlign w:val="superscript"/>
              </w:rPr>
              <w:t>ab</w:t>
            </w:r>
          </w:p>
        </w:tc>
        <w:tc>
          <w:tcPr>
            <w:tcW w:w="597" w:type="pct"/>
            <w:shd w:val="clear" w:color="auto" w:fill="auto"/>
            <w:vAlign w:val="center"/>
          </w:tcPr>
          <w:p w14:paraId="4A6C8726"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201.47±0.75</w:t>
            </w:r>
            <w:r w:rsidRPr="00E326D8">
              <w:rPr>
                <w:rFonts w:ascii="Times New Roman" w:hAnsi="Times New Roman"/>
                <w:color w:val="000000"/>
                <w:vertAlign w:val="superscript"/>
              </w:rPr>
              <w:t>b</w:t>
            </w:r>
          </w:p>
        </w:tc>
        <w:tc>
          <w:tcPr>
            <w:tcW w:w="634" w:type="pct"/>
            <w:shd w:val="clear" w:color="auto" w:fill="auto"/>
            <w:vAlign w:val="center"/>
          </w:tcPr>
          <w:p w14:paraId="408994FF"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210.63±1.19</w:t>
            </w:r>
            <w:r w:rsidRPr="00E326D8">
              <w:rPr>
                <w:rFonts w:ascii="Times New Roman" w:hAnsi="Times New Roman"/>
                <w:color w:val="000000"/>
                <w:vertAlign w:val="superscript"/>
              </w:rPr>
              <w:t>bc</w:t>
            </w:r>
          </w:p>
        </w:tc>
        <w:tc>
          <w:tcPr>
            <w:tcW w:w="709" w:type="pct"/>
            <w:shd w:val="clear" w:color="auto" w:fill="auto"/>
            <w:vAlign w:val="center"/>
          </w:tcPr>
          <w:p w14:paraId="7925CC75"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217.43±1.27</w:t>
            </w:r>
            <w:r w:rsidRPr="00E326D8">
              <w:rPr>
                <w:rFonts w:ascii="Times New Roman" w:hAnsi="Times New Roman"/>
                <w:color w:val="000000"/>
                <w:vertAlign w:val="superscript"/>
              </w:rPr>
              <w:t>bac</w:t>
            </w:r>
          </w:p>
        </w:tc>
        <w:tc>
          <w:tcPr>
            <w:tcW w:w="672" w:type="pct"/>
            <w:shd w:val="clear" w:color="auto" w:fill="auto"/>
          </w:tcPr>
          <w:p w14:paraId="3A218BD5" w14:textId="77777777" w:rsidR="006754D6" w:rsidRPr="00E326D8" w:rsidRDefault="006754D6" w:rsidP="00074E58">
            <w:pPr>
              <w:spacing w:after="0" w:line="360" w:lineRule="auto"/>
              <w:jc w:val="both"/>
              <w:rPr>
                <w:rFonts w:ascii="Times New Roman" w:hAnsi="Times New Roman"/>
                <w:color w:val="000000"/>
              </w:rPr>
            </w:pPr>
            <w:r w:rsidRPr="00E326D8">
              <w:rPr>
                <w:rFonts w:ascii="Times New Roman" w:hAnsi="Times New Roman"/>
                <w:color w:val="000000"/>
              </w:rPr>
              <w:t>228.47±0.90</w:t>
            </w:r>
            <w:r w:rsidRPr="00E326D8">
              <w:rPr>
                <w:rFonts w:ascii="Times New Roman" w:hAnsi="Times New Roman"/>
                <w:color w:val="000000"/>
                <w:vertAlign w:val="superscript"/>
              </w:rPr>
              <w:t>cab</w:t>
            </w:r>
          </w:p>
        </w:tc>
      </w:tr>
      <w:tr w:rsidR="00B1685F" w:rsidRPr="004B336C" w14:paraId="2976EDD3" w14:textId="77777777" w:rsidTr="00643397">
        <w:trPr>
          <w:trHeight w:val="289"/>
        </w:trPr>
        <w:tc>
          <w:tcPr>
            <w:tcW w:w="634" w:type="pct"/>
            <w:vMerge/>
            <w:shd w:val="clear" w:color="auto" w:fill="auto"/>
          </w:tcPr>
          <w:p w14:paraId="39950C29"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260041B6" w14:textId="77777777" w:rsidR="006754D6" w:rsidRPr="0081245B" w:rsidRDefault="006754D6" w:rsidP="00074E58">
            <w:pPr>
              <w:spacing w:after="0" w:line="360" w:lineRule="auto"/>
              <w:jc w:val="both"/>
              <w:rPr>
                <w:rFonts w:ascii="Times New Roman" w:hAnsi="Times New Roman"/>
                <w:sz w:val="24"/>
                <w:szCs w:val="24"/>
              </w:rPr>
            </w:pPr>
            <w:r w:rsidRPr="0081245B">
              <w:rPr>
                <w:rFonts w:ascii="Times New Roman" w:hAnsi="Times New Roman"/>
                <w:sz w:val="24"/>
                <w:szCs w:val="24"/>
              </w:rPr>
              <w:t>21 Days</w:t>
            </w:r>
          </w:p>
        </w:tc>
        <w:tc>
          <w:tcPr>
            <w:tcW w:w="672" w:type="pct"/>
            <w:shd w:val="clear" w:color="auto" w:fill="auto"/>
            <w:vAlign w:val="center"/>
          </w:tcPr>
          <w:p w14:paraId="72E59B29"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244.57±0.17</w:t>
            </w:r>
            <w:r w:rsidRPr="00E326D8">
              <w:rPr>
                <w:rFonts w:ascii="Times New Roman" w:hAnsi="Times New Roman"/>
                <w:color w:val="000000"/>
                <w:vertAlign w:val="superscript"/>
              </w:rPr>
              <w:t>cabd</w:t>
            </w:r>
          </w:p>
        </w:tc>
        <w:tc>
          <w:tcPr>
            <w:tcW w:w="634" w:type="pct"/>
            <w:shd w:val="clear" w:color="auto" w:fill="auto"/>
            <w:vAlign w:val="center"/>
          </w:tcPr>
          <w:p w14:paraId="6D7E6F00"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198.54±1.33</w:t>
            </w:r>
            <w:r w:rsidRPr="00E326D8">
              <w:rPr>
                <w:rFonts w:ascii="Times New Roman" w:hAnsi="Times New Roman"/>
                <w:color w:val="000000"/>
                <w:vertAlign w:val="superscript"/>
              </w:rPr>
              <w:t>bcd</w:t>
            </w:r>
          </w:p>
        </w:tc>
        <w:tc>
          <w:tcPr>
            <w:tcW w:w="597" w:type="pct"/>
            <w:shd w:val="clear" w:color="auto" w:fill="auto"/>
            <w:vAlign w:val="center"/>
          </w:tcPr>
          <w:p w14:paraId="26753DA0"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209.79±0.96</w:t>
            </w:r>
            <w:r w:rsidRPr="00E326D8">
              <w:rPr>
                <w:rFonts w:ascii="Times New Roman" w:hAnsi="Times New Roman"/>
                <w:color w:val="000000"/>
                <w:vertAlign w:val="superscript"/>
              </w:rPr>
              <w:t>c</w:t>
            </w:r>
          </w:p>
        </w:tc>
        <w:tc>
          <w:tcPr>
            <w:tcW w:w="634" w:type="pct"/>
            <w:shd w:val="clear" w:color="auto" w:fill="auto"/>
            <w:vAlign w:val="center"/>
          </w:tcPr>
          <w:p w14:paraId="7AC9E8E1"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214.07±2.82</w:t>
            </w:r>
            <w:r w:rsidRPr="00E326D8">
              <w:rPr>
                <w:rFonts w:ascii="Times New Roman" w:hAnsi="Times New Roman"/>
                <w:color w:val="000000"/>
                <w:vertAlign w:val="superscript"/>
              </w:rPr>
              <w:t>bc</w:t>
            </w:r>
          </w:p>
        </w:tc>
        <w:tc>
          <w:tcPr>
            <w:tcW w:w="709" w:type="pct"/>
            <w:shd w:val="clear" w:color="auto" w:fill="auto"/>
            <w:vAlign w:val="center"/>
          </w:tcPr>
          <w:p w14:paraId="2EF80410"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218.20±1.59</w:t>
            </w:r>
            <w:r w:rsidRPr="00E326D8">
              <w:rPr>
                <w:rFonts w:ascii="Times New Roman" w:hAnsi="Times New Roman"/>
                <w:color w:val="000000"/>
                <w:vertAlign w:val="superscript"/>
              </w:rPr>
              <w:t>bac</w:t>
            </w:r>
          </w:p>
        </w:tc>
        <w:tc>
          <w:tcPr>
            <w:tcW w:w="672" w:type="pct"/>
            <w:shd w:val="clear" w:color="auto" w:fill="auto"/>
          </w:tcPr>
          <w:p w14:paraId="7BC0AB42" w14:textId="77777777" w:rsidR="006754D6" w:rsidRPr="00E326D8" w:rsidRDefault="006754D6" w:rsidP="00074E58">
            <w:pPr>
              <w:spacing w:after="0" w:line="360" w:lineRule="auto"/>
              <w:jc w:val="both"/>
              <w:rPr>
                <w:rFonts w:ascii="Times New Roman" w:hAnsi="Times New Roman"/>
              </w:rPr>
            </w:pPr>
            <w:r w:rsidRPr="00E326D8">
              <w:rPr>
                <w:rFonts w:ascii="Times New Roman" w:hAnsi="Times New Roman"/>
                <w:color w:val="000000"/>
              </w:rPr>
              <w:t>231.67±1.99</w:t>
            </w:r>
            <w:r w:rsidRPr="00E326D8">
              <w:rPr>
                <w:rFonts w:ascii="Times New Roman" w:hAnsi="Times New Roman"/>
                <w:color w:val="000000"/>
                <w:vertAlign w:val="superscript"/>
              </w:rPr>
              <w:t>cab</w:t>
            </w:r>
          </w:p>
        </w:tc>
      </w:tr>
      <w:tr w:rsidR="00B1685F" w:rsidRPr="004B336C" w14:paraId="7C2C2E05" w14:textId="77777777" w:rsidTr="00643397">
        <w:trPr>
          <w:trHeight w:val="289"/>
        </w:trPr>
        <w:tc>
          <w:tcPr>
            <w:tcW w:w="634" w:type="pct"/>
            <w:vMerge/>
            <w:shd w:val="clear" w:color="auto" w:fill="auto"/>
          </w:tcPr>
          <w:p w14:paraId="528E9264"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4292DEE5" w14:textId="77777777" w:rsidR="006754D6" w:rsidRPr="0081245B" w:rsidRDefault="006754D6" w:rsidP="00074E58">
            <w:pPr>
              <w:spacing w:after="0" w:line="360" w:lineRule="auto"/>
              <w:jc w:val="both"/>
              <w:rPr>
                <w:rFonts w:ascii="Times New Roman" w:hAnsi="Times New Roman"/>
                <w:sz w:val="24"/>
                <w:szCs w:val="24"/>
              </w:rPr>
            </w:pPr>
            <w:r w:rsidRPr="0081245B">
              <w:rPr>
                <w:rFonts w:ascii="Times New Roman" w:hAnsi="Times New Roman"/>
                <w:sz w:val="24"/>
                <w:szCs w:val="24"/>
              </w:rPr>
              <w:t>28 Days</w:t>
            </w:r>
          </w:p>
        </w:tc>
        <w:tc>
          <w:tcPr>
            <w:tcW w:w="672" w:type="pct"/>
            <w:shd w:val="clear" w:color="auto" w:fill="auto"/>
            <w:vAlign w:val="center"/>
          </w:tcPr>
          <w:p w14:paraId="177DC57F"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245.65±0.15</w:t>
            </w:r>
            <w:r w:rsidRPr="00E326D8">
              <w:rPr>
                <w:rFonts w:ascii="Times New Roman" w:hAnsi="Times New Roman"/>
                <w:color w:val="000000"/>
                <w:vertAlign w:val="superscript"/>
              </w:rPr>
              <w:t>cabd</w:t>
            </w:r>
          </w:p>
        </w:tc>
        <w:tc>
          <w:tcPr>
            <w:tcW w:w="634" w:type="pct"/>
            <w:shd w:val="clear" w:color="auto" w:fill="auto"/>
            <w:vAlign w:val="center"/>
          </w:tcPr>
          <w:p w14:paraId="4F0E457E"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203.05±1.99</w:t>
            </w:r>
            <w:r w:rsidRPr="00E326D8">
              <w:rPr>
                <w:rFonts w:ascii="Times New Roman" w:hAnsi="Times New Roman"/>
                <w:color w:val="000000"/>
                <w:vertAlign w:val="superscript"/>
              </w:rPr>
              <w:t>bcd</w:t>
            </w:r>
          </w:p>
        </w:tc>
        <w:tc>
          <w:tcPr>
            <w:tcW w:w="597" w:type="pct"/>
            <w:shd w:val="clear" w:color="auto" w:fill="auto"/>
            <w:vAlign w:val="center"/>
          </w:tcPr>
          <w:p w14:paraId="718CE0FE"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220.87±1.33</w:t>
            </w:r>
            <w:r w:rsidRPr="00E326D8">
              <w:rPr>
                <w:rFonts w:ascii="Times New Roman" w:hAnsi="Times New Roman"/>
                <w:color w:val="000000"/>
                <w:vertAlign w:val="superscript"/>
              </w:rPr>
              <w:t>d</w:t>
            </w:r>
          </w:p>
        </w:tc>
        <w:tc>
          <w:tcPr>
            <w:tcW w:w="634" w:type="pct"/>
            <w:shd w:val="clear" w:color="auto" w:fill="auto"/>
            <w:vAlign w:val="center"/>
          </w:tcPr>
          <w:p w14:paraId="44A05188"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225.12±2.81</w:t>
            </w:r>
            <w:r w:rsidRPr="00E326D8">
              <w:rPr>
                <w:rFonts w:ascii="Times New Roman" w:hAnsi="Times New Roman"/>
                <w:color w:val="000000"/>
                <w:vertAlign w:val="superscript"/>
              </w:rPr>
              <w:t>d</w:t>
            </w:r>
          </w:p>
        </w:tc>
        <w:tc>
          <w:tcPr>
            <w:tcW w:w="709" w:type="pct"/>
            <w:shd w:val="clear" w:color="auto" w:fill="auto"/>
            <w:vAlign w:val="center"/>
          </w:tcPr>
          <w:p w14:paraId="55649F8D"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233.47±1.86</w:t>
            </w:r>
            <w:r w:rsidRPr="00E326D8">
              <w:rPr>
                <w:rFonts w:ascii="Times New Roman" w:hAnsi="Times New Roman"/>
                <w:color w:val="000000"/>
                <w:vertAlign w:val="superscript"/>
              </w:rPr>
              <w:t>d</w:t>
            </w:r>
          </w:p>
        </w:tc>
        <w:tc>
          <w:tcPr>
            <w:tcW w:w="672" w:type="pct"/>
            <w:shd w:val="clear" w:color="auto" w:fill="auto"/>
          </w:tcPr>
          <w:p w14:paraId="1049D990" w14:textId="77777777" w:rsidR="006754D6" w:rsidRPr="00E326D8" w:rsidRDefault="006754D6" w:rsidP="00074E58">
            <w:pPr>
              <w:spacing w:after="0" w:line="360" w:lineRule="auto"/>
              <w:jc w:val="both"/>
              <w:rPr>
                <w:rFonts w:ascii="Times New Roman" w:hAnsi="Times New Roman"/>
              </w:rPr>
            </w:pPr>
            <w:r w:rsidRPr="00E326D8">
              <w:rPr>
                <w:rFonts w:ascii="Times New Roman" w:hAnsi="Times New Roman"/>
                <w:color w:val="000000"/>
              </w:rPr>
              <w:t>236.73±1.55</w:t>
            </w:r>
            <w:r w:rsidRPr="00E326D8">
              <w:rPr>
                <w:rFonts w:ascii="Times New Roman" w:hAnsi="Times New Roman"/>
                <w:color w:val="000000"/>
                <w:vertAlign w:val="superscript"/>
              </w:rPr>
              <w:t>bd</w:t>
            </w:r>
          </w:p>
        </w:tc>
      </w:tr>
      <w:tr w:rsidR="00B1685F" w:rsidRPr="004B336C" w14:paraId="066808A8" w14:textId="77777777" w:rsidTr="00643397">
        <w:trPr>
          <w:trHeight w:val="289"/>
        </w:trPr>
        <w:tc>
          <w:tcPr>
            <w:tcW w:w="634" w:type="pct"/>
            <w:vMerge w:val="restart"/>
            <w:shd w:val="clear" w:color="auto" w:fill="auto"/>
          </w:tcPr>
          <w:p w14:paraId="45EE654F" w14:textId="77777777" w:rsidR="006754D6" w:rsidRPr="004B336C" w:rsidRDefault="006754D6" w:rsidP="001C53A2">
            <w:pPr>
              <w:spacing w:after="0" w:line="360" w:lineRule="auto"/>
              <w:rPr>
                <w:rFonts w:ascii="Times New Roman" w:eastAsia="Calibri" w:hAnsi="Times New Roman"/>
                <w:b/>
                <w:i/>
                <w:sz w:val="24"/>
                <w:szCs w:val="24"/>
              </w:rPr>
            </w:pPr>
            <w:r w:rsidRPr="004B336C">
              <w:rPr>
                <w:rFonts w:ascii="Times New Roman" w:hAnsi="Times New Roman"/>
                <w:b/>
                <w:sz w:val="24"/>
                <w:szCs w:val="24"/>
              </w:rPr>
              <w:t>Uric acid mg/dl</w:t>
            </w:r>
          </w:p>
        </w:tc>
        <w:tc>
          <w:tcPr>
            <w:tcW w:w="448" w:type="pct"/>
            <w:shd w:val="clear" w:color="auto" w:fill="auto"/>
          </w:tcPr>
          <w:p w14:paraId="65B16C53" w14:textId="77777777" w:rsidR="006754D6" w:rsidRPr="0081245B" w:rsidRDefault="006754D6" w:rsidP="00074E58">
            <w:pPr>
              <w:spacing w:after="0" w:line="360" w:lineRule="auto"/>
              <w:jc w:val="both"/>
              <w:rPr>
                <w:rFonts w:ascii="Times New Roman" w:hAnsi="Times New Roman"/>
                <w:sz w:val="24"/>
                <w:szCs w:val="24"/>
              </w:rPr>
            </w:pPr>
            <w:r w:rsidRPr="0081245B">
              <w:rPr>
                <w:rFonts w:ascii="Times New Roman" w:hAnsi="Times New Roman"/>
                <w:sz w:val="24"/>
                <w:szCs w:val="24"/>
              </w:rPr>
              <w:t>7 Days</w:t>
            </w:r>
          </w:p>
        </w:tc>
        <w:tc>
          <w:tcPr>
            <w:tcW w:w="672" w:type="pct"/>
            <w:shd w:val="clear" w:color="auto" w:fill="auto"/>
            <w:vAlign w:val="center"/>
          </w:tcPr>
          <w:p w14:paraId="6295AA2E"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1.05±0.02</w:t>
            </w:r>
            <w:r w:rsidRPr="00E326D8">
              <w:rPr>
                <w:rFonts w:ascii="Times New Roman" w:hAnsi="Times New Roman"/>
                <w:color w:val="000000"/>
                <w:vertAlign w:val="superscript"/>
              </w:rPr>
              <w:t>abcd</w:t>
            </w:r>
          </w:p>
        </w:tc>
        <w:tc>
          <w:tcPr>
            <w:tcW w:w="634" w:type="pct"/>
            <w:shd w:val="clear" w:color="auto" w:fill="auto"/>
            <w:vAlign w:val="center"/>
          </w:tcPr>
          <w:p w14:paraId="22AE947C"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0.23±0.01</w:t>
            </w:r>
            <w:r w:rsidRPr="00E326D8">
              <w:rPr>
                <w:rFonts w:ascii="Times New Roman" w:hAnsi="Times New Roman"/>
                <w:color w:val="000000"/>
                <w:vertAlign w:val="superscript"/>
              </w:rPr>
              <w:t>a</w:t>
            </w:r>
          </w:p>
        </w:tc>
        <w:tc>
          <w:tcPr>
            <w:tcW w:w="597" w:type="pct"/>
            <w:shd w:val="clear" w:color="auto" w:fill="auto"/>
            <w:vAlign w:val="center"/>
          </w:tcPr>
          <w:p w14:paraId="1E83107F"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0.24±0.02</w:t>
            </w:r>
            <w:r w:rsidRPr="00E326D8">
              <w:rPr>
                <w:rFonts w:ascii="Times New Roman" w:hAnsi="Times New Roman"/>
                <w:color w:val="000000"/>
                <w:vertAlign w:val="superscript"/>
              </w:rPr>
              <w:t>ab</w:t>
            </w:r>
          </w:p>
        </w:tc>
        <w:tc>
          <w:tcPr>
            <w:tcW w:w="634" w:type="pct"/>
            <w:shd w:val="clear" w:color="auto" w:fill="auto"/>
            <w:vAlign w:val="center"/>
          </w:tcPr>
          <w:p w14:paraId="251C9B80"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0.28±0.01</w:t>
            </w:r>
            <w:r w:rsidRPr="00E326D8">
              <w:rPr>
                <w:rFonts w:ascii="Times New Roman" w:hAnsi="Times New Roman"/>
                <w:color w:val="000000"/>
                <w:vertAlign w:val="superscript"/>
              </w:rPr>
              <w:t>a</w:t>
            </w:r>
          </w:p>
        </w:tc>
        <w:tc>
          <w:tcPr>
            <w:tcW w:w="709" w:type="pct"/>
            <w:shd w:val="clear" w:color="auto" w:fill="auto"/>
            <w:vAlign w:val="center"/>
          </w:tcPr>
          <w:p w14:paraId="55863C4A"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0.31±0.02</w:t>
            </w:r>
            <w:r w:rsidRPr="00E326D8">
              <w:rPr>
                <w:rFonts w:ascii="Times New Roman" w:hAnsi="Times New Roman"/>
                <w:color w:val="000000"/>
                <w:vertAlign w:val="superscript"/>
              </w:rPr>
              <w:t>a</w:t>
            </w:r>
          </w:p>
        </w:tc>
        <w:tc>
          <w:tcPr>
            <w:tcW w:w="672" w:type="pct"/>
            <w:shd w:val="clear" w:color="auto" w:fill="auto"/>
          </w:tcPr>
          <w:p w14:paraId="19C3C4F7" w14:textId="77777777" w:rsidR="006754D6" w:rsidRPr="00E326D8" w:rsidRDefault="006754D6" w:rsidP="00074E58">
            <w:pPr>
              <w:spacing w:after="0" w:line="360" w:lineRule="auto"/>
              <w:jc w:val="both"/>
              <w:rPr>
                <w:rFonts w:ascii="Times New Roman" w:hAnsi="Times New Roman"/>
              </w:rPr>
            </w:pPr>
            <w:r w:rsidRPr="00E326D8">
              <w:rPr>
                <w:rFonts w:ascii="Times New Roman" w:hAnsi="Times New Roman"/>
              </w:rPr>
              <w:t>0.47</w:t>
            </w:r>
            <w:r w:rsidRPr="00E326D8">
              <w:rPr>
                <w:rFonts w:ascii="Times New Roman" w:hAnsi="Times New Roman"/>
                <w:color w:val="000000"/>
              </w:rPr>
              <w:t>±0.01</w:t>
            </w:r>
            <w:r w:rsidRPr="00E326D8">
              <w:rPr>
                <w:rFonts w:ascii="Times New Roman" w:hAnsi="Times New Roman"/>
                <w:color w:val="000000"/>
                <w:vertAlign w:val="superscript"/>
              </w:rPr>
              <w:t>a</w:t>
            </w:r>
          </w:p>
        </w:tc>
      </w:tr>
      <w:tr w:rsidR="00B1685F" w:rsidRPr="004B336C" w14:paraId="5EF78C64" w14:textId="77777777" w:rsidTr="00643397">
        <w:trPr>
          <w:trHeight w:val="289"/>
        </w:trPr>
        <w:tc>
          <w:tcPr>
            <w:tcW w:w="634" w:type="pct"/>
            <w:vMerge/>
            <w:shd w:val="clear" w:color="auto" w:fill="auto"/>
          </w:tcPr>
          <w:p w14:paraId="6020CF19"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65B5E984" w14:textId="77777777" w:rsidR="006754D6" w:rsidRPr="0081245B" w:rsidRDefault="006754D6" w:rsidP="00074E58">
            <w:pPr>
              <w:spacing w:after="0" w:line="360" w:lineRule="auto"/>
              <w:jc w:val="both"/>
              <w:rPr>
                <w:rFonts w:ascii="Times New Roman" w:hAnsi="Times New Roman"/>
                <w:sz w:val="24"/>
                <w:szCs w:val="24"/>
              </w:rPr>
            </w:pPr>
            <w:r w:rsidRPr="0081245B">
              <w:rPr>
                <w:rFonts w:ascii="Times New Roman" w:hAnsi="Times New Roman"/>
                <w:sz w:val="24"/>
                <w:szCs w:val="24"/>
              </w:rPr>
              <w:t>14 Days</w:t>
            </w:r>
          </w:p>
        </w:tc>
        <w:tc>
          <w:tcPr>
            <w:tcW w:w="672" w:type="pct"/>
            <w:shd w:val="clear" w:color="auto" w:fill="auto"/>
            <w:vAlign w:val="center"/>
          </w:tcPr>
          <w:p w14:paraId="0ECC5B53"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1.09±0.02</w:t>
            </w:r>
            <w:r w:rsidRPr="00E326D8">
              <w:rPr>
                <w:rFonts w:ascii="Times New Roman" w:hAnsi="Times New Roman"/>
                <w:color w:val="000000"/>
                <w:vertAlign w:val="superscript"/>
              </w:rPr>
              <w:t>abcd</w:t>
            </w:r>
          </w:p>
        </w:tc>
        <w:tc>
          <w:tcPr>
            <w:tcW w:w="634" w:type="pct"/>
            <w:shd w:val="clear" w:color="auto" w:fill="auto"/>
            <w:vAlign w:val="center"/>
          </w:tcPr>
          <w:p w14:paraId="50D847FB"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0.26±0.01</w:t>
            </w:r>
            <w:r w:rsidRPr="00E326D8">
              <w:rPr>
                <w:rFonts w:ascii="Times New Roman" w:hAnsi="Times New Roman"/>
                <w:color w:val="000000"/>
                <w:vertAlign w:val="superscript"/>
              </w:rPr>
              <w:t>bc</w:t>
            </w:r>
          </w:p>
        </w:tc>
        <w:tc>
          <w:tcPr>
            <w:tcW w:w="597" w:type="pct"/>
            <w:shd w:val="clear" w:color="auto" w:fill="auto"/>
            <w:vAlign w:val="center"/>
          </w:tcPr>
          <w:p w14:paraId="144E574E"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0.29±0.01</w:t>
            </w:r>
            <w:r w:rsidRPr="00E326D8">
              <w:rPr>
                <w:rFonts w:ascii="Times New Roman" w:hAnsi="Times New Roman"/>
                <w:color w:val="000000"/>
                <w:vertAlign w:val="superscript"/>
              </w:rPr>
              <w:t>ab</w:t>
            </w:r>
          </w:p>
        </w:tc>
        <w:tc>
          <w:tcPr>
            <w:tcW w:w="634" w:type="pct"/>
            <w:shd w:val="clear" w:color="auto" w:fill="auto"/>
            <w:vAlign w:val="center"/>
          </w:tcPr>
          <w:p w14:paraId="1C780D20"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0.37±0.01</w:t>
            </w:r>
            <w:r w:rsidRPr="00E326D8">
              <w:rPr>
                <w:rFonts w:ascii="Times New Roman" w:hAnsi="Times New Roman"/>
                <w:color w:val="000000"/>
                <w:vertAlign w:val="superscript"/>
              </w:rPr>
              <w:t>b</w:t>
            </w:r>
          </w:p>
        </w:tc>
        <w:tc>
          <w:tcPr>
            <w:tcW w:w="709" w:type="pct"/>
            <w:shd w:val="clear" w:color="auto" w:fill="auto"/>
            <w:vAlign w:val="center"/>
          </w:tcPr>
          <w:p w14:paraId="449C4A88"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0.49±0.00</w:t>
            </w:r>
            <w:r w:rsidRPr="00E326D8">
              <w:rPr>
                <w:rFonts w:ascii="Times New Roman" w:hAnsi="Times New Roman"/>
                <w:color w:val="000000"/>
                <w:vertAlign w:val="superscript"/>
              </w:rPr>
              <w:t>b</w:t>
            </w:r>
          </w:p>
        </w:tc>
        <w:tc>
          <w:tcPr>
            <w:tcW w:w="672" w:type="pct"/>
            <w:shd w:val="clear" w:color="auto" w:fill="auto"/>
          </w:tcPr>
          <w:p w14:paraId="3AE42F4E" w14:textId="77777777" w:rsidR="006754D6" w:rsidRPr="00E326D8" w:rsidRDefault="006754D6" w:rsidP="00074E58">
            <w:pPr>
              <w:spacing w:after="0" w:line="360" w:lineRule="auto"/>
              <w:jc w:val="both"/>
              <w:rPr>
                <w:rFonts w:ascii="Times New Roman" w:hAnsi="Times New Roman"/>
              </w:rPr>
            </w:pPr>
            <w:r w:rsidRPr="00E326D8">
              <w:rPr>
                <w:rFonts w:ascii="Times New Roman" w:hAnsi="Times New Roman"/>
                <w:color w:val="000000"/>
              </w:rPr>
              <w:t>0.68±0.01</w:t>
            </w:r>
            <w:r w:rsidRPr="00E326D8">
              <w:rPr>
                <w:rFonts w:ascii="Times New Roman" w:hAnsi="Times New Roman"/>
                <w:color w:val="000000"/>
                <w:vertAlign w:val="superscript"/>
              </w:rPr>
              <w:t>b</w:t>
            </w:r>
          </w:p>
        </w:tc>
      </w:tr>
      <w:tr w:rsidR="00B1685F" w:rsidRPr="004B336C" w14:paraId="6053414D" w14:textId="77777777" w:rsidTr="00643397">
        <w:trPr>
          <w:trHeight w:val="289"/>
        </w:trPr>
        <w:tc>
          <w:tcPr>
            <w:tcW w:w="634" w:type="pct"/>
            <w:vMerge/>
            <w:shd w:val="clear" w:color="auto" w:fill="auto"/>
          </w:tcPr>
          <w:p w14:paraId="59D1B5FD"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5D3F86B2" w14:textId="77777777" w:rsidR="006754D6" w:rsidRPr="0081245B" w:rsidRDefault="006754D6" w:rsidP="00074E58">
            <w:pPr>
              <w:spacing w:after="0" w:line="360" w:lineRule="auto"/>
              <w:jc w:val="both"/>
              <w:rPr>
                <w:rFonts w:ascii="Times New Roman" w:hAnsi="Times New Roman"/>
                <w:sz w:val="24"/>
                <w:szCs w:val="24"/>
              </w:rPr>
            </w:pPr>
            <w:r w:rsidRPr="0081245B">
              <w:rPr>
                <w:rFonts w:ascii="Times New Roman" w:hAnsi="Times New Roman"/>
                <w:sz w:val="24"/>
                <w:szCs w:val="24"/>
              </w:rPr>
              <w:t>21 Days</w:t>
            </w:r>
          </w:p>
        </w:tc>
        <w:tc>
          <w:tcPr>
            <w:tcW w:w="672" w:type="pct"/>
            <w:shd w:val="clear" w:color="auto" w:fill="auto"/>
            <w:vAlign w:val="center"/>
          </w:tcPr>
          <w:p w14:paraId="691F480F"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1.09±0.02</w:t>
            </w:r>
            <w:r w:rsidRPr="00E326D8">
              <w:rPr>
                <w:rFonts w:ascii="Times New Roman" w:hAnsi="Times New Roman"/>
                <w:color w:val="000000"/>
                <w:vertAlign w:val="superscript"/>
              </w:rPr>
              <w:t>abcd</w:t>
            </w:r>
          </w:p>
        </w:tc>
        <w:tc>
          <w:tcPr>
            <w:tcW w:w="634" w:type="pct"/>
            <w:shd w:val="clear" w:color="auto" w:fill="auto"/>
            <w:vAlign w:val="center"/>
          </w:tcPr>
          <w:p w14:paraId="701C48C7"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0.31±0.02</w:t>
            </w:r>
            <w:r w:rsidRPr="00E326D8">
              <w:rPr>
                <w:rFonts w:ascii="Times New Roman" w:hAnsi="Times New Roman"/>
                <w:color w:val="000000"/>
                <w:vertAlign w:val="superscript"/>
              </w:rPr>
              <w:t>bc</w:t>
            </w:r>
          </w:p>
        </w:tc>
        <w:tc>
          <w:tcPr>
            <w:tcW w:w="597" w:type="pct"/>
            <w:shd w:val="clear" w:color="auto" w:fill="auto"/>
            <w:vAlign w:val="center"/>
          </w:tcPr>
          <w:p w14:paraId="0820F8A0"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0.49±0.10</w:t>
            </w:r>
            <w:r w:rsidRPr="00E326D8">
              <w:rPr>
                <w:rFonts w:ascii="Times New Roman" w:hAnsi="Times New Roman"/>
                <w:color w:val="000000"/>
                <w:vertAlign w:val="superscript"/>
              </w:rPr>
              <w:t>c</w:t>
            </w:r>
          </w:p>
        </w:tc>
        <w:tc>
          <w:tcPr>
            <w:tcW w:w="634" w:type="pct"/>
            <w:shd w:val="clear" w:color="auto" w:fill="auto"/>
            <w:vAlign w:val="center"/>
          </w:tcPr>
          <w:p w14:paraId="73EECF30"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0.58±0.00</w:t>
            </w:r>
            <w:r w:rsidRPr="00E326D8">
              <w:rPr>
                <w:rFonts w:ascii="Times New Roman" w:hAnsi="Times New Roman"/>
                <w:color w:val="000000"/>
                <w:vertAlign w:val="superscript"/>
              </w:rPr>
              <w:t>c</w:t>
            </w:r>
          </w:p>
        </w:tc>
        <w:tc>
          <w:tcPr>
            <w:tcW w:w="709" w:type="pct"/>
            <w:shd w:val="clear" w:color="auto" w:fill="auto"/>
            <w:vAlign w:val="center"/>
          </w:tcPr>
          <w:p w14:paraId="2B8F6611"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0.85±0.03</w:t>
            </w:r>
            <w:r w:rsidRPr="00E326D8">
              <w:rPr>
                <w:rFonts w:ascii="Times New Roman" w:hAnsi="Times New Roman"/>
                <w:color w:val="000000"/>
                <w:vertAlign w:val="superscript"/>
              </w:rPr>
              <w:t>dc</w:t>
            </w:r>
          </w:p>
        </w:tc>
        <w:tc>
          <w:tcPr>
            <w:tcW w:w="672" w:type="pct"/>
            <w:shd w:val="clear" w:color="auto" w:fill="auto"/>
          </w:tcPr>
          <w:p w14:paraId="374B56F2" w14:textId="77777777" w:rsidR="006754D6" w:rsidRPr="00E326D8" w:rsidRDefault="006754D6" w:rsidP="00074E58">
            <w:pPr>
              <w:spacing w:after="0" w:line="360" w:lineRule="auto"/>
              <w:jc w:val="both"/>
              <w:rPr>
                <w:rFonts w:ascii="Times New Roman" w:hAnsi="Times New Roman"/>
              </w:rPr>
            </w:pPr>
            <w:r w:rsidRPr="00E326D8">
              <w:rPr>
                <w:rFonts w:ascii="Times New Roman" w:hAnsi="Times New Roman"/>
                <w:color w:val="000000"/>
              </w:rPr>
              <w:t>0.77±0.01</w:t>
            </w:r>
            <w:r w:rsidRPr="00E326D8">
              <w:rPr>
                <w:rFonts w:ascii="Times New Roman" w:hAnsi="Times New Roman"/>
                <w:color w:val="000000"/>
                <w:vertAlign w:val="superscript"/>
              </w:rPr>
              <w:t>c</w:t>
            </w:r>
          </w:p>
        </w:tc>
      </w:tr>
      <w:tr w:rsidR="00B1685F" w:rsidRPr="004B336C" w14:paraId="0B8474D6" w14:textId="77777777" w:rsidTr="00643397">
        <w:trPr>
          <w:trHeight w:val="289"/>
        </w:trPr>
        <w:tc>
          <w:tcPr>
            <w:tcW w:w="634" w:type="pct"/>
            <w:vMerge/>
            <w:tcBorders>
              <w:bottom w:val="single" w:sz="4" w:space="0" w:color="auto"/>
            </w:tcBorders>
            <w:shd w:val="clear" w:color="auto" w:fill="auto"/>
          </w:tcPr>
          <w:p w14:paraId="74FD1A6F"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tcBorders>
              <w:bottom w:val="single" w:sz="4" w:space="0" w:color="auto"/>
            </w:tcBorders>
            <w:shd w:val="clear" w:color="auto" w:fill="auto"/>
          </w:tcPr>
          <w:p w14:paraId="2CEC1102" w14:textId="77777777" w:rsidR="006754D6" w:rsidRPr="0081245B" w:rsidRDefault="006754D6" w:rsidP="00074E58">
            <w:pPr>
              <w:spacing w:after="0" w:line="360" w:lineRule="auto"/>
              <w:jc w:val="both"/>
              <w:rPr>
                <w:rFonts w:ascii="Times New Roman" w:hAnsi="Times New Roman"/>
                <w:sz w:val="24"/>
                <w:szCs w:val="24"/>
              </w:rPr>
            </w:pPr>
            <w:r w:rsidRPr="0081245B">
              <w:rPr>
                <w:rFonts w:ascii="Times New Roman" w:hAnsi="Times New Roman"/>
                <w:sz w:val="24"/>
                <w:szCs w:val="24"/>
              </w:rPr>
              <w:t>28 Days</w:t>
            </w:r>
          </w:p>
        </w:tc>
        <w:tc>
          <w:tcPr>
            <w:tcW w:w="672" w:type="pct"/>
            <w:tcBorders>
              <w:bottom w:val="single" w:sz="4" w:space="0" w:color="auto"/>
            </w:tcBorders>
            <w:shd w:val="clear" w:color="auto" w:fill="auto"/>
            <w:vAlign w:val="center"/>
          </w:tcPr>
          <w:p w14:paraId="775536CA"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1.11±0.02</w:t>
            </w:r>
            <w:r w:rsidRPr="00E326D8">
              <w:rPr>
                <w:rFonts w:ascii="Times New Roman" w:hAnsi="Times New Roman"/>
                <w:color w:val="000000"/>
                <w:vertAlign w:val="superscript"/>
              </w:rPr>
              <w:t>abcd</w:t>
            </w:r>
          </w:p>
        </w:tc>
        <w:tc>
          <w:tcPr>
            <w:tcW w:w="634" w:type="pct"/>
            <w:tcBorders>
              <w:bottom w:val="single" w:sz="4" w:space="0" w:color="auto"/>
            </w:tcBorders>
            <w:shd w:val="clear" w:color="auto" w:fill="auto"/>
            <w:vAlign w:val="center"/>
          </w:tcPr>
          <w:p w14:paraId="1B23E503"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0.38±0.01</w:t>
            </w:r>
            <w:r w:rsidRPr="00E326D8">
              <w:rPr>
                <w:rFonts w:ascii="Times New Roman" w:hAnsi="Times New Roman"/>
                <w:color w:val="000000"/>
                <w:vertAlign w:val="superscript"/>
              </w:rPr>
              <w:t>d</w:t>
            </w:r>
          </w:p>
        </w:tc>
        <w:tc>
          <w:tcPr>
            <w:tcW w:w="597" w:type="pct"/>
            <w:tcBorders>
              <w:bottom w:val="single" w:sz="4" w:space="0" w:color="auto"/>
            </w:tcBorders>
            <w:shd w:val="clear" w:color="auto" w:fill="auto"/>
            <w:vAlign w:val="center"/>
          </w:tcPr>
          <w:p w14:paraId="4B1560DB"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 xml:space="preserve"> 0.78±0.01</w:t>
            </w:r>
            <w:r w:rsidRPr="00E326D8">
              <w:rPr>
                <w:rFonts w:ascii="Times New Roman" w:hAnsi="Times New Roman"/>
                <w:color w:val="000000"/>
                <w:vertAlign w:val="superscript"/>
              </w:rPr>
              <w:t>d</w:t>
            </w:r>
          </w:p>
        </w:tc>
        <w:tc>
          <w:tcPr>
            <w:tcW w:w="634" w:type="pct"/>
            <w:tcBorders>
              <w:bottom w:val="single" w:sz="4" w:space="0" w:color="auto"/>
            </w:tcBorders>
            <w:shd w:val="clear" w:color="auto" w:fill="auto"/>
            <w:vAlign w:val="center"/>
          </w:tcPr>
          <w:p w14:paraId="0E319751"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0.84±0.02</w:t>
            </w:r>
            <w:r w:rsidRPr="00E326D8">
              <w:rPr>
                <w:rFonts w:ascii="Times New Roman" w:hAnsi="Times New Roman"/>
                <w:color w:val="000000"/>
                <w:vertAlign w:val="superscript"/>
              </w:rPr>
              <w:t>d</w:t>
            </w:r>
          </w:p>
        </w:tc>
        <w:tc>
          <w:tcPr>
            <w:tcW w:w="709" w:type="pct"/>
            <w:tcBorders>
              <w:bottom w:val="single" w:sz="4" w:space="0" w:color="auto"/>
            </w:tcBorders>
            <w:shd w:val="clear" w:color="auto" w:fill="auto"/>
            <w:vAlign w:val="center"/>
          </w:tcPr>
          <w:p w14:paraId="1F86A52B"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0.96±0.02</w:t>
            </w:r>
            <w:r w:rsidRPr="00E326D8">
              <w:rPr>
                <w:rFonts w:ascii="Times New Roman" w:hAnsi="Times New Roman"/>
                <w:color w:val="000000"/>
                <w:vertAlign w:val="superscript"/>
              </w:rPr>
              <w:t>dc</w:t>
            </w:r>
          </w:p>
        </w:tc>
        <w:tc>
          <w:tcPr>
            <w:tcW w:w="672" w:type="pct"/>
            <w:tcBorders>
              <w:bottom w:val="single" w:sz="4" w:space="0" w:color="auto"/>
            </w:tcBorders>
            <w:shd w:val="clear" w:color="auto" w:fill="auto"/>
          </w:tcPr>
          <w:p w14:paraId="0B7B1294" w14:textId="77777777" w:rsidR="006754D6" w:rsidRPr="00E326D8" w:rsidRDefault="006754D6" w:rsidP="00074E58">
            <w:pPr>
              <w:spacing w:after="0" w:line="360" w:lineRule="auto"/>
              <w:jc w:val="both"/>
              <w:rPr>
                <w:rFonts w:ascii="Times New Roman" w:hAnsi="Times New Roman"/>
              </w:rPr>
            </w:pPr>
            <w:r w:rsidRPr="00E326D8">
              <w:rPr>
                <w:rFonts w:ascii="Times New Roman" w:hAnsi="Times New Roman"/>
                <w:color w:val="000000"/>
              </w:rPr>
              <w:t xml:space="preserve"> 0.98±0.01</w:t>
            </w:r>
            <w:r w:rsidRPr="00E326D8">
              <w:rPr>
                <w:rFonts w:ascii="Times New Roman" w:hAnsi="Times New Roman"/>
                <w:color w:val="000000"/>
                <w:vertAlign w:val="superscript"/>
              </w:rPr>
              <w:t>d</w:t>
            </w:r>
          </w:p>
        </w:tc>
      </w:tr>
    </w:tbl>
    <w:p w14:paraId="7382EAA4" w14:textId="77777777" w:rsidR="006754D6" w:rsidRPr="004B336C" w:rsidRDefault="006754D6" w:rsidP="006754D6">
      <w:pPr>
        <w:spacing w:after="0" w:line="360" w:lineRule="auto"/>
        <w:jc w:val="both"/>
        <w:rPr>
          <w:rFonts w:ascii="Times New Roman" w:hAnsi="Times New Roman"/>
          <w:b/>
          <w:vanish/>
          <w:sz w:val="24"/>
          <w:szCs w:val="24"/>
        </w:rPr>
      </w:pPr>
    </w:p>
    <w:p w14:paraId="00707890" w14:textId="77777777" w:rsidR="00467051" w:rsidRPr="004B336C" w:rsidRDefault="006754D6" w:rsidP="00467051">
      <w:pPr>
        <w:spacing w:after="0" w:line="360" w:lineRule="auto"/>
        <w:jc w:val="both"/>
        <w:rPr>
          <w:rFonts w:ascii="Times New Roman" w:hAnsi="Times New Roman"/>
          <w:b/>
          <w:sz w:val="24"/>
          <w:szCs w:val="24"/>
        </w:rPr>
      </w:pPr>
      <w:r w:rsidRPr="004B336C">
        <w:rPr>
          <w:rFonts w:ascii="Times New Roman" w:eastAsia="Calibri" w:hAnsi="Times New Roman"/>
          <w:b/>
          <w:sz w:val="24"/>
          <w:szCs w:val="24"/>
        </w:rPr>
        <w:t>Mean ± SE</w:t>
      </w:r>
      <w:r w:rsidRPr="004B336C">
        <w:rPr>
          <w:rFonts w:ascii="Times New Roman" w:hAnsi="Times New Roman"/>
          <w:b/>
          <w:color w:val="000000"/>
          <w:sz w:val="24"/>
          <w:szCs w:val="24"/>
        </w:rPr>
        <w:t xml:space="preserve"> values are followed by different superscript letter(s) in the same column for each parameter denotes they are statistically significant (ANOVA; SNK Test, p&lt;0.05).</w:t>
      </w:r>
    </w:p>
    <w:p w14:paraId="76A4FF71" w14:textId="55CED32E" w:rsidR="002B1B6C" w:rsidRPr="000C6A0D" w:rsidRDefault="006754D6" w:rsidP="000C6A0D">
      <w:pPr>
        <w:spacing w:after="0" w:line="360" w:lineRule="auto"/>
        <w:ind w:firstLine="720"/>
        <w:jc w:val="both"/>
        <w:rPr>
          <w:rFonts w:ascii="Times New Roman" w:hAnsi="Times New Roman"/>
          <w:color w:val="000000"/>
          <w:sz w:val="24"/>
          <w:szCs w:val="24"/>
        </w:rPr>
      </w:pPr>
      <w:r w:rsidRPr="004B336C">
        <w:rPr>
          <w:rFonts w:ascii="Times New Roman" w:hAnsi="Times New Roman"/>
          <w:sz w:val="24"/>
          <w:szCs w:val="24"/>
        </w:rPr>
        <w:t xml:space="preserve">It is understood from the results that the effect of different concentrations of feed consisting of leaf powder of </w:t>
      </w:r>
      <w:r w:rsidRPr="004B336C">
        <w:rPr>
          <w:rFonts w:ascii="Times New Roman" w:hAnsi="Times New Roman"/>
          <w:i/>
          <w:sz w:val="24"/>
          <w:szCs w:val="24"/>
        </w:rPr>
        <w:t>H. annuus</w:t>
      </w:r>
      <w:r w:rsidRPr="004B336C">
        <w:rPr>
          <w:rFonts w:ascii="Times New Roman" w:hAnsi="Times New Roman"/>
          <w:sz w:val="24"/>
          <w:szCs w:val="24"/>
        </w:rPr>
        <w:t xml:space="preserve"> on various enzymatic parameters </w:t>
      </w:r>
      <w:r w:rsidRPr="004B336C">
        <w:rPr>
          <w:rFonts w:ascii="Times New Roman" w:hAnsi="Times New Roman"/>
          <w:i/>
          <w:sz w:val="24"/>
          <w:szCs w:val="24"/>
        </w:rPr>
        <w:t xml:space="preserve">viz., </w:t>
      </w:r>
      <w:r w:rsidRPr="004B336C">
        <w:rPr>
          <w:rFonts w:ascii="Times New Roman" w:hAnsi="Times New Roman"/>
          <w:color w:val="202124"/>
          <w:sz w:val="24"/>
          <w:szCs w:val="24"/>
          <w:shd w:val="clear" w:color="auto" w:fill="FFFFFF"/>
        </w:rPr>
        <w:t>Aspartate Aminotransferase</w:t>
      </w:r>
      <w:r w:rsidR="00E564F7" w:rsidRPr="004B336C">
        <w:rPr>
          <w:rFonts w:ascii="Times New Roman" w:hAnsi="Times New Roman"/>
          <w:color w:val="202124"/>
          <w:sz w:val="24"/>
          <w:szCs w:val="24"/>
          <w:shd w:val="clear" w:color="auto" w:fill="FFFFFF"/>
        </w:rPr>
        <w:t xml:space="preserve"> (AST)</w:t>
      </w:r>
      <w:r w:rsidRPr="004B336C">
        <w:rPr>
          <w:rFonts w:ascii="Times New Roman" w:hAnsi="Times New Roman"/>
          <w:sz w:val="24"/>
          <w:szCs w:val="24"/>
        </w:rPr>
        <w:t>, Alanine Aminotransferase</w:t>
      </w:r>
      <w:r w:rsidR="00E564F7" w:rsidRPr="004B336C">
        <w:rPr>
          <w:rFonts w:ascii="Times New Roman" w:hAnsi="Times New Roman"/>
          <w:sz w:val="24"/>
          <w:szCs w:val="24"/>
        </w:rPr>
        <w:t xml:space="preserve"> (ALT)</w:t>
      </w:r>
      <w:r w:rsidRPr="004B336C">
        <w:rPr>
          <w:rFonts w:ascii="Times New Roman" w:hAnsi="Times New Roman"/>
          <w:sz w:val="24"/>
          <w:szCs w:val="24"/>
        </w:rPr>
        <w:t xml:space="preserve">, Acid Phosphatase </w:t>
      </w:r>
      <w:r w:rsidR="00E564F7" w:rsidRPr="004B336C">
        <w:rPr>
          <w:rFonts w:ascii="Times New Roman" w:hAnsi="Times New Roman"/>
          <w:sz w:val="24"/>
          <w:szCs w:val="24"/>
        </w:rPr>
        <w:t xml:space="preserve">(ACP) </w:t>
      </w:r>
      <w:r w:rsidRPr="004B336C">
        <w:rPr>
          <w:rFonts w:ascii="Times New Roman" w:hAnsi="Times New Roman"/>
          <w:sz w:val="24"/>
          <w:szCs w:val="24"/>
        </w:rPr>
        <w:t xml:space="preserve">and Alkaline Phosphatase </w:t>
      </w:r>
      <w:r w:rsidR="00E564F7" w:rsidRPr="004B336C">
        <w:rPr>
          <w:rFonts w:ascii="Times New Roman" w:hAnsi="Times New Roman"/>
          <w:sz w:val="24"/>
          <w:szCs w:val="24"/>
        </w:rPr>
        <w:t xml:space="preserve">(ALP) </w:t>
      </w:r>
      <w:r w:rsidRPr="004B336C">
        <w:rPr>
          <w:rFonts w:ascii="Times New Roman" w:hAnsi="Times New Roman"/>
          <w:sz w:val="24"/>
          <w:szCs w:val="24"/>
        </w:rPr>
        <w:t xml:space="preserve">of blood collected from the control group (Treatment I) had comparatively lower amount than the other treatment groups (Treatments II-V). The quantity of AST, ALT, ACP and ALP was found to be significantly higher in the blood extracted from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sz w:val="24"/>
          <w:szCs w:val="24"/>
        </w:rPr>
        <w:t xml:space="preserve"> fingerlings of all treatment groups than the Treatment I (Control gro</w:t>
      </w:r>
      <w:r w:rsidR="006D3D3F">
        <w:rPr>
          <w:rFonts w:ascii="Times New Roman" w:hAnsi="Times New Roman"/>
          <w:sz w:val="24"/>
          <w:szCs w:val="24"/>
        </w:rPr>
        <w:t>up) (ANOVA, p&lt;0.05; vide Table 6</w:t>
      </w:r>
      <w:r w:rsidRPr="004B336C">
        <w:rPr>
          <w:rFonts w:ascii="Times New Roman" w:hAnsi="Times New Roman"/>
          <w:sz w:val="24"/>
          <w:szCs w:val="24"/>
        </w:rPr>
        <w:t xml:space="preserve">). </w:t>
      </w:r>
      <w:r w:rsidRPr="004B336C">
        <w:rPr>
          <w:rFonts w:ascii="Times New Roman" w:hAnsi="Times New Roman"/>
          <w:color w:val="000000"/>
          <w:sz w:val="24"/>
          <w:szCs w:val="24"/>
        </w:rPr>
        <w:t xml:space="preserve">The difference in Alkaline Phosphatase between all experimental groups was found to be statistically significant (at four different concentrations and </w:t>
      </w:r>
      <w:r w:rsidRPr="004B336C">
        <w:rPr>
          <w:rFonts w:ascii="Times New Roman" w:hAnsi="Times New Roman"/>
          <w:color w:val="000000"/>
          <w:sz w:val="24"/>
          <w:szCs w:val="24"/>
        </w:rPr>
        <w:lastRenderedPageBreak/>
        <w:t xml:space="preserve">exposure days) (SNK test, p&lt;0.05; </w:t>
      </w:r>
      <w:r w:rsidR="006D3D3F">
        <w:rPr>
          <w:rFonts w:ascii="Times New Roman" w:hAnsi="Times New Roman"/>
          <w:sz w:val="24"/>
          <w:szCs w:val="24"/>
        </w:rPr>
        <w:t>vide Table 6</w:t>
      </w:r>
      <w:r w:rsidRPr="004B336C">
        <w:rPr>
          <w:rFonts w:ascii="Times New Roman" w:hAnsi="Times New Roman"/>
          <w:sz w:val="24"/>
          <w:szCs w:val="24"/>
        </w:rPr>
        <w:t>)</w:t>
      </w:r>
      <w:r w:rsidRPr="004B336C">
        <w:rPr>
          <w:rFonts w:ascii="Times New Roman" w:hAnsi="Times New Roman"/>
          <w:i/>
          <w:sz w:val="24"/>
          <w:szCs w:val="24"/>
        </w:rPr>
        <w:t>.</w:t>
      </w:r>
      <w:r w:rsidRPr="004B336C">
        <w:rPr>
          <w:rFonts w:ascii="Times New Roman" w:hAnsi="Times New Roman"/>
          <w:sz w:val="24"/>
          <w:szCs w:val="24"/>
        </w:rPr>
        <w:t xml:space="preserve"> </w:t>
      </w:r>
      <w:r w:rsidRPr="004B336C">
        <w:rPr>
          <w:rFonts w:ascii="Times New Roman" w:hAnsi="Times New Roman"/>
          <w:color w:val="000000"/>
          <w:sz w:val="24"/>
          <w:szCs w:val="24"/>
        </w:rPr>
        <w:t xml:space="preserve">The blood extracted from the </w:t>
      </w:r>
      <w:r w:rsidRPr="004B336C">
        <w:rPr>
          <w:rFonts w:ascii="Times New Roman" w:hAnsi="Times New Roman"/>
          <w:i/>
          <w:color w:val="000000"/>
          <w:sz w:val="24"/>
          <w:szCs w:val="24"/>
        </w:rPr>
        <w:t xml:space="preserve">L. </w:t>
      </w:r>
      <w:proofErr w:type="spellStart"/>
      <w:r w:rsidRPr="004B336C">
        <w:rPr>
          <w:rFonts w:ascii="Times New Roman" w:hAnsi="Times New Roman"/>
          <w:i/>
          <w:color w:val="000000"/>
          <w:sz w:val="24"/>
          <w:szCs w:val="24"/>
        </w:rPr>
        <w:t>rohita</w:t>
      </w:r>
      <w:proofErr w:type="spellEnd"/>
      <w:r w:rsidRPr="004B336C">
        <w:rPr>
          <w:rFonts w:ascii="Times New Roman" w:hAnsi="Times New Roman"/>
          <w:i/>
          <w:color w:val="000000"/>
          <w:sz w:val="24"/>
          <w:szCs w:val="24"/>
        </w:rPr>
        <w:t xml:space="preserve"> </w:t>
      </w:r>
      <w:r w:rsidRPr="004B336C">
        <w:rPr>
          <w:rFonts w:ascii="Times New Roman" w:hAnsi="Times New Roman"/>
          <w:color w:val="000000"/>
          <w:sz w:val="24"/>
          <w:szCs w:val="24"/>
        </w:rPr>
        <w:t xml:space="preserve">fed with the diet consisting of 0.5g of </w:t>
      </w:r>
      <w:r w:rsidRPr="004B336C">
        <w:rPr>
          <w:rFonts w:ascii="Times New Roman" w:hAnsi="Times New Roman"/>
          <w:i/>
          <w:color w:val="000000"/>
          <w:sz w:val="24"/>
          <w:szCs w:val="24"/>
        </w:rPr>
        <w:t xml:space="preserve">H. annuus </w:t>
      </w:r>
      <w:r w:rsidRPr="004B336C">
        <w:rPr>
          <w:rFonts w:ascii="Times New Roman" w:hAnsi="Times New Roman"/>
          <w:color w:val="000000"/>
          <w:sz w:val="24"/>
          <w:szCs w:val="24"/>
        </w:rPr>
        <w:t>leaf powder on the 7</w:t>
      </w:r>
      <w:r w:rsidRPr="004B336C">
        <w:rPr>
          <w:rFonts w:ascii="Times New Roman" w:hAnsi="Times New Roman"/>
          <w:color w:val="000000"/>
          <w:sz w:val="24"/>
          <w:szCs w:val="24"/>
          <w:vertAlign w:val="superscript"/>
        </w:rPr>
        <w:t>th</w:t>
      </w:r>
      <w:r w:rsidRPr="004B336C">
        <w:rPr>
          <w:rFonts w:ascii="Times New Roman" w:hAnsi="Times New Roman"/>
          <w:color w:val="000000"/>
          <w:sz w:val="24"/>
          <w:szCs w:val="24"/>
        </w:rPr>
        <w:t xml:space="preserve"> day of exposure had the lowest amount of </w:t>
      </w:r>
      <w:r w:rsidRPr="004B336C">
        <w:rPr>
          <w:rFonts w:ascii="Times New Roman" w:hAnsi="Times New Roman"/>
          <w:sz w:val="24"/>
          <w:szCs w:val="24"/>
        </w:rPr>
        <w:t xml:space="preserve">AST, ALT, ACP and ALP </w:t>
      </w:r>
      <w:r w:rsidRPr="004B336C">
        <w:rPr>
          <w:rFonts w:ascii="Times New Roman" w:hAnsi="Times New Roman"/>
          <w:color w:val="000000"/>
          <w:sz w:val="24"/>
          <w:szCs w:val="24"/>
        </w:rPr>
        <w:t xml:space="preserve">(19.67±0.11 IU/L, 27.89±0.02 IU/L, 0.38±0.06 IU/L and </w:t>
      </w:r>
      <w:r w:rsidRPr="004B336C">
        <w:rPr>
          <w:rFonts w:ascii="Times New Roman" w:hAnsi="Times New Roman"/>
          <w:sz w:val="24"/>
          <w:szCs w:val="24"/>
        </w:rPr>
        <w:t>18.74</w:t>
      </w:r>
      <w:r w:rsidRPr="004B336C">
        <w:rPr>
          <w:rFonts w:ascii="Times New Roman" w:hAnsi="Times New Roman"/>
          <w:color w:val="000000"/>
          <w:sz w:val="24"/>
          <w:szCs w:val="24"/>
        </w:rPr>
        <w:t>±0.04 IU/L</w:t>
      </w:r>
      <w:r w:rsidR="00E564F7" w:rsidRPr="004B336C">
        <w:rPr>
          <w:rFonts w:ascii="Times New Roman" w:hAnsi="Times New Roman"/>
          <w:color w:val="000000"/>
          <w:sz w:val="24"/>
          <w:szCs w:val="24"/>
        </w:rPr>
        <w:t>, respectively</w:t>
      </w:r>
      <w:r w:rsidRPr="004B336C">
        <w:rPr>
          <w:rFonts w:ascii="Times New Roman" w:hAnsi="Times New Roman"/>
          <w:color w:val="000000"/>
          <w:sz w:val="24"/>
          <w:szCs w:val="24"/>
        </w:rPr>
        <w:t xml:space="preserve">).Contrary to this, the blood obtained from the fish fed with diet containing 2.0g of </w:t>
      </w:r>
      <w:r w:rsidRPr="004B336C">
        <w:rPr>
          <w:rFonts w:ascii="Times New Roman" w:hAnsi="Times New Roman"/>
          <w:i/>
          <w:color w:val="000000"/>
          <w:sz w:val="24"/>
          <w:szCs w:val="24"/>
        </w:rPr>
        <w:t xml:space="preserve">H. annuus </w:t>
      </w:r>
      <w:r w:rsidRPr="004B336C">
        <w:rPr>
          <w:rFonts w:ascii="Times New Roman" w:hAnsi="Times New Roman"/>
          <w:color w:val="000000"/>
          <w:sz w:val="24"/>
          <w:szCs w:val="24"/>
        </w:rPr>
        <w:t>leaf powder on the 28</w:t>
      </w:r>
      <w:r w:rsidRPr="004B336C">
        <w:rPr>
          <w:rFonts w:ascii="Times New Roman" w:hAnsi="Times New Roman"/>
          <w:color w:val="000000"/>
          <w:sz w:val="24"/>
          <w:szCs w:val="24"/>
          <w:vertAlign w:val="superscript"/>
        </w:rPr>
        <w:t>th</w:t>
      </w:r>
      <w:r w:rsidRPr="004B336C">
        <w:rPr>
          <w:rFonts w:ascii="Times New Roman" w:hAnsi="Times New Roman"/>
          <w:color w:val="000000"/>
          <w:sz w:val="24"/>
          <w:szCs w:val="24"/>
        </w:rPr>
        <w:t xml:space="preserve"> day of exposure had the highest amount of </w:t>
      </w:r>
      <w:r w:rsidRPr="004B336C">
        <w:rPr>
          <w:rFonts w:ascii="Times New Roman" w:hAnsi="Times New Roman"/>
          <w:sz w:val="24"/>
          <w:szCs w:val="24"/>
        </w:rPr>
        <w:t>AST, ALT, ACP and ALP</w:t>
      </w:r>
      <w:r w:rsidRPr="004B336C">
        <w:rPr>
          <w:rFonts w:ascii="Times New Roman" w:hAnsi="Times New Roman"/>
          <w:color w:val="000000"/>
          <w:sz w:val="24"/>
          <w:szCs w:val="24"/>
        </w:rPr>
        <w:t xml:space="preserve"> (29.98±0.01 IU/L 39.47±0.15 IU/L, 1.07±0.04 IU/L and </w:t>
      </w:r>
      <w:r w:rsidRPr="004B336C">
        <w:rPr>
          <w:rFonts w:ascii="Times New Roman" w:hAnsi="Times New Roman"/>
          <w:sz w:val="24"/>
          <w:szCs w:val="24"/>
        </w:rPr>
        <w:t>33.36</w:t>
      </w:r>
      <w:r w:rsidRPr="004B336C">
        <w:rPr>
          <w:rFonts w:ascii="Times New Roman" w:hAnsi="Times New Roman"/>
          <w:color w:val="000000"/>
          <w:sz w:val="24"/>
          <w:szCs w:val="24"/>
        </w:rPr>
        <w:t>±0.12 IU/L</w:t>
      </w:r>
      <w:r w:rsidR="00E564F7" w:rsidRPr="004B336C">
        <w:rPr>
          <w:rFonts w:ascii="Times New Roman" w:hAnsi="Times New Roman"/>
          <w:color w:val="000000"/>
          <w:sz w:val="24"/>
          <w:szCs w:val="24"/>
        </w:rPr>
        <w:t>, re</w:t>
      </w:r>
      <w:r w:rsidR="00BA4F50" w:rsidRPr="004B336C">
        <w:rPr>
          <w:rFonts w:ascii="Times New Roman" w:hAnsi="Times New Roman"/>
          <w:color w:val="000000"/>
          <w:sz w:val="24"/>
          <w:szCs w:val="24"/>
        </w:rPr>
        <w:t>s</w:t>
      </w:r>
      <w:r w:rsidR="00E564F7" w:rsidRPr="004B336C">
        <w:rPr>
          <w:rFonts w:ascii="Times New Roman" w:hAnsi="Times New Roman"/>
          <w:color w:val="000000"/>
          <w:sz w:val="24"/>
          <w:szCs w:val="24"/>
        </w:rPr>
        <w:t>pectively</w:t>
      </w:r>
      <w:r w:rsidRPr="004B336C">
        <w:rPr>
          <w:rFonts w:ascii="Times New Roman" w:hAnsi="Times New Roman"/>
          <w:color w:val="000000"/>
          <w:sz w:val="24"/>
          <w:szCs w:val="24"/>
        </w:rPr>
        <w:t xml:space="preserve">). </w:t>
      </w:r>
      <w:r w:rsidRPr="004B336C">
        <w:rPr>
          <w:rFonts w:ascii="Times New Roman" w:hAnsi="Times New Roman"/>
          <w:sz w:val="24"/>
          <w:szCs w:val="24"/>
        </w:rPr>
        <w:t>It is obvious from the results that at the cessation of the 28</w:t>
      </w:r>
      <w:r w:rsidRPr="004B336C">
        <w:rPr>
          <w:rFonts w:ascii="Times New Roman" w:hAnsi="Times New Roman"/>
          <w:sz w:val="24"/>
          <w:szCs w:val="24"/>
          <w:vertAlign w:val="superscript"/>
        </w:rPr>
        <w:t xml:space="preserve">th </w:t>
      </w:r>
      <w:r w:rsidRPr="004B336C">
        <w:rPr>
          <w:rFonts w:ascii="Times New Roman" w:hAnsi="Times New Roman"/>
          <w:sz w:val="24"/>
          <w:szCs w:val="24"/>
        </w:rPr>
        <w:t xml:space="preserve">day of the experiment, all the four enzyme parameters studied in the blood of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sz w:val="24"/>
          <w:szCs w:val="24"/>
        </w:rPr>
        <w:t xml:space="preserve"> fingerlings infected with </w:t>
      </w:r>
      <w:r w:rsidRPr="004B336C">
        <w:rPr>
          <w:rFonts w:ascii="Times New Roman" w:hAnsi="Times New Roman"/>
          <w:i/>
          <w:sz w:val="24"/>
          <w:szCs w:val="24"/>
        </w:rPr>
        <w:t xml:space="preserve">A. </w:t>
      </w:r>
      <w:proofErr w:type="spellStart"/>
      <w:r w:rsidRPr="004B336C">
        <w:rPr>
          <w:rFonts w:ascii="Times New Roman" w:hAnsi="Times New Roman"/>
          <w:i/>
          <w:sz w:val="24"/>
          <w:szCs w:val="24"/>
        </w:rPr>
        <w:t>hydrophila</w:t>
      </w:r>
      <w:proofErr w:type="spellEnd"/>
      <w:r w:rsidRPr="004B336C">
        <w:rPr>
          <w:rFonts w:ascii="Times New Roman" w:hAnsi="Times New Roman"/>
          <w:sz w:val="24"/>
          <w:szCs w:val="24"/>
        </w:rPr>
        <w:t xml:space="preserve"> gradually increased and </w:t>
      </w:r>
      <w:r w:rsidRPr="004B336C">
        <w:rPr>
          <w:rFonts w:ascii="Times New Roman" w:hAnsi="Times New Roman"/>
          <w:color w:val="000000"/>
          <w:sz w:val="24"/>
          <w:szCs w:val="24"/>
        </w:rPr>
        <w:t xml:space="preserve">attained the normal values and </w:t>
      </w:r>
      <w:r w:rsidRPr="004B336C">
        <w:rPr>
          <w:rFonts w:ascii="Times New Roman" w:hAnsi="Times New Roman"/>
          <w:sz w:val="24"/>
          <w:szCs w:val="24"/>
        </w:rPr>
        <w:t xml:space="preserve">this might be due to the intake </w:t>
      </w:r>
      <w:proofErr w:type="gramStart"/>
      <w:r w:rsidRPr="004B336C">
        <w:rPr>
          <w:rFonts w:ascii="Times New Roman" w:hAnsi="Times New Roman"/>
          <w:sz w:val="24"/>
          <w:szCs w:val="24"/>
        </w:rPr>
        <w:t xml:space="preserve">of  </w:t>
      </w:r>
      <w:r w:rsidRPr="004B336C">
        <w:rPr>
          <w:rFonts w:ascii="Times New Roman" w:hAnsi="Times New Roman"/>
          <w:i/>
          <w:sz w:val="24"/>
          <w:szCs w:val="24"/>
        </w:rPr>
        <w:t>H.</w:t>
      </w:r>
      <w:proofErr w:type="gramEnd"/>
      <w:r w:rsidRPr="004B336C">
        <w:rPr>
          <w:rFonts w:ascii="Times New Roman" w:hAnsi="Times New Roman"/>
          <w:i/>
          <w:sz w:val="24"/>
          <w:szCs w:val="24"/>
        </w:rPr>
        <w:t xml:space="preserve"> annuus </w:t>
      </w:r>
      <w:r w:rsidRPr="004B336C">
        <w:rPr>
          <w:rFonts w:ascii="Times New Roman" w:hAnsi="Times New Roman"/>
          <w:sz w:val="24"/>
          <w:szCs w:val="24"/>
        </w:rPr>
        <w:t>leaf powder containing feed (</w:t>
      </w:r>
      <w:r w:rsidR="006D3D3F">
        <w:rPr>
          <w:rFonts w:ascii="Times New Roman" w:hAnsi="Times New Roman"/>
          <w:color w:val="000000"/>
          <w:sz w:val="24"/>
          <w:szCs w:val="24"/>
        </w:rPr>
        <w:t>Table 6</w:t>
      </w:r>
      <w:r w:rsidR="00374F56" w:rsidRPr="004B336C">
        <w:rPr>
          <w:rFonts w:ascii="Times New Roman" w:hAnsi="Times New Roman"/>
          <w:color w:val="000000"/>
          <w:sz w:val="24"/>
          <w:szCs w:val="24"/>
        </w:rPr>
        <w:t xml:space="preserve">).  </w:t>
      </w:r>
    </w:p>
    <w:p w14:paraId="75C45D6A" w14:textId="01DAF4FC" w:rsidR="006754D6" w:rsidRPr="004B336C" w:rsidRDefault="006D3D3F" w:rsidP="006754D6">
      <w:pPr>
        <w:spacing w:after="0" w:line="360" w:lineRule="auto"/>
        <w:jc w:val="both"/>
        <w:rPr>
          <w:rFonts w:ascii="Times New Roman" w:hAnsi="Times New Roman"/>
          <w:b/>
          <w:i/>
          <w:sz w:val="24"/>
          <w:szCs w:val="24"/>
        </w:rPr>
      </w:pPr>
      <w:r>
        <w:rPr>
          <w:rFonts w:ascii="Times New Roman" w:hAnsi="Times New Roman"/>
          <w:b/>
          <w:sz w:val="24"/>
          <w:szCs w:val="24"/>
        </w:rPr>
        <w:t>Table 6</w:t>
      </w:r>
      <w:r w:rsidR="006754D6" w:rsidRPr="004B336C">
        <w:rPr>
          <w:rFonts w:ascii="Times New Roman" w:hAnsi="Times New Roman"/>
          <w:b/>
          <w:sz w:val="24"/>
          <w:szCs w:val="24"/>
        </w:rPr>
        <w:t xml:space="preserve">: Enzymatic parameters of </w:t>
      </w:r>
      <w:r w:rsidR="006754D6" w:rsidRPr="004B336C">
        <w:rPr>
          <w:rFonts w:ascii="Times New Roman" w:hAnsi="Times New Roman"/>
          <w:b/>
          <w:i/>
          <w:sz w:val="24"/>
          <w:szCs w:val="24"/>
        </w:rPr>
        <w:t xml:space="preserve">L. </w:t>
      </w:r>
      <w:proofErr w:type="spellStart"/>
      <w:r w:rsidR="006754D6" w:rsidRPr="004B336C">
        <w:rPr>
          <w:rFonts w:ascii="Times New Roman" w:hAnsi="Times New Roman"/>
          <w:b/>
          <w:i/>
          <w:sz w:val="24"/>
          <w:szCs w:val="24"/>
        </w:rPr>
        <w:t>rohita</w:t>
      </w:r>
      <w:proofErr w:type="spellEnd"/>
      <w:r w:rsidR="006754D6" w:rsidRPr="004B336C">
        <w:rPr>
          <w:rFonts w:ascii="Times New Roman" w:hAnsi="Times New Roman"/>
          <w:b/>
          <w:i/>
          <w:sz w:val="24"/>
          <w:szCs w:val="24"/>
        </w:rPr>
        <w:t xml:space="preserve"> </w:t>
      </w:r>
      <w:r w:rsidR="006754D6" w:rsidRPr="004B336C">
        <w:rPr>
          <w:rFonts w:ascii="Times New Roman" w:hAnsi="Times New Roman"/>
          <w:b/>
          <w:sz w:val="24"/>
          <w:szCs w:val="24"/>
        </w:rPr>
        <w:t xml:space="preserve">(infected with </w:t>
      </w:r>
      <w:r w:rsidR="006754D6" w:rsidRPr="004B336C">
        <w:rPr>
          <w:rFonts w:ascii="Times New Roman" w:hAnsi="Times New Roman"/>
          <w:b/>
          <w:i/>
          <w:sz w:val="24"/>
          <w:szCs w:val="24"/>
        </w:rPr>
        <w:t xml:space="preserve">A. </w:t>
      </w:r>
      <w:proofErr w:type="spellStart"/>
      <w:r w:rsidR="006754D6" w:rsidRPr="004B336C">
        <w:rPr>
          <w:rFonts w:ascii="Times New Roman" w:hAnsi="Times New Roman"/>
          <w:b/>
          <w:i/>
          <w:sz w:val="24"/>
          <w:szCs w:val="24"/>
        </w:rPr>
        <w:t>hydrophila</w:t>
      </w:r>
      <w:proofErr w:type="spellEnd"/>
      <w:r w:rsidR="006754D6" w:rsidRPr="004B336C">
        <w:rPr>
          <w:rFonts w:ascii="Times New Roman" w:hAnsi="Times New Roman"/>
          <w:b/>
          <w:sz w:val="24"/>
          <w:szCs w:val="24"/>
        </w:rPr>
        <w:t xml:space="preserve"> – Treatments I - V) fed with various concentrations of diet containing leaf powder of </w:t>
      </w:r>
      <w:r w:rsidR="006754D6" w:rsidRPr="004B336C">
        <w:rPr>
          <w:rFonts w:ascii="Times New Roman" w:hAnsi="Times New Roman"/>
          <w:b/>
          <w:i/>
          <w:sz w:val="24"/>
          <w:szCs w:val="24"/>
        </w:rPr>
        <w:t>H. annuus</w:t>
      </w:r>
    </w:p>
    <w:tbl>
      <w:tblPr>
        <w:tblW w:w="5000" w:type="pct"/>
        <w:jc w:val="center"/>
        <w:tblLook w:val="04A0" w:firstRow="1" w:lastRow="0" w:firstColumn="1" w:lastColumn="0" w:noHBand="0" w:noVBand="1"/>
      </w:tblPr>
      <w:tblGrid>
        <w:gridCol w:w="1241"/>
        <w:gridCol w:w="869"/>
        <w:gridCol w:w="1373"/>
        <w:gridCol w:w="1365"/>
        <w:gridCol w:w="1303"/>
        <w:gridCol w:w="1241"/>
        <w:gridCol w:w="1241"/>
        <w:gridCol w:w="1303"/>
      </w:tblGrid>
      <w:tr w:rsidR="006754D6" w:rsidRPr="004B336C" w14:paraId="2B7FE138" w14:textId="77777777" w:rsidTr="00643397">
        <w:trPr>
          <w:trHeight w:val="568"/>
          <w:jc w:val="center"/>
        </w:trPr>
        <w:tc>
          <w:tcPr>
            <w:tcW w:w="611" w:type="pct"/>
            <w:vMerge w:val="restart"/>
            <w:tcBorders>
              <w:top w:val="single" w:sz="4" w:space="0" w:color="auto"/>
            </w:tcBorders>
            <w:shd w:val="clear" w:color="auto" w:fill="auto"/>
          </w:tcPr>
          <w:p w14:paraId="0940AEDC" w14:textId="77777777" w:rsidR="006754D6" w:rsidRPr="004B336C" w:rsidRDefault="006754D6" w:rsidP="00074E58">
            <w:pPr>
              <w:spacing w:after="0"/>
              <w:jc w:val="center"/>
              <w:rPr>
                <w:rFonts w:ascii="Times New Roman" w:eastAsia="Calibri" w:hAnsi="Times New Roman"/>
                <w:b/>
                <w:i/>
                <w:sz w:val="24"/>
                <w:szCs w:val="24"/>
              </w:rPr>
            </w:pPr>
            <w:r w:rsidRPr="004B336C">
              <w:rPr>
                <w:rFonts w:ascii="Times New Roman" w:eastAsia="Calibri" w:hAnsi="Times New Roman"/>
                <w:b/>
                <w:sz w:val="24"/>
                <w:szCs w:val="24"/>
              </w:rPr>
              <w:t>Blood parameters</w:t>
            </w:r>
          </w:p>
        </w:tc>
        <w:tc>
          <w:tcPr>
            <w:tcW w:w="458" w:type="pct"/>
            <w:vMerge w:val="restart"/>
            <w:tcBorders>
              <w:top w:val="single" w:sz="4" w:space="0" w:color="auto"/>
            </w:tcBorders>
            <w:shd w:val="clear" w:color="auto" w:fill="auto"/>
          </w:tcPr>
          <w:p w14:paraId="1180F16F" w14:textId="77777777" w:rsidR="006754D6" w:rsidRPr="004B336C" w:rsidRDefault="006754D6" w:rsidP="00074E58">
            <w:pPr>
              <w:spacing w:after="0"/>
              <w:jc w:val="center"/>
              <w:rPr>
                <w:rFonts w:ascii="Times New Roman" w:eastAsia="Calibri" w:hAnsi="Times New Roman"/>
                <w:b/>
                <w:sz w:val="24"/>
                <w:szCs w:val="24"/>
              </w:rPr>
            </w:pPr>
            <w:r w:rsidRPr="004B336C">
              <w:rPr>
                <w:rFonts w:ascii="Times New Roman" w:eastAsia="Calibri" w:hAnsi="Times New Roman"/>
                <w:b/>
                <w:sz w:val="24"/>
                <w:szCs w:val="24"/>
              </w:rPr>
              <w:t>Group/</w:t>
            </w:r>
          </w:p>
          <w:p w14:paraId="1ABAFC0E" w14:textId="77777777" w:rsidR="006754D6" w:rsidRPr="004B336C" w:rsidRDefault="006754D6" w:rsidP="00074E58">
            <w:pPr>
              <w:spacing w:after="0"/>
              <w:jc w:val="center"/>
              <w:rPr>
                <w:rFonts w:ascii="Times New Roman" w:eastAsia="Calibri" w:hAnsi="Times New Roman"/>
                <w:b/>
                <w:sz w:val="24"/>
                <w:szCs w:val="24"/>
              </w:rPr>
            </w:pPr>
            <w:r w:rsidRPr="004B336C">
              <w:rPr>
                <w:rFonts w:ascii="Times New Roman" w:eastAsia="Calibri" w:hAnsi="Times New Roman"/>
                <w:b/>
                <w:sz w:val="24"/>
                <w:szCs w:val="24"/>
              </w:rPr>
              <w:t>Days</w:t>
            </w:r>
          </w:p>
        </w:tc>
        <w:tc>
          <w:tcPr>
            <w:tcW w:w="687" w:type="pct"/>
            <w:tcBorders>
              <w:top w:val="single" w:sz="4" w:space="0" w:color="auto"/>
            </w:tcBorders>
            <w:shd w:val="clear" w:color="auto" w:fill="auto"/>
          </w:tcPr>
          <w:p w14:paraId="12645891" w14:textId="609078F0" w:rsidR="006754D6" w:rsidRPr="004B336C" w:rsidRDefault="0089732D" w:rsidP="00074E58">
            <w:pPr>
              <w:spacing w:after="0"/>
              <w:jc w:val="center"/>
              <w:rPr>
                <w:rFonts w:ascii="Times New Roman" w:eastAsia="Calibri" w:hAnsi="Times New Roman"/>
                <w:b/>
                <w:sz w:val="24"/>
                <w:szCs w:val="24"/>
              </w:rPr>
            </w:pPr>
            <w:r w:rsidRPr="000C6A0D">
              <w:rPr>
                <w:rFonts w:ascii="Times New Roman" w:eastAsia="Calibri" w:hAnsi="Times New Roman"/>
                <w:b/>
                <w:sz w:val="24"/>
                <w:szCs w:val="24"/>
              </w:rPr>
              <w:t>Normal</w:t>
            </w:r>
          </w:p>
        </w:tc>
        <w:tc>
          <w:tcPr>
            <w:tcW w:w="649" w:type="pct"/>
            <w:tcBorders>
              <w:top w:val="single" w:sz="4" w:space="0" w:color="auto"/>
            </w:tcBorders>
            <w:shd w:val="clear" w:color="auto" w:fill="auto"/>
          </w:tcPr>
          <w:p w14:paraId="613B455C" w14:textId="77777777" w:rsidR="001C53A2" w:rsidRDefault="006754D6" w:rsidP="00074E58">
            <w:pPr>
              <w:spacing w:after="0"/>
              <w:jc w:val="center"/>
              <w:rPr>
                <w:rFonts w:ascii="Times New Roman" w:eastAsia="Calibri" w:hAnsi="Times New Roman"/>
                <w:b/>
                <w:sz w:val="24"/>
                <w:szCs w:val="24"/>
              </w:rPr>
            </w:pPr>
            <w:r w:rsidRPr="004B336C">
              <w:rPr>
                <w:rFonts w:ascii="Times New Roman" w:eastAsia="Calibri" w:hAnsi="Times New Roman"/>
                <w:b/>
                <w:sz w:val="24"/>
                <w:szCs w:val="24"/>
              </w:rPr>
              <w:t xml:space="preserve">Treatment </w:t>
            </w:r>
          </w:p>
          <w:p w14:paraId="2EA65DFC" w14:textId="39E0C75E" w:rsidR="006754D6" w:rsidRPr="004B336C" w:rsidRDefault="006754D6" w:rsidP="00074E58">
            <w:pPr>
              <w:spacing w:after="0"/>
              <w:jc w:val="center"/>
              <w:rPr>
                <w:rFonts w:ascii="Times New Roman" w:eastAsia="Calibri" w:hAnsi="Times New Roman"/>
                <w:b/>
                <w:sz w:val="24"/>
                <w:szCs w:val="24"/>
              </w:rPr>
            </w:pPr>
            <w:r w:rsidRPr="004B336C">
              <w:rPr>
                <w:rFonts w:ascii="Times New Roman" w:eastAsia="Calibri" w:hAnsi="Times New Roman"/>
                <w:b/>
                <w:sz w:val="24"/>
                <w:szCs w:val="24"/>
              </w:rPr>
              <w:t>I (Control)</w:t>
            </w:r>
          </w:p>
        </w:tc>
        <w:tc>
          <w:tcPr>
            <w:tcW w:w="643" w:type="pct"/>
            <w:tcBorders>
              <w:top w:val="single" w:sz="4" w:space="0" w:color="auto"/>
            </w:tcBorders>
            <w:shd w:val="clear" w:color="auto" w:fill="auto"/>
          </w:tcPr>
          <w:p w14:paraId="3F7065F0" w14:textId="04A1FC9E" w:rsidR="006754D6" w:rsidRPr="004B336C" w:rsidRDefault="006754D6" w:rsidP="00074E58">
            <w:pPr>
              <w:pStyle w:val="Default"/>
              <w:spacing w:line="276" w:lineRule="auto"/>
              <w:jc w:val="center"/>
              <w:rPr>
                <w:b/>
              </w:rPr>
            </w:pPr>
            <w:r w:rsidRPr="004B336C">
              <w:rPr>
                <w:b/>
              </w:rPr>
              <w:t>Treatment II (0.5 g)</w:t>
            </w:r>
          </w:p>
        </w:tc>
        <w:tc>
          <w:tcPr>
            <w:tcW w:w="664" w:type="pct"/>
            <w:tcBorders>
              <w:top w:val="single" w:sz="4" w:space="0" w:color="auto"/>
            </w:tcBorders>
            <w:shd w:val="clear" w:color="auto" w:fill="auto"/>
          </w:tcPr>
          <w:p w14:paraId="56037669" w14:textId="121CE34C" w:rsidR="006754D6" w:rsidRPr="004B336C" w:rsidRDefault="006754D6" w:rsidP="00074E58">
            <w:pPr>
              <w:pStyle w:val="Default"/>
              <w:spacing w:line="276" w:lineRule="auto"/>
              <w:jc w:val="center"/>
              <w:rPr>
                <w:b/>
              </w:rPr>
            </w:pPr>
            <w:r w:rsidRPr="004B336C">
              <w:rPr>
                <w:b/>
              </w:rPr>
              <w:t>Treatment III (1.0 g)</w:t>
            </w:r>
          </w:p>
        </w:tc>
        <w:tc>
          <w:tcPr>
            <w:tcW w:w="614" w:type="pct"/>
            <w:tcBorders>
              <w:top w:val="single" w:sz="4" w:space="0" w:color="auto"/>
            </w:tcBorders>
            <w:shd w:val="clear" w:color="auto" w:fill="auto"/>
          </w:tcPr>
          <w:p w14:paraId="5DE28C42" w14:textId="6FEFCE9E" w:rsidR="006754D6" w:rsidRPr="004B336C" w:rsidRDefault="006754D6" w:rsidP="00074E58">
            <w:pPr>
              <w:pStyle w:val="Default"/>
              <w:spacing w:line="276" w:lineRule="auto"/>
              <w:jc w:val="center"/>
              <w:rPr>
                <w:b/>
              </w:rPr>
            </w:pPr>
            <w:r w:rsidRPr="004B336C">
              <w:rPr>
                <w:b/>
              </w:rPr>
              <w:t>Treatment IV (1.5 g)</w:t>
            </w:r>
          </w:p>
        </w:tc>
        <w:tc>
          <w:tcPr>
            <w:tcW w:w="674" w:type="pct"/>
            <w:tcBorders>
              <w:top w:val="single" w:sz="4" w:space="0" w:color="auto"/>
            </w:tcBorders>
            <w:shd w:val="clear" w:color="auto" w:fill="auto"/>
          </w:tcPr>
          <w:p w14:paraId="085E49E3" w14:textId="77777777" w:rsidR="001C53A2" w:rsidRDefault="006754D6" w:rsidP="00074E58">
            <w:pPr>
              <w:pStyle w:val="Default"/>
              <w:spacing w:line="276" w:lineRule="auto"/>
              <w:jc w:val="center"/>
              <w:rPr>
                <w:b/>
              </w:rPr>
            </w:pPr>
            <w:r w:rsidRPr="004B336C">
              <w:rPr>
                <w:b/>
              </w:rPr>
              <w:t xml:space="preserve">Treatment </w:t>
            </w:r>
          </w:p>
          <w:p w14:paraId="4264AE4F" w14:textId="0FFA92D2" w:rsidR="006754D6" w:rsidRPr="004B336C" w:rsidRDefault="006754D6" w:rsidP="001C53A2">
            <w:pPr>
              <w:pStyle w:val="Default"/>
              <w:spacing w:line="276" w:lineRule="auto"/>
              <w:jc w:val="center"/>
              <w:rPr>
                <w:b/>
              </w:rPr>
            </w:pPr>
            <w:r w:rsidRPr="004B336C">
              <w:rPr>
                <w:b/>
              </w:rPr>
              <w:t>V</w:t>
            </w:r>
            <w:r w:rsidR="001C53A2">
              <w:rPr>
                <w:b/>
              </w:rPr>
              <w:t xml:space="preserve"> </w:t>
            </w:r>
            <w:r w:rsidRPr="004B336C">
              <w:rPr>
                <w:b/>
              </w:rPr>
              <w:t>(2.0 g)</w:t>
            </w:r>
          </w:p>
        </w:tc>
      </w:tr>
      <w:tr w:rsidR="006754D6" w:rsidRPr="004B336C" w14:paraId="4925502A" w14:textId="77777777" w:rsidTr="00643397">
        <w:trPr>
          <w:trHeight w:val="308"/>
          <w:jc w:val="center"/>
        </w:trPr>
        <w:tc>
          <w:tcPr>
            <w:tcW w:w="611" w:type="pct"/>
            <w:vMerge/>
            <w:tcBorders>
              <w:bottom w:val="single" w:sz="4" w:space="0" w:color="auto"/>
            </w:tcBorders>
            <w:shd w:val="clear" w:color="auto" w:fill="auto"/>
          </w:tcPr>
          <w:p w14:paraId="63EFF6FC" w14:textId="77777777" w:rsidR="006754D6" w:rsidRPr="004B336C" w:rsidRDefault="006754D6" w:rsidP="00074E58">
            <w:pPr>
              <w:spacing w:after="0"/>
              <w:jc w:val="center"/>
              <w:rPr>
                <w:rFonts w:ascii="Times New Roman" w:eastAsia="Calibri" w:hAnsi="Times New Roman"/>
                <w:b/>
                <w:sz w:val="24"/>
                <w:szCs w:val="24"/>
              </w:rPr>
            </w:pPr>
          </w:p>
        </w:tc>
        <w:tc>
          <w:tcPr>
            <w:tcW w:w="458" w:type="pct"/>
            <w:vMerge/>
            <w:tcBorders>
              <w:bottom w:val="single" w:sz="4" w:space="0" w:color="auto"/>
            </w:tcBorders>
            <w:shd w:val="clear" w:color="auto" w:fill="auto"/>
          </w:tcPr>
          <w:p w14:paraId="07E312FE" w14:textId="77777777" w:rsidR="006754D6" w:rsidRPr="004B336C" w:rsidRDefault="006754D6" w:rsidP="00074E58">
            <w:pPr>
              <w:spacing w:after="0"/>
              <w:jc w:val="center"/>
              <w:rPr>
                <w:rFonts w:ascii="Times New Roman" w:eastAsia="Calibri" w:hAnsi="Times New Roman"/>
                <w:b/>
                <w:sz w:val="24"/>
                <w:szCs w:val="24"/>
              </w:rPr>
            </w:pPr>
          </w:p>
        </w:tc>
        <w:tc>
          <w:tcPr>
            <w:tcW w:w="3931" w:type="pct"/>
            <w:gridSpan w:val="6"/>
            <w:tcBorders>
              <w:bottom w:val="single" w:sz="4" w:space="0" w:color="auto"/>
            </w:tcBorders>
            <w:shd w:val="clear" w:color="auto" w:fill="auto"/>
          </w:tcPr>
          <w:p w14:paraId="2D5C4DE7" w14:textId="36E463C5" w:rsidR="006754D6" w:rsidRPr="004B336C" w:rsidRDefault="00A15DE0" w:rsidP="00074E58">
            <w:pPr>
              <w:spacing w:after="0"/>
              <w:jc w:val="center"/>
              <w:rPr>
                <w:rFonts w:ascii="Times New Roman" w:eastAsia="Calibri" w:hAnsi="Times New Roman"/>
                <w:sz w:val="24"/>
                <w:szCs w:val="24"/>
              </w:rPr>
            </w:pPr>
            <w:r>
              <w:rPr>
                <w:rFonts w:ascii="Times New Roman" w:eastAsia="Calibri" w:hAnsi="Times New Roman"/>
                <w:b/>
                <w:noProof/>
                <w:sz w:val="24"/>
                <w:szCs w:val="24"/>
              </w:rPr>
              <mc:AlternateContent>
                <mc:Choice Requires="wps">
                  <w:drawing>
                    <wp:anchor distT="0" distB="0" distL="114300" distR="114300" simplePos="0" relativeHeight="251665408" behindDoc="0" locked="0" layoutInCell="1" allowOverlap="1" wp14:anchorId="72D43C1A" wp14:editId="5312B2D8">
                      <wp:simplePos x="0" y="0"/>
                      <wp:positionH relativeFrom="column">
                        <wp:posOffset>1905</wp:posOffset>
                      </wp:positionH>
                      <wp:positionV relativeFrom="paragraph">
                        <wp:posOffset>3810</wp:posOffset>
                      </wp:positionV>
                      <wp:extent cx="5703277" cy="587"/>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5703277" cy="5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316168B"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pt" to="449.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" strokecolor="black [3200]" strokeweight=".5pt">
                      <v:stroke joinstyle="miter"/>
                    </v:line>
                  </w:pict>
                </mc:Fallback>
              </mc:AlternateContent>
            </w:r>
            <w:r w:rsidR="006754D6" w:rsidRPr="004B336C">
              <w:rPr>
                <w:rFonts w:ascii="Times New Roman" w:eastAsia="Calibri" w:hAnsi="Times New Roman"/>
                <w:b/>
                <w:sz w:val="24"/>
                <w:szCs w:val="24"/>
              </w:rPr>
              <w:t>Mean ± SE (</w:t>
            </w:r>
            <w:r w:rsidR="006754D6" w:rsidRPr="004B336C">
              <w:rPr>
                <w:rFonts w:ascii="Times New Roman" w:eastAsia="Calibri" w:hAnsi="Times New Roman"/>
                <w:b/>
                <w:i/>
                <w:sz w:val="24"/>
                <w:szCs w:val="24"/>
              </w:rPr>
              <w:t>n</w:t>
            </w:r>
            <w:r w:rsidR="006754D6" w:rsidRPr="004B336C">
              <w:rPr>
                <w:rFonts w:ascii="Times New Roman" w:eastAsia="Calibri" w:hAnsi="Times New Roman"/>
                <w:b/>
                <w:sz w:val="24"/>
                <w:szCs w:val="24"/>
              </w:rPr>
              <w:t>=3)</w:t>
            </w:r>
          </w:p>
        </w:tc>
      </w:tr>
      <w:tr w:rsidR="006754D6" w:rsidRPr="004B336C" w14:paraId="1CBA3AE0" w14:textId="77777777" w:rsidTr="00643397">
        <w:trPr>
          <w:trHeight w:val="283"/>
          <w:jc w:val="center"/>
        </w:trPr>
        <w:tc>
          <w:tcPr>
            <w:tcW w:w="611" w:type="pct"/>
            <w:vMerge w:val="restart"/>
            <w:tcBorders>
              <w:top w:val="single" w:sz="4" w:space="0" w:color="auto"/>
            </w:tcBorders>
            <w:shd w:val="clear" w:color="auto" w:fill="auto"/>
          </w:tcPr>
          <w:p w14:paraId="37812C68" w14:textId="77777777" w:rsidR="006754D6" w:rsidRPr="004B336C" w:rsidRDefault="006754D6" w:rsidP="00074E58">
            <w:pPr>
              <w:spacing w:after="0"/>
              <w:jc w:val="center"/>
              <w:rPr>
                <w:rFonts w:ascii="Times New Roman" w:eastAsia="Calibri" w:hAnsi="Times New Roman"/>
                <w:sz w:val="24"/>
                <w:szCs w:val="24"/>
                <w:vertAlign w:val="superscript"/>
              </w:rPr>
            </w:pPr>
            <w:r w:rsidRPr="004B336C">
              <w:rPr>
                <w:rFonts w:ascii="Times New Roman" w:eastAsia="Calibri" w:hAnsi="Times New Roman"/>
                <w:sz w:val="24"/>
                <w:szCs w:val="24"/>
              </w:rPr>
              <w:t>AST (IU/L)</w:t>
            </w:r>
          </w:p>
        </w:tc>
        <w:tc>
          <w:tcPr>
            <w:tcW w:w="458" w:type="pct"/>
            <w:tcBorders>
              <w:top w:val="single" w:sz="4" w:space="0" w:color="auto"/>
            </w:tcBorders>
            <w:shd w:val="clear" w:color="auto" w:fill="auto"/>
          </w:tcPr>
          <w:p w14:paraId="719160C1"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7 Days</w:t>
            </w:r>
          </w:p>
        </w:tc>
        <w:tc>
          <w:tcPr>
            <w:tcW w:w="687" w:type="pct"/>
            <w:tcBorders>
              <w:top w:val="single" w:sz="4" w:space="0" w:color="auto"/>
            </w:tcBorders>
            <w:shd w:val="clear" w:color="auto" w:fill="auto"/>
            <w:vAlign w:val="center"/>
          </w:tcPr>
          <w:p w14:paraId="7139B72F"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35.57±0.24</w:t>
            </w:r>
            <w:r w:rsidRPr="004B336C">
              <w:rPr>
                <w:rFonts w:ascii="Times New Roman" w:eastAsia="Calibri" w:hAnsi="Times New Roman"/>
                <w:color w:val="000000"/>
                <w:sz w:val="24"/>
                <w:szCs w:val="24"/>
                <w:vertAlign w:val="superscript"/>
              </w:rPr>
              <w:t xml:space="preserve"> b</w:t>
            </w:r>
          </w:p>
        </w:tc>
        <w:tc>
          <w:tcPr>
            <w:tcW w:w="649" w:type="pct"/>
            <w:tcBorders>
              <w:top w:val="single" w:sz="4" w:space="0" w:color="auto"/>
            </w:tcBorders>
            <w:shd w:val="clear" w:color="auto" w:fill="auto"/>
            <w:vAlign w:val="center"/>
          </w:tcPr>
          <w:p w14:paraId="4E3575A4"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18.43±0.06</w:t>
            </w:r>
            <w:r w:rsidRPr="004B336C">
              <w:rPr>
                <w:rFonts w:ascii="Times New Roman" w:eastAsia="Calibri" w:hAnsi="Times New Roman"/>
                <w:color w:val="000000"/>
                <w:sz w:val="24"/>
                <w:szCs w:val="24"/>
                <w:vertAlign w:val="superscript"/>
              </w:rPr>
              <w:t>a</w:t>
            </w:r>
          </w:p>
        </w:tc>
        <w:tc>
          <w:tcPr>
            <w:tcW w:w="643" w:type="pct"/>
            <w:tcBorders>
              <w:top w:val="single" w:sz="4" w:space="0" w:color="auto"/>
            </w:tcBorders>
            <w:shd w:val="clear" w:color="auto" w:fill="auto"/>
            <w:vAlign w:val="center"/>
          </w:tcPr>
          <w:p w14:paraId="73EF003F"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19.67±0.11</w:t>
            </w:r>
            <w:r w:rsidRPr="004B336C">
              <w:rPr>
                <w:rFonts w:ascii="Times New Roman" w:eastAsia="Calibri" w:hAnsi="Times New Roman"/>
                <w:color w:val="000000"/>
                <w:sz w:val="24"/>
                <w:szCs w:val="24"/>
                <w:vertAlign w:val="superscript"/>
              </w:rPr>
              <w:t>a</w:t>
            </w:r>
          </w:p>
        </w:tc>
        <w:tc>
          <w:tcPr>
            <w:tcW w:w="664" w:type="pct"/>
            <w:tcBorders>
              <w:top w:val="single" w:sz="4" w:space="0" w:color="auto"/>
            </w:tcBorders>
            <w:shd w:val="clear" w:color="auto" w:fill="auto"/>
            <w:vAlign w:val="center"/>
          </w:tcPr>
          <w:p w14:paraId="32E971C4"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20.64±0.18</w:t>
            </w:r>
            <w:r w:rsidRPr="004B336C">
              <w:rPr>
                <w:rFonts w:ascii="Times New Roman" w:eastAsia="Calibri" w:hAnsi="Times New Roman"/>
                <w:color w:val="000000"/>
                <w:sz w:val="24"/>
                <w:szCs w:val="24"/>
                <w:vertAlign w:val="superscript"/>
              </w:rPr>
              <w:t>a</w:t>
            </w:r>
          </w:p>
        </w:tc>
        <w:tc>
          <w:tcPr>
            <w:tcW w:w="614" w:type="pct"/>
            <w:tcBorders>
              <w:top w:val="single" w:sz="4" w:space="0" w:color="auto"/>
            </w:tcBorders>
            <w:shd w:val="clear" w:color="auto" w:fill="auto"/>
          </w:tcPr>
          <w:p w14:paraId="40BE2FDD"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22.59±0.09</w:t>
            </w:r>
            <w:r w:rsidRPr="004B336C">
              <w:rPr>
                <w:rFonts w:ascii="Times New Roman" w:eastAsia="Calibri" w:hAnsi="Times New Roman"/>
                <w:color w:val="000000"/>
                <w:sz w:val="24"/>
                <w:szCs w:val="24"/>
                <w:vertAlign w:val="superscript"/>
              </w:rPr>
              <w:t>a</w:t>
            </w:r>
          </w:p>
        </w:tc>
        <w:tc>
          <w:tcPr>
            <w:tcW w:w="674" w:type="pct"/>
            <w:tcBorders>
              <w:top w:val="single" w:sz="4" w:space="0" w:color="auto"/>
            </w:tcBorders>
            <w:shd w:val="clear" w:color="auto" w:fill="auto"/>
          </w:tcPr>
          <w:p w14:paraId="5B3F0BF2"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23.52±0.07</w:t>
            </w:r>
            <w:r w:rsidRPr="004B336C">
              <w:rPr>
                <w:rFonts w:ascii="Times New Roman" w:eastAsia="Calibri" w:hAnsi="Times New Roman"/>
                <w:color w:val="000000"/>
                <w:sz w:val="24"/>
                <w:szCs w:val="24"/>
                <w:vertAlign w:val="superscript"/>
              </w:rPr>
              <w:t>a</w:t>
            </w:r>
          </w:p>
        </w:tc>
      </w:tr>
      <w:tr w:rsidR="006754D6" w:rsidRPr="004B336C" w14:paraId="4B430E07" w14:textId="77777777" w:rsidTr="00643397">
        <w:trPr>
          <w:trHeight w:val="296"/>
          <w:jc w:val="center"/>
        </w:trPr>
        <w:tc>
          <w:tcPr>
            <w:tcW w:w="611" w:type="pct"/>
            <w:vMerge/>
            <w:shd w:val="clear" w:color="auto" w:fill="auto"/>
          </w:tcPr>
          <w:p w14:paraId="2F7175CC"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2EC0E575"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14 Days</w:t>
            </w:r>
          </w:p>
        </w:tc>
        <w:tc>
          <w:tcPr>
            <w:tcW w:w="687" w:type="pct"/>
            <w:shd w:val="clear" w:color="auto" w:fill="auto"/>
            <w:vAlign w:val="center"/>
          </w:tcPr>
          <w:p w14:paraId="392F84E2"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33.53±0.19</w:t>
            </w:r>
            <w:r w:rsidRPr="004B336C">
              <w:rPr>
                <w:rFonts w:ascii="Times New Roman" w:eastAsia="Calibri" w:hAnsi="Times New Roman"/>
                <w:color w:val="000000"/>
                <w:sz w:val="24"/>
                <w:szCs w:val="24"/>
                <w:vertAlign w:val="superscript"/>
              </w:rPr>
              <w:t>c</w:t>
            </w:r>
          </w:p>
        </w:tc>
        <w:tc>
          <w:tcPr>
            <w:tcW w:w="649" w:type="pct"/>
            <w:shd w:val="clear" w:color="auto" w:fill="auto"/>
            <w:vAlign w:val="center"/>
          </w:tcPr>
          <w:p w14:paraId="6F09A199"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19.40±0.11</w:t>
            </w:r>
            <w:r w:rsidRPr="004B336C">
              <w:rPr>
                <w:rFonts w:ascii="Times New Roman" w:eastAsia="Calibri" w:hAnsi="Times New Roman"/>
                <w:color w:val="000000"/>
                <w:sz w:val="24"/>
                <w:szCs w:val="24"/>
                <w:vertAlign w:val="superscript"/>
              </w:rPr>
              <w:t>b</w:t>
            </w:r>
          </w:p>
        </w:tc>
        <w:tc>
          <w:tcPr>
            <w:tcW w:w="643" w:type="pct"/>
            <w:shd w:val="clear" w:color="auto" w:fill="auto"/>
            <w:vAlign w:val="center"/>
          </w:tcPr>
          <w:p w14:paraId="5F896011"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21.27±0.09</w:t>
            </w:r>
            <w:r w:rsidRPr="004B336C">
              <w:rPr>
                <w:rFonts w:ascii="Times New Roman" w:eastAsia="Calibri" w:hAnsi="Times New Roman"/>
                <w:color w:val="000000"/>
                <w:sz w:val="24"/>
                <w:szCs w:val="24"/>
                <w:vertAlign w:val="superscript"/>
              </w:rPr>
              <w:t>bc</w:t>
            </w:r>
          </w:p>
        </w:tc>
        <w:tc>
          <w:tcPr>
            <w:tcW w:w="664" w:type="pct"/>
            <w:shd w:val="clear" w:color="auto" w:fill="auto"/>
            <w:vAlign w:val="center"/>
          </w:tcPr>
          <w:p w14:paraId="34376530"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23.78±0.01</w:t>
            </w:r>
            <w:r w:rsidRPr="004B336C">
              <w:rPr>
                <w:rFonts w:ascii="Times New Roman" w:eastAsia="Calibri" w:hAnsi="Times New Roman"/>
                <w:color w:val="000000"/>
                <w:sz w:val="24"/>
                <w:szCs w:val="24"/>
                <w:vertAlign w:val="superscript"/>
              </w:rPr>
              <w:t>b</w:t>
            </w:r>
          </w:p>
        </w:tc>
        <w:tc>
          <w:tcPr>
            <w:tcW w:w="614" w:type="pct"/>
            <w:shd w:val="clear" w:color="auto" w:fill="auto"/>
          </w:tcPr>
          <w:p w14:paraId="4C31A353"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25.63±0.11</w:t>
            </w:r>
            <w:r w:rsidRPr="004B336C">
              <w:rPr>
                <w:rFonts w:ascii="Times New Roman" w:eastAsia="Calibri" w:hAnsi="Times New Roman"/>
                <w:color w:val="000000"/>
                <w:sz w:val="24"/>
                <w:szCs w:val="24"/>
                <w:vertAlign w:val="superscript"/>
              </w:rPr>
              <w:t>b</w:t>
            </w:r>
          </w:p>
        </w:tc>
        <w:tc>
          <w:tcPr>
            <w:tcW w:w="674" w:type="pct"/>
            <w:shd w:val="clear" w:color="auto" w:fill="auto"/>
          </w:tcPr>
          <w:p w14:paraId="27538C88"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26.85±0.04</w:t>
            </w:r>
            <w:r w:rsidRPr="004B336C">
              <w:rPr>
                <w:rFonts w:ascii="Times New Roman" w:eastAsia="Calibri" w:hAnsi="Times New Roman"/>
                <w:color w:val="000000"/>
                <w:sz w:val="24"/>
                <w:szCs w:val="24"/>
                <w:vertAlign w:val="superscript"/>
              </w:rPr>
              <w:t>cb</w:t>
            </w:r>
          </w:p>
        </w:tc>
      </w:tr>
      <w:tr w:rsidR="006754D6" w:rsidRPr="004B336C" w14:paraId="7F07D7F5" w14:textId="77777777" w:rsidTr="00643397">
        <w:trPr>
          <w:trHeight w:val="296"/>
          <w:jc w:val="center"/>
        </w:trPr>
        <w:tc>
          <w:tcPr>
            <w:tcW w:w="611" w:type="pct"/>
            <w:vMerge/>
            <w:shd w:val="clear" w:color="auto" w:fill="auto"/>
          </w:tcPr>
          <w:p w14:paraId="667E0D77"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0CD76FCA"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21 Days</w:t>
            </w:r>
          </w:p>
        </w:tc>
        <w:tc>
          <w:tcPr>
            <w:tcW w:w="687" w:type="pct"/>
            <w:shd w:val="clear" w:color="auto" w:fill="auto"/>
            <w:vAlign w:val="center"/>
          </w:tcPr>
          <w:p w14:paraId="3FE85EE4"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34.67±0.10</w:t>
            </w:r>
            <w:r w:rsidRPr="004B336C">
              <w:rPr>
                <w:rFonts w:ascii="Times New Roman" w:eastAsia="Calibri" w:hAnsi="Times New Roman"/>
                <w:color w:val="000000"/>
                <w:sz w:val="24"/>
                <w:szCs w:val="24"/>
                <w:vertAlign w:val="superscript"/>
              </w:rPr>
              <w:t xml:space="preserve"> a</w:t>
            </w:r>
          </w:p>
        </w:tc>
        <w:tc>
          <w:tcPr>
            <w:tcW w:w="649" w:type="pct"/>
            <w:shd w:val="clear" w:color="auto" w:fill="auto"/>
            <w:vAlign w:val="center"/>
          </w:tcPr>
          <w:p w14:paraId="508D27BF"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19.92±0.03c</w:t>
            </w:r>
          </w:p>
        </w:tc>
        <w:tc>
          <w:tcPr>
            <w:tcW w:w="643" w:type="pct"/>
            <w:shd w:val="clear" w:color="auto" w:fill="auto"/>
            <w:vAlign w:val="center"/>
          </w:tcPr>
          <w:p w14:paraId="523A98D6"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21.63±0.04</w:t>
            </w:r>
            <w:r w:rsidRPr="004B336C">
              <w:rPr>
                <w:rFonts w:ascii="Times New Roman" w:eastAsia="Calibri" w:hAnsi="Times New Roman"/>
                <w:color w:val="000000"/>
                <w:sz w:val="24"/>
                <w:szCs w:val="24"/>
                <w:vertAlign w:val="superscript"/>
              </w:rPr>
              <w:t>bc</w:t>
            </w:r>
          </w:p>
        </w:tc>
        <w:tc>
          <w:tcPr>
            <w:tcW w:w="664" w:type="pct"/>
            <w:shd w:val="clear" w:color="auto" w:fill="auto"/>
            <w:vAlign w:val="center"/>
          </w:tcPr>
          <w:p w14:paraId="2D062A67"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24.92±0.03</w:t>
            </w:r>
            <w:r w:rsidRPr="004B336C">
              <w:rPr>
                <w:rFonts w:ascii="Times New Roman" w:eastAsia="Calibri" w:hAnsi="Times New Roman"/>
                <w:color w:val="000000"/>
                <w:sz w:val="24"/>
                <w:szCs w:val="24"/>
                <w:vertAlign w:val="superscript"/>
              </w:rPr>
              <w:t>c</w:t>
            </w:r>
          </w:p>
        </w:tc>
        <w:tc>
          <w:tcPr>
            <w:tcW w:w="614" w:type="pct"/>
            <w:shd w:val="clear" w:color="auto" w:fill="auto"/>
          </w:tcPr>
          <w:p w14:paraId="60957108"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26.85±0.05</w:t>
            </w:r>
            <w:r w:rsidRPr="004B336C">
              <w:rPr>
                <w:rFonts w:ascii="Times New Roman" w:eastAsia="Calibri" w:hAnsi="Times New Roman"/>
                <w:color w:val="000000"/>
                <w:sz w:val="24"/>
                <w:szCs w:val="24"/>
                <w:vertAlign w:val="superscript"/>
              </w:rPr>
              <w:t>d</w:t>
            </w:r>
          </w:p>
        </w:tc>
        <w:tc>
          <w:tcPr>
            <w:tcW w:w="674" w:type="pct"/>
            <w:shd w:val="clear" w:color="auto" w:fill="auto"/>
          </w:tcPr>
          <w:p w14:paraId="601E21E9"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28.53±012</w:t>
            </w:r>
            <w:r w:rsidRPr="004B336C">
              <w:rPr>
                <w:rFonts w:ascii="Times New Roman" w:eastAsia="Calibri" w:hAnsi="Times New Roman"/>
                <w:color w:val="000000"/>
                <w:sz w:val="24"/>
                <w:szCs w:val="24"/>
                <w:vertAlign w:val="superscript"/>
              </w:rPr>
              <w:t>cb</w:t>
            </w:r>
          </w:p>
        </w:tc>
      </w:tr>
      <w:tr w:rsidR="006754D6" w:rsidRPr="004B336C" w14:paraId="6FE53DD9" w14:textId="77777777" w:rsidTr="00643397">
        <w:trPr>
          <w:trHeight w:val="296"/>
          <w:jc w:val="center"/>
        </w:trPr>
        <w:tc>
          <w:tcPr>
            <w:tcW w:w="611" w:type="pct"/>
            <w:vMerge/>
            <w:shd w:val="clear" w:color="auto" w:fill="auto"/>
          </w:tcPr>
          <w:p w14:paraId="6AF4DCEB"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4ECC1A95"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28 Days</w:t>
            </w:r>
          </w:p>
        </w:tc>
        <w:tc>
          <w:tcPr>
            <w:tcW w:w="687" w:type="pct"/>
            <w:shd w:val="clear" w:color="auto" w:fill="auto"/>
            <w:vAlign w:val="center"/>
          </w:tcPr>
          <w:p w14:paraId="07249FAC"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36.64±0.24</w:t>
            </w:r>
            <w:r w:rsidRPr="004B336C">
              <w:rPr>
                <w:rFonts w:ascii="Times New Roman" w:eastAsia="Calibri" w:hAnsi="Times New Roman"/>
                <w:color w:val="000000"/>
                <w:sz w:val="24"/>
                <w:szCs w:val="24"/>
                <w:vertAlign w:val="superscript"/>
              </w:rPr>
              <w:t>d</w:t>
            </w:r>
          </w:p>
        </w:tc>
        <w:tc>
          <w:tcPr>
            <w:tcW w:w="649" w:type="pct"/>
            <w:shd w:val="clear" w:color="auto" w:fill="auto"/>
            <w:vAlign w:val="center"/>
          </w:tcPr>
          <w:p w14:paraId="230E3F49"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20.17±0.05d</w:t>
            </w:r>
          </w:p>
        </w:tc>
        <w:tc>
          <w:tcPr>
            <w:tcW w:w="643" w:type="pct"/>
            <w:shd w:val="clear" w:color="auto" w:fill="auto"/>
            <w:vAlign w:val="center"/>
          </w:tcPr>
          <w:p w14:paraId="749E9707"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22.66±0.33</w:t>
            </w:r>
            <w:r w:rsidRPr="004B336C">
              <w:rPr>
                <w:rFonts w:ascii="Times New Roman" w:eastAsia="Calibri" w:hAnsi="Times New Roman"/>
                <w:color w:val="000000"/>
                <w:sz w:val="24"/>
                <w:szCs w:val="24"/>
                <w:vertAlign w:val="superscript"/>
              </w:rPr>
              <w:t>d</w:t>
            </w:r>
          </w:p>
        </w:tc>
        <w:tc>
          <w:tcPr>
            <w:tcW w:w="664" w:type="pct"/>
            <w:shd w:val="clear" w:color="auto" w:fill="auto"/>
            <w:vAlign w:val="center"/>
          </w:tcPr>
          <w:p w14:paraId="0314DAA3"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26.69±0.29</w:t>
            </w:r>
            <w:r w:rsidRPr="004B336C">
              <w:rPr>
                <w:rFonts w:ascii="Times New Roman" w:eastAsia="Calibri" w:hAnsi="Times New Roman"/>
                <w:color w:val="000000"/>
                <w:sz w:val="24"/>
                <w:szCs w:val="24"/>
                <w:vertAlign w:val="superscript"/>
              </w:rPr>
              <w:t>d</w:t>
            </w:r>
          </w:p>
        </w:tc>
        <w:tc>
          <w:tcPr>
            <w:tcW w:w="614" w:type="pct"/>
            <w:shd w:val="clear" w:color="auto" w:fill="auto"/>
          </w:tcPr>
          <w:p w14:paraId="521452B1"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27.83±0.07</w:t>
            </w:r>
            <w:r w:rsidRPr="004B336C">
              <w:rPr>
                <w:rFonts w:ascii="Times New Roman" w:eastAsia="Calibri" w:hAnsi="Times New Roman"/>
                <w:color w:val="000000"/>
                <w:sz w:val="24"/>
                <w:szCs w:val="24"/>
                <w:vertAlign w:val="superscript"/>
              </w:rPr>
              <w:t>c</w:t>
            </w:r>
          </w:p>
        </w:tc>
        <w:tc>
          <w:tcPr>
            <w:tcW w:w="674" w:type="pct"/>
            <w:shd w:val="clear" w:color="auto" w:fill="auto"/>
          </w:tcPr>
          <w:p w14:paraId="70B521F9"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29.98±0.01</w:t>
            </w:r>
            <w:r w:rsidRPr="004B336C">
              <w:rPr>
                <w:rFonts w:ascii="Times New Roman" w:eastAsia="Calibri" w:hAnsi="Times New Roman"/>
                <w:color w:val="000000"/>
                <w:sz w:val="24"/>
                <w:szCs w:val="24"/>
                <w:vertAlign w:val="superscript"/>
              </w:rPr>
              <w:t>d</w:t>
            </w:r>
          </w:p>
        </w:tc>
      </w:tr>
      <w:tr w:rsidR="006754D6" w:rsidRPr="004B336C" w14:paraId="6A1AC84E" w14:textId="77777777" w:rsidTr="00643397">
        <w:trPr>
          <w:trHeight w:val="283"/>
          <w:jc w:val="center"/>
        </w:trPr>
        <w:tc>
          <w:tcPr>
            <w:tcW w:w="611" w:type="pct"/>
            <w:vMerge w:val="restart"/>
            <w:shd w:val="clear" w:color="auto" w:fill="auto"/>
          </w:tcPr>
          <w:p w14:paraId="4882995B"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ALT (IU/L)</w:t>
            </w:r>
          </w:p>
        </w:tc>
        <w:tc>
          <w:tcPr>
            <w:tcW w:w="458" w:type="pct"/>
            <w:shd w:val="clear" w:color="auto" w:fill="auto"/>
          </w:tcPr>
          <w:p w14:paraId="554204B6"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7 Days</w:t>
            </w:r>
          </w:p>
        </w:tc>
        <w:tc>
          <w:tcPr>
            <w:tcW w:w="687" w:type="pct"/>
            <w:shd w:val="clear" w:color="auto" w:fill="auto"/>
            <w:vAlign w:val="center"/>
          </w:tcPr>
          <w:p w14:paraId="60BB8CFC"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47.27±0.58</w:t>
            </w:r>
            <w:r w:rsidRPr="004B336C">
              <w:rPr>
                <w:rFonts w:ascii="Times New Roman" w:eastAsia="Calibri" w:hAnsi="Times New Roman"/>
                <w:color w:val="000000"/>
                <w:sz w:val="24"/>
                <w:szCs w:val="24"/>
                <w:vertAlign w:val="superscript"/>
              </w:rPr>
              <w:t>c</w:t>
            </w:r>
          </w:p>
        </w:tc>
        <w:tc>
          <w:tcPr>
            <w:tcW w:w="649" w:type="pct"/>
            <w:shd w:val="clear" w:color="auto" w:fill="auto"/>
            <w:vAlign w:val="center"/>
          </w:tcPr>
          <w:p w14:paraId="161C9BB5"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26.41±0.00</w:t>
            </w:r>
            <w:r w:rsidRPr="004B336C">
              <w:rPr>
                <w:rFonts w:ascii="Times New Roman" w:eastAsia="Calibri" w:hAnsi="Times New Roman"/>
                <w:color w:val="000000"/>
                <w:sz w:val="24"/>
                <w:szCs w:val="24"/>
                <w:vertAlign w:val="superscript"/>
              </w:rPr>
              <w:t>acb</w:t>
            </w:r>
          </w:p>
        </w:tc>
        <w:tc>
          <w:tcPr>
            <w:tcW w:w="643" w:type="pct"/>
            <w:shd w:val="clear" w:color="auto" w:fill="auto"/>
            <w:vAlign w:val="center"/>
          </w:tcPr>
          <w:p w14:paraId="628E2167"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27.89±0.02</w:t>
            </w:r>
            <w:r w:rsidRPr="004B336C">
              <w:rPr>
                <w:rFonts w:ascii="Times New Roman" w:eastAsia="Calibri" w:hAnsi="Times New Roman"/>
                <w:color w:val="000000"/>
                <w:sz w:val="24"/>
                <w:szCs w:val="24"/>
                <w:vertAlign w:val="superscript"/>
              </w:rPr>
              <w:t>a</w:t>
            </w:r>
          </w:p>
        </w:tc>
        <w:tc>
          <w:tcPr>
            <w:tcW w:w="664" w:type="pct"/>
            <w:shd w:val="clear" w:color="auto" w:fill="auto"/>
          </w:tcPr>
          <w:p w14:paraId="01A46488"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29.33±0.09</w:t>
            </w:r>
            <w:r w:rsidRPr="004B336C">
              <w:rPr>
                <w:rFonts w:ascii="Times New Roman" w:eastAsia="Calibri" w:hAnsi="Times New Roman"/>
                <w:color w:val="000000"/>
                <w:sz w:val="24"/>
                <w:szCs w:val="24"/>
                <w:vertAlign w:val="superscript"/>
              </w:rPr>
              <w:t>a</w:t>
            </w:r>
          </w:p>
        </w:tc>
        <w:tc>
          <w:tcPr>
            <w:tcW w:w="614" w:type="pct"/>
            <w:shd w:val="clear" w:color="auto" w:fill="auto"/>
          </w:tcPr>
          <w:p w14:paraId="1AB16F67"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31.37±0.09</w:t>
            </w:r>
            <w:r w:rsidRPr="004B336C">
              <w:rPr>
                <w:rFonts w:ascii="Times New Roman" w:eastAsia="Calibri" w:hAnsi="Times New Roman"/>
                <w:color w:val="000000"/>
                <w:sz w:val="24"/>
                <w:szCs w:val="24"/>
                <w:vertAlign w:val="superscript"/>
              </w:rPr>
              <w:t>a</w:t>
            </w:r>
          </w:p>
        </w:tc>
        <w:tc>
          <w:tcPr>
            <w:tcW w:w="674" w:type="pct"/>
            <w:shd w:val="clear" w:color="auto" w:fill="auto"/>
          </w:tcPr>
          <w:p w14:paraId="240B8C86"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32.83±0.05</w:t>
            </w:r>
            <w:r w:rsidRPr="004B336C">
              <w:rPr>
                <w:rFonts w:ascii="Times New Roman" w:eastAsia="Calibri" w:hAnsi="Times New Roman"/>
                <w:color w:val="000000"/>
                <w:sz w:val="24"/>
                <w:szCs w:val="24"/>
                <w:vertAlign w:val="superscript"/>
              </w:rPr>
              <w:t>a</w:t>
            </w:r>
          </w:p>
        </w:tc>
      </w:tr>
      <w:tr w:rsidR="006754D6" w:rsidRPr="004B336C" w14:paraId="1D9CF60E" w14:textId="77777777" w:rsidTr="00643397">
        <w:trPr>
          <w:trHeight w:val="296"/>
          <w:jc w:val="center"/>
        </w:trPr>
        <w:tc>
          <w:tcPr>
            <w:tcW w:w="611" w:type="pct"/>
            <w:vMerge/>
            <w:shd w:val="clear" w:color="auto" w:fill="auto"/>
          </w:tcPr>
          <w:p w14:paraId="208355CE"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697F8C8F"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14 Days</w:t>
            </w:r>
          </w:p>
        </w:tc>
        <w:tc>
          <w:tcPr>
            <w:tcW w:w="687" w:type="pct"/>
            <w:shd w:val="clear" w:color="auto" w:fill="auto"/>
            <w:vAlign w:val="center"/>
          </w:tcPr>
          <w:p w14:paraId="5D404A26"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46.67±0.16</w:t>
            </w:r>
            <w:r w:rsidRPr="004B336C">
              <w:rPr>
                <w:rFonts w:ascii="Times New Roman" w:eastAsia="Calibri" w:hAnsi="Times New Roman"/>
                <w:color w:val="000000"/>
                <w:sz w:val="24"/>
                <w:szCs w:val="24"/>
                <w:vertAlign w:val="superscript"/>
              </w:rPr>
              <w:t>bad</w:t>
            </w:r>
          </w:p>
        </w:tc>
        <w:tc>
          <w:tcPr>
            <w:tcW w:w="649" w:type="pct"/>
            <w:shd w:val="clear" w:color="auto" w:fill="auto"/>
            <w:vAlign w:val="center"/>
          </w:tcPr>
          <w:p w14:paraId="06698BD8"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26.93±0.47</w:t>
            </w:r>
            <w:r w:rsidRPr="004B336C">
              <w:rPr>
                <w:rFonts w:ascii="Times New Roman" w:eastAsia="Calibri" w:hAnsi="Times New Roman"/>
                <w:color w:val="000000"/>
                <w:sz w:val="24"/>
                <w:szCs w:val="24"/>
                <w:vertAlign w:val="superscript"/>
              </w:rPr>
              <w:t>acb</w:t>
            </w:r>
          </w:p>
        </w:tc>
        <w:tc>
          <w:tcPr>
            <w:tcW w:w="643" w:type="pct"/>
            <w:shd w:val="clear" w:color="auto" w:fill="auto"/>
            <w:vAlign w:val="center"/>
          </w:tcPr>
          <w:p w14:paraId="1A26907F"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28.84±0.07</w:t>
            </w:r>
            <w:r w:rsidRPr="004B336C">
              <w:rPr>
                <w:rFonts w:ascii="Times New Roman" w:eastAsia="Calibri" w:hAnsi="Times New Roman"/>
                <w:color w:val="000000"/>
                <w:sz w:val="24"/>
                <w:szCs w:val="24"/>
                <w:vertAlign w:val="superscript"/>
              </w:rPr>
              <w:t>b</w:t>
            </w:r>
          </w:p>
        </w:tc>
        <w:tc>
          <w:tcPr>
            <w:tcW w:w="664" w:type="pct"/>
            <w:shd w:val="clear" w:color="auto" w:fill="auto"/>
          </w:tcPr>
          <w:p w14:paraId="5482265C"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30.85±0.05</w:t>
            </w:r>
            <w:r w:rsidRPr="004B336C">
              <w:rPr>
                <w:rFonts w:ascii="Times New Roman" w:eastAsia="Calibri" w:hAnsi="Times New Roman"/>
                <w:color w:val="000000"/>
                <w:sz w:val="24"/>
                <w:szCs w:val="24"/>
                <w:vertAlign w:val="superscript"/>
              </w:rPr>
              <w:t>b</w:t>
            </w:r>
          </w:p>
        </w:tc>
        <w:tc>
          <w:tcPr>
            <w:tcW w:w="614" w:type="pct"/>
            <w:shd w:val="clear" w:color="auto" w:fill="auto"/>
          </w:tcPr>
          <w:p w14:paraId="2006898A"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32.69±0.15</w:t>
            </w:r>
            <w:r w:rsidRPr="004B336C">
              <w:rPr>
                <w:rFonts w:ascii="Times New Roman" w:eastAsia="Calibri" w:hAnsi="Times New Roman"/>
                <w:color w:val="000000"/>
                <w:sz w:val="24"/>
                <w:szCs w:val="24"/>
                <w:vertAlign w:val="superscript"/>
              </w:rPr>
              <w:t>b</w:t>
            </w:r>
          </w:p>
        </w:tc>
        <w:tc>
          <w:tcPr>
            <w:tcW w:w="674" w:type="pct"/>
            <w:shd w:val="clear" w:color="auto" w:fill="auto"/>
          </w:tcPr>
          <w:p w14:paraId="35D73F1C"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33.66±0.10</w:t>
            </w:r>
            <w:r w:rsidRPr="004B336C">
              <w:rPr>
                <w:rFonts w:ascii="Times New Roman" w:eastAsia="Calibri" w:hAnsi="Times New Roman"/>
                <w:color w:val="000000"/>
                <w:sz w:val="24"/>
                <w:szCs w:val="24"/>
                <w:vertAlign w:val="superscript"/>
              </w:rPr>
              <w:t>bc</w:t>
            </w:r>
          </w:p>
        </w:tc>
      </w:tr>
      <w:tr w:rsidR="006754D6" w:rsidRPr="004B336C" w14:paraId="2EBEE5D5" w14:textId="77777777" w:rsidTr="00643397">
        <w:trPr>
          <w:trHeight w:val="296"/>
          <w:jc w:val="center"/>
        </w:trPr>
        <w:tc>
          <w:tcPr>
            <w:tcW w:w="611" w:type="pct"/>
            <w:vMerge/>
            <w:shd w:val="clear" w:color="auto" w:fill="auto"/>
          </w:tcPr>
          <w:p w14:paraId="29984B9B"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52994EF3"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21 Days</w:t>
            </w:r>
          </w:p>
        </w:tc>
        <w:tc>
          <w:tcPr>
            <w:tcW w:w="687" w:type="pct"/>
            <w:shd w:val="clear" w:color="auto" w:fill="auto"/>
            <w:vAlign w:val="center"/>
          </w:tcPr>
          <w:p w14:paraId="5E76B1B8"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44.83±0.06</w:t>
            </w:r>
            <w:r w:rsidRPr="004B336C">
              <w:rPr>
                <w:rFonts w:ascii="Times New Roman" w:eastAsia="Calibri" w:hAnsi="Times New Roman"/>
                <w:color w:val="000000"/>
                <w:sz w:val="24"/>
                <w:szCs w:val="24"/>
                <w:vertAlign w:val="superscript"/>
              </w:rPr>
              <w:t>bad</w:t>
            </w:r>
          </w:p>
        </w:tc>
        <w:tc>
          <w:tcPr>
            <w:tcW w:w="649" w:type="pct"/>
            <w:shd w:val="clear" w:color="auto" w:fill="auto"/>
            <w:vAlign w:val="center"/>
          </w:tcPr>
          <w:p w14:paraId="0A8CB9D6"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26.92±0.02</w:t>
            </w:r>
            <w:r w:rsidRPr="004B336C">
              <w:rPr>
                <w:rFonts w:ascii="Times New Roman" w:eastAsia="Calibri" w:hAnsi="Times New Roman"/>
                <w:color w:val="000000"/>
                <w:sz w:val="24"/>
                <w:szCs w:val="24"/>
                <w:vertAlign w:val="superscript"/>
              </w:rPr>
              <w:t>acb</w:t>
            </w:r>
          </w:p>
        </w:tc>
        <w:tc>
          <w:tcPr>
            <w:tcW w:w="643" w:type="pct"/>
            <w:shd w:val="clear" w:color="auto" w:fill="auto"/>
            <w:vAlign w:val="center"/>
          </w:tcPr>
          <w:p w14:paraId="53C1FFFD"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29.79±0.16</w:t>
            </w:r>
            <w:r w:rsidRPr="004B336C">
              <w:rPr>
                <w:rFonts w:ascii="Times New Roman" w:eastAsia="Calibri" w:hAnsi="Times New Roman"/>
                <w:color w:val="000000"/>
                <w:sz w:val="24"/>
                <w:szCs w:val="24"/>
                <w:vertAlign w:val="superscript"/>
              </w:rPr>
              <w:t>c</w:t>
            </w:r>
          </w:p>
        </w:tc>
        <w:tc>
          <w:tcPr>
            <w:tcW w:w="664" w:type="pct"/>
            <w:shd w:val="clear" w:color="auto" w:fill="auto"/>
          </w:tcPr>
          <w:p w14:paraId="54865E0E"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31.85±0.04</w:t>
            </w:r>
            <w:r w:rsidRPr="004B336C">
              <w:rPr>
                <w:rFonts w:ascii="Times New Roman" w:eastAsia="Calibri" w:hAnsi="Times New Roman"/>
                <w:color w:val="000000"/>
                <w:sz w:val="24"/>
                <w:szCs w:val="24"/>
                <w:vertAlign w:val="superscript"/>
              </w:rPr>
              <w:t>d</w:t>
            </w:r>
          </w:p>
        </w:tc>
        <w:tc>
          <w:tcPr>
            <w:tcW w:w="614" w:type="pct"/>
            <w:shd w:val="clear" w:color="auto" w:fill="auto"/>
          </w:tcPr>
          <w:p w14:paraId="41D3346D"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33.78±0.10</w:t>
            </w:r>
            <w:r w:rsidRPr="004B336C">
              <w:rPr>
                <w:rFonts w:ascii="Times New Roman" w:eastAsia="Calibri" w:hAnsi="Times New Roman"/>
                <w:color w:val="000000"/>
                <w:sz w:val="24"/>
                <w:szCs w:val="24"/>
                <w:vertAlign w:val="superscript"/>
              </w:rPr>
              <w:t>c</w:t>
            </w:r>
          </w:p>
        </w:tc>
        <w:tc>
          <w:tcPr>
            <w:tcW w:w="674" w:type="pct"/>
            <w:shd w:val="clear" w:color="auto" w:fill="auto"/>
          </w:tcPr>
          <w:p w14:paraId="5E8EFE4E"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34.84±0.03</w:t>
            </w:r>
            <w:r w:rsidRPr="004B336C">
              <w:rPr>
                <w:rFonts w:ascii="Times New Roman" w:eastAsia="Calibri" w:hAnsi="Times New Roman"/>
                <w:color w:val="000000"/>
                <w:sz w:val="24"/>
                <w:szCs w:val="24"/>
                <w:vertAlign w:val="superscript"/>
              </w:rPr>
              <w:t>bc</w:t>
            </w:r>
          </w:p>
        </w:tc>
      </w:tr>
      <w:tr w:rsidR="006754D6" w:rsidRPr="004B336C" w14:paraId="56DF085A" w14:textId="77777777" w:rsidTr="00643397">
        <w:trPr>
          <w:trHeight w:val="296"/>
          <w:jc w:val="center"/>
        </w:trPr>
        <w:tc>
          <w:tcPr>
            <w:tcW w:w="611" w:type="pct"/>
            <w:vMerge/>
            <w:shd w:val="clear" w:color="auto" w:fill="auto"/>
          </w:tcPr>
          <w:p w14:paraId="6C83DAA4"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1967C39C"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28 Days</w:t>
            </w:r>
          </w:p>
        </w:tc>
        <w:tc>
          <w:tcPr>
            <w:tcW w:w="687" w:type="pct"/>
            <w:shd w:val="clear" w:color="auto" w:fill="auto"/>
            <w:vAlign w:val="center"/>
          </w:tcPr>
          <w:p w14:paraId="3CC7FF3B"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47.57±0.14</w:t>
            </w:r>
            <w:r w:rsidRPr="004B336C">
              <w:rPr>
                <w:rFonts w:ascii="Times New Roman" w:eastAsia="Calibri" w:hAnsi="Times New Roman"/>
                <w:color w:val="000000"/>
                <w:sz w:val="24"/>
                <w:szCs w:val="24"/>
                <w:vertAlign w:val="superscript"/>
              </w:rPr>
              <w:t>bad</w:t>
            </w:r>
          </w:p>
        </w:tc>
        <w:tc>
          <w:tcPr>
            <w:tcW w:w="649" w:type="pct"/>
            <w:shd w:val="clear" w:color="auto" w:fill="auto"/>
            <w:vAlign w:val="center"/>
          </w:tcPr>
          <w:p w14:paraId="5F973FD1"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27.96±0.01</w:t>
            </w:r>
            <w:r w:rsidRPr="004B336C">
              <w:rPr>
                <w:rFonts w:ascii="Times New Roman" w:eastAsia="Calibri" w:hAnsi="Times New Roman"/>
                <w:color w:val="000000"/>
                <w:sz w:val="24"/>
                <w:szCs w:val="24"/>
                <w:vertAlign w:val="superscript"/>
              </w:rPr>
              <w:t>d</w:t>
            </w:r>
          </w:p>
        </w:tc>
        <w:tc>
          <w:tcPr>
            <w:tcW w:w="643" w:type="pct"/>
            <w:shd w:val="clear" w:color="auto" w:fill="auto"/>
            <w:vAlign w:val="center"/>
          </w:tcPr>
          <w:p w14:paraId="48781668"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30.68±0.09</w:t>
            </w:r>
            <w:r w:rsidRPr="004B336C">
              <w:rPr>
                <w:rFonts w:ascii="Times New Roman" w:eastAsia="Calibri" w:hAnsi="Times New Roman"/>
                <w:color w:val="000000"/>
                <w:sz w:val="24"/>
                <w:szCs w:val="24"/>
                <w:vertAlign w:val="superscript"/>
              </w:rPr>
              <w:t>d</w:t>
            </w:r>
          </w:p>
        </w:tc>
        <w:tc>
          <w:tcPr>
            <w:tcW w:w="664" w:type="pct"/>
            <w:shd w:val="clear" w:color="auto" w:fill="auto"/>
          </w:tcPr>
          <w:p w14:paraId="420079AF"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32.39±0.09</w:t>
            </w:r>
            <w:r w:rsidRPr="004B336C">
              <w:rPr>
                <w:rFonts w:ascii="Times New Roman" w:eastAsia="Calibri" w:hAnsi="Times New Roman"/>
                <w:color w:val="000000"/>
                <w:sz w:val="24"/>
                <w:szCs w:val="24"/>
                <w:vertAlign w:val="superscript"/>
              </w:rPr>
              <w:t>c</w:t>
            </w:r>
          </w:p>
        </w:tc>
        <w:tc>
          <w:tcPr>
            <w:tcW w:w="614" w:type="pct"/>
            <w:shd w:val="clear" w:color="auto" w:fill="auto"/>
          </w:tcPr>
          <w:p w14:paraId="2749099D"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35.72±0.11</w:t>
            </w:r>
            <w:r w:rsidRPr="004B336C">
              <w:rPr>
                <w:rFonts w:ascii="Times New Roman" w:eastAsia="Calibri" w:hAnsi="Times New Roman"/>
                <w:color w:val="000000"/>
                <w:sz w:val="24"/>
                <w:szCs w:val="24"/>
                <w:vertAlign w:val="superscript"/>
              </w:rPr>
              <w:t>d</w:t>
            </w:r>
          </w:p>
        </w:tc>
        <w:tc>
          <w:tcPr>
            <w:tcW w:w="674" w:type="pct"/>
            <w:shd w:val="clear" w:color="auto" w:fill="auto"/>
          </w:tcPr>
          <w:p w14:paraId="38029A1C"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39.47±0.15</w:t>
            </w:r>
            <w:r w:rsidRPr="004B336C">
              <w:rPr>
                <w:rFonts w:ascii="Times New Roman" w:eastAsia="Calibri" w:hAnsi="Times New Roman"/>
                <w:color w:val="000000"/>
                <w:sz w:val="24"/>
                <w:szCs w:val="24"/>
                <w:vertAlign w:val="superscript"/>
              </w:rPr>
              <w:t>d</w:t>
            </w:r>
          </w:p>
        </w:tc>
      </w:tr>
      <w:tr w:rsidR="006754D6" w:rsidRPr="004B336C" w14:paraId="59F5C7A3" w14:textId="77777777" w:rsidTr="00643397">
        <w:trPr>
          <w:trHeight w:val="283"/>
          <w:jc w:val="center"/>
        </w:trPr>
        <w:tc>
          <w:tcPr>
            <w:tcW w:w="611" w:type="pct"/>
            <w:vMerge w:val="restart"/>
            <w:shd w:val="clear" w:color="auto" w:fill="auto"/>
          </w:tcPr>
          <w:p w14:paraId="455038EA"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ACP (IU/L)</w:t>
            </w:r>
          </w:p>
        </w:tc>
        <w:tc>
          <w:tcPr>
            <w:tcW w:w="458" w:type="pct"/>
            <w:shd w:val="clear" w:color="auto" w:fill="auto"/>
          </w:tcPr>
          <w:p w14:paraId="31A44924"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7 Days</w:t>
            </w:r>
          </w:p>
        </w:tc>
        <w:tc>
          <w:tcPr>
            <w:tcW w:w="687" w:type="pct"/>
            <w:shd w:val="clear" w:color="auto" w:fill="auto"/>
            <w:vAlign w:val="center"/>
          </w:tcPr>
          <w:p w14:paraId="0696C5A5"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1.47±0.01</w:t>
            </w:r>
            <w:r w:rsidRPr="004B336C">
              <w:rPr>
                <w:rFonts w:ascii="Times New Roman" w:eastAsia="Calibri" w:hAnsi="Times New Roman"/>
                <w:color w:val="000000"/>
                <w:sz w:val="24"/>
                <w:szCs w:val="24"/>
                <w:vertAlign w:val="superscript"/>
              </w:rPr>
              <w:t>abcd</w:t>
            </w:r>
          </w:p>
        </w:tc>
        <w:tc>
          <w:tcPr>
            <w:tcW w:w="649" w:type="pct"/>
            <w:shd w:val="clear" w:color="auto" w:fill="auto"/>
            <w:vAlign w:val="center"/>
          </w:tcPr>
          <w:p w14:paraId="6128FD11"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0.27±0.01</w:t>
            </w:r>
            <w:r w:rsidRPr="004B336C">
              <w:rPr>
                <w:rFonts w:ascii="Times New Roman" w:eastAsia="Calibri" w:hAnsi="Times New Roman"/>
                <w:color w:val="000000"/>
                <w:sz w:val="24"/>
                <w:szCs w:val="24"/>
                <w:vertAlign w:val="superscript"/>
              </w:rPr>
              <w:t>a</w:t>
            </w:r>
          </w:p>
        </w:tc>
        <w:tc>
          <w:tcPr>
            <w:tcW w:w="643" w:type="pct"/>
            <w:shd w:val="clear" w:color="auto" w:fill="auto"/>
          </w:tcPr>
          <w:p w14:paraId="7C8162DE"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0.38±0.06</w:t>
            </w:r>
            <w:r w:rsidRPr="004B336C">
              <w:rPr>
                <w:rFonts w:ascii="Times New Roman" w:eastAsia="Calibri" w:hAnsi="Times New Roman"/>
                <w:color w:val="000000"/>
                <w:sz w:val="24"/>
                <w:szCs w:val="24"/>
                <w:vertAlign w:val="superscript"/>
              </w:rPr>
              <w:t>a</w:t>
            </w:r>
          </w:p>
        </w:tc>
        <w:tc>
          <w:tcPr>
            <w:tcW w:w="664" w:type="pct"/>
            <w:shd w:val="clear" w:color="auto" w:fill="auto"/>
          </w:tcPr>
          <w:p w14:paraId="0ABADBDB"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0.47±0.01a</w:t>
            </w:r>
          </w:p>
        </w:tc>
        <w:tc>
          <w:tcPr>
            <w:tcW w:w="614" w:type="pct"/>
            <w:shd w:val="clear" w:color="auto" w:fill="auto"/>
          </w:tcPr>
          <w:p w14:paraId="3D91281E"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0.59± 0.01</w:t>
            </w:r>
            <w:r w:rsidRPr="004B336C">
              <w:rPr>
                <w:rFonts w:ascii="Times New Roman" w:eastAsia="Calibri" w:hAnsi="Times New Roman"/>
                <w:color w:val="000000"/>
                <w:sz w:val="24"/>
                <w:szCs w:val="24"/>
                <w:vertAlign w:val="superscript"/>
              </w:rPr>
              <w:t>a</w:t>
            </w:r>
          </w:p>
        </w:tc>
        <w:tc>
          <w:tcPr>
            <w:tcW w:w="674" w:type="pct"/>
            <w:shd w:val="clear" w:color="auto" w:fill="auto"/>
          </w:tcPr>
          <w:p w14:paraId="04BCCC49"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0.65±0.02</w:t>
            </w:r>
            <w:r w:rsidRPr="004B336C">
              <w:rPr>
                <w:rFonts w:ascii="Times New Roman" w:eastAsia="Calibri" w:hAnsi="Times New Roman"/>
                <w:color w:val="000000"/>
                <w:sz w:val="24"/>
                <w:szCs w:val="24"/>
                <w:vertAlign w:val="superscript"/>
              </w:rPr>
              <w:t>a</w:t>
            </w:r>
          </w:p>
        </w:tc>
      </w:tr>
      <w:tr w:rsidR="006754D6" w:rsidRPr="004B336C" w14:paraId="54E4F4AE" w14:textId="77777777" w:rsidTr="00643397">
        <w:trPr>
          <w:trHeight w:val="308"/>
          <w:jc w:val="center"/>
        </w:trPr>
        <w:tc>
          <w:tcPr>
            <w:tcW w:w="611" w:type="pct"/>
            <w:vMerge/>
            <w:shd w:val="clear" w:color="auto" w:fill="auto"/>
          </w:tcPr>
          <w:p w14:paraId="44F89E1E"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10D6BFF1"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14 Days</w:t>
            </w:r>
          </w:p>
        </w:tc>
        <w:tc>
          <w:tcPr>
            <w:tcW w:w="687" w:type="pct"/>
            <w:shd w:val="clear" w:color="auto" w:fill="auto"/>
            <w:vAlign w:val="center"/>
          </w:tcPr>
          <w:p w14:paraId="198E2844"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1.47±0.01</w:t>
            </w:r>
            <w:r w:rsidRPr="004B336C">
              <w:rPr>
                <w:rFonts w:ascii="Times New Roman" w:eastAsia="Calibri" w:hAnsi="Times New Roman"/>
                <w:color w:val="000000"/>
                <w:sz w:val="24"/>
                <w:szCs w:val="24"/>
                <w:vertAlign w:val="superscript"/>
              </w:rPr>
              <w:t>abcd</w:t>
            </w:r>
          </w:p>
        </w:tc>
        <w:tc>
          <w:tcPr>
            <w:tcW w:w="649" w:type="pct"/>
            <w:shd w:val="clear" w:color="auto" w:fill="auto"/>
            <w:vAlign w:val="center"/>
          </w:tcPr>
          <w:p w14:paraId="7DAB7684"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0.35±0.01</w:t>
            </w:r>
            <w:r w:rsidRPr="004B336C">
              <w:rPr>
                <w:rFonts w:ascii="Times New Roman" w:eastAsia="Calibri" w:hAnsi="Times New Roman"/>
                <w:color w:val="000000"/>
                <w:sz w:val="24"/>
                <w:szCs w:val="24"/>
                <w:vertAlign w:val="superscript"/>
              </w:rPr>
              <w:t>b</w:t>
            </w:r>
          </w:p>
        </w:tc>
        <w:tc>
          <w:tcPr>
            <w:tcW w:w="643" w:type="pct"/>
            <w:shd w:val="clear" w:color="auto" w:fill="auto"/>
          </w:tcPr>
          <w:p w14:paraId="35EEA089"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0.62±0.02</w:t>
            </w:r>
            <w:r w:rsidRPr="004B336C">
              <w:rPr>
                <w:rFonts w:ascii="Times New Roman" w:eastAsia="Calibri" w:hAnsi="Times New Roman"/>
                <w:color w:val="000000"/>
                <w:sz w:val="24"/>
                <w:szCs w:val="24"/>
                <w:vertAlign w:val="superscript"/>
              </w:rPr>
              <w:t>b</w:t>
            </w:r>
          </w:p>
        </w:tc>
        <w:tc>
          <w:tcPr>
            <w:tcW w:w="664" w:type="pct"/>
            <w:shd w:val="clear" w:color="auto" w:fill="auto"/>
          </w:tcPr>
          <w:p w14:paraId="1E9187E8"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0.66±0.02</w:t>
            </w:r>
            <w:r w:rsidRPr="004B336C">
              <w:rPr>
                <w:rFonts w:ascii="Times New Roman" w:eastAsia="Calibri" w:hAnsi="Times New Roman"/>
                <w:color w:val="000000"/>
                <w:sz w:val="24"/>
                <w:szCs w:val="24"/>
                <w:vertAlign w:val="superscript"/>
              </w:rPr>
              <w:t>b</w:t>
            </w:r>
          </w:p>
        </w:tc>
        <w:tc>
          <w:tcPr>
            <w:tcW w:w="614" w:type="pct"/>
            <w:shd w:val="clear" w:color="auto" w:fill="auto"/>
          </w:tcPr>
          <w:p w14:paraId="5017847B"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0.75±0.01</w:t>
            </w:r>
            <w:r w:rsidRPr="004B336C">
              <w:rPr>
                <w:rFonts w:ascii="Times New Roman" w:eastAsia="Calibri" w:hAnsi="Times New Roman"/>
                <w:color w:val="000000"/>
                <w:sz w:val="24"/>
                <w:szCs w:val="24"/>
                <w:vertAlign w:val="superscript"/>
              </w:rPr>
              <w:t>b</w:t>
            </w:r>
          </w:p>
        </w:tc>
        <w:tc>
          <w:tcPr>
            <w:tcW w:w="674" w:type="pct"/>
            <w:shd w:val="clear" w:color="auto" w:fill="auto"/>
          </w:tcPr>
          <w:p w14:paraId="31423B2D"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0.88±0.01</w:t>
            </w:r>
            <w:r w:rsidRPr="004B336C">
              <w:rPr>
                <w:rFonts w:ascii="Times New Roman" w:eastAsia="Calibri" w:hAnsi="Times New Roman"/>
                <w:color w:val="000000"/>
                <w:sz w:val="24"/>
                <w:szCs w:val="24"/>
                <w:vertAlign w:val="superscript"/>
              </w:rPr>
              <w:t>b</w:t>
            </w:r>
          </w:p>
        </w:tc>
      </w:tr>
      <w:tr w:rsidR="006754D6" w:rsidRPr="004B336C" w14:paraId="26C4D0E7" w14:textId="77777777" w:rsidTr="00643397">
        <w:trPr>
          <w:trHeight w:val="296"/>
          <w:jc w:val="center"/>
        </w:trPr>
        <w:tc>
          <w:tcPr>
            <w:tcW w:w="611" w:type="pct"/>
            <w:vMerge/>
            <w:shd w:val="clear" w:color="auto" w:fill="auto"/>
          </w:tcPr>
          <w:p w14:paraId="6E8B8E0D"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7AD57690"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21 Days</w:t>
            </w:r>
          </w:p>
        </w:tc>
        <w:tc>
          <w:tcPr>
            <w:tcW w:w="687" w:type="pct"/>
            <w:shd w:val="clear" w:color="auto" w:fill="auto"/>
            <w:vAlign w:val="center"/>
          </w:tcPr>
          <w:p w14:paraId="6A327D9A"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1.48±0.00</w:t>
            </w:r>
            <w:r w:rsidRPr="004B336C">
              <w:rPr>
                <w:rFonts w:ascii="Times New Roman" w:eastAsia="Calibri" w:hAnsi="Times New Roman"/>
                <w:color w:val="000000"/>
                <w:sz w:val="24"/>
                <w:szCs w:val="24"/>
                <w:vertAlign w:val="superscript"/>
              </w:rPr>
              <w:t>abcd</w:t>
            </w:r>
          </w:p>
        </w:tc>
        <w:tc>
          <w:tcPr>
            <w:tcW w:w="649" w:type="pct"/>
            <w:shd w:val="clear" w:color="auto" w:fill="auto"/>
            <w:vAlign w:val="center"/>
          </w:tcPr>
          <w:p w14:paraId="2E097090"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0.49±0.01</w:t>
            </w:r>
            <w:r w:rsidRPr="004B336C">
              <w:rPr>
                <w:rFonts w:ascii="Times New Roman" w:eastAsia="Calibri" w:hAnsi="Times New Roman"/>
                <w:color w:val="000000"/>
                <w:sz w:val="24"/>
                <w:szCs w:val="24"/>
                <w:vertAlign w:val="superscript"/>
              </w:rPr>
              <w:t>c</w:t>
            </w:r>
          </w:p>
        </w:tc>
        <w:tc>
          <w:tcPr>
            <w:tcW w:w="643" w:type="pct"/>
            <w:shd w:val="clear" w:color="auto" w:fill="auto"/>
          </w:tcPr>
          <w:p w14:paraId="3B300234"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0.76±0.01</w:t>
            </w:r>
            <w:r w:rsidRPr="004B336C">
              <w:rPr>
                <w:rFonts w:ascii="Times New Roman" w:eastAsia="Calibri" w:hAnsi="Times New Roman"/>
                <w:color w:val="000000"/>
                <w:sz w:val="24"/>
                <w:szCs w:val="24"/>
                <w:vertAlign w:val="superscript"/>
              </w:rPr>
              <w:t>c</w:t>
            </w:r>
          </w:p>
        </w:tc>
        <w:tc>
          <w:tcPr>
            <w:tcW w:w="664" w:type="pct"/>
            <w:shd w:val="clear" w:color="auto" w:fill="auto"/>
          </w:tcPr>
          <w:p w14:paraId="3BD16014"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0.80±0.01</w:t>
            </w:r>
            <w:r w:rsidRPr="004B336C">
              <w:rPr>
                <w:rFonts w:ascii="Times New Roman" w:eastAsia="Calibri" w:hAnsi="Times New Roman"/>
                <w:color w:val="000000"/>
                <w:sz w:val="24"/>
                <w:szCs w:val="24"/>
                <w:vertAlign w:val="superscript"/>
              </w:rPr>
              <w:t>c</w:t>
            </w:r>
          </w:p>
        </w:tc>
        <w:tc>
          <w:tcPr>
            <w:tcW w:w="614" w:type="pct"/>
            <w:shd w:val="clear" w:color="auto" w:fill="auto"/>
          </w:tcPr>
          <w:p w14:paraId="6A5FBB46"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0.87±0.02</w:t>
            </w:r>
            <w:r w:rsidRPr="004B336C">
              <w:rPr>
                <w:rFonts w:ascii="Times New Roman" w:eastAsia="Calibri" w:hAnsi="Times New Roman"/>
                <w:color w:val="000000"/>
                <w:sz w:val="24"/>
                <w:szCs w:val="24"/>
                <w:vertAlign w:val="superscript"/>
              </w:rPr>
              <w:t>cd</w:t>
            </w:r>
          </w:p>
        </w:tc>
        <w:tc>
          <w:tcPr>
            <w:tcW w:w="674" w:type="pct"/>
            <w:shd w:val="clear" w:color="auto" w:fill="auto"/>
          </w:tcPr>
          <w:p w14:paraId="75A06EBA"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1.01±0.03</w:t>
            </w:r>
            <w:r w:rsidRPr="004B336C">
              <w:rPr>
                <w:rFonts w:ascii="Times New Roman" w:eastAsia="Calibri" w:hAnsi="Times New Roman"/>
                <w:color w:val="000000"/>
                <w:sz w:val="24"/>
                <w:szCs w:val="24"/>
                <w:vertAlign w:val="superscript"/>
              </w:rPr>
              <w:t>c</w:t>
            </w:r>
          </w:p>
        </w:tc>
      </w:tr>
      <w:tr w:rsidR="006754D6" w:rsidRPr="004B336C" w14:paraId="738129B2" w14:textId="77777777" w:rsidTr="00643397">
        <w:trPr>
          <w:trHeight w:val="296"/>
          <w:jc w:val="center"/>
        </w:trPr>
        <w:tc>
          <w:tcPr>
            <w:tcW w:w="611" w:type="pct"/>
            <w:vMerge/>
            <w:shd w:val="clear" w:color="auto" w:fill="auto"/>
          </w:tcPr>
          <w:p w14:paraId="678F0728"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7512702E"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28 Days</w:t>
            </w:r>
          </w:p>
        </w:tc>
        <w:tc>
          <w:tcPr>
            <w:tcW w:w="687" w:type="pct"/>
            <w:shd w:val="clear" w:color="auto" w:fill="auto"/>
            <w:vAlign w:val="center"/>
          </w:tcPr>
          <w:p w14:paraId="5F668F11"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1.5±0.01</w:t>
            </w:r>
            <w:r w:rsidRPr="004B336C">
              <w:rPr>
                <w:rFonts w:ascii="Times New Roman" w:eastAsia="Calibri" w:hAnsi="Times New Roman"/>
                <w:color w:val="000000"/>
                <w:sz w:val="24"/>
                <w:szCs w:val="24"/>
                <w:vertAlign w:val="superscript"/>
              </w:rPr>
              <w:t>abcd</w:t>
            </w:r>
          </w:p>
        </w:tc>
        <w:tc>
          <w:tcPr>
            <w:tcW w:w="649" w:type="pct"/>
            <w:shd w:val="clear" w:color="auto" w:fill="auto"/>
            <w:vAlign w:val="center"/>
          </w:tcPr>
          <w:p w14:paraId="7C8B70D7"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0.56±0.02</w:t>
            </w:r>
            <w:r w:rsidRPr="004B336C">
              <w:rPr>
                <w:rFonts w:ascii="Times New Roman" w:eastAsia="Calibri" w:hAnsi="Times New Roman"/>
                <w:color w:val="000000"/>
                <w:sz w:val="24"/>
                <w:szCs w:val="24"/>
                <w:vertAlign w:val="superscript"/>
              </w:rPr>
              <w:t>d</w:t>
            </w:r>
          </w:p>
        </w:tc>
        <w:tc>
          <w:tcPr>
            <w:tcW w:w="643" w:type="pct"/>
            <w:shd w:val="clear" w:color="auto" w:fill="auto"/>
          </w:tcPr>
          <w:p w14:paraId="0C74D701"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0.94±0.02</w:t>
            </w:r>
            <w:r w:rsidRPr="004B336C">
              <w:rPr>
                <w:rFonts w:ascii="Times New Roman" w:eastAsia="Calibri" w:hAnsi="Times New Roman"/>
                <w:color w:val="000000"/>
                <w:sz w:val="24"/>
                <w:szCs w:val="24"/>
                <w:vertAlign w:val="superscript"/>
              </w:rPr>
              <w:t>d</w:t>
            </w:r>
          </w:p>
        </w:tc>
        <w:tc>
          <w:tcPr>
            <w:tcW w:w="664" w:type="pct"/>
            <w:shd w:val="clear" w:color="auto" w:fill="auto"/>
          </w:tcPr>
          <w:p w14:paraId="7968EE3E"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0.97±0.01</w:t>
            </w:r>
            <w:r w:rsidRPr="004B336C">
              <w:rPr>
                <w:rFonts w:ascii="Times New Roman" w:eastAsia="Calibri" w:hAnsi="Times New Roman"/>
                <w:color w:val="000000"/>
                <w:sz w:val="24"/>
                <w:szCs w:val="24"/>
                <w:vertAlign w:val="superscript"/>
              </w:rPr>
              <w:t>d</w:t>
            </w:r>
          </w:p>
        </w:tc>
        <w:tc>
          <w:tcPr>
            <w:tcW w:w="614" w:type="pct"/>
            <w:shd w:val="clear" w:color="auto" w:fill="auto"/>
          </w:tcPr>
          <w:p w14:paraId="4988B928"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1.04±0.16</w:t>
            </w:r>
            <w:r w:rsidRPr="004B336C">
              <w:rPr>
                <w:rFonts w:ascii="Times New Roman" w:eastAsia="Calibri" w:hAnsi="Times New Roman"/>
                <w:color w:val="000000"/>
                <w:sz w:val="24"/>
                <w:szCs w:val="24"/>
                <w:vertAlign w:val="superscript"/>
              </w:rPr>
              <w:t>cd</w:t>
            </w:r>
          </w:p>
        </w:tc>
        <w:tc>
          <w:tcPr>
            <w:tcW w:w="674" w:type="pct"/>
            <w:shd w:val="clear" w:color="auto" w:fill="auto"/>
          </w:tcPr>
          <w:p w14:paraId="1D341E75"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1.07±0.04</w:t>
            </w:r>
            <w:r w:rsidRPr="004B336C">
              <w:rPr>
                <w:rFonts w:ascii="Times New Roman" w:eastAsia="Calibri" w:hAnsi="Times New Roman"/>
                <w:color w:val="000000"/>
                <w:sz w:val="24"/>
                <w:szCs w:val="24"/>
                <w:vertAlign w:val="superscript"/>
              </w:rPr>
              <w:t>d</w:t>
            </w:r>
          </w:p>
        </w:tc>
      </w:tr>
      <w:tr w:rsidR="006754D6" w:rsidRPr="004B336C" w14:paraId="4DE0E620" w14:textId="77777777" w:rsidTr="00643397">
        <w:trPr>
          <w:trHeight w:val="283"/>
          <w:jc w:val="center"/>
        </w:trPr>
        <w:tc>
          <w:tcPr>
            <w:tcW w:w="611" w:type="pct"/>
            <w:vMerge w:val="restart"/>
            <w:shd w:val="clear" w:color="auto" w:fill="auto"/>
          </w:tcPr>
          <w:p w14:paraId="3D297E89" w14:textId="77777777" w:rsidR="006754D6" w:rsidRPr="004B336C" w:rsidRDefault="006754D6" w:rsidP="00074E58">
            <w:pPr>
              <w:tabs>
                <w:tab w:val="left" w:pos="1189"/>
              </w:tabs>
              <w:spacing w:after="0"/>
              <w:jc w:val="center"/>
              <w:rPr>
                <w:rFonts w:ascii="Times New Roman" w:eastAsia="Calibri" w:hAnsi="Times New Roman"/>
                <w:b/>
                <w:i/>
                <w:sz w:val="24"/>
                <w:szCs w:val="24"/>
              </w:rPr>
            </w:pPr>
            <w:r w:rsidRPr="004B336C">
              <w:rPr>
                <w:rFonts w:ascii="Times New Roman" w:eastAsia="Calibri" w:hAnsi="Times New Roman"/>
                <w:sz w:val="24"/>
                <w:szCs w:val="24"/>
              </w:rPr>
              <w:t>ALP (IU/L)</w:t>
            </w:r>
          </w:p>
        </w:tc>
        <w:tc>
          <w:tcPr>
            <w:tcW w:w="458" w:type="pct"/>
            <w:shd w:val="clear" w:color="auto" w:fill="auto"/>
          </w:tcPr>
          <w:p w14:paraId="7BE824C2"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7 Days</w:t>
            </w:r>
          </w:p>
        </w:tc>
        <w:tc>
          <w:tcPr>
            <w:tcW w:w="687" w:type="pct"/>
            <w:shd w:val="clear" w:color="auto" w:fill="auto"/>
            <w:vAlign w:val="center"/>
          </w:tcPr>
          <w:p w14:paraId="13D72243"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33.89±0.03</w:t>
            </w:r>
            <w:r w:rsidRPr="004B336C">
              <w:rPr>
                <w:rFonts w:ascii="Times New Roman" w:eastAsia="Calibri" w:hAnsi="Times New Roman"/>
                <w:color w:val="000000"/>
                <w:sz w:val="24"/>
                <w:szCs w:val="24"/>
                <w:vertAlign w:val="superscript"/>
              </w:rPr>
              <w:t>cb</w:t>
            </w:r>
          </w:p>
        </w:tc>
        <w:tc>
          <w:tcPr>
            <w:tcW w:w="649" w:type="pct"/>
            <w:shd w:val="clear" w:color="auto" w:fill="auto"/>
          </w:tcPr>
          <w:p w14:paraId="3F4A1A83"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17.57</w:t>
            </w:r>
            <w:r w:rsidRPr="004B336C">
              <w:rPr>
                <w:rFonts w:ascii="Times New Roman" w:eastAsia="Calibri" w:hAnsi="Times New Roman"/>
                <w:color w:val="000000"/>
                <w:sz w:val="24"/>
                <w:szCs w:val="24"/>
              </w:rPr>
              <w:t>±0.17</w:t>
            </w:r>
            <w:r w:rsidRPr="004B336C">
              <w:rPr>
                <w:rFonts w:ascii="Times New Roman" w:eastAsia="Calibri" w:hAnsi="Times New Roman"/>
                <w:color w:val="000000"/>
                <w:sz w:val="24"/>
                <w:szCs w:val="24"/>
                <w:vertAlign w:val="superscript"/>
              </w:rPr>
              <w:t>a</w:t>
            </w:r>
          </w:p>
        </w:tc>
        <w:tc>
          <w:tcPr>
            <w:tcW w:w="643" w:type="pct"/>
            <w:shd w:val="clear" w:color="auto" w:fill="auto"/>
          </w:tcPr>
          <w:p w14:paraId="18E7F9F2"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18.74</w:t>
            </w:r>
            <w:r w:rsidRPr="004B336C">
              <w:rPr>
                <w:rFonts w:ascii="Times New Roman" w:eastAsia="Calibri" w:hAnsi="Times New Roman"/>
                <w:color w:val="000000"/>
                <w:sz w:val="24"/>
                <w:szCs w:val="24"/>
              </w:rPr>
              <w:t>±0.04</w:t>
            </w:r>
            <w:r w:rsidRPr="004B336C">
              <w:rPr>
                <w:rFonts w:ascii="Times New Roman" w:eastAsia="Calibri" w:hAnsi="Times New Roman"/>
                <w:color w:val="000000"/>
                <w:sz w:val="24"/>
                <w:szCs w:val="24"/>
                <w:vertAlign w:val="superscript"/>
              </w:rPr>
              <w:t>a</w:t>
            </w:r>
          </w:p>
        </w:tc>
        <w:tc>
          <w:tcPr>
            <w:tcW w:w="664" w:type="pct"/>
            <w:shd w:val="clear" w:color="auto" w:fill="auto"/>
          </w:tcPr>
          <w:p w14:paraId="166C710A"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19.60</w:t>
            </w:r>
            <w:r w:rsidRPr="004B336C">
              <w:rPr>
                <w:rFonts w:ascii="Times New Roman" w:eastAsia="Calibri" w:hAnsi="Times New Roman"/>
                <w:color w:val="000000"/>
                <w:sz w:val="24"/>
                <w:szCs w:val="24"/>
              </w:rPr>
              <w:t>±0.01</w:t>
            </w:r>
            <w:r w:rsidRPr="004B336C">
              <w:rPr>
                <w:rFonts w:ascii="Times New Roman" w:eastAsia="Calibri" w:hAnsi="Times New Roman"/>
                <w:color w:val="000000"/>
                <w:sz w:val="24"/>
                <w:szCs w:val="24"/>
                <w:vertAlign w:val="superscript"/>
              </w:rPr>
              <w:t>a</w:t>
            </w:r>
          </w:p>
        </w:tc>
        <w:tc>
          <w:tcPr>
            <w:tcW w:w="614" w:type="pct"/>
            <w:shd w:val="clear" w:color="auto" w:fill="auto"/>
          </w:tcPr>
          <w:p w14:paraId="593941FB"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23.37</w:t>
            </w:r>
            <w:r w:rsidRPr="004B336C">
              <w:rPr>
                <w:rFonts w:ascii="Times New Roman" w:eastAsia="Calibri" w:hAnsi="Times New Roman"/>
                <w:color w:val="000000"/>
                <w:sz w:val="24"/>
                <w:szCs w:val="24"/>
              </w:rPr>
              <w:t>±0.28</w:t>
            </w:r>
            <w:r w:rsidRPr="004B336C">
              <w:rPr>
                <w:rFonts w:ascii="Times New Roman" w:eastAsia="Calibri" w:hAnsi="Times New Roman"/>
                <w:color w:val="000000"/>
                <w:sz w:val="24"/>
                <w:szCs w:val="24"/>
                <w:vertAlign w:val="superscript"/>
              </w:rPr>
              <w:t>a</w:t>
            </w:r>
          </w:p>
        </w:tc>
        <w:tc>
          <w:tcPr>
            <w:tcW w:w="674" w:type="pct"/>
            <w:shd w:val="clear" w:color="auto" w:fill="auto"/>
          </w:tcPr>
          <w:p w14:paraId="04A5209D"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21.62</w:t>
            </w:r>
            <w:r w:rsidRPr="004B336C">
              <w:rPr>
                <w:rFonts w:ascii="Times New Roman" w:eastAsia="Calibri" w:hAnsi="Times New Roman"/>
                <w:color w:val="000000"/>
                <w:sz w:val="24"/>
                <w:szCs w:val="24"/>
              </w:rPr>
              <w:t>±0.13</w:t>
            </w:r>
            <w:r w:rsidRPr="004B336C">
              <w:rPr>
                <w:rFonts w:ascii="Times New Roman" w:eastAsia="Calibri" w:hAnsi="Times New Roman"/>
                <w:color w:val="000000"/>
                <w:sz w:val="24"/>
                <w:szCs w:val="24"/>
                <w:vertAlign w:val="superscript"/>
              </w:rPr>
              <w:t>a</w:t>
            </w:r>
          </w:p>
        </w:tc>
      </w:tr>
      <w:tr w:rsidR="006754D6" w:rsidRPr="004B336C" w14:paraId="5D9C9C54" w14:textId="77777777" w:rsidTr="00643397">
        <w:trPr>
          <w:trHeight w:val="296"/>
          <w:jc w:val="center"/>
        </w:trPr>
        <w:tc>
          <w:tcPr>
            <w:tcW w:w="611" w:type="pct"/>
            <w:vMerge/>
            <w:shd w:val="clear" w:color="auto" w:fill="auto"/>
          </w:tcPr>
          <w:p w14:paraId="47E93137"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5811F1C8"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14 Days</w:t>
            </w:r>
          </w:p>
        </w:tc>
        <w:tc>
          <w:tcPr>
            <w:tcW w:w="687" w:type="pct"/>
            <w:shd w:val="clear" w:color="auto" w:fill="auto"/>
            <w:vAlign w:val="center"/>
          </w:tcPr>
          <w:p w14:paraId="43756796"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32.74±0.13</w:t>
            </w:r>
            <w:r w:rsidRPr="004B336C">
              <w:rPr>
                <w:rFonts w:ascii="Times New Roman" w:eastAsia="Calibri" w:hAnsi="Times New Roman"/>
                <w:color w:val="000000"/>
                <w:sz w:val="24"/>
                <w:szCs w:val="24"/>
                <w:vertAlign w:val="superscript"/>
              </w:rPr>
              <w:t>cb</w:t>
            </w:r>
          </w:p>
        </w:tc>
        <w:tc>
          <w:tcPr>
            <w:tcW w:w="649" w:type="pct"/>
            <w:shd w:val="clear" w:color="auto" w:fill="auto"/>
          </w:tcPr>
          <w:p w14:paraId="0A13CED8"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18.58</w:t>
            </w:r>
            <w:r w:rsidRPr="004B336C">
              <w:rPr>
                <w:rFonts w:ascii="Times New Roman" w:eastAsia="Calibri" w:hAnsi="Times New Roman"/>
                <w:color w:val="000000"/>
                <w:sz w:val="24"/>
                <w:szCs w:val="24"/>
              </w:rPr>
              <w:t>±0.34</w:t>
            </w:r>
            <w:r w:rsidRPr="004B336C">
              <w:rPr>
                <w:rFonts w:ascii="Times New Roman" w:eastAsia="Calibri" w:hAnsi="Times New Roman"/>
                <w:color w:val="000000"/>
                <w:sz w:val="24"/>
                <w:szCs w:val="24"/>
                <w:vertAlign w:val="superscript"/>
              </w:rPr>
              <w:t>b</w:t>
            </w:r>
          </w:p>
        </w:tc>
        <w:tc>
          <w:tcPr>
            <w:tcW w:w="643" w:type="pct"/>
            <w:shd w:val="clear" w:color="auto" w:fill="auto"/>
          </w:tcPr>
          <w:p w14:paraId="34F2F6C8"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20.85</w:t>
            </w:r>
            <w:r w:rsidRPr="004B336C">
              <w:rPr>
                <w:rFonts w:ascii="Times New Roman" w:eastAsia="Calibri" w:hAnsi="Times New Roman"/>
                <w:color w:val="000000"/>
                <w:sz w:val="24"/>
                <w:szCs w:val="24"/>
              </w:rPr>
              <w:t>±0.03</w:t>
            </w:r>
            <w:r w:rsidRPr="004B336C">
              <w:rPr>
                <w:rFonts w:ascii="Times New Roman" w:eastAsia="Calibri" w:hAnsi="Times New Roman"/>
                <w:color w:val="000000"/>
                <w:sz w:val="24"/>
                <w:szCs w:val="24"/>
                <w:vertAlign w:val="superscript"/>
              </w:rPr>
              <w:t>b</w:t>
            </w:r>
          </w:p>
        </w:tc>
        <w:tc>
          <w:tcPr>
            <w:tcW w:w="664" w:type="pct"/>
            <w:shd w:val="clear" w:color="auto" w:fill="auto"/>
          </w:tcPr>
          <w:p w14:paraId="67F226FA"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23.30</w:t>
            </w:r>
            <w:r w:rsidRPr="004B336C">
              <w:rPr>
                <w:rFonts w:ascii="Times New Roman" w:eastAsia="Calibri" w:hAnsi="Times New Roman"/>
                <w:color w:val="000000"/>
                <w:sz w:val="24"/>
                <w:szCs w:val="24"/>
              </w:rPr>
              <w:t>±0.12</w:t>
            </w:r>
            <w:r w:rsidRPr="004B336C">
              <w:rPr>
                <w:rFonts w:ascii="Times New Roman" w:eastAsia="Calibri" w:hAnsi="Times New Roman"/>
                <w:color w:val="000000"/>
                <w:sz w:val="24"/>
                <w:szCs w:val="24"/>
                <w:vertAlign w:val="superscript"/>
              </w:rPr>
              <w:t>b</w:t>
            </w:r>
          </w:p>
        </w:tc>
        <w:tc>
          <w:tcPr>
            <w:tcW w:w="614" w:type="pct"/>
            <w:shd w:val="clear" w:color="auto" w:fill="auto"/>
          </w:tcPr>
          <w:p w14:paraId="4FCE3A3B"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25.69</w:t>
            </w:r>
            <w:r w:rsidRPr="004B336C">
              <w:rPr>
                <w:rFonts w:ascii="Times New Roman" w:eastAsia="Calibri" w:hAnsi="Times New Roman"/>
                <w:color w:val="000000"/>
                <w:sz w:val="24"/>
                <w:szCs w:val="24"/>
              </w:rPr>
              <w:t>±0.0</w:t>
            </w:r>
            <w:r w:rsidRPr="004B336C">
              <w:rPr>
                <w:rFonts w:ascii="Times New Roman" w:eastAsia="Calibri" w:hAnsi="Times New Roman"/>
                <w:color w:val="000000"/>
                <w:sz w:val="24"/>
                <w:szCs w:val="24"/>
                <w:vertAlign w:val="superscript"/>
              </w:rPr>
              <w:t>b</w:t>
            </w:r>
          </w:p>
        </w:tc>
        <w:tc>
          <w:tcPr>
            <w:tcW w:w="674" w:type="pct"/>
            <w:shd w:val="clear" w:color="auto" w:fill="auto"/>
          </w:tcPr>
          <w:p w14:paraId="359CDB7A"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29.78</w:t>
            </w:r>
            <w:r w:rsidRPr="004B336C">
              <w:rPr>
                <w:rFonts w:ascii="Times New Roman" w:eastAsia="Calibri" w:hAnsi="Times New Roman"/>
                <w:color w:val="000000"/>
                <w:sz w:val="24"/>
                <w:szCs w:val="24"/>
              </w:rPr>
              <w:t>±0.02</w:t>
            </w:r>
            <w:r w:rsidRPr="004B336C">
              <w:rPr>
                <w:rFonts w:ascii="Times New Roman" w:eastAsia="Calibri" w:hAnsi="Times New Roman"/>
                <w:color w:val="000000"/>
                <w:sz w:val="24"/>
                <w:szCs w:val="24"/>
                <w:vertAlign w:val="superscript"/>
              </w:rPr>
              <w:t>b</w:t>
            </w:r>
          </w:p>
        </w:tc>
      </w:tr>
      <w:tr w:rsidR="006754D6" w:rsidRPr="004B336C" w14:paraId="2291492E" w14:textId="77777777" w:rsidTr="00643397">
        <w:trPr>
          <w:trHeight w:val="296"/>
          <w:jc w:val="center"/>
        </w:trPr>
        <w:tc>
          <w:tcPr>
            <w:tcW w:w="611" w:type="pct"/>
            <w:vMerge/>
            <w:shd w:val="clear" w:color="auto" w:fill="auto"/>
          </w:tcPr>
          <w:p w14:paraId="5C262784"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3EC6ED76"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21 Days</w:t>
            </w:r>
          </w:p>
        </w:tc>
        <w:tc>
          <w:tcPr>
            <w:tcW w:w="687" w:type="pct"/>
            <w:shd w:val="clear" w:color="auto" w:fill="auto"/>
            <w:vAlign w:val="center"/>
          </w:tcPr>
          <w:p w14:paraId="7090A107"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32.71±0.09</w:t>
            </w:r>
            <w:r w:rsidRPr="004B336C">
              <w:rPr>
                <w:rFonts w:ascii="Times New Roman" w:eastAsia="Calibri" w:hAnsi="Times New Roman"/>
                <w:color w:val="000000"/>
                <w:sz w:val="24"/>
                <w:szCs w:val="24"/>
                <w:vertAlign w:val="superscript"/>
              </w:rPr>
              <w:t>da</w:t>
            </w:r>
          </w:p>
        </w:tc>
        <w:tc>
          <w:tcPr>
            <w:tcW w:w="649" w:type="pct"/>
            <w:shd w:val="clear" w:color="auto" w:fill="auto"/>
            <w:vAlign w:val="center"/>
          </w:tcPr>
          <w:p w14:paraId="777E8F96"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19.55</w:t>
            </w:r>
            <w:r w:rsidRPr="004B336C">
              <w:rPr>
                <w:rFonts w:ascii="Times New Roman" w:eastAsia="Calibri" w:hAnsi="Times New Roman"/>
                <w:color w:val="000000"/>
                <w:sz w:val="24"/>
                <w:szCs w:val="24"/>
              </w:rPr>
              <w:t>±0.08</w:t>
            </w:r>
            <w:r w:rsidRPr="004B336C">
              <w:rPr>
                <w:rFonts w:ascii="Times New Roman" w:eastAsia="Calibri" w:hAnsi="Times New Roman"/>
                <w:color w:val="000000"/>
                <w:sz w:val="24"/>
                <w:szCs w:val="24"/>
                <w:vertAlign w:val="superscript"/>
              </w:rPr>
              <w:t>c</w:t>
            </w:r>
          </w:p>
        </w:tc>
        <w:tc>
          <w:tcPr>
            <w:tcW w:w="643" w:type="pct"/>
            <w:shd w:val="clear" w:color="auto" w:fill="auto"/>
            <w:vAlign w:val="center"/>
          </w:tcPr>
          <w:p w14:paraId="4D576C0C"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24.74</w:t>
            </w:r>
            <w:r w:rsidRPr="004B336C">
              <w:rPr>
                <w:rFonts w:ascii="Times New Roman" w:eastAsia="Calibri" w:hAnsi="Times New Roman"/>
                <w:color w:val="000000"/>
                <w:sz w:val="24"/>
                <w:szCs w:val="24"/>
              </w:rPr>
              <w:t>±0.06</w:t>
            </w:r>
            <w:r w:rsidRPr="004B336C">
              <w:rPr>
                <w:rFonts w:ascii="Times New Roman" w:eastAsia="Calibri" w:hAnsi="Times New Roman"/>
                <w:color w:val="000000"/>
                <w:sz w:val="24"/>
                <w:szCs w:val="24"/>
                <w:vertAlign w:val="superscript"/>
              </w:rPr>
              <w:t>c</w:t>
            </w:r>
          </w:p>
        </w:tc>
        <w:tc>
          <w:tcPr>
            <w:tcW w:w="664" w:type="pct"/>
            <w:shd w:val="clear" w:color="auto" w:fill="auto"/>
            <w:vAlign w:val="center"/>
          </w:tcPr>
          <w:p w14:paraId="2DD8DA42"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27.52</w:t>
            </w:r>
            <w:r w:rsidRPr="004B336C">
              <w:rPr>
                <w:rFonts w:ascii="Times New Roman" w:eastAsia="Calibri" w:hAnsi="Times New Roman"/>
                <w:color w:val="000000"/>
                <w:sz w:val="24"/>
                <w:szCs w:val="24"/>
              </w:rPr>
              <w:t>±0.14</w:t>
            </w:r>
            <w:r w:rsidRPr="004B336C">
              <w:rPr>
                <w:rFonts w:ascii="Times New Roman" w:eastAsia="Calibri" w:hAnsi="Times New Roman"/>
                <w:color w:val="000000"/>
                <w:sz w:val="24"/>
                <w:szCs w:val="24"/>
                <w:vertAlign w:val="superscript"/>
              </w:rPr>
              <w:t>c</w:t>
            </w:r>
          </w:p>
        </w:tc>
        <w:tc>
          <w:tcPr>
            <w:tcW w:w="614" w:type="pct"/>
            <w:shd w:val="clear" w:color="auto" w:fill="auto"/>
            <w:vAlign w:val="center"/>
          </w:tcPr>
          <w:p w14:paraId="7339DDE8"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29.52</w:t>
            </w:r>
            <w:r w:rsidRPr="004B336C">
              <w:rPr>
                <w:rFonts w:ascii="Times New Roman" w:eastAsia="Calibri" w:hAnsi="Times New Roman"/>
                <w:color w:val="000000"/>
                <w:sz w:val="24"/>
                <w:szCs w:val="24"/>
              </w:rPr>
              <w:t>±0.16</w:t>
            </w:r>
            <w:r w:rsidRPr="004B336C">
              <w:rPr>
                <w:rFonts w:ascii="Times New Roman" w:eastAsia="Calibri" w:hAnsi="Times New Roman"/>
                <w:color w:val="000000"/>
                <w:sz w:val="24"/>
                <w:szCs w:val="24"/>
                <w:vertAlign w:val="superscript"/>
              </w:rPr>
              <w:t>c</w:t>
            </w:r>
          </w:p>
        </w:tc>
        <w:tc>
          <w:tcPr>
            <w:tcW w:w="674" w:type="pct"/>
            <w:shd w:val="clear" w:color="auto" w:fill="auto"/>
            <w:vAlign w:val="center"/>
          </w:tcPr>
          <w:p w14:paraId="0E02F583"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30.78</w:t>
            </w:r>
            <w:r w:rsidRPr="004B336C">
              <w:rPr>
                <w:rFonts w:ascii="Times New Roman" w:eastAsia="Calibri" w:hAnsi="Times New Roman"/>
                <w:color w:val="000000"/>
                <w:sz w:val="24"/>
                <w:szCs w:val="24"/>
              </w:rPr>
              <w:t>±0.04</w:t>
            </w:r>
            <w:r w:rsidRPr="004B336C">
              <w:rPr>
                <w:rFonts w:ascii="Times New Roman" w:eastAsia="Calibri" w:hAnsi="Times New Roman"/>
                <w:color w:val="000000"/>
                <w:sz w:val="24"/>
                <w:szCs w:val="24"/>
                <w:vertAlign w:val="superscript"/>
              </w:rPr>
              <w:t>c</w:t>
            </w:r>
          </w:p>
        </w:tc>
      </w:tr>
      <w:tr w:rsidR="006754D6" w:rsidRPr="004B336C" w14:paraId="4AFD1135" w14:textId="77777777" w:rsidTr="00643397">
        <w:trPr>
          <w:trHeight w:val="296"/>
          <w:jc w:val="center"/>
        </w:trPr>
        <w:tc>
          <w:tcPr>
            <w:tcW w:w="611" w:type="pct"/>
            <w:vMerge/>
            <w:tcBorders>
              <w:bottom w:val="single" w:sz="4" w:space="0" w:color="auto"/>
            </w:tcBorders>
            <w:shd w:val="clear" w:color="auto" w:fill="auto"/>
          </w:tcPr>
          <w:p w14:paraId="3AB13218" w14:textId="77777777" w:rsidR="006754D6" w:rsidRPr="004B336C" w:rsidRDefault="006754D6" w:rsidP="00074E58">
            <w:pPr>
              <w:spacing w:after="0"/>
              <w:jc w:val="center"/>
              <w:rPr>
                <w:rFonts w:ascii="Times New Roman" w:eastAsia="Calibri" w:hAnsi="Times New Roman"/>
                <w:b/>
                <w:i/>
                <w:sz w:val="24"/>
                <w:szCs w:val="24"/>
              </w:rPr>
            </w:pPr>
          </w:p>
        </w:tc>
        <w:tc>
          <w:tcPr>
            <w:tcW w:w="458" w:type="pct"/>
            <w:tcBorders>
              <w:bottom w:val="single" w:sz="4" w:space="0" w:color="auto"/>
            </w:tcBorders>
            <w:shd w:val="clear" w:color="auto" w:fill="auto"/>
          </w:tcPr>
          <w:p w14:paraId="3ADB8807"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28 Days</w:t>
            </w:r>
          </w:p>
        </w:tc>
        <w:tc>
          <w:tcPr>
            <w:tcW w:w="687" w:type="pct"/>
            <w:tcBorders>
              <w:bottom w:val="single" w:sz="4" w:space="0" w:color="auto"/>
            </w:tcBorders>
            <w:shd w:val="clear" w:color="auto" w:fill="auto"/>
            <w:vAlign w:val="center"/>
          </w:tcPr>
          <w:p w14:paraId="12FE4F0F"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33.57±0.16</w:t>
            </w:r>
            <w:r w:rsidRPr="004B336C">
              <w:rPr>
                <w:rFonts w:ascii="Times New Roman" w:eastAsia="Calibri" w:hAnsi="Times New Roman"/>
                <w:color w:val="000000"/>
                <w:sz w:val="24"/>
                <w:szCs w:val="24"/>
                <w:vertAlign w:val="superscript"/>
              </w:rPr>
              <w:t>da</w:t>
            </w:r>
          </w:p>
        </w:tc>
        <w:tc>
          <w:tcPr>
            <w:tcW w:w="649" w:type="pct"/>
            <w:tcBorders>
              <w:bottom w:val="single" w:sz="4" w:space="0" w:color="auto"/>
            </w:tcBorders>
            <w:shd w:val="clear" w:color="auto" w:fill="auto"/>
            <w:vAlign w:val="center"/>
          </w:tcPr>
          <w:p w14:paraId="412BB61C"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20.54</w:t>
            </w:r>
            <w:r w:rsidRPr="004B336C">
              <w:rPr>
                <w:rFonts w:ascii="Times New Roman" w:eastAsia="Calibri" w:hAnsi="Times New Roman"/>
                <w:color w:val="000000"/>
                <w:sz w:val="24"/>
                <w:szCs w:val="24"/>
              </w:rPr>
              <w:t>±0.18</w:t>
            </w:r>
            <w:r w:rsidRPr="004B336C">
              <w:rPr>
                <w:rFonts w:ascii="Times New Roman" w:eastAsia="Calibri" w:hAnsi="Times New Roman"/>
                <w:color w:val="000000"/>
                <w:sz w:val="24"/>
                <w:szCs w:val="24"/>
                <w:vertAlign w:val="superscript"/>
              </w:rPr>
              <w:t>d</w:t>
            </w:r>
          </w:p>
        </w:tc>
        <w:tc>
          <w:tcPr>
            <w:tcW w:w="643" w:type="pct"/>
            <w:tcBorders>
              <w:bottom w:val="single" w:sz="4" w:space="0" w:color="auto"/>
            </w:tcBorders>
            <w:shd w:val="clear" w:color="auto" w:fill="auto"/>
            <w:vAlign w:val="center"/>
          </w:tcPr>
          <w:p w14:paraId="44F62AD6"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28.52</w:t>
            </w:r>
            <w:r w:rsidRPr="004B336C">
              <w:rPr>
                <w:rFonts w:ascii="Times New Roman" w:eastAsia="Calibri" w:hAnsi="Times New Roman"/>
                <w:color w:val="000000"/>
                <w:sz w:val="24"/>
                <w:szCs w:val="24"/>
              </w:rPr>
              <w:t>±0.07</w:t>
            </w:r>
            <w:r w:rsidRPr="004B336C">
              <w:rPr>
                <w:rFonts w:ascii="Times New Roman" w:eastAsia="Calibri" w:hAnsi="Times New Roman"/>
                <w:color w:val="000000"/>
                <w:sz w:val="24"/>
                <w:szCs w:val="24"/>
                <w:vertAlign w:val="superscript"/>
              </w:rPr>
              <w:t>d</w:t>
            </w:r>
          </w:p>
        </w:tc>
        <w:tc>
          <w:tcPr>
            <w:tcW w:w="664" w:type="pct"/>
            <w:tcBorders>
              <w:bottom w:val="single" w:sz="4" w:space="0" w:color="auto"/>
            </w:tcBorders>
            <w:shd w:val="clear" w:color="auto" w:fill="auto"/>
            <w:vAlign w:val="center"/>
          </w:tcPr>
          <w:p w14:paraId="32D62557"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29.60</w:t>
            </w:r>
            <w:r w:rsidRPr="004B336C">
              <w:rPr>
                <w:rFonts w:ascii="Times New Roman" w:eastAsia="Calibri" w:hAnsi="Times New Roman"/>
                <w:color w:val="000000"/>
                <w:sz w:val="24"/>
                <w:szCs w:val="24"/>
              </w:rPr>
              <w:t>±0.22</w:t>
            </w:r>
            <w:r w:rsidRPr="004B336C">
              <w:rPr>
                <w:rFonts w:ascii="Times New Roman" w:eastAsia="Calibri" w:hAnsi="Times New Roman"/>
                <w:color w:val="000000"/>
                <w:sz w:val="24"/>
                <w:szCs w:val="24"/>
                <w:vertAlign w:val="superscript"/>
              </w:rPr>
              <w:t>d</w:t>
            </w:r>
          </w:p>
        </w:tc>
        <w:tc>
          <w:tcPr>
            <w:tcW w:w="614" w:type="pct"/>
            <w:tcBorders>
              <w:bottom w:val="single" w:sz="4" w:space="0" w:color="auto"/>
            </w:tcBorders>
            <w:shd w:val="clear" w:color="auto" w:fill="auto"/>
            <w:vAlign w:val="center"/>
          </w:tcPr>
          <w:p w14:paraId="5C634D06"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32.37</w:t>
            </w:r>
            <w:r w:rsidRPr="004B336C">
              <w:rPr>
                <w:rFonts w:ascii="Times New Roman" w:eastAsia="Calibri" w:hAnsi="Times New Roman"/>
                <w:color w:val="000000"/>
                <w:sz w:val="24"/>
                <w:szCs w:val="24"/>
              </w:rPr>
              <w:t>±0.12</w:t>
            </w:r>
            <w:r w:rsidRPr="004B336C">
              <w:rPr>
                <w:rFonts w:ascii="Times New Roman" w:eastAsia="Calibri" w:hAnsi="Times New Roman"/>
                <w:color w:val="000000"/>
                <w:sz w:val="24"/>
                <w:szCs w:val="24"/>
                <w:vertAlign w:val="superscript"/>
              </w:rPr>
              <w:t>d</w:t>
            </w:r>
          </w:p>
        </w:tc>
        <w:tc>
          <w:tcPr>
            <w:tcW w:w="674" w:type="pct"/>
            <w:tcBorders>
              <w:bottom w:val="single" w:sz="4" w:space="0" w:color="auto"/>
            </w:tcBorders>
            <w:shd w:val="clear" w:color="auto" w:fill="auto"/>
            <w:vAlign w:val="center"/>
          </w:tcPr>
          <w:p w14:paraId="688ED7E3"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33.36</w:t>
            </w:r>
            <w:r w:rsidRPr="004B336C">
              <w:rPr>
                <w:rFonts w:ascii="Times New Roman" w:eastAsia="Calibri" w:hAnsi="Times New Roman"/>
                <w:color w:val="000000"/>
                <w:sz w:val="24"/>
                <w:szCs w:val="24"/>
              </w:rPr>
              <w:t>±0.12</w:t>
            </w:r>
            <w:r w:rsidRPr="004B336C">
              <w:rPr>
                <w:rFonts w:ascii="Times New Roman" w:eastAsia="Calibri" w:hAnsi="Times New Roman"/>
                <w:color w:val="000000"/>
                <w:sz w:val="24"/>
                <w:szCs w:val="24"/>
                <w:vertAlign w:val="superscript"/>
              </w:rPr>
              <w:t>d</w:t>
            </w:r>
          </w:p>
        </w:tc>
      </w:tr>
    </w:tbl>
    <w:p w14:paraId="6989EDC0" w14:textId="77777777" w:rsidR="006754D6" w:rsidRPr="004B336C" w:rsidRDefault="006754D6" w:rsidP="006754D6">
      <w:pPr>
        <w:shd w:val="clear" w:color="auto" w:fill="FFFFFF"/>
        <w:spacing w:after="0" w:line="360" w:lineRule="auto"/>
        <w:rPr>
          <w:rFonts w:ascii="Times New Roman" w:hAnsi="Times New Roman"/>
          <w:b/>
          <w:sz w:val="24"/>
          <w:szCs w:val="24"/>
        </w:rPr>
      </w:pPr>
      <w:r w:rsidRPr="004B336C">
        <w:rPr>
          <w:rFonts w:ascii="Times New Roman" w:hAnsi="Times New Roman"/>
          <w:b/>
          <w:sz w:val="24"/>
          <w:szCs w:val="24"/>
        </w:rPr>
        <w:t>AST</w:t>
      </w:r>
      <w:r w:rsidRPr="004B336C">
        <w:rPr>
          <w:rFonts w:ascii="Times New Roman" w:hAnsi="Times New Roman"/>
          <w:b/>
          <w:color w:val="202124"/>
          <w:sz w:val="24"/>
          <w:szCs w:val="24"/>
          <w:shd w:val="clear" w:color="auto" w:fill="FFFFFF"/>
        </w:rPr>
        <w:t xml:space="preserve"> - Aspartate Aminotransferase, </w:t>
      </w:r>
      <w:r w:rsidRPr="004B336C">
        <w:rPr>
          <w:rFonts w:ascii="Times New Roman" w:hAnsi="Times New Roman"/>
          <w:b/>
          <w:sz w:val="24"/>
          <w:szCs w:val="24"/>
        </w:rPr>
        <w:t>ALT- Alanine Aminotransferase,</w:t>
      </w:r>
      <w:hyperlink r:id="rId8" w:history="1">
        <w:r w:rsidRPr="004B336C">
          <w:rPr>
            <w:rFonts w:ascii="Times New Roman" w:hAnsi="Times New Roman"/>
            <w:b/>
            <w:color w:val="231F20"/>
            <w:sz w:val="24"/>
            <w:szCs w:val="24"/>
          </w:rPr>
          <w:t xml:space="preserve"> ACP- Acid phosphatase, ALP- Alkaline Phosphatase </w:t>
        </w:r>
      </w:hyperlink>
    </w:p>
    <w:p w14:paraId="6B72D43C" w14:textId="77777777" w:rsidR="006754D6" w:rsidRPr="004B336C" w:rsidRDefault="006754D6" w:rsidP="006754D6">
      <w:pPr>
        <w:spacing w:after="0" w:line="240" w:lineRule="auto"/>
        <w:rPr>
          <w:rFonts w:ascii="Times New Roman" w:hAnsi="Times New Roman"/>
          <w:b/>
          <w:color w:val="000000"/>
          <w:sz w:val="24"/>
          <w:szCs w:val="24"/>
        </w:rPr>
      </w:pPr>
      <w:r w:rsidRPr="004B336C">
        <w:rPr>
          <w:rFonts w:ascii="Times New Roman" w:eastAsia="Calibri" w:hAnsi="Times New Roman"/>
          <w:b/>
          <w:sz w:val="24"/>
          <w:szCs w:val="24"/>
        </w:rPr>
        <w:t>Mean ± SE</w:t>
      </w:r>
      <w:r w:rsidRPr="004B336C">
        <w:rPr>
          <w:rFonts w:ascii="Times New Roman" w:hAnsi="Times New Roman"/>
          <w:b/>
          <w:color w:val="000000"/>
          <w:sz w:val="24"/>
          <w:szCs w:val="24"/>
        </w:rPr>
        <w:t xml:space="preserve"> values are followed by different superscript letter(s) in the same column for each parameter denotes they are statistically significant (ANOVA; SNK Test, p&lt;0.05).</w:t>
      </w:r>
    </w:p>
    <w:p w14:paraId="2F44FACF" w14:textId="77777777" w:rsidR="002C3608" w:rsidRPr="004B336C" w:rsidRDefault="002C3608" w:rsidP="006754D6">
      <w:pPr>
        <w:spacing w:after="0" w:line="240" w:lineRule="auto"/>
        <w:rPr>
          <w:rFonts w:ascii="Times New Roman" w:hAnsi="Times New Roman"/>
          <w:b/>
          <w:color w:val="000000"/>
          <w:sz w:val="24"/>
          <w:szCs w:val="24"/>
        </w:rPr>
      </w:pPr>
    </w:p>
    <w:p w14:paraId="0456982B" w14:textId="77777777" w:rsidR="003F2605" w:rsidRPr="004B336C" w:rsidRDefault="003F2605" w:rsidP="00132CB8">
      <w:pPr>
        <w:autoSpaceDE w:val="0"/>
        <w:autoSpaceDN w:val="0"/>
        <w:adjustRightInd w:val="0"/>
        <w:spacing w:after="0" w:line="360" w:lineRule="auto"/>
        <w:jc w:val="both"/>
        <w:rPr>
          <w:rFonts w:ascii="Times New Roman" w:hAnsi="Times New Roman"/>
          <w:b/>
          <w:bCs/>
          <w:sz w:val="24"/>
          <w:szCs w:val="24"/>
        </w:rPr>
      </w:pPr>
      <w:r w:rsidRPr="004B336C">
        <w:rPr>
          <w:rFonts w:ascii="Times New Roman" w:hAnsi="Times New Roman"/>
          <w:b/>
          <w:bCs/>
          <w:sz w:val="24"/>
          <w:szCs w:val="24"/>
        </w:rPr>
        <w:t>Discussion</w:t>
      </w:r>
    </w:p>
    <w:p w14:paraId="03BE9C07" w14:textId="75D6B56F" w:rsidR="006754D6" w:rsidRPr="004B336C" w:rsidRDefault="003F2605" w:rsidP="00132CB8">
      <w:pPr>
        <w:spacing w:after="0" w:line="360" w:lineRule="auto"/>
        <w:ind w:firstLine="720"/>
        <w:jc w:val="both"/>
        <w:rPr>
          <w:rFonts w:ascii="Times New Roman" w:hAnsi="Times New Roman"/>
          <w:sz w:val="24"/>
          <w:szCs w:val="24"/>
        </w:rPr>
      </w:pPr>
      <w:r w:rsidRPr="004B336C">
        <w:rPr>
          <w:rFonts w:ascii="Times New Roman" w:hAnsi="Times New Roman"/>
          <w:sz w:val="24"/>
          <w:szCs w:val="24"/>
          <w:shd w:val="clear" w:color="auto" w:fill="FFFFFF"/>
        </w:rPr>
        <w:t xml:space="preserve">Water quality is directly related to fish </w:t>
      </w:r>
      <w:r w:rsidR="001C53A2" w:rsidRPr="004B336C">
        <w:rPr>
          <w:rFonts w:ascii="Times New Roman" w:hAnsi="Times New Roman"/>
          <w:sz w:val="24"/>
          <w:szCs w:val="24"/>
          <w:shd w:val="clear" w:color="auto" w:fill="FFFFFF"/>
        </w:rPr>
        <w:t>production,</w:t>
      </w:r>
      <w:r w:rsidRPr="004B336C">
        <w:rPr>
          <w:rFonts w:ascii="Times New Roman" w:hAnsi="Times New Roman"/>
          <w:sz w:val="24"/>
          <w:szCs w:val="24"/>
          <w:shd w:val="clear" w:color="auto" w:fill="FFFFFF"/>
        </w:rPr>
        <w:t xml:space="preserve"> and it is essential to a healthy, balanced, and functioning </w:t>
      </w:r>
      <w:r w:rsidR="009B7E73" w:rsidRPr="004B336C">
        <w:rPr>
          <w:rFonts w:ascii="Times New Roman" w:hAnsi="Times New Roman"/>
          <w:sz w:val="24"/>
          <w:szCs w:val="24"/>
          <w:shd w:val="clear" w:color="auto" w:fill="FFFFFF"/>
        </w:rPr>
        <w:t xml:space="preserve">of </w:t>
      </w:r>
      <w:r w:rsidRPr="004B336C">
        <w:rPr>
          <w:rFonts w:ascii="Times New Roman" w:hAnsi="Times New Roman"/>
          <w:sz w:val="24"/>
          <w:szCs w:val="24"/>
          <w:shd w:val="clear" w:color="auto" w:fill="FFFFFF"/>
        </w:rPr>
        <w:t xml:space="preserve">aquaculture system (DeLong </w:t>
      </w:r>
      <w:r w:rsidRPr="004B336C">
        <w:rPr>
          <w:rFonts w:ascii="Times New Roman" w:hAnsi="Times New Roman"/>
          <w:i/>
          <w:sz w:val="24"/>
          <w:szCs w:val="24"/>
          <w:shd w:val="clear" w:color="auto" w:fill="FFFFFF"/>
        </w:rPr>
        <w:t>et al.</w:t>
      </w:r>
      <w:r w:rsidRPr="004B336C">
        <w:rPr>
          <w:rFonts w:ascii="Times New Roman" w:hAnsi="Times New Roman"/>
          <w:i/>
          <w:iCs/>
          <w:sz w:val="24"/>
          <w:szCs w:val="24"/>
          <w:shd w:val="clear" w:color="auto" w:fill="FFFFFF"/>
        </w:rPr>
        <w:t>,</w:t>
      </w:r>
      <w:r w:rsidRPr="004B336C">
        <w:rPr>
          <w:rFonts w:ascii="Times New Roman" w:hAnsi="Times New Roman"/>
          <w:sz w:val="24"/>
          <w:szCs w:val="24"/>
          <w:shd w:val="clear" w:color="auto" w:fill="FFFFFF"/>
        </w:rPr>
        <w:t> 2009</w:t>
      </w:r>
      <w:r w:rsidRPr="004B336C">
        <w:rPr>
          <w:rFonts w:ascii="Times New Roman" w:hAnsi="Times New Roman"/>
          <w:sz w:val="24"/>
          <w:szCs w:val="24"/>
        </w:rPr>
        <w:t xml:space="preserve"> and </w:t>
      </w:r>
      <w:r w:rsidRPr="004B336C">
        <w:rPr>
          <w:rFonts w:ascii="Times New Roman" w:hAnsi="Times New Roman"/>
          <w:sz w:val="24"/>
          <w:szCs w:val="24"/>
          <w:shd w:val="clear" w:color="auto" w:fill="FFFFFF"/>
        </w:rPr>
        <w:t xml:space="preserve">Bryan </w:t>
      </w:r>
      <w:r w:rsidRPr="004B336C">
        <w:rPr>
          <w:rFonts w:ascii="Times New Roman" w:hAnsi="Times New Roman"/>
          <w:i/>
          <w:sz w:val="24"/>
          <w:szCs w:val="24"/>
          <w:shd w:val="clear" w:color="auto" w:fill="FFFFFF"/>
        </w:rPr>
        <w:t>et al.,</w:t>
      </w:r>
      <w:r w:rsidRPr="004B336C">
        <w:rPr>
          <w:rFonts w:ascii="Times New Roman" w:hAnsi="Times New Roman"/>
          <w:sz w:val="24"/>
          <w:szCs w:val="24"/>
          <w:shd w:val="clear" w:color="auto" w:fill="FFFFFF"/>
        </w:rPr>
        <w:t xml:space="preserve"> 2011).  Bryan </w:t>
      </w:r>
      <w:r w:rsidRPr="004B336C">
        <w:rPr>
          <w:rFonts w:ascii="Times New Roman" w:hAnsi="Times New Roman"/>
          <w:i/>
          <w:sz w:val="24"/>
          <w:szCs w:val="24"/>
          <w:shd w:val="clear" w:color="auto" w:fill="FFFFFF"/>
        </w:rPr>
        <w:t>et al.</w:t>
      </w:r>
      <w:r w:rsidRPr="004B336C">
        <w:rPr>
          <w:rFonts w:ascii="Times New Roman" w:hAnsi="Times New Roman"/>
          <w:sz w:val="24"/>
          <w:szCs w:val="24"/>
          <w:shd w:val="clear" w:color="auto" w:fill="FFFFFF"/>
        </w:rPr>
        <w:t xml:space="preserve"> (2011) reported that an ideal pH range for freshwater aquaculture should range between 6.5 and 7.0, though a pH range of 6.1 to 8.0 is also considered satisfactory for the survival and reproduction of fish. Ngugi </w:t>
      </w:r>
      <w:r w:rsidRPr="004B336C">
        <w:rPr>
          <w:rFonts w:ascii="Times New Roman" w:hAnsi="Times New Roman"/>
          <w:i/>
          <w:sz w:val="24"/>
          <w:szCs w:val="24"/>
          <w:shd w:val="clear" w:color="auto" w:fill="FFFFFF"/>
        </w:rPr>
        <w:t>et al.</w:t>
      </w:r>
      <w:r w:rsidRPr="004B336C">
        <w:rPr>
          <w:rFonts w:ascii="Times New Roman" w:hAnsi="Times New Roman"/>
          <w:sz w:val="24"/>
          <w:szCs w:val="24"/>
          <w:shd w:val="clear" w:color="auto" w:fill="FFFFFF"/>
        </w:rPr>
        <w:t xml:space="preserve"> (2007) gave a range </w:t>
      </w:r>
      <w:r w:rsidR="00C81734">
        <w:rPr>
          <w:rFonts w:ascii="Times New Roman" w:hAnsi="Times New Roman"/>
          <w:sz w:val="24"/>
          <w:szCs w:val="24"/>
          <w:shd w:val="clear" w:color="auto" w:fill="FFFFFF"/>
        </w:rPr>
        <w:t>from</w:t>
      </w:r>
      <w:r w:rsidRPr="004B336C">
        <w:rPr>
          <w:rFonts w:ascii="Times New Roman" w:hAnsi="Times New Roman"/>
          <w:sz w:val="24"/>
          <w:szCs w:val="24"/>
          <w:shd w:val="clear" w:color="auto" w:fill="FFFFFF"/>
        </w:rPr>
        <w:t xml:space="preserve"> 20</w:t>
      </w:r>
      <w:r w:rsidR="00B97ABD" w:rsidRPr="004B336C">
        <w:rPr>
          <w:rFonts w:ascii="Times New Roman" w:hAnsi="Times New Roman"/>
          <w:sz w:val="24"/>
          <w:szCs w:val="24"/>
          <w:shd w:val="clear" w:color="auto" w:fill="FFFFFF"/>
        </w:rPr>
        <w:t>°C</w:t>
      </w:r>
      <w:r w:rsidRPr="004B336C">
        <w:rPr>
          <w:rFonts w:ascii="Times New Roman" w:hAnsi="Times New Roman"/>
          <w:sz w:val="24"/>
          <w:szCs w:val="24"/>
          <w:shd w:val="clear" w:color="auto" w:fill="FFFFFF"/>
        </w:rPr>
        <w:t xml:space="preserve"> </w:t>
      </w:r>
      <w:r w:rsidR="00C81734">
        <w:rPr>
          <w:rFonts w:ascii="Times New Roman" w:hAnsi="Times New Roman"/>
          <w:sz w:val="24"/>
          <w:szCs w:val="24"/>
          <w:shd w:val="clear" w:color="auto" w:fill="FFFFFF"/>
        </w:rPr>
        <w:t>to</w:t>
      </w:r>
      <w:r w:rsidRPr="004B336C">
        <w:rPr>
          <w:rFonts w:ascii="Times New Roman" w:hAnsi="Times New Roman"/>
          <w:sz w:val="24"/>
          <w:szCs w:val="24"/>
          <w:shd w:val="clear" w:color="auto" w:fill="FFFFFF"/>
        </w:rPr>
        <w:t xml:space="preserve"> 35°C as ideal for tilapia culture. According to Riche and Garling (2003), the preferred DO for optimum growth of tilapia is above 5 mg/L. </w:t>
      </w:r>
      <w:r w:rsidR="006916BB">
        <w:rPr>
          <w:rFonts w:ascii="Times New Roman" w:hAnsi="Times New Roman"/>
          <w:sz w:val="24"/>
          <w:szCs w:val="24"/>
          <w:shd w:val="clear" w:color="auto" w:fill="FFFFFF"/>
        </w:rPr>
        <w:t>The results of the present work are in conformity with these earlier observations.</w:t>
      </w:r>
    </w:p>
    <w:p w14:paraId="42747D7A" w14:textId="1ACD5B2A" w:rsidR="00CF7A9B" w:rsidRPr="004B336C" w:rsidRDefault="00CF7A9B" w:rsidP="00132CB8">
      <w:pPr>
        <w:autoSpaceDE w:val="0"/>
        <w:autoSpaceDN w:val="0"/>
        <w:adjustRightInd w:val="0"/>
        <w:spacing w:after="0" w:line="360" w:lineRule="auto"/>
        <w:ind w:firstLine="720"/>
        <w:jc w:val="both"/>
        <w:rPr>
          <w:rFonts w:ascii="Times New Roman" w:hAnsi="Times New Roman"/>
          <w:sz w:val="24"/>
          <w:szCs w:val="24"/>
        </w:rPr>
      </w:pPr>
      <w:proofErr w:type="spellStart"/>
      <w:r w:rsidRPr="004B336C">
        <w:rPr>
          <w:rFonts w:ascii="Times New Roman" w:hAnsi="Times New Roman"/>
          <w:sz w:val="24"/>
          <w:szCs w:val="24"/>
        </w:rPr>
        <w:t>Haematological</w:t>
      </w:r>
      <w:proofErr w:type="spellEnd"/>
      <w:r w:rsidRPr="004B336C">
        <w:rPr>
          <w:rFonts w:ascii="Times New Roman" w:hAnsi="Times New Roman"/>
          <w:sz w:val="24"/>
          <w:szCs w:val="24"/>
        </w:rPr>
        <w:t xml:space="preserve"> parameters are closely related to the response of </w:t>
      </w:r>
      <w:r w:rsidR="001C53A2" w:rsidRPr="004B336C">
        <w:rPr>
          <w:rFonts w:ascii="Times New Roman" w:hAnsi="Times New Roman"/>
          <w:sz w:val="24"/>
          <w:szCs w:val="24"/>
        </w:rPr>
        <w:t>animals</w:t>
      </w:r>
      <w:r w:rsidRPr="004B336C">
        <w:rPr>
          <w:rFonts w:ascii="Times New Roman" w:hAnsi="Times New Roman"/>
          <w:sz w:val="24"/>
          <w:szCs w:val="24"/>
        </w:rPr>
        <w:t xml:space="preserve"> to the environment</w:t>
      </w:r>
      <w:r w:rsidR="00A94179">
        <w:rPr>
          <w:rFonts w:ascii="Times New Roman" w:hAnsi="Times New Roman"/>
          <w:sz w:val="24"/>
          <w:szCs w:val="24"/>
        </w:rPr>
        <w:t>. Further, it is stated that the</w:t>
      </w:r>
      <w:r w:rsidRPr="004B336C">
        <w:rPr>
          <w:rFonts w:ascii="Times New Roman" w:hAnsi="Times New Roman"/>
          <w:sz w:val="24"/>
          <w:szCs w:val="24"/>
        </w:rPr>
        <w:t xml:space="preserve"> environment where fishes live could exert some influence on the </w:t>
      </w:r>
      <w:proofErr w:type="spellStart"/>
      <w:r w:rsidRPr="004B336C">
        <w:rPr>
          <w:rFonts w:ascii="Times New Roman" w:hAnsi="Times New Roman"/>
          <w:sz w:val="24"/>
          <w:szCs w:val="24"/>
        </w:rPr>
        <w:t>haematological</w:t>
      </w:r>
      <w:proofErr w:type="spellEnd"/>
      <w:r w:rsidRPr="004B336C">
        <w:rPr>
          <w:rFonts w:ascii="Times New Roman" w:hAnsi="Times New Roman"/>
          <w:sz w:val="24"/>
          <w:szCs w:val="24"/>
        </w:rPr>
        <w:t xml:space="preserve"> characteristics (</w:t>
      </w:r>
      <w:r w:rsidRPr="004B336C">
        <w:rPr>
          <w:rFonts w:ascii="Times New Roman" w:eastAsiaTheme="minorHAnsi" w:hAnsi="Times New Roman"/>
          <w:sz w:val="24"/>
          <w:szCs w:val="24"/>
        </w:rPr>
        <w:t>Mishra</w:t>
      </w:r>
      <w:r w:rsidRPr="004B336C">
        <w:rPr>
          <w:rFonts w:ascii="Times New Roman" w:hAnsi="Times New Roman"/>
          <w:sz w:val="24"/>
          <w:szCs w:val="24"/>
        </w:rPr>
        <w:t xml:space="preserve"> </w:t>
      </w:r>
      <w:r w:rsidRPr="004B336C">
        <w:rPr>
          <w:rFonts w:ascii="Times New Roman" w:hAnsi="Times New Roman"/>
          <w:i/>
          <w:sz w:val="24"/>
          <w:szCs w:val="24"/>
        </w:rPr>
        <w:t>et al.</w:t>
      </w:r>
      <w:r w:rsidRPr="004B336C">
        <w:rPr>
          <w:rFonts w:ascii="Times New Roman" w:hAnsi="Times New Roman"/>
          <w:sz w:val="24"/>
          <w:szCs w:val="24"/>
        </w:rPr>
        <w:t xml:space="preserve">, 1977). Over the past few years, infectious diseases caused by </w:t>
      </w:r>
      <w:r w:rsidRPr="004B336C">
        <w:rPr>
          <w:rFonts w:ascii="Times New Roman" w:hAnsi="Times New Roman"/>
          <w:i/>
          <w:iCs/>
          <w:sz w:val="24"/>
          <w:szCs w:val="24"/>
        </w:rPr>
        <w:t xml:space="preserve">A. </w:t>
      </w:r>
      <w:proofErr w:type="spellStart"/>
      <w:r w:rsidRPr="004B336C">
        <w:rPr>
          <w:rFonts w:ascii="Times New Roman" w:hAnsi="Times New Roman"/>
          <w:i/>
          <w:iCs/>
          <w:sz w:val="24"/>
          <w:szCs w:val="24"/>
        </w:rPr>
        <w:t>hydrophila</w:t>
      </w:r>
      <w:proofErr w:type="spellEnd"/>
      <w:r w:rsidRPr="004B336C">
        <w:rPr>
          <w:rFonts w:ascii="Times New Roman" w:hAnsi="Times New Roman"/>
          <w:i/>
          <w:iCs/>
          <w:sz w:val="24"/>
          <w:szCs w:val="24"/>
        </w:rPr>
        <w:t xml:space="preserve"> </w:t>
      </w:r>
      <w:r w:rsidRPr="004B336C">
        <w:rPr>
          <w:rFonts w:ascii="Times New Roman" w:hAnsi="Times New Roman"/>
          <w:sz w:val="24"/>
          <w:szCs w:val="24"/>
        </w:rPr>
        <w:t xml:space="preserve">have become a major problem in fish culture causing heavy economic losses because of high mortalities. Plant-based extracts have been proven to enhance survival and immunocompetence in cultured fish. </w:t>
      </w:r>
      <w:r w:rsidR="001937DD" w:rsidRPr="004B336C">
        <w:rPr>
          <w:rFonts w:ascii="Times New Roman" w:hAnsi="Times New Roman"/>
          <w:sz w:val="24"/>
          <w:szCs w:val="24"/>
        </w:rPr>
        <w:t>Several</w:t>
      </w:r>
      <w:r w:rsidRPr="004B336C">
        <w:rPr>
          <w:rFonts w:ascii="Times New Roman" w:hAnsi="Times New Roman"/>
          <w:sz w:val="24"/>
          <w:szCs w:val="24"/>
        </w:rPr>
        <w:t xml:space="preserve"> plant extracts that have active ingredients and various biological activities have been reported as suitable for use as supplements in aquaculture (</w:t>
      </w:r>
      <w:proofErr w:type="spellStart"/>
      <w:r w:rsidRPr="004B336C">
        <w:rPr>
          <w:rFonts w:ascii="Times New Roman" w:hAnsi="Times New Roman"/>
          <w:sz w:val="24"/>
          <w:szCs w:val="24"/>
        </w:rPr>
        <w:t>Citarasu</w:t>
      </w:r>
      <w:proofErr w:type="spellEnd"/>
      <w:r w:rsidRPr="004B336C">
        <w:rPr>
          <w:rFonts w:ascii="Times New Roman" w:hAnsi="Times New Roman"/>
          <w:sz w:val="24"/>
          <w:szCs w:val="24"/>
        </w:rPr>
        <w:t xml:space="preserve"> 2010, Madhuri </w:t>
      </w:r>
      <w:r w:rsidRPr="004B336C">
        <w:rPr>
          <w:rFonts w:ascii="Times New Roman" w:hAnsi="Times New Roman"/>
          <w:i/>
          <w:sz w:val="24"/>
          <w:szCs w:val="24"/>
        </w:rPr>
        <w:t>et al</w:t>
      </w:r>
      <w:r w:rsidRPr="004B336C">
        <w:rPr>
          <w:rFonts w:ascii="Times New Roman" w:hAnsi="Times New Roman"/>
          <w:sz w:val="24"/>
          <w:szCs w:val="24"/>
        </w:rPr>
        <w:t xml:space="preserve">., 2013, Chakraborty </w:t>
      </w:r>
      <w:r w:rsidRPr="004B336C">
        <w:rPr>
          <w:rFonts w:ascii="Times New Roman" w:hAnsi="Times New Roman"/>
          <w:i/>
          <w:sz w:val="24"/>
          <w:szCs w:val="24"/>
        </w:rPr>
        <w:t>et al</w:t>
      </w:r>
      <w:r w:rsidRPr="004B336C">
        <w:rPr>
          <w:rFonts w:ascii="Times New Roman" w:hAnsi="Times New Roman"/>
          <w:sz w:val="24"/>
          <w:szCs w:val="24"/>
        </w:rPr>
        <w:t xml:space="preserve">., 2014, Sivasankar </w:t>
      </w:r>
      <w:r w:rsidRPr="004B336C">
        <w:rPr>
          <w:rFonts w:ascii="Times New Roman" w:hAnsi="Times New Roman"/>
          <w:i/>
          <w:sz w:val="24"/>
          <w:szCs w:val="24"/>
        </w:rPr>
        <w:t>et al</w:t>
      </w:r>
      <w:r w:rsidRPr="004B336C">
        <w:rPr>
          <w:rFonts w:ascii="Times New Roman" w:hAnsi="Times New Roman"/>
          <w:sz w:val="24"/>
          <w:szCs w:val="24"/>
        </w:rPr>
        <w:t xml:space="preserve">., 2015, </w:t>
      </w:r>
      <w:proofErr w:type="spellStart"/>
      <w:r w:rsidRPr="004B336C">
        <w:rPr>
          <w:rFonts w:ascii="Times New Roman" w:hAnsi="Times New Roman"/>
          <w:sz w:val="24"/>
          <w:szCs w:val="24"/>
        </w:rPr>
        <w:t>Syahidah</w:t>
      </w:r>
      <w:proofErr w:type="spellEnd"/>
      <w:r w:rsidRPr="004B336C">
        <w:rPr>
          <w:rFonts w:ascii="Times New Roman" w:hAnsi="Times New Roman"/>
          <w:sz w:val="24"/>
          <w:szCs w:val="24"/>
        </w:rPr>
        <w:t xml:space="preserve"> </w:t>
      </w:r>
      <w:r w:rsidRPr="004B336C">
        <w:rPr>
          <w:rFonts w:ascii="Times New Roman" w:hAnsi="Times New Roman"/>
          <w:i/>
          <w:sz w:val="24"/>
          <w:szCs w:val="24"/>
        </w:rPr>
        <w:t>et al</w:t>
      </w:r>
      <w:r w:rsidRPr="004B336C">
        <w:rPr>
          <w:rFonts w:ascii="Times New Roman" w:hAnsi="Times New Roman"/>
          <w:sz w:val="24"/>
          <w:szCs w:val="24"/>
        </w:rPr>
        <w:t>.,</w:t>
      </w:r>
      <w:r w:rsidR="00B30C47" w:rsidRPr="004B336C">
        <w:rPr>
          <w:rFonts w:ascii="Times New Roman" w:hAnsi="Times New Roman"/>
          <w:sz w:val="24"/>
          <w:szCs w:val="24"/>
        </w:rPr>
        <w:t xml:space="preserve"> 2015).</w:t>
      </w:r>
    </w:p>
    <w:p w14:paraId="05CE6E54" w14:textId="52425388" w:rsidR="00B85595" w:rsidRPr="004B336C" w:rsidRDefault="00B85595" w:rsidP="0089732D">
      <w:pPr>
        <w:spacing w:after="0" w:line="360" w:lineRule="auto"/>
        <w:ind w:firstLine="720"/>
        <w:jc w:val="both"/>
        <w:rPr>
          <w:rFonts w:ascii="Times New Roman" w:hAnsi="Times New Roman"/>
          <w:sz w:val="24"/>
          <w:szCs w:val="24"/>
        </w:rPr>
      </w:pPr>
      <w:r w:rsidRPr="004B336C">
        <w:rPr>
          <w:rFonts w:ascii="Times New Roman" w:hAnsi="Times New Roman"/>
          <w:color w:val="000000"/>
          <w:sz w:val="24"/>
          <w:szCs w:val="24"/>
        </w:rPr>
        <w:lastRenderedPageBreak/>
        <w:t xml:space="preserve">It is apparent from the results of the present </w:t>
      </w:r>
      <w:r w:rsidR="001937DD" w:rsidRPr="004B336C">
        <w:rPr>
          <w:rFonts w:ascii="Times New Roman" w:hAnsi="Times New Roman"/>
          <w:color w:val="000000"/>
          <w:sz w:val="24"/>
          <w:szCs w:val="24"/>
        </w:rPr>
        <w:t>investigation</w:t>
      </w:r>
      <w:r w:rsidRPr="004B336C">
        <w:rPr>
          <w:rFonts w:ascii="Times New Roman" w:hAnsi="Times New Roman"/>
          <w:color w:val="000000"/>
          <w:sz w:val="24"/>
          <w:szCs w:val="24"/>
        </w:rPr>
        <w:t xml:space="preserve"> that the selected plant had curative potential against </w:t>
      </w:r>
      <w:r w:rsidRPr="004B336C">
        <w:rPr>
          <w:rFonts w:ascii="Times New Roman" w:hAnsi="Times New Roman"/>
          <w:i/>
          <w:color w:val="000000"/>
          <w:sz w:val="24"/>
          <w:szCs w:val="24"/>
        </w:rPr>
        <w:t xml:space="preserve">A. </w:t>
      </w:r>
      <w:proofErr w:type="spellStart"/>
      <w:r w:rsidRPr="004B336C">
        <w:rPr>
          <w:rFonts w:ascii="Times New Roman" w:hAnsi="Times New Roman"/>
          <w:i/>
          <w:color w:val="000000"/>
          <w:sz w:val="24"/>
          <w:szCs w:val="24"/>
        </w:rPr>
        <w:t>hydophila</w:t>
      </w:r>
      <w:proofErr w:type="spellEnd"/>
      <w:r w:rsidRPr="004B336C">
        <w:rPr>
          <w:rFonts w:ascii="Times New Roman" w:hAnsi="Times New Roman"/>
          <w:i/>
          <w:color w:val="000000"/>
          <w:sz w:val="24"/>
          <w:szCs w:val="24"/>
        </w:rPr>
        <w:t xml:space="preserve"> </w:t>
      </w:r>
      <w:r w:rsidRPr="004B336C">
        <w:rPr>
          <w:rFonts w:ascii="Times New Roman" w:hAnsi="Times New Roman"/>
          <w:color w:val="000000"/>
          <w:sz w:val="24"/>
          <w:szCs w:val="24"/>
        </w:rPr>
        <w:t xml:space="preserve">infected </w:t>
      </w:r>
      <w:r w:rsidRPr="004B336C">
        <w:rPr>
          <w:rFonts w:ascii="Times New Roman" w:hAnsi="Times New Roman"/>
          <w:i/>
          <w:color w:val="000000"/>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i/>
          <w:sz w:val="24"/>
          <w:szCs w:val="24"/>
        </w:rPr>
        <w:t xml:space="preserve"> </w:t>
      </w:r>
      <w:r w:rsidRPr="004B336C">
        <w:rPr>
          <w:rFonts w:ascii="Times New Roman" w:hAnsi="Times New Roman"/>
          <w:sz w:val="24"/>
          <w:szCs w:val="24"/>
        </w:rPr>
        <w:t xml:space="preserve">fingerlings. The present findings </w:t>
      </w:r>
      <w:r w:rsidR="001937DD" w:rsidRPr="004B336C">
        <w:rPr>
          <w:rFonts w:ascii="Times New Roman" w:hAnsi="Times New Roman"/>
          <w:sz w:val="24"/>
          <w:szCs w:val="24"/>
        </w:rPr>
        <w:t>agree</w:t>
      </w:r>
      <w:r w:rsidRPr="004B336C">
        <w:rPr>
          <w:rFonts w:ascii="Times New Roman" w:hAnsi="Times New Roman"/>
          <w:sz w:val="24"/>
          <w:szCs w:val="24"/>
        </w:rPr>
        <w:t xml:space="preserve"> with the earlier results of Abutbul </w:t>
      </w:r>
      <w:r w:rsidRPr="004B336C">
        <w:rPr>
          <w:rFonts w:ascii="Times New Roman" w:hAnsi="Times New Roman"/>
          <w:i/>
          <w:iCs/>
          <w:sz w:val="24"/>
          <w:szCs w:val="24"/>
        </w:rPr>
        <w:t>et al</w:t>
      </w:r>
      <w:r w:rsidRPr="004B336C">
        <w:rPr>
          <w:rFonts w:ascii="Times New Roman" w:hAnsi="Times New Roman"/>
          <w:sz w:val="24"/>
          <w:szCs w:val="24"/>
        </w:rPr>
        <w:t xml:space="preserve">., (2004) in Tilapia </w:t>
      </w:r>
      <w:r w:rsidR="001937DD" w:rsidRPr="004B336C">
        <w:rPr>
          <w:rFonts w:ascii="Times New Roman" w:hAnsi="Times New Roman"/>
          <w:sz w:val="24"/>
          <w:szCs w:val="24"/>
        </w:rPr>
        <w:t>fish</w:t>
      </w:r>
      <w:r w:rsidRPr="004B336C">
        <w:rPr>
          <w:rFonts w:ascii="Times New Roman" w:hAnsi="Times New Roman"/>
          <w:sz w:val="24"/>
          <w:szCs w:val="24"/>
        </w:rPr>
        <w:t xml:space="preserve"> fed with a diet containing ethyl acetate extract of </w:t>
      </w:r>
      <w:r w:rsidRPr="004B336C">
        <w:rPr>
          <w:rFonts w:ascii="Times New Roman" w:hAnsi="Times New Roman"/>
          <w:i/>
          <w:iCs/>
          <w:sz w:val="24"/>
          <w:szCs w:val="24"/>
        </w:rPr>
        <w:t xml:space="preserve">Rosmarinus officinalis </w:t>
      </w:r>
      <w:r w:rsidRPr="004B336C">
        <w:rPr>
          <w:rFonts w:ascii="Times New Roman" w:hAnsi="Times New Roman"/>
          <w:sz w:val="24"/>
          <w:szCs w:val="24"/>
        </w:rPr>
        <w:t>leaf powder</w:t>
      </w:r>
      <w:r w:rsidR="00A94179">
        <w:rPr>
          <w:rFonts w:ascii="Times New Roman" w:hAnsi="Times New Roman"/>
          <w:sz w:val="24"/>
          <w:szCs w:val="24"/>
        </w:rPr>
        <w:t xml:space="preserve">. </w:t>
      </w:r>
      <w:r w:rsidRPr="004B336C">
        <w:rPr>
          <w:rFonts w:ascii="Times New Roman" w:hAnsi="Times New Roman"/>
          <w:sz w:val="24"/>
          <w:szCs w:val="24"/>
        </w:rPr>
        <w:t xml:space="preserve">Rao </w:t>
      </w:r>
      <w:r w:rsidRPr="004B336C">
        <w:rPr>
          <w:rFonts w:ascii="Times New Roman" w:hAnsi="Times New Roman"/>
          <w:i/>
          <w:iCs/>
          <w:sz w:val="24"/>
          <w:szCs w:val="24"/>
        </w:rPr>
        <w:t>et al</w:t>
      </w:r>
      <w:r w:rsidRPr="004B336C">
        <w:rPr>
          <w:rFonts w:ascii="Times New Roman" w:hAnsi="Times New Roman"/>
          <w:sz w:val="24"/>
          <w:szCs w:val="24"/>
        </w:rPr>
        <w:t xml:space="preserve">., (2006) </w:t>
      </w:r>
      <w:r w:rsidR="00A94179">
        <w:rPr>
          <w:rFonts w:ascii="Times New Roman" w:hAnsi="Times New Roman"/>
          <w:sz w:val="24"/>
          <w:szCs w:val="24"/>
        </w:rPr>
        <w:t xml:space="preserve">reported </w:t>
      </w:r>
      <w:r w:rsidRPr="004B336C">
        <w:rPr>
          <w:rFonts w:ascii="Times New Roman" w:hAnsi="Times New Roman"/>
          <w:sz w:val="24"/>
          <w:szCs w:val="24"/>
        </w:rPr>
        <w:t xml:space="preserve">the disease resistance against </w:t>
      </w:r>
      <w:r w:rsidRPr="004B336C">
        <w:rPr>
          <w:rFonts w:ascii="Times New Roman" w:hAnsi="Times New Roman"/>
          <w:i/>
          <w:iCs/>
          <w:sz w:val="24"/>
          <w:szCs w:val="24"/>
        </w:rPr>
        <w:t xml:space="preserve">A. </w:t>
      </w:r>
      <w:proofErr w:type="spellStart"/>
      <w:r w:rsidRPr="004B336C">
        <w:rPr>
          <w:rFonts w:ascii="Times New Roman" w:hAnsi="Times New Roman"/>
          <w:i/>
          <w:iCs/>
          <w:sz w:val="24"/>
          <w:szCs w:val="24"/>
        </w:rPr>
        <w:t>hydrophila</w:t>
      </w:r>
      <w:proofErr w:type="spellEnd"/>
      <w:r w:rsidRPr="004B336C">
        <w:rPr>
          <w:rFonts w:ascii="Times New Roman" w:hAnsi="Times New Roman"/>
          <w:i/>
          <w:iCs/>
          <w:sz w:val="24"/>
          <w:szCs w:val="24"/>
        </w:rPr>
        <w:t xml:space="preserve"> </w:t>
      </w:r>
      <w:r w:rsidRPr="004B336C">
        <w:rPr>
          <w:rFonts w:ascii="Times New Roman" w:hAnsi="Times New Roman"/>
          <w:sz w:val="24"/>
          <w:szCs w:val="24"/>
        </w:rPr>
        <w:t xml:space="preserve">was enhanced in </w:t>
      </w:r>
      <w:r w:rsidRPr="004B336C">
        <w:rPr>
          <w:rFonts w:ascii="Times New Roman" w:hAnsi="Times New Roman"/>
          <w:i/>
          <w:iCs/>
          <w:sz w:val="24"/>
          <w:szCs w:val="24"/>
        </w:rPr>
        <w:t xml:space="preserve">L. </w:t>
      </w:r>
      <w:proofErr w:type="spellStart"/>
      <w:r w:rsidRPr="004B336C">
        <w:rPr>
          <w:rFonts w:ascii="Times New Roman" w:hAnsi="Times New Roman"/>
          <w:i/>
          <w:iCs/>
          <w:sz w:val="24"/>
          <w:szCs w:val="24"/>
        </w:rPr>
        <w:t>rohita</w:t>
      </w:r>
      <w:proofErr w:type="spellEnd"/>
      <w:r w:rsidRPr="004B336C">
        <w:rPr>
          <w:rFonts w:ascii="Times New Roman" w:hAnsi="Times New Roman"/>
          <w:i/>
          <w:iCs/>
          <w:sz w:val="24"/>
          <w:szCs w:val="24"/>
        </w:rPr>
        <w:t xml:space="preserve"> </w:t>
      </w:r>
      <w:r w:rsidRPr="004B336C">
        <w:rPr>
          <w:rFonts w:ascii="Times New Roman" w:hAnsi="Times New Roman"/>
          <w:sz w:val="24"/>
          <w:szCs w:val="24"/>
        </w:rPr>
        <w:t xml:space="preserve">fed with 0.5% of </w:t>
      </w:r>
      <w:r w:rsidRPr="004B336C">
        <w:rPr>
          <w:rFonts w:ascii="Times New Roman" w:hAnsi="Times New Roman"/>
          <w:i/>
          <w:iCs/>
          <w:sz w:val="24"/>
          <w:szCs w:val="24"/>
        </w:rPr>
        <w:t>A. aspera</w:t>
      </w:r>
      <w:r w:rsidR="0089732D">
        <w:rPr>
          <w:rFonts w:ascii="Times New Roman" w:hAnsi="Times New Roman"/>
          <w:sz w:val="24"/>
          <w:szCs w:val="24"/>
        </w:rPr>
        <w:t xml:space="preserve">. </w:t>
      </w:r>
    </w:p>
    <w:p w14:paraId="5B6B3EF1" w14:textId="627537D4" w:rsidR="00B85595" w:rsidRPr="004B336C" w:rsidRDefault="00B85595" w:rsidP="00132CB8">
      <w:pPr>
        <w:autoSpaceDE w:val="0"/>
        <w:autoSpaceDN w:val="0"/>
        <w:adjustRightInd w:val="0"/>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The </w:t>
      </w:r>
      <w:proofErr w:type="spellStart"/>
      <w:r w:rsidRPr="004B336C">
        <w:rPr>
          <w:rFonts w:ascii="Times New Roman" w:hAnsi="Times New Roman"/>
          <w:sz w:val="24"/>
          <w:szCs w:val="24"/>
        </w:rPr>
        <w:t>haematological</w:t>
      </w:r>
      <w:proofErr w:type="spellEnd"/>
      <w:r w:rsidRPr="004B336C">
        <w:rPr>
          <w:rFonts w:ascii="Times New Roman" w:hAnsi="Times New Roman"/>
          <w:sz w:val="24"/>
          <w:szCs w:val="24"/>
        </w:rPr>
        <w:t xml:space="preserve"> values such as RBC and WBC count and </w:t>
      </w:r>
      <w:proofErr w:type="spellStart"/>
      <w:r w:rsidRPr="004B336C">
        <w:rPr>
          <w:rFonts w:ascii="Times New Roman" w:hAnsi="Times New Roman"/>
          <w:sz w:val="24"/>
          <w:szCs w:val="24"/>
        </w:rPr>
        <w:t>haemoglobin</w:t>
      </w:r>
      <w:proofErr w:type="spellEnd"/>
      <w:r w:rsidRPr="004B336C">
        <w:rPr>
          <w:rFonts w:ascii="Times New Roman" w:hAnsi="Times New Roman"/>
          <w:sz w:val="24"/>
          <w:szCs w:val="24"/>
        </w:rPr>
        <w:t xml:space="preserve"> obtained in the present study almost </w:t>
      </w:r>
      <w:r w:rsidR="009412C5">
        <w:rPr>
          <w:rFonts w:ascii="Times New Roman" w:hAnsi="Times New Roman"/>
          <w:sz w:val="24"/>
          <w:szCs w:val="24"/>
        </w:rPr>
        <w:t xml:space="preserve">in </w:t>
      </w:r>
      <w:r w:rsidRPr="004B336C">
        <w:rPr>
          <w:rFonts w:ascii="Times New Roman" w:hAnsi="Times New Roman"/>
          <w:sz w:val="24"/>
          <w:szCs w:val="24"/>
        </w:rPr>
        <w:t>agree</w:t>
      </w:r>
      <w:r w:rsidR="009412C5">
        <w:rPr>
          <w:rFonts w:ascii="Times New Roman" w:hAnsi="Times New Roman"/>
          <w:sz w:val="24"/>
          <w:szCs w:val="24"/>
        </w:rPr>
        <w:t>ment</w:t>
      </w:r>
      <w:r w:rsidRPr="004B336C">
        <w:rPr>
          <w:rFonts w:ascii="Times New Roman" w:hAnsi="Times New Roman"/>
          <w:sz w:val="24"/>
          <w:szCs w:val="24"/>
        </w:rPr>
        <w:t xml:space="preserve"> with earlier workers (</w:t>
      </w:r>
      <w:r w:rsidRPr="004B336C">
        <w:rPr>
          <w:rFonts w:ascii="Times New Roman" w:eastAsiaTheme="minorHAnsi" w:hAnsi="Times New Roman"/>
          <w:sz w:val="24"/>
          <w:szCs w:val="24"/>
        </w:rPr>
        <w:t>Sahu</w:t>
      </w:r>
      <w:r w:rsidRPr="004B336C">
        <w:rPr>
          <w:rFonts w:ascii="Times New Roman" w:hAnsi="Times New Roman"/>
          <w:sz w:val="24"/>
          <w:szCs w:val="24"/>
        </w:rPr>
        <w:t xml:space="preserve"> </w:t>
      </w:r>
      <w:r w:rsidRPr="004B336C">
        <w:rPr>
          <w:rFonts w:ascii="Times New Roman" w:hAnsi="Times New Roman"/>
          <w:i/>
          <w:sz w:val="24"/>
          <w:szCs w:val="24"/>
        </w:rPr>
        <w:t>et al.</w:t>
      </w:r>
      <w:r w:rsidRPr="004B336C">
        <w:rPr>
          <w:rFonts w:ascii="Times New Roman" w:hAnsi="Times New Roman"/>
          <w:sz w:val="24"/>
          <w:szCs w:val="24"/>
        </w:rPr>
        <w:t xml:space="preserve">, 2007). According to the results, </w:t>
      </w:r>
      <w:r w:rsidRPr="004B336C">
        <w:rPr>
          <w:rFonts w:ascii="Times New Roman" w:hAnsi="Times New Roman"/>
          <w:i/>
          <w:sz w:val="24"/>
          <w:szCs w:val="24"/>
        </w:rPr>
        <w:t xml:space="preserve">H. annuus </w:t>
      </w:r>
      <w:r w:rsidRPr="004B336C">
        <w:rPr>
          <w:rFonts w:ascii="Times New Roman" w:hAnsi="Times New Roman"/>
          <w:sz w:val="24"/>
          <w:szCs w:val="24"/>
        </w:rPr>
        <w:t xml:space="preserve">leaf powder could increase hemoglobin content, WBC and RBC levels in experimental groups compared to control group. In </w:t>
      </w:r>
      <w:r w:rsidR="0025007B">
        <w:rPr>
          <w:rFonts w:ascii="Times New Roman" w:hAnsi="Times New Roman"/>
          <w:sz w:val="24"/>
          <w:szCs w:val="24"/>
        </w:rPr>
        <w:t xml:space="preserve">accordance </w:t>
      </w:r>
      <w:r w:rsidRPr="004B336C">
        <w:rPr>
          <w:rFonts w:ascii="Times New Roman" w:hAnsi="Times New Roman"/>
          <w:sz w:val="24"/>
          <w:szCs w:val="24"/>
        </w:rPr>
        <w:t xml:space="preserve">with the present findings, Sahu </w:t>
      </w:r>
      <w:r w:rsidRPr="004B336C">
        <w:rPr>
          <w:rFonts w:ascii="Times New Roman" w:hAnsi="Times New Roman"/>
          <w:i/>
          <w:iCs/>
          <w:sz w:val="24"/>
          <w:szCs w:val="24"/>
        </w:rPr>
        <w:t>et al.,</w:t>
      </w:r>
      <w:r w:rsidRPr="004B336C">
        <w:rPr>
          <w:rFonts w:ascii="Times New Roman" w:hAnsi="Times New Roman"/>
          <w:iCs/>
          <w:sz w:val="24"/>
          <w:szCs w:val="24"/>
        </w:rPr>
        <w:t xml:space="preserve"> </w:t>
      </w:r>
      <w:r w:rsidR="009B7E73" w:rsidRPr="004B336C">
        <w:rPr>
          <w:rFonts w:ascii="Times New Roman" w:hAnsi="Times New Roman"/>
          <w:iCs/>
          <w:sz w:val="24"/>
          <w:szCs w:val="24"/>
        </w:rPr>
        <w:t>(</w:t>
      </w:r>
      <w:r w:rsidRPr="004B336C">
        <w:rPr>
          <w:rFonts w:ascii="Times New Roman" w:hAnsi="Times New Roman"/>
          <w:iCs/>
          <w:sz w:val="24"/>
          <w:szCs w:val="24"/>
        </w:rPr>
        <w:t>2007</w:t>
      </w:r>
      <w:r w:rsidR="009B7E73" w:rsidRPr="004B336C">
        <w:rPr>
          <w:rFonts w:ascii="Times New Roman" w:hAnsi="Times New Roman"/>
          <w:iCs/>
          <w:sz w:val="24"/>
          <w:szCs w:val="24"/>
        </w:rPr>
        <w:t>)</w:t>
      </w:r>
      <w:r w:rsidRPr="004B336C">
        <w:rPr>
          <w:rFonts w:ascii="Times New Roman" w:hAnsi="Times New Roman"/>
          <w:iCs/>
          <w:sz w:val="24"/>
          <w:szCs w:val="24"/>
        </w:rPr>
        <w:t xml:space="preserve">; </w:t>
      </w:r>
      <w:proofErr w:type="spellStart"/>
      <w:r w:rsidRPr="004B336C">
        <w:rPr>
          <w:rFonts w:ascii="Times New Roman" w:eastAsiaTheme="minorHAnsi" w:hAnsi="Times New Roman"/>
          <w:sz w:val="24"/>
          <w:szCs w:val="24"/>
        </w:rPr>
        <w:t>Gopalakannan</w:t>
      </w:r>
      <w:proofErr w:type="spellEnd"/>
      <w:r w:rsidRPr="004B336C">
        <w:rPr>
          <w:rFonts w:ascii="Times New Roman" w:eastAsiaTheme="minorHAnsi" w:hAnsi="Times New Roman"/>
          <w:sz w:val="24"/>
          <w:szCs w:val="24"/>
        </w:rPr>
        <w:t xml:space="preserve"> and Arul, </w:t>
      </w:r>
      <w:r w:rsidR="009B7E73" w:rsidRPr="004B336C">
        <w:rPr>
          <w:rFonts w:ascii="Times New Roman" w:eastAsiaTheme="minorHAnsi" w:hAnsi="Times New Roman"/>
          <w:sz w:val="24"/>
          <w:szCs w:val="24"/>
        </w:rPr>
        <w:t>(</w:t>
      </w:r>
      <w:r w:rsidRPr="004B336C">
        <w:rPr>
          <w:rFonts w:ascii="Times New Roman" w:eastAsiaTheme="minorHAnsi" w:hAnsi="Times New Roman"/>
          <w:sz w:val="24"/>
          <w:szCs w:val="24"/>
        </w:rPr>
        <w:t>2006</w:t>
      </w:r>
      <w:r w:rsidR="009B7E73" w:rsidRPr="004B336C">
        <w:rPr>
          <w:rFonts w:ascii="Times New Roman" w:eastAsiaTheme="minorHAnsi" w:hAnsi="Times New Roman"/>
          <w:sz w:val="24"/>
          <w:szCs w:val="24"/>
        </w:rPr>
        <w:t>)</w:t>
      </w:r>
      <w:r w:rsidRPr="004B336C">
        <w:rPr>
          <w:rFonts w:ascii="Times New Roman" w:hAnsi="Times New Roman"/>
          <w:i/>
          <w:iCs/>
          <w:sz w:val="24"/>
          <w:szCs w:val="24"/>
        </w:rPr>
        <w:t xml:space="preserve"> </w:t>
      </w:r>
      <w:r w:rsidRPr="004B336C">
        <w:rPr>
          <w:rFonts w:ascii="Times New Roman" w:hAnsi="Times New Roman"/>
          <w:sz w:val="24"/>
          <w:szCs w:val="24"/>
        </w:rPr>
        <w:t xml:space="preserve">reported that WBC and RBC counts were higher in </w:t>
      </w:r>
      <w:r w:rsidRPr="004B336C">
        <w:rPr>
          <w:rFonts w:ascii="Times New Roman" w:hAnsi="Times New Roman"/>
          <w:i/>
          <w:iCs/>
          <w:sz w:val="24"/>
          <w:szCs w:val="24"/>
        </w:rPr>
        <w:t>L.</w:t>
      </w:r>
      <w:r w:rsidRPr="004B336C">
        <w:rPr>
          <w:rFonts w:ascii="Times New Roman" w:hAnsi="Times New Roman"/>
          <w:sz w:val="24"/>
          <w:szCs w:val="24"/>
        </w:rPr>
        <w:t xml:space="preserve"> </w:t>
      </w:r>
      <w:proofErr w:type="spellStart"/>
      <w:r w:rsidRPr="004B336C">
        <w:rPr>
          <w:rFonts w:ascii="Times New Roman" w:hAnsi="Times New Roman"/>
          <w:i/>
          <w:iCs/>
          <w:sz w:val="24"/>
          <w:szCs w:val="24"/>
        </w:rPr>
        <w:t>rohita</w:t>
      </w:r>
      <w:proofErr w:type="spellEnd"/>
      <w:r w:rsidRPr="004B336C">
        <w:rPr>
          <w:rFonts w:ascii="Times New Roman" w:hAnsi="Times New Roman"/>
          <w:i/>
          <w:iCs/>
          <w:sz w:val="24"/>
          <w:szCs w:val="24"/>
        </w:rPr>
        <w:t xml:space="preserve"> </w:t>
      </w:r>
      <w:r w:rsidRPr="004B336C">
        <w:rPr>
          <w:rFonts w:ascii="Times New Roman" w:hAnsi="Times New Roman"/>
          <w:sz w:val="24"/>
          <w:szCs w:val="24"/>
        </w:rPr>
        <w:t xml:space="preserve">fingerlings </w:t>
      </w:r>
      <w:r w:rsidRPr="006111A3">
        <w:rPr>
          <w:rFonts w:ascii="Times New Roman" w:hAnsi="Times New Roman"/>
          <w:sz w:val="24"/>
          <w:szCs w:val="24"/>
        </w:rPr>
        <w:t xml:space="preserve">fed </w:t>
      </w:r>
      <w:r w:rsidRPr="006111A3">
        <w:rPr>
          <w:rFonts w:ascii="Times New Roman" w:hAnsi="Times New Roman"/>
          <w:iCs/>
          <w:sz w:val="24"/>
          <w:szCs w:val="24"/>
        </w:rPr>
        <w:t xml:space="preserve">with </w:t>
      </w:r>
      <w:r w:rsidRPr="006111A3">
        <w:rPr>
          <w:rFonts w:ascii="Times New Roman" w:hAnsi="Times New Roman"/>
          <w:i/>
          <w:sz w:val="24"/>
          <w:szCs w:val="24"/>
        </w:rPr>
        <w:t xml:space="preserve">H. annuus </w:t>
      </w:r>
      <w:r w:rsidRPr="006111A3">
        <w:rPr>
          <w:rFonts w:ascii="Times New Roman" w:hAnsi="Times New Roman"/>
          <w:sz w:val="24"/>
          <w:szCs w:val="24"/>
        </w:rPr>
        <w:t>when compared to control.</w:t>
      </w:r>
      <w:r w:rsidRPr="004B336C">
        <w:rPr>
          <w:rFonts w:ascii="Times New Roman" w:hAnsi="Times New Roman"/>
          <w:sz w:val="24"/>
          <w:szCs w:val="24"/>
        </w:rPr>
        <w:t xml:space="preserve"> The hematological parameters in the present investigation such as RBC, WBC, hemoglobin and differential leukocytes counts </w:t>
      </w:r>
      <w:r w:rsidR="001937DD" w:rsidRPr="004B336C">
        <w:rPr>
          <w:rFonts w:ascii="Times New Roman" w:hAnsi="Times New Roman"/>
          <w:sz w:val="24"/>
          <w:szCs w:val="24"/>
        </w:rPr>
        <w:t>increased</w:t>
      </w:r>
      <w:r w:rsidR="009B7E73" w:rsidRPr="004B336C">
        <w:rPr>
          <w:rFonts w:ascii="Times New Roman" w:hAnsi="Times New Roman"/>
          <w:sz w:val="24"/>
          <w:szCs w:val="24"/>
        </w:rPr>
        <w:t xml:space="preserve"> significantly during</w:t>
      </w:r>
      <w:r w:rsidRPr="004B336C">
        <w:rPr>
          <w:rFonts w:ascii="Times New Roman" w:hAnsi="Times New Roman"/>
          <w:sz w:val="24"/>
          <w:szCs w:val="24"/>
        </w:rPr>
        <w:t xml:space="preserve"> every </w:t>
      </w:r>
      <w:proofErr w:type="gramStart"/>
      <w:r w:rsidRPr="004B336C">
        <w:rPr>
          <w:rFonts w:ascii="Times New Roman" w:hAnsi="Times New Roman"/>
          <w:sz w:val="24"/>
          <w:szCs w:val="24"/>
        </w:rPr>
        <w:t>weeks</w:t>
      </w:r>
      <w:proofErr w:type="gramEnd"/>
      <w:r w:rsidRPr="004B336C">
        <w:rPr>
          <w:rFonts w:ascii="Times New Roman" w:hAnsi="Times New Roman"/>
          <w:sz w:val="24"/>
          <w:szCs w:val="24"/>
        </w:rPr>
        <w:t xml:space="preserve"> after feeding </w:t>
      </w:r>
      <w:r w:rsidR="009B7E73" w:rsidRPr="004B336C">
        <w:rPr>
          <w:rFonts w:ascii="Times New Roman" w:hAnsi="Times New Roman"/>
          <w:sz w:val="24"/>
          <w:szCs w:val="24"/>
        </w:rPr>
        <w:t xml:space="preserve">with </w:t>
      </w:r>
      <w:r w:rsidR="009B7E73" w:rsidRPr="004B336C">
        <w:rPr>
          <w:rFonts w:ascii="Times New Roman" w:hAnsi="Times New Roman"/>
          <w:i/>
          <w:sz w:val="24"/>
          <w:szCs w:val="24"/>
        </w:rPr>
        <w:t>H. annuus</w:t>
      </w:r>
      <w:r w:rsidR="009B7E73" w:rsidRPr="004B336C">
        <w:rPr>
          <w:rFonts w:ascii="Times New Roman" w:hAnsi="Times New Roman"/>
          <w:sz w:val="24"/>
          <w:szCs w:val="24"/>
        </w:rPr>
        <w:t xml:space="preserve"> leaf powder </w:t>
      </w:r>
      <w:r w:rsidRPr="004B336C">
        <w:rPr>
          <w:rFonts w:ascii="Times New Roman" w:hAnsi="Times New Roman"/>
          <w:sz w:val="24"/>
          <w:szCs w:val="24"/>
        </w:rPr>
        <w:t xml:space="preserve">when compared to control group. </w:t>
      </w:r>
    </w:p>
    <w:p w14:paraId="3C5A86C2" w14:textId="7D3D586A" w:rsidR="00B85595" w:rsidRPr="004B336C" w:rsidRDefault="00B85595" w:rsidP="00132CB8">
      <w:pPr>
        <w:autoSpaceDE w:val="0"/>
        <w:autoSpaceDN w:val="0"/>
        <w:adjustRightInd w:val="0"/>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Nya and Austin (2009) observed and reported </w:t>
      </w:r>
      <w:r w:rsidR="009B7E73" w:rsidRPr="004B336C">
        <w:rPr>
          <w:rFonts w:ascii="Times New Roman" w:hAnsi="Times New Roman"/>
          <w:sz w:val="24"/>
          <w:szCs w:val="24"/>
        </w:rPr>
        <w:t xml:space="preserve">that increased levels of </w:t>
      </w:r>
      <w:r w:rsidRPr="004B336C">
        <w:rPr>
          <w:rFonts w:ascii="Times New Roman" w:hAnsi="Times New Roman"/>
          <w:sz w:val="24"/>
          <w:szCs w:val="24"/>
        </w:rPr>
        <w:t xml:space="preserve">total erythrocytes, total leucocytes, lymphocytes, monocytes, serum total protein, globulin, phagocytic activity, superoxide anion production (respiratory burst activity) serum lysozyme activity, serum bactericidal activity, serum alternate complement pathway activity in </w:t>
      </w:r>
      <w:r w:rsidRPr="004B336C">
        <w:rPr>
          <w:rFonts w:ascii="Times New Roman" w:hAnsi="Times New Roman"/>
          <w:i/>
          <w:iCs/>
          <w:sz w:val="24"/>
          <w:szCs w:val="24"/>
        </w:rPr>
        <w:t>L.</w:t>
      </w:r>
      <w:r w:rsidRPr="004B336C">
        <w:rPr>
          <w:rFonts w:ascii="Times New Roman" w:hAnsi="Times New Roman"/>
          <w:sz w:val="24"/>
          <w:szCs w:val="24"/>
        </w:rPr>
        <w:t xml:space="preserve"> </w:t>
      </w:r>
      <w:proofErr w:type="spellStart"/>
      <w:r w:rsidRPr="004B336C">
        <w:rPr>
          <w:rFonts w:ascii="Times New Roman" w:hAnsi="Times New Roman"/>
          <w:i/>
          <w:iCs/>
          <w:sz w:val="24"/>
          <w:szCs w:val="24"/>
        </w:rPr>
        <w:t>rohita</w:t>
      </w:r>
      <w:proofErr w:type="spellEnd"/>
      <w:r w:rsidRPr="004B336C">
        <w:rPr>
          <w:rFonts w:ascii="Times New Roman" w:hAnsi="Times New Roman"/>
          <w:i/>
          <w:iCs/>
          <w:sz w:val="24"/>
          <w:szCs w:val="24"/>
        </w:rPr>
        <w:t xml:space="preserve"> </w:t>
      </w:r>
      <w:r w:rsidRPr="004B336C">
        <w:rPr>
          <w:rFonts w:ascii="Times New Roman" w:hAnsi="Times New Roman"/>
          <w:sz w:val="24"/>
          <w:szCs w:val="24"/>
        </w:rPr>
        <w:t xml:space="preserve">infected with </w:t>
      </w:r>
      <w:r w:rsidRPr="004B336C">
        <w:rPr>
          <w:rFonts w:ascii="Times New Roman" w:hAnsi="Times New Roman"/>
          <w:i/>
          <w:iCs/>
          <w:sz w:val="24"/>
          <w:szCs w:val="24"/>
        </w:rPr>
        <w:t xml:space="preserve">A. </w:t>
      </w:r>
      <w:proofErr w:type="spellStart"/>
      <w:r w:rsidRPr="004B336C">
        <w:rPr>
          <w:rFonts w:ascii="Times New Roman" w:hAnsi="Times New Roman"/>
          <w:i/>
          <w:iCs/>
          <w:sz w:val="24"/>
          <w:szCs w:val="24"/>
        </w:rPr>
        <w:t>hydrophila</w:t>
      </w:r>
      <w:proofErr w:type="spellEnd"/>
      <w:r w:rsidRPr="004B336C">
        <w:rPr>
          <w:rFonts w:ascii="Times New Roman" w:hAnsi="Times New Roman"/>
          <w:sz w:val="24"/>
          <w:szCs w:val="24"/>
        </w:rPr>
        <w:t xml:space="preserve"> after being fed with dietary </w:t>
      </w:r>
      <w:r w:rsidRPr="004B336C">
        <w:rPr>
          <w:rFonts w:ascii="Times New Roman" w:hAnsi="Times New Roman"/>
          <w:i/>
          <w:iCs/>
          <w:sz w:val="24"/>
          <w:szCs w:val="24"/>
        </w:rPr>
        <w:t xml:space="preserve">Zingiber officinale </w:t>
      </w:r>
      <w:r w:rsidRPr="004B336C">
        <w:rPr>
          <w:rFonts w:ascii="Times New Roman" w:hAnsi="Times New Roman"/>
          <w:sz w:val="24"/>
          <w:szCs w:val="24"/>
        </w:rPr>
        <w:t xml:space="preserve">for 14 days. </w:t>
      </w:r>
      <w:r w:rsidR="00DA0A2D">
        <w:rPr>
          <w:rFonts w:ascii="Times New Roman" w:hAnsi="Times New Roman"/>
          <w:sz w:val="24"/>
          <w:szCs w:val="24"/>
        </w:rPr>
        <w:t xml:space="preserve">The </w:t>
      </w:r>
      <w:r w:rsidR="001937DD">
        <w:rPr>
          <w:rFonts w:ascii="Times New Roman" w:hAnsi="Times New Roman"/>
          <w:sz w:val="24"/>
          <w:szCs w:val="24"/>
        </w:rPr>
        <w:t>result</w:t>
      </w:r>
      <w:r w:rsidR="00DA0A2D">
        <w:rPr>
          <w:rFonts w:ascii="Times New Roman" w:hAnsi="Times New Roman"/>
          <w:sz w:val="24"/>
          <w:szCs w:val="24"/>
        </w:rPr>
        <w:t xml:space="preserve"> of the present study corroborates with the results of Nya and Austin (2009).</w:t>
      </w:r>
    </w:p>
    <w:p w14:paraId="77F086D5" w14:textId="78785033" w:rsidR="00B85595" w:rsidRPr="004B336C" w:rsidRDefault="00B85595" w:rsidP="00132CB8">
      <w:pPr>
        <w:autoSpaceDE w:val="0"/>
        <w:autoSpaceDN w:val="0"/>
        <w:adjustRightInd w:val="0"/>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Similarly, enhanced serum total protein, albumin and globulin values </w:t>
      </w:r>
      <w:r w:rsidR="009B7E73" w:rsidRPr="004B336C">
        <w:rPr>
          <w:rFonts w:ascii="Times New Roman" w:hAnsi="Times New Roman"/>
          <w:sz w:val="24"/>
          <w:szCs w:val="24"/>
        </w:rPr>
        <w:t xml:space="preserve">could be recorded </w:t>
      </w:r>
      <w:r w:rsidRPr="004B336C">
        <w:rPr>
          <w:rFonts w:ascii="Times New Roman" w:hAnsi="Times New Roman"/>
          <w:sz w:val="24"/>
          <w:szCs w:val="24"/>
        </w:rPr>
        <w:t xml:space="preserve">in the experimental groups of </w:t>
      </w:r>
      <w:r w:rsidRPr="004B336C">
        <w:rPr>
          <w:rFonts w:ascii="Times New Roman" w:hAnsi="Times New Roman"/>
          <w:i/>
          <w:iCs/>
          <w:sz w:val="24"/>
          <w:szCs w:val="24"/>
        </w:rPr>
        <w:t xml:space="preserve">L. </w:t>
      </w:r>
      <w:proofErr w:type="spellStart"/>
      <w:r w:rsidRPr="004B336C">
        <w:rPr>
          <w:rFonts w:ascii="Times New Roman" w:hAnsi="Times New Roman"/>
          <w:i/>
          <w:iCs/>
          <w:sz w:val="24"/>
          <w:szCs w:val="24"/>
        </w:rPr>
        <w:t>rohita</w:t>
      </w:r>
      <w:proofErr w:type="spellEnd"/>
      <w:r w:rsidRPr="004B336C">
        <w:rPr>
          <w:rFonts w:ascii="Times New Roman" w:hAnsi="Times New Roman"/>
          <w:i/>
          <w:iCs/>
          <w:sz w:val="24"/>
          <w:szCs w:val="24"/>
        </w:rPr>
        <w:t xml:space="preserve"> </w:t>
      </w:r>
      <w:r w:rsidRPr="004B336C">
        <w:rPr>
          <w:rFonts w:ascii="Times New Roman" w:hAnsi="Times New Roman"/>
          <w:sz w:val="24"/>
          <w:szCs w:val="24"/>
        </w:rPr>
        <w:t xml:space="preserve">fingerlings fed with </w:t>
      </w:r>
      <w:r w:rsidRPr="004B336C">
        <w:rPr>
          <w:rFonts w:ascii="Times New Roman" w:hAnsi="Times New Roman"/>
          <w:i/>
          <w:iCs/>
          <w:sz w:val="24"/>
          <w:szCs w:val="24"/>
        </w:rPr>
        <w:t xml:space="preserve">A. aspera </w:t>
      </w:r>
      <w:r w:rsidRPr="004B336C">
        <w:rPr>
          <w:rFonts w:ascii="Times New Roman" w:hAnsi="Times New Roman"/>
          <w:sz w:val="24"/>
          <w:szCs w:val="24"/>
        </w:rPr>
        <w:t xml:space="preserve">seed and </w:t>
      </w:r>
      <w:r w:rsidRPr="004B336C">
        <w:rPr>
          <w:rFonts w:ascii="Times New Roman" w:hAnsi="Times New Roman"/>
          <w:i/>
          <w:iCs/>
          <w:sz w:val="24"/>
          <w:szCs w:val="24"/>
        </w:rPr>
        <w:t xml:space="preserve">M. indica </w:t>
      </w:r>
      <w:r w:rsidRPr="004B336C">
        <w:rPr>
          <w:rFonts w:ascii="Times New Roman" w:hAnsi="Times New Roman"/>
          <w:sz w:val="24"/>
          <w:szCs w:val="24"/>
        </w:rPr>
        <w:t xml:space="preserve">kernel (Rao </w:t>
      </w:r>
      <w:r w:rsidRPr="004B336C">
        <w:rPr>
          <w:rFonts w:ascii="Times New Roman" w:hAnsi="Times New Roman"/>
          <w:i/>
          <w:iCs/>
          <w:sz w:val="24"/>
          <w:szCs w:val="24"/>
        </w:rPr>
        <w:t xml:space="preserve">et al., </w:t>
      </w:r>
      <w:r w:rsidRPr="004B336C">
        <w:rPr>
          <w:rFonts w:ascii="Times New Roman" w:hAnsi="Times New Roman"/>
          <w:sz w:val="24"/>
          <w:szCs w:val="24"/>
        </w:rPr>
        <w:t xml:space="preserve">2006 and Sahu </w:t>
      </w:r>
      <w:r w:rsidRPr="004B336C">
        <w:rPr>
          <w:rFonts w:ascii="Times New Roman" w:hAnsi="Times New Roman"/>
          <w:i/>
          <w:iCs/>
          <w:sz w:val="24"/>
          <w:szCs w:val="24"/>
        </w:rPr>
        <w:t xml:space="preserve">et al., </w:t>
      </w:r>
      <w:r w:rsidRPr="004B336C">
        <w:rPr>
          <w:rFonts w:ascii="Times New Roman" w:hAnsi="Times New Roman"/>
          <w:sz w:val="24"/>
          <w:szCs w:val="24"/>
        </w:rPr>
        <w:t xml:space="preserve">2007). The results of the present study </w:t>
      </w:r>
      <w:r w:rsidR="009B7E73" w:rsidRPr="004B336C">
        <w:rPr>
          <w:rFonts w:ascii="Times New Roman" w:hAnsi="Times New Roman"/>
          <w:sz w:val="24"/>
          <w:szCs w:val="24"/>
        </w:rPr>
        <w:t xml:space="preserve">obviously </w:t>
      </w:r>
      <w:r w:rsidRPr="004B336C">
        <w:rPr>
          <w:rFonts w:ascii="Times New Roman" w:hAnsi="Times New Roman"/>
          <w:sz w:val="24"/>
          <w:szCs w:val="24"/>
        </w:rPr>
        <w:t xml:space="preserve">demonstrate that the total protein, albumin and total globulin levels increased significantly in fish following feeding of medicinal plant </w:t>
      </w:r>
      <w:r w:rsidR="00DA0A2D">
        <w:rPr>
          <w:rFonts w:ascii="Times New Roman" w:hAnsi="Times New Roman"/>
          <w:sz w:val="24"/>
          <w:szCs w:val="24"/>
        </w:rPr>
        <w:t>mixed</w:t>
      </w:r>
      <w:r w:rsidRPr="004B336C">
        <w:rPr>
          <w:rFonts w:ascii="Times New Roman" w:hAnsi="Times New Roman"/>
          <w:sz w:val="24"/>
          <w:szCs w:val="24"/>
        </w:rPr>
        <w:t xml:space="preserve"> diet. The glucose, triglyceride, ALT, AST and ALP of </w:t>
      </w:r>
      <w:r w:rsidRPr="004B336C">
        <w:rPr>
          <w:rFonts w:ascii="Times New Roman" w:hAnsi="Times New Roman"/>
          <w:i/>
          <w:iCs/>
          <w:sz w:val="24"/>
          <w:szCs w:val="24"/>
        </w:rPr>
        <w:t>L.</w:t>
      </w:r>
      <w:r w:rsidRPr="004B336C">
        <w:rPr>
          <w:rFonts w:ascii="Times New Roman" w:hAnsi="Times New Roman"/>
          <w:sz w:val="24"/>
          <w:szCs w:val="24"/>
        </w:rPr>
        <w:t xml:space="preserve"> </w:t>
      </w:r>
      <w:proofErr w:type="spellStart"/>
      <w:r w:rsidRPr="004B336C">
        <w:rPr>
          <w:rFonts w:ascii="Times New Roman" w:hAnsi="Times New Roman"/>
          <w:i/>
          <w:iCs/>
          <w:sz w:val="24"/>
          <w:szCs w:val="24"/>
        </w:rPr>
        <w:t>rohita</w:t>
      </w:r>
      <w:proofErr w:type="spellEnd"/>
      <w:r w:rsidRPr="004B336C">
        <w:rPr>
          <w:rFonts w:ascii="Times New Roman" w:hAnsi="Times New Roman"/>
          <w:i/>
          <w:iCs/>
          <w:sz w:val="24"/>
          <w:szCs w:val="24"/>
        </w:rPr>
        <w:t xml:space="preserve"> </w:t>
      </w:r>
      <w:r w:rsidRPr="004B336C">
        <w:rPr>
          <w:rFonts w:ascii="Times New Roman" w:hAnsi="Times New Roman"/>
          <w:sz w:val="24"/>
          <w:szCs w:val="24"/>
        </w:rPr>
        <w:t xml:space="preserve">were not influenced by different levels of </w:t>
      </w:r>
      <w:r w:rsidRPr="004B336C">
        <w:rPr>
          <w:rFonts w:ascii="Times New Roman" w:hAnsi="Times New Roman"/>
          <w:i/>
          <w:sz w:val="24"/>
          <w:szCs w:val="24"/>
        </w:rPr>
        <w:t xml:space="preserve">H. annuus </w:t>
      </w:r>
      <w:r w:rsidRPr="004B336C">
        <w:rPr>
          <w:rFonts w:ascii="Times New Roman" w:hAnsi="Times New Roman"/>
          <w:sz w:val="24"/>
          <w:szCs w:val="24"/>
        </w:rPr>
        <w:t xml:space="preserve">leaf powder. </w:t>
      </w:r>
      <w:r w:rsidR="005F5882" w:rsidRPr="004B336C">
        <w:rPr>
          <w:rFonts w:ascii="Times New Roman" w:hAnsi="Times New Roman"/>
          <w:sz w:val="24"/>
          <w:szCs w:val="24"/>
        </w:rPr>
        <w:t>The herbal plants may be used as a potential and promising source</w:t>
      </w:r>
      <w:r w:rsidR="00DA0A2D">
        <w:rPr>
          <w:rFonts w:ascii="Times New Roman" w:hAnsi="Times New Roman"/>
          <w:sz w:val="24"/>
          <w:szCs w:val="24"/>
        </w:rPr>
        <w:t>s</w:t>
      </w:r>
      <w:r w:rsidR="005F5882" w:rsidRPr="004B336C">
        <w:rPr>
          <w:rFonts w:ascii="Times New Roman" w:hAnsi="Times New Roman"/>
          <w:sz w:val="24"/>
          <w:szCs w:val="24"/>
        </w:rPr>
        <w:t xml:space="preserve"> of pharmaceutical agents against fish pathogens in organic aquaculture </w:t>
      </w:r>
      <w:r w:rsidR="00DA0A2D">
        <w:rPr>
          <w:rFonts w:ascii="Times New Roman" w:hAnsi="Times New Roman"/>
          <w:sz w:val="24"/>
          <w:szCs w:val="24"/>
        </w:rPr>
        <w:t xml:space="preserve">according to </w:t>
      </w:r>
      <w:r w:rsidR="005F5882" w:rsidRPr="004B336C">
        <w:rPr>
          <w:rFonts w:ascii="Times New Roman" w:hAnsi="Times New Roman"/>
          <w:sz w:val="24"/>
          <w:szCs w:val="24"/>
        </w:rPr>
        <w:t xml:space="preserve">Abdul and </w:t>
      </w:r>
      <w:proofErr w:type="spellStart"/>
      <w:r w:rsidR="005F5882" w:rsidRPr="004B336C">
        <w:rPr>
          <w:rFonts w:ascii="Times New Roman" w:hAnsi="Times New Roman"/>
          <w:sz w:val="24"/>
          <w:szCs w:val="24"/>
        </w:rPr>
        <w:t>Haniffa</w:t>
      </w:r>
      <w:proofErr w:type="spellEnd"/>
      <w:r w:rsidR="005F5882" w:rsidRPr="004B336C">
        <w:rPr>
          <w:rFonts w:ascii="Times New Roman" w:hAnsi="Times New Roman"/>
          <w:sz w:val="24"/>
          <w:szCs w:val="24"/>
        </w:rPr>
        <w:t xml:space="preserve">, </w:t>
      </w:r>
      <w:r w:rsidR="00DA0A2D">
        <w:rPr>
          <w:rFonts w:ascii="Times New Roman" w:hAnsi="Times New Roman"/>
          <w:sz w:val="24"/>
          <w:szCs w:val="24"/>
        </w:rPr>
        <w:t>(</w:t>
      </w:r>
      <w:r w:rsidR="005F5882" w:rsidRPr="004B336C">
        <w:rPr>
          <w:rFonts w:ascii="Times New Roman" w:hAnsi="Times New Roman"/>
          <w:sz w:val="24"/>
          <w:szCs w:val="24"/>
        </w:rPr>
        <w:t>2011</w:t>
      </w:r>
      <w:r w:rsidR="00DA0A2D">
        <w:rPr>
          <w:rFonts w:ascii="Times New Roman" w:hAnsi="Times New Roman"/>
          <w:sz w:val="24"/>
          <w:szCs w:val="24"/>
        </w:rPr>
        <w:t>) and</w:t>
      </w:r>
      <w:r w:rsidR="005F5882" w:rsidRPr="004B336C">
        <w:rPr>
          <w:rFonts w:ascii="Times New Roman" w:hAnsi="Times New Roman"/>
          <w:sz w:val="24"/>
          <w:szCs w:val="24"/>
        </w:rPr>
        <w:t xml:space="preserve"> </w:t>
      </w:r>
      <w:proofErr w:type="spellStart"/>
      <w:r w:rsidR="005F5882" w:rsidRPr="004B336C">
        <w:rPr>
          <w:rFonts w:ascii="Times New Roman" w:hAnsi="Times New Roman"/>
          <w:sz w:val="24"/>
          <w:szCs w:val="24"/>
        </w:rPr>
        <w:t>Turker</w:t>
      </w:r>
      <w:proofErr w:type="spellEnd"/>
      <w:r w:rsidR="005F5882" w:rsidRPr="004B336C">
        <w:rPr>
          <w:rFonts w:ascii="Times New Roman" w:hAnsi="Times New Roman"/>
          <w:sz w:val="24"/>
          <w:szCs w:val="24"/>
        </w:rPr>
        <w:t xml:space="preserve"> </w:t>
      </w:r>
      <w:r w:rsidR="005F5882" w:rsidRPr="004B336C">
        <w:rPr>
          <w:rFonts w:ascii="Times New Roman" w:hAnsi="Times New Roman"/>
          <w:i/>
          <w:sz w:val="24"/>
          <w:szCs w:val="24"/>
        </w:rPr>
        <w:t>et al</w:t>
      </w:r>
      <w:r w:rsidR="005F5882" w:rsidRPr="004B336C">
        <w:rPr>
          <w:rFonts w:ascii="Times New Roman" w:hAnsi="Times New Roman"/>
          <w:sz w:val="24"/>
          <w:szCs w:val="24"/>
        </w:rPr>
        <w:t xml:space="preserve">., </w:t>
      </w:r>
      <w:r w:rsidR="00DA0A2D">
        <w:rPr>
          <w:rFonts w:ascii="Times New Roman" w:hAnsi="Times New Roman"/>
          <w:sz w:val="24"/>
          <w:szCs w:val="24"/>
        </w:rPr>
        <w:t>(</w:t>
      </w:r>
      <w:r w:rsidR="005F5882" w:rsidRPr="004B336C">
        <w:rPr>
          <w:rFonts w:ascii="Times New Roman" w:hAnsi="Times New Roman"/>
          <w:sz w:val="24"/>
          <w:szCs w:val="24"/>
        </w:rPr>
        <w:t>2009</w:t>
      </w:r>
      <w:r w:rsidR="005F5882" w:rsidRPr="004B336C">
        <w:rPr>
          <w:rFonts w:ascii="Times New Roman" w:hAnsi="Times New Roman"/>
          <w:b/>
          <w:bCs/>
          <w:sz w:val="24"/>
          <w:szCs w:val="24"/>
        </w:rPr>
        <w:t>)</w:t>
      </w:r>
      <w:r w:rsidR="005F5882" w:rsidRPr="004B336C">
        <w:rPr>
          <w:rFonts w:ascii="Times New Roman" w:hAnsi="Times New Roman"/>
          <w:sz w:val="24"/>
          <w:szCs w:val="24"/>
        </w:rPr>
        <w:t>.</w:t>
      </w:r>
    </w:p>
    <w:p w14:paraId="617188B8" w14:textId="77777777" w:rsidR="00B85595" w:rsidRPr="004B336C" w:rsidRDefault="00B85595" w:rsidP="00132CB8">
      <w:pPr>
        <w:spacing w:after="0" w:line="360" w:lineRule="auto"/>
        <w:jc w:val="both"/>
        <w:rPr>
          <w:rFonts w:ascii="Times New Roman" w:hAnsi="Times New Roman"/>
          <w:b/>
          <w:sz w:val="24"/>
          <w:szCs w:val="24"/>
        </w:rPr>
      </w:pPr>
      <w:r w:rsidRPr="004B336C">
        <w:rPr>
          <w:rFonts w:ascii="Times New Roman" w:hAnsi="Times New Roman"/>
          <w:b/>
          <w:sz w:val="24"/>
          <w:szCs w:val="24"/>
        </w:rPr>
        <w:t>Conclusions</w:t>
      </w:r>
    </w:p>
    <w:p w14:paraId="5AAFD054" w14:textId="4BDAEDA1" w:rsidR="00982183" w:rsidRPr="004058BB" w:rsidRDefault="00B85595" w:rsidP="004058BB">
      <w:pPr>
        <w:autoSpaceDE w:val="0"/>
        <w:autoSpaceDN w:val="0"/>
        <w:adjustRightInd w:val="0"/>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The results of our </w:t>
      </w:r>
      <w:r w:rsidR="005F5882" w:rsidRPr="004B336C">
        <w:rPr>
          <w:rFonts w:ascii="Times New Roman" w:hAnsi="Times New Roman"/>
          <w:sz w:val="24"/>
          <w:szCs w:val="24"/>
        </w:rPr>
        <w:t>findings</w:t>
      </w:r>
      <w:r w:rsidRPr="004B336C">
        <w:rPr>
          <w:rFonts w:ascii="Times New Roman" w:hAnsi="Times New Roman"/>
          <w:sz w:val="24"/>
          <w:szCs w:val="24"/>
        </w:rPr>
        <w:t xml:space="preserve"> </w:t>
      </w:r>
      <w:r w:rsidR="005F5882" w:rsidRPr="004B336C">
        <w:rPr>
          <w:rFonts w:ascii="Times New Roman" w:hAnsi="Times New Roman"/>
          <w:sz w:val="24"/>
          <w:szCs w:val="24"/>
        </w:rPr>
        <w:t xml:space="preserve">suggest that </w:t>
      </w:r>
      <w:r w:rsidRPr="004B336C">
        <w:rPr>
          <w:rFonts w:ascii="Times New Roman" w:hAnsi="Times New Roman"/>
          <w:sz w:val="24"/>
          <w:szCs w:val="24"/>
        </w:rPr>
        <w:t xml:space="preserve">the </w:t>
      </w:r>
      <w:proofErr w:type="spellStart"/>
      <w:r w:rsidRPr="004B336C">
        <w:rPr>
          <w:rFonts w:ascii="Times New Roman" w:hAnsi="Times New Roman"/>
          <w:sz w:val="24"/>
          <w:szCs w:val="24"/>
        </w:rPr>
        <w:t>haematological</w:t>
      </w:r>
      <w:proofErr w:type="spellEnd"/>
      <w:r w:rsidRPr="004B336C">
        <w:rPr>
          <w:rFonts w:ascii="Times New Roman" w:hAnsi="Times New Roman"/>
          <w:sz w:val="24"/>
          <w:szCs w:val="24"/>
        </w:rPr>
        <w:t xml:space="preserve"> </w:t>
      </w:r>
      <w:r w:rsidR="00482EB8">
        <w:rPr>
          <w:rFonts w:ascii="Times New Roman" w:hAnsi="Times New Roman"/>
          <w:sz w:val="24"/>
          <w:szCs w:val="24"/>
        </w:rPr>
        <w:t xml:space="preserve">and biochemical </w:t>
      </w:r>
      <w:r w:rsidRPr="004B336C">
        <w:rPr>
          <w:rFonts w:ascii="Times New Roman" w:hAnsi="Times New Roman"/>
          <w:sz w:val="24"/>
          <w:szCs w:val="24"/>
        </w:rPr>
        <w:t xml:space="preserve">parameters of the </w:t>
      </w:r>
      <w:r w:rsidRPr="004B336C">
        <w:rPr>
          <w:rFonts w:ascii="Times New Roman" w:hAnsi="Times New Roman"/>
          <w:i/>
          <w:iCs/>
          <w:sz w:val="24"/>
          <w:szCs w:val="24"/>
        </w:rPr>
        <w:t xml:space="preserve">L. </w:t>
      </w:r>
      <w:proofErr w:type="spellStart"/>
      <w:r w:rsidRPr="004B336C">
        <w:rPr>
          <w:rFonts w:ascii="Times New Roman" w:hAnsi="Times New Roman"/>
          <w:i/>
          <w:iCs/>
          <w:sz w:val="24"/>
          <w:szCs w:val="24"/>
        </w:rPr>
        <w:t>rohita</w:t>
      </w:r>
      <w:proofErr w:type="spellEnd"/>
      <w:r w:rsidR="005F5882" w:rsidRPr="004B336C">
        <w:rPr>
          <w:rFonts w:ascii="Times New Roman" w:hAnsi="Times New Roman"/>
          <w:i/>
          <w:iCs/>
          <w:sz w:val="24"/>
          <w:szCs w:val="24"/>
        </w:rPr>
        <w:t xml:space="preserve"> </w:t>
      </w:r>
      <w:r w:rsidR="005F5882" w:rsidRPr="004B336C">
        <w:rPr>
          <w:rFonts w:ascii="Times New Roman" w:hAnsi="Times New Roman"/>
          <w:iCs/>
          <w:sz w:val="24"/>
          <w:szCs w:val="24"/>
        </w:rPr>
        <w:t xml:space="preserve">fingerlings infected with </w:t>
      </w:r>
      <w:r w:rsidR="005F5882" w:rsidRPr="004B336C">
        <w:rPr>
          <w:rFonts w:ascii="Times New Roman" w:hAnsi="Times New Roman"/>
          <w:i/>
          <w:iCs/>
          <w:sz w:val="24"/>
          <w:szCs w:val="24"/>
        </w:rPr>
        <w:t xml:space="preserve">A. </w:t>
      </w:r>
      <w:proofErr w:type="spellStart"/>
      <w:r w:rsidR="005F5882" w:rsidRPr="004B336C">
        <w:rPr>
          <w:rFonts w:ascii="Times New Roman" w:hAnsi="Times New Roman"/>
          <w:i/>
          <w:iCs/>
          <w:sz w:val="24"/>
          <w:szCs w:val="24"/>
        </w:rPr>
        <w:t>hydrophila</w:t>
      </w:r>
      <w:proofErr w:type="spellEnd"/>
      <w:r w:rsidR="005F5882" w:rsidRPr="004B336C">
        <w:rPr>
          <w:rFonts w:ascii="Times New Roman" w:hAnsi="Times New Roman"/>
          <w:i/>
          <w:iCs/>
          <w:sz w:val="24"/>
          <w:szCs w:val="24"/>
        </w:rPr>
        <w:t xml:space="preserve"> </w:t>
      </w:r>
      <w:r w:rsidR="005F5882" w:rsidRPr="004B336C">
        <w:rPr>
          <w:rFonts w:ascii="Times New Roman" w:hAnsi="Times New Roman"/>
          <w:iCs/>
          <w:sz w:val="24"/>
          <w:szCs w:val="24"/>
        </w:rPr>
        <w:t xml:space="preserve">were significantly </w:t>
      </w:r>
      <w:r w:rsidR="005F5882" w:rsidRPr="004B336C">
        <w:rPr>
          <w:rFonts w:ascii="Times New Roman" w:hAnsi="Times New Roman"/>
          <w:sz w:val="24"/>
          <w:szCs w:val="24"/>
        </w:rPr>
        <w:t xml:space="preserve">recovered after being fed with different </w:t>
      </w:r>
      <w:r w:rsidR="005F5882" w:rsidRPr="004B336C">
        <w:rPr>
          <w:rFonts w:ascii="Times New Roman" w:hAnsi="Times New Roman"/>
          <w:sz w:val="24"/>
          <w:szCs w:val="24"/>
        </w:rPr>
        <w:lastRenderedPageBreak/>
        <w:t xml:space="preserve">concentrations of </w:t>
      </w:r>
      <w:r w:rsidRPr="004B336C">
        <w:rPr>
          <w:rFonts w:ascii="Times New Roman" w:hAnsi="Times New Roman"/>
          <w:i/>
          <w:sz w:val="24"/>
          <w:szCs w:val="24"/>
        </w:rPr>
        <w:t xml:space="preserve">H. annuus </w:t>
      </w:r>
      <w:r w:rsidRPr="004B336C">
        <w:rPr>
          <w:rFonts w:ascii="Times New Roman" w:hAnsi="Times New Roman"/>
          <w:sz w:val="24"/>
          <w:szCs w:val="24"/>
        </w:rPr>
        <w:t xml:space="preserve">leaf powder employed in this study. Plants are undoubtedly considered as important sources of potentially useful chemical compounds for the development of new therapeutic agents against fish pathogens. It is apparent from the results of the present investigation </w:t>
      </w:r>
      <w:r w:rsidR="005F5882" w:rsidRPr="004B336C">
        <w:rPr>
          <w:rFonts w:ascii="Times New Roman" w:hAnsi="Times New Roman"/>
          <w:sz w:val="24"/>
          <w:szCs w:val="24"/>
        </w:rPr>
        <w:t xml:space="preserve">that the leaves of </w:t>
      </w:r>
      <w:r w:rsidR="005F5882" w:rsidRPr="004B336C">
        <w:rPr>
          <w:rFonts w:ascii="Times New Roman" w:hAnsi="Times New Roman"/>
          <w:i/>
          <w:sz w:val="24"/>
          <w:szCs w:val="24"/>
        </w:rPr>
        <w:t xml:space="preserve">H. annuus </w:t>
      </w:r>
      <w:r w:rsidRPr="004B336C">
        <w:rPr>
          <w:rFonts w:ascii="Times New Roman" w:hAnsi="Times New Roman"/>
          <w:sz w:val="24"/>
          <w:szCs w:val="24"/>
        </w:rPr>
        <w:t xml:space="preserve">had curative potential against </w:t>
      </w:r>
      <w:r w:rsidRPr="004B336C">
        <w:rPr>
          <w:rFonts w:ascii="Times New Roman" w:hAnsi="Times New Roman"/>
          <w:i/>
          <w:sz w:val="24"/>
          <w:szCs w:val="24"/>
        </w:rPr>
        <w:t xml:space="preserve">A. </w:t>
      </w:r>
      <w:proofErr w:type="spellStart"/>
      <w:r w:rsidRPr="004B336C">
        <w:rPr>
          <w:rFonts w:ascii="Times New Roman" w:hAnsi="Times New Roman"/>
          <w:i/>
          <w:sz w:val="24"/>
          <w:szCs w:val="24"/>
        </w:rPr>
        <w:t>hydophila</w:t>
      </w:r>
      <w:proofErr w:type="spellEnd"/>
      <w:r w:rsidRPr="004B336C">
        <w:rPr>
          <w:rFonts w:ascii="Times New Roman" w:hAnsi="Times New Roman"/>
          <w:i/>
          <w:sz w:val="24"/>
          <w:szCs w:val="24"/>
        </w:rPr>
        <w:t xml:space="preserve"> </w:t>
      </w:r>
      <w:r w:rsidRPr="004B336C">
        <w:rPr>
          <w:rFonts w:ascii="Times New Roman" w:hAnsi="Times New Roman"/>
          <w:sz w:val="24"/>
          <w:szCs w:val="24"/>
        </w:rPr>
        <w:t xml:space="preserve">infected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i/>
          <w:sz w:val="24"/>
          <w:szCs w:val="24"/>
        </w:rPr>
        <w:t xml:space="preserve"> </w:t>
      </w:r>
      <w:r w:rsidRPr="004B336C">
        <w:rPr>
          <w:rFonts w:ascii="Times New Roman" w:hAnsi="Times New Roman"/>
          <w:sz w:val="24"/>
          <w:szCs w:val="24"/>
        </w:rPr>
        <w:t>fingerlings. Undoubtedly, th</w:t>
      </w:r>
      <w:r w:rsidR="005F5882" w:rsidRPr="004B336C">
        <w:rPr>
          <w:rFonts w:ascii="Times New Roman" w:hAnsi="Times New Roman"/>
          <w:sz w:val="24"/>
          <w:szCs w:val="24"/>
        </w:rPr>
        <w:t xml:space="preserve">is </w:t>
      </w:r>
      <w:r w:rsidRPr="004B336C">
        <w:rPr>
          <w:rFonts w:ascii="Times New Roman" w:hAnsi="Times New Roman"/>
          <w:sz w:val="24"/>
          <w:szCs w:val="24"/>
        </w:rPr>
        <w:t>plant</w:t>
      </w:r>
      <w:r w:rsidR="005F5882" w:rsidRPr="004B336C">
        <w:rPr>
          <w:rFonts w:ascii="Times New Roman" w:hAnsi="Times New Roman"/>
          <w:sz w:val="24"/>
          <w:szCs w:val="24"/>
        </w:rPr>
        <w:t>’</w:t>
      </w:r>
      <w:r w:rsidRPr="004B336C">
        <w:rPr>
          <w:rFonts w:ascii="Times New Roman" w:hAnsi="Times New Roman"/>
          <w:sz w:val="24"/>
          <w:szCs w:val="24"/>
        </w:rPr>
        <w:t xml:space="preserve">s </w:t>
      </w:r>
      <w:r w:rsidR="005F5882" w:rsidRPr="004B336C">
        <w:rPr>
          <w:rFonts w:ascii="Times New Roman" w:hAnsi="Times New Roman"/>
          <w:sz w:val="24"/>
          <w:szCs w:val="24"/>
        </w:rPr>
        <w:t xml:space="preserve">leaves must </w:t>
      </w:r>
      <w:r w:rsidRPr="004B336C">
        <w:rPr>
          <w:rFonts w:ascii="Times New Roman" w:hAnsi="Times New Roman"/>
          <w:sz w:val="24"/>
          <w:szCs w:val="24"/>
        </w:rPr>
        <w:t xml:space="preserve">possess many </w:t>
      </w:r>
      <w:proofErr w:type="spellStart"/>
      <w:r w:rsidRPr="004B336C">
        <w:rPr>
          <w:rFonts w:ascii="Times New Roman" w:hAnsi="Times New Roman"/>
          <w:sz w:val="24"/>
          <w:szCs w:val="24"/>
        </w:rPr>
        <w:t>phyto</w:t>
      </w:r>
      <w:proofErr w:type="spellEnd"/>
      <w:r w:rsidRPr="004B336C">
        <w:rPr>
          <w:rFonts w:ascii="Times New Roman" w:hAnsi="Times New Roman"/>
          <w:sz w:val="24"/>
          <w:szCs w:val="24"/>
        </w:rPr>
        <w:t xml:space="preserve">-compounds which can act against the target bacteria in the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i/>
          <w:sz w:val="24"/>
          <w:szCs w:val="24"/>
        </w:rPr>
        <w:t xml:space="preserve"> </w:t>
      </w:r>
      <w:r w:rsidRPr="004B336C">
        <w:rPr>
          <w:rFonts w:ascii="Times New Roman" w:hAnsi="Times New Roman"/>
          <w:sz w:val="24"/>
          <w:szCs w:val="24"/>
        </w:rPr>
        <w:t xml:space="preserve">fingerlings and </w:t>
      </w:r>
      <w:r w:rsidR="001937DD" w:rsidRPr="004B336C">
        <w:rPr>
          <w:rFonts w:ascii="Times New Roman" w:hAnsi="Times New Roman"/>
          <w:sz w:val="24"/>
          <w:szCs w:val="24"/>
        </w:rPr>
        <w:t>can recover</w:t>
      </w:r>
      <w:r w:rsidRPr="004B336C">
        <w:rPr>
          <w:rFonts w:ascii="Times New Roman" w:hAnsi="Times New Roman"/>
          <w:sz w:val="24"/>
          <w:szCs w:val="24"/>
        </w:rPr>
        <w:t xml:space="preserve"> them from infection when they were fed consistently for 28 days @ 2.0g </w:t>
      </w:r>
      <w:r w:rsidRPr="004B336C">
        <w:rPr>
          <w:rFonts w:ascii="Times New Roman" w:hAnsi="Times New Roman"/>
          <w:i/>
          <w:sz w:val="24"/>
          <w:szCs w:val="24"/>
        </w:rPr>
        <w:t>H. annuus</w:t>
      </w:r>
      <w:r w:rsidRPr="004B336C">
        <w:rPr>
          <w:rFonts w:ascii="Times New Roman" w:hAnsi="Times New Roman"/>
          <w:sz w:val="24"/>
          <w:szCs w:val="24"/>
        </w:rPr>
        <w:t xml:space="preserve"> leaf powder </w:t>
      </w:r>
      <w:r w:rsidR="005F5882" w:rsidRPr="004B336C">
        <w:rPr>
          <w:rFonts w:ascii="Times New Roman" w:hAnsi="Times New Roman"/>
          <w:sz w:val="24"/>
          <w:szCs w:val="24"/>
        </w:rPr>
        <w:t xml:space="preserve">containing </w:t>
      </w:r>
      <w:r w:rsidRPr="004B336C">
        <w:rPr>
          <w:rFonts w:ascii="Times New Roman" w:hAnsi="Times New Roman"/>
          <w:sz w:val="24"/>
          <w:szCs w:val="24"/>
        </w:rPr>
        <w:t xml:space="preserve">feed. </w:t>
      </w:r>
      <w:r w:rsidR="00A0311E" w:rsidRPr="004B336C">
        <w:rPr>
          <w:rFonts w:ascii="Times New Roman" w:hAnsi="Times New Roman"/>
          <w:sz w:val="24"/>
          <w:szCs w:val="24"/>
        </w:rPr>
        <w:t xml:space="preserve">Therefore, it is concluded that the aqua farmers may be encouraged to utilize the leaf powder of </w:t>
      </w:r>
      <w:r w:rsidR="00A0311E" w:rsidRPr="004B336C">
        <w:rPr>
          <w:rFonts w:ascii="Times New Roman" w:hAnsi="Times New Roman"/>
          <w:i/>
          <w:iCs/>
          <w:sz w:val="24"/>
          <w:szCs w:val="24"/>
        </w:rPr>
        <w:t xml:space="preserve">H. annuus </w:t>
      </w:r>
      <w:r w:rsidR="00A0311E" w:rsidRPr="004B336C">
        <w:rPr>
          <w:rFonts w:ascii="Times New Roman" w:hAnsi="Times New Roman"/>
          <w:sz w:val="24"/>
          <w:szCs w:val="24"/>
        </w:rPr>
        <w:t xml:space="preserve">@ 2.0 g concentration in the diet of </w:t>
      </w:r>
      <w:r w:rsidR="00A0311E" w:rsidRPr="004B336C">
        <w:rPr>
          <w:rFonts w:ascii="Times New Roman" w:hAnsi="Times New Roman"/>
          <w:i/>
          <w:iCs/>
          <w:sz w:val="24"/>
          <w:szCs w:val="24"/>
        </w:rPr>
        <w:t xml:space="preserve">L. </w:t>
      </w:r>
      <w:proofErr w:type="spellStart"/>
      <w:r w:rsidR="00A0311E" w:rsidRPr="004B336C">
        <w:rPr>
          <w:rFonts w:ascii="Times New Roman" w:hAnsi="Times New Roman"/>
          <w:i/>
          <w:iCs/>
          <w:sz w:val="24"/>
          <w:szCs w:val="24"/>
        </w:rPr>
        <w:t>rohita</w:t>
      </w:r>
      <w:proofErr w:type="spellEnd"/>
      <w:r w:rsidR="00A0311E" w:rsidRPr="004B336C">
        <w:rPr>
          <w:rFonts w:ascii="Times New Roman" w:hAnsi="Times New Roman"/>
          <w:i/>
          <w:iCs/>
          <w:sz w:val="24"/>
          <w:szCs w:val="24"/>
        </w:rPr>
        <w:t xml:space="preserve"> </w:t>
      </w:r>
      <w:r w:rsidR="00A0311E" w:rsidRPr="004B336C">
        <w:rPr>
          <w:rFonts w:ascii="Times New Roman" w:hAnsi="Times New Roman"/>
          <w:sz w:val="24"/>
          <w:szCs w:val="24"/>
        </w:rPr>
        <w:t xml:space="preserve">fingerlings </w:t>
      </w:r>
      <w:r w:rsidR="001937DD" w:rsidRPr="004B336C">
        <w:rPr>
          <w:rFonts w:ascii="Times New Roman" w:hAnsi="Times New Roman"/>
          <w:sz w:val="24"/>
          <w:szCs w:val="24"/>
        </w:rPr>
        <w:t>to</w:t>
      </w:r>
      <w:r w:rsidR="00A0311E" w:rsidRPr="004B336C">
        <w:rPr>
          <w:rFonts w:ascii="Times New Roman" w:hAnsi="Times New Roman"/>
          <w:sz w:val="24"/>
          <w:szCs w:val="24"/>
        </w:rPr>
        <w:t xml:space="preserve"> cure the bacterial infection, particularly, </w:t>
      </w:r>
      <w:r w:rsidR="00A0311E" w:rsidRPr="004B336C">
        <w:rPr>
          <w:rFonts w:ascii="Times New Roman" w:hAnsi="Times New Roman"/>
          <w:i/>
          <w:iCs/>
          <w:sz w:val="24"/>
          <w:szCs w:val="24"/>
        </w:rPr>
        <w:t xml:space="preserve">A. </w:t>
      </w:r>
      <w:proofErr w:type="spellStart"/>
      <w:r w:rsidR="00A0311E" w:rsidRPr="004B336C">
        <w:rPr>
          <w:rFonts w:ascii="Times New Roman" w:hAnsi="Times New Roman"/>
          <w:i/>
          <w:iCs/>
          <w:sz w:val="24"/>
          <w:szCs w:val="24"/>
        </w:rPr>
        <w:t>hydrophila</w:t>
      </w:r>
      <w:proofErr w:type="spellEnd"/>
      <w:r w:rsidR="00A0311E" w:rsidRPr="004B336C">
        <w:rPr>
          <w:rFonts w:ascii="Times New Roman" w:hAnsi="Times New Roman"/>
          <w:i/>
          <w:iCs/>
          <w:sz w:val="24"/>
          <w:szCs w:val="24"/>
        </w:rPr>
        <w:t>.</w:t>
      </w:r>
      <w:r w:rsidR="000478D8" w:rsidRPr="004B336C">
        <w:rPr>
          <w:rFonts w:ascii="Times New Roman" w:hAnsi="Times New Roman"/>
          <w:iCs/>
          <w:sz w:val="24"/>
          <w:szCs w:val="24"/>
        </w:rPr>
        <w:t xml:space="preserve"> Further, this plant’s leaves curative potential against other bacterial and fungal pathogens of fishes may also be studied and reported in future.</w:t>
      </w:r>
    </w:p>
    <w:p w14:paraId="03922D53" w14:textId="77777777" w:rsidR="00360367" w:rsidRDefault="00360367" w:rsidP="00FB7CFC">
      <w:pPr>
        <w:spacing w:line="360" w:lineRule="auto"/>
        <w:rPr>
          <w:rFonts w:ascii="Times New Roman" w:hAnsi="Times New Roman"/>
          <w:b/>
          <w:sz w:val="24"/>
          <w:szCs w:val="24"/>
        </w:rPr>
      </w:pPr>
    </w:p>
    <w:p w14:paraId="0B89463E" w14:textId="2C9C4F12" w:rsidR="00FB7CFC" w:rsidRPr="00AB7104" w:rsidRDefault="00FB7CFC" w:rsidP="00FB7CFC">
      <w:pPr>
        <w:spacing w:line="360" w:lineRule="auto"/>
        <w:rPr>
          <w:rFonts w:ascii="Times New Roman" w:hAnsi="Times New Roman"/>
          <w:b/>
          <w:sz w:val="24"/>
          <w:szCs w:val="24"/>
        </w:rPr>
      </w:pPr>
      <w:bookmarkStart w:id="0" w:name="_GoBack"/>
      <w:bookmarkEnd w:id="0"/>
      <w:r w:rsidRPr="00AB7104">
        <w:rPr>
          <w:rFonts w:ascii="Times New Roman" w:hAnsi="Times New Roman"/>
          <w:b/>
          <w:sz w:val="24"/>
          <w:szCs w:val="24"/>
        </w:rPr>
        <w:t>Reference</w:t>
      </w:r>
      <w:r w:rsidR="005A087B" w:rsidRPr="00AB7104">
        <w:rPr>
          <w:rFonts w:ascii="Times New Roman" w:hAnsi="Times New Roman"/>
          <w:b/>
          <w:sz w:val="24"/>
          <w:szCs w:val="24"/>
        </w:rPr>
        <w:t>s</w:t>
      </w:r>
    </w:p>
    <w:p w14:paraId="46C961F8"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proofErr w:type="spellStart"/>
      <w:r>
        <w:rPr>
          <w:rFonts w:ascii="Times New Roman" w:hAnsi="Times New Roman"/>
          <w:color w:val="222222"/>
          <w:sz w:val="24"/>
          <w:szCs w:val="24"/>
          <w:shd w:val="clear" w:color="auto" w:fill="FFFFFF"/>
        </w:rPr>
        <w:t>Abasali</w:t>
      </w:r>
      <w:proofErr w:type="spellEnd"/>
      <w:r>
        <w:rPr>
          <w:rFonts w:ascii="Times New Roman" w:hAnsi="Times New Roman"/>
          <w:color w:val="222222"/>
          <w:sz w:val="24"/>
          <w:szCs w:val="24"/>
          <w:shd w:val="clear" w:color="auto" w:fill="FFFFFF"/>
        </w:rPr>
        <w:t>, H. and Mohamad, S. 2010</w:t>
      </w:r>
      <w:r w:rsidRPr="004B336C">
        <w:rPr>
          <w:rFonts w:ascii="Times New Roman" w:hAnsi="Times New Roman"/>
          <w:color w:val="222222"/>
          <w:sz w:val="24"/>
          <w:szCs w:val="24"/>
          <w:shd w:val="clear" w:color="auto" w:fill="FFFFFF"/>
        </w:rPr>
        <w:t>. Immune response of common carp (</w:t>
      </w:r>
      <w:r w:rsidRPr="004B336C">
        <w:rPr>
          <w:rFonts w:ascii="Times New Roman" w:hAnsi="Times New Roman"/>
          <w:i/>
          <w:color w:val="222222"/>
          <w:sz w:val="24"/>
          <w:szCs w:val="24"/>
          <w:shd w:val="clear" w:color="auto" w:fill="FFFFFF"/>
        </w:rPr>
        <w:t>Cyprinus carpio</w:t>
      </w:r>
      <w:r w:rsidRPr="004B336C">
        <w:rPr>
          <w:rFonts w:ascii="Times New Roman" w:hAnsi="Times New Roman"/>
          <w:color w:val="222222"/>
          <w:sz w:val="24"/>
          <w:szCs w:val="24"/>
          <w:shd w:val="clear" w:color="auto" w:fill="FFFFFF"/>
        </w:rPr>
        <w:t>) fed with herbal immunostimulants diets. </w:t>
      </w:r>
      <w:r w:rsidRPr="004B336C">
        <w:rPr>
          <w:rFonts w:ascii="Times New Roman" w:hAnsi="Times New Roman"/>
          <w:i/>
          <w:iCs/>
          <w:color w:val="222222"/>
          <w:sz w:val="24"/>
          <w:szCs w:val="24"/>
          <w:shd w:val="clear" w:color="auto" w:fill="FFFFFF"/>
        </w:rPr>
        <w:t>Journal of Animal and Veterinary Advances</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9</w:t>
      </w:r>
      <w:r w:rsidRPr="004B336C">
        <w:rPr>
          <w:rFonts w:ascii="Times New Roman" w:hAnsi="Times New Roman"/>
          <w:color w:val="222222"/>
          <w:sz w:val="24"/>
          <w:szCs w:val="24"/>
          <w:shd w:val="clear" w:color="auto" w:fill="FFFFFF"/>
        </w:rPr>
        <w:t>(13), 1839-1847.</w:t>
      </w:r>
    </w:p>
    <w:p w14:paraId="36C049C6" w14:textId="77777777" w:rsidR="002D05F2" w:rsidRPr="004B336C" w:rsidRDefault="002D05F2" w:rsidP="006038B3">
      <w:pPr>
        <w:pStyle w:val="ListParagraph"/>
        <w:numPr>
          <w:ilvl w:val="0"/>
          <w:numId w:val="1"/>
        </w:numPr>
        <w:spacing w:line="360" w:lineRule="auto"/>
        <w:jc w:val="both"/>
        <w:rPr>
          <w:rFonts w:ascii="Times New Roman" w:hAnsi="Times New Roman"/>
          <w:sz w:val="24"/>
          <w:szCs w:val="24"/>
        </w:rPr>
      </w:pPr>
      <w:r w:rsidRPr="004B336C">
        <w:rPr>
          <w:rFonts w:ascii="Times New Roman" w:hAnsi="Times New Roman"/>
          <w:sz w:val="24"/>
          <w:szCs w:val="24"/>
        </w:rPr>
        <w:t>Abdella</w:t>
      </w:r>
      <w:r>
        <w:rPr>
          <w:rFonts w:ascii="Times New Roman" w:hAnsi="Times New Roman"/>
          <w:sz w:val="24"/>
          <w:szCs w:val="24"/>
        </w:rPr>
        <w:t>,</w:t>
      </w:r>
      <w:r w:rsidRPr="004B336C">
        <w:rPr>
          <w:rFonts w:ascii="Times New Roman" w:hAnsi="Times New Roman"/>
          <w:sz w:val="24"/>
          <w:szCs w:val="24"/>
        </w:rPr>
        <w:t xml:space="preserve"> B</w:t>
      </w:r>
      <w:r>
        <w:rPr>
          <w:rFonts w:ascii="Times New Roman" w:hAnsi="Times New Roman"/>
          <w:sz w:val="24"/>
          <w:szCs w:val="24"/>
        </w:rPr>
        <w:t>.</w:t>
      </w:r>
      <w:r w:rsidRPr="004B336C">
        <w:rPr>
          <w:rFonts w:ascii="Times New Roman" w:hAnsi="Times New Roman"/>
          <w:sz w:val="24"/>
          <w:szCs w:val="24"/>
        </w:rPr>
        <w:t>, El-Wazzan</w:t>
      </w:r>
      <w:r>
        <w:rPr>
          <w:rFonts w:ascii="Times New Roman" w:hAnsi="Times New Roman"/>
          <w:sz w:val="24"/>
          <w:szCs w:val="24"/>
        </w:rPr>
        <w:t>,</w:t>
      </w:r>
      <w:r w:rsidRPr="004B336C">
        <w:rPr>
          <w:rFonts w:ascii="Times New Roman" w:hAnsi="Times New Roman"/>
          <w:sz w:val="24"/>
          <w:szCs w:val="24"/>
        </w:rPr>
        <w:t xml:space="preserve"> E</w:t>
      </w:r>
      <w:r>
        <w:rPr>
          <w:rFonts w:ascii="Times New Roman" w:hAnsi="Times New Roman"/>
          <w:sz w:val="24"/>
          <w:szCs w:val="24"/>
        </w:rPr>
        <w:t xml:space="preserve">. </w:t>
      </w:r>
      <w:r>
        <w:rPr>
          <w:rFonts w:ascii="Times New Roman" w:hAnsi="Times New Roman"/>
          <w:color w:val="222222"/>
          <w:sz w:val="24"/>
          <w:szCs w:val="24"/>
          <w:shd w:val="clear" w:color="auto" w:fill="FFFFFF"/>
        </w:rPr>
        <w:t>and</w:t>
      </w:r>
      <w:r w:rsidRPr="004B336C">
        <w:rPr>
          <w:rFonts w:ascii="Times New Roman" w:hAnsi="Times New Roman"/>
          <w:sz w:val="24"/>
          <w:szCs w:val="24"/>
        </w:rPr>
        <w:t xml:space="preserve"> El-</w:t>
      </w:r>
      <w:proofErr w:type="spellStart"/>
      <w:r w:rsidRPr="004B336C">
        <w:rPr>
          <w:rFonts w:ascii="Times New Roman" w:hAnsi="Times New Roman"/>
          <w:sz w:val="24"/>
          <w:szCs w:val="24"/>
        </w:rPr>
        <w:t>Sersy</w:t>
      </w:r>
      <w:proofErr w:type="spellEnd"/>
      <w:r>
        <w:rPr>
          <w:rFonts w:ascii="Times New Roman" w:hAnsi="Times New Roman"/>
          <w:sz w:val="24"/>
          <w:szCs w:val="24"/>
        </w:rPr>
        <w:t>,</w:t>
      </w:r>
      <w:r w:rsidRPr="004B336C">
        <w:rPr>
          <w:rFonts w:ascii="Times New Roman" w:hAnsi="Times New Roman"/>
          <w:sz w:val="24"/>
          <w:szCs w:val="24"/>
        </w:rPr>
        <w:t xml:space="preserve"> N</w:t>
      </w:r>
      <w:r>
        <w:rPr>
          <w:rFonts w:ascii="Times New Roman" w:hAnsi="Times New Roman"/>
          <w:sz w:val="24"/>
          <w:szCs w:val="24"/>
        </w:rPr>
        <w:t xml:space="preserve">. </w:t>
      </w:r>
      <w:r w:rsidRPr="004B336C">
        <w:rPr>
          <w:rFonts w:ascii="Times New Roman" w:hAnsi="Times New Roman"/>
          <w:sz w:val="24"/>
          <w:szCs w:val="24"/>
        </w:rPr>
        <w:t>A</w:t>
      </w:r>
      <w:r>
        <w:rPr>
          <w:rFonts w:ascii="Times New Roman" w:hAnsi="Times New Roman"/>
          <w:sz w:val="24"/>
          <w:szCs w:val="24"/>
        </w:rPr>
        <w:t>. 2017.</w:t>
      </w:r>
      <w:r w:rsidRPr="004B336C">
        <w:rPr>
          <w:rFonts w:ascii="Times New Roman" w:hAnsi="Times New Roman"/>
          <w:sz w:val="24"/>
          <w:szCs w:val="24"/>
        </w:rPr>
        <w:t xml:space="preserve"> Pathogenicity and antibiotic susceptibility of two bacterial pathogens associated with the clam Tapes decussates in some Egyptian fisheries. </w:t>
      </w:r>
      <w:proofErr w:type="spellStart"/>
      <w:r w:rsidRPr="004C4447">
        <w:rPr>
          <w:rFonts w:ascii="Times New Roman" w:hAnsi="Times New Roman"/>
          <w:i/>
          <w:sz w:val="24"/>
          <w:szCs w:val="24"/>
        </w:rPr>
        <w:t>Ege</w:t>
      </w:r>
      <w:proofErr w:type="spellEnd"/>
      <w:r w:rsidRPr="004C4447">
        <w:rPr>
          <w:rFonts w:ascii="Times New Roman" w:hAnsi="Times New Roman"/>
          <w:i/>
          <w:sz w:val="24"/>
          <w:szCs w:val="24"/>
        </w:rPr>
        <w:t xml:space="preserve"> J Fish </w:t>
      </w:r>
      <w:proofErr w:type="spellStart"/>
      <w:r w:rsidRPr="004C4447">
        <w:rPr>
          <w:rFonts w:ascii="Times New Roman" w:hAnsi="Times New Roman"/>
          <w:i/>
          <w:sz w:val="24"/>
          <w:szCs w:val="24"/>
        </w:rPr>
        <w:t>Aquat</w:t>
      </w:r>
      <w:proofErr w:type="spellEnd"/>
      <w:r w:rsidRPr="004C4447">
        <w:rPr>
          <w:rFonts w:ascii="Times New Roman" w:hAnsi="Times New Roman"/>
          <w:i/>
          <w:sz w:val="24"/>
          <w:szCs w:val="24"/>
        </w:rPr>
        <w:t xml:space="preserve"> Sci</w:t>
      </w:r>
      <w:r>
        <w:rPr>
          <w:rFonts w:ascii="Times New Roman" w:hAnsi="Times New Roman"/>
          <w:sz w:val="24"/>
          <w:szCs w:val="24"/>
        </w:rPr>
        <w:t xml:space="preserve">., </w:t>
      </w:r>
      <w:r w:rsidRPr="004B336C">
        <w:rPr>
          <w:rFonts w:ascii="Times New Roman" w:hAnsi="Times New Roman"/>
          <w:sz w:val="24"/>
          <w:szCs w:val="24"/>
        </w:rPr>
        <w:t xml:space="preserve">34:383–389. </w:t>
      </w:r>
    </w:p>
    <w:p w14:paraId="09DB133D" w14:textId="77777777" w:rsidR="002D05F2" w:rsidRPr="004B336C" w:rsidRDefault="002D05F2" w:rsidP="00B54450">
      <w:pPr>
        <w:pStyle w:val="ListParagraph"/>
        <w:numPr>
          <w:ilvl w:val="0"/>
          <w:numId w:val="1"/>
        </w:numPr>
        <w:spacing w:line="360" w:lineRule="auto"/>
        <w:jc w:val="both"/>
        <w:rPr>
          <w:rFonts w:ascii="Times New Roman" w:eastAsiaTheme="minorHAnsi" w:hAnsi="Times New Roman"/>
          <w:sz w:val="24"/>
          <w:szCs w:val="24"/>
        </w:rPr>
      </w:pPr>
      <w:r w:rsidRPr="004B336C">
        <w:rPr>
          <w:rFonts w:ascii="Times New Roman" w:hAnsi="Times New Roman"/>
          <w:sz w:val="24"/>
          <w:szCs w:val="24"/>
        </w:rPr>
        <w:t>Abdul,</w:t>
      </w:r>
      <w:r>
        <w:rPr>
          <w:rFonts w:ascii="Times New Roman" w:hAnsi="Times New Roman"/>
          <w:color w:val="222222"/>
          <w:sz w:val="24"/>
          <w:szCs w:val="24"/>
          <w:shd w:val="clear" w:color="auto" w:fill="FFFFFF"/>
        </w:rPr>
        <w:t xml:space="preserve"> K. M. </w:t>
      </w:r>
      <w:r>
        <w:rPr>
          <w:rFonts w:ascii="Times New Roman" w:hAnsi="Times New Roman"/>
          <w:sz w:val="24"/>
          <w:szCs w:val="24"/>
        </w:rPr>
        <w:t>and</w:t>
      </w:r>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Haniffa</w:t>
      </w:r>
      <w:proofErr w:type="spellEnd"/>
      <w:r>
        <w:rPr>
          <w:rFonts w:ascii="Times New Roman" w:hAnsi="Times New Roman"/>
          <w:color w:val="222222"/>
          <w:sz w:val="24"/>
          <w:szCs w:val="24"/>
          <w:shd w:val="clear" w:color="auto" w:fill="FFFFFF"/>
        </w:rPr>
        <w:t>, M. A. 2011</w:t>
      </w:r>
      <w:r w:rsidRPr="004B336C">
        <w:rPr>
          <w:rFonts w:ascii="Times New Roman" w:hAnsi="Times New Roman"/>
          <w:color w:val="222222"/>
          <w:sz w:val="24"/>
          <w:szCs w:val="24"/>
          <w:shd w:val="clear" w:color="auto" w:fill="FFFFFF"/>
        </w:rPr>
        <w:t xml:space="preserve">. Evaluation of antibacterial activity of medicinal plants on fish pathogen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hydrophila</w:t>
      </w:r>
      <w:proofErr w:type="spellEnd"/>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J Res Biol</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1</w:t>
      </w:r>
      <w:r w:rsidRPr="004B336C">
        <w:rPr>
          <w:rFonts w:ascii="Times New Roman" w:hAnsi="Times New Roman"/>
          <w:color w:val="222222"/>
          <w:sz w:val="24"/>
          <w:szCs w:val="24"/>
          <w:shd w:val="clear" w:color="auto" w:fill="FFFFFF"/>
        </w:rPr>
        <w:t>, 1-5.</w:t>
      </w:r>
    </w:p>
    <w:p w14:paraId="347DCAA0" w14:textId="77777777" w:rsidR="002D05F2" w:rsidRPr="004B336C" w:rsidRDefault="002D05F2" w:rsidP="00B54450">
      <w:pPr>
        <w:pStyle w:val="ListParagraph"/>
        <w:numPr>
          <w:ilvl w:val="0"/>
          <w:numId w:val="1"/>
        </w:numPr>
        <w:spacing w:line="360" w:lineRule="auto"/>
        <w:jc w:val="both"/>
        <w:rPr>
          <w:rFonts w:ascii="Times New Roman" w:eastAsiaTheme="minorHAnsi" w:hAnsi="Times New Roman"/>
          <w:sz w:val="24"/>
          <w:szCs w:val="24"/>
        </w:rPr>
      </w:pPr>
      <w:r w:rsidRPr="004B336C">
        <w:rPr>
          <w:rFonts w:ascii="Times New Roman" w:eastAsiaTheme="minorHAnsi" w:hAnsi="Times New Roman"/>
          <w:sz w:val="24"/>
          <w:szCs w:val="24"/>
        </w:rPr>
        <w:t>Abutbul</w:t>
      </w:r>
      <w:r>
        <w:rPr>
          <w:rFonts w:ascii="Times New Roman" w:eastAsiaTheme="minorHAnsi" w:hAnsi="Times New Roman"/>
          <w:sz w:val="24"/>
          <w:szCs w:val="24"/>
        </w:rPr>
        <w:t>,</w:t>
      </w:r>
      <w:r w:rsidRPr="004B336C">
        <w:rPr>
          <w:rFonts w:ascii="Times New Roman" w:eastAsiaTheme="minorHAnsi" w:hAnsi="Times New Roman"/>
          <w:sz w:val="24"/>
          <w:szCs w:val="24"/>
        </w:rPr>
        <w:t xml:space="preserve"> S</w:t>
      </w:r>
      <w:r>
        <w:rPr>
          <w:rFonts w:ascii="Times New Roman" w:eastAsiaTheme="minorHAnsi" w:hAnsi="Times New Roman"/>
          <w:sz w:val="24"/>
          <w:szCs w:val="24"/>
        </w:rPr>
        <w:t>.</w:t>
      </w:r>
      <w:r w:rsidRPr="004B336C">
        <w:rPr>
          <w:rFonts w:ascii="Times New Roman" w:eastAsiaTheme="minorHAnsi" w:hAnsi="Times New Roman"/>
          <w:sz w:val="24"/>
          <w:szCs w:val="24"/>
        </w:rPr>
        <w:t>, Golan-Goldhirsh</w:t>
      </w:r>
      <w:r>
        <w:rPr>
          <w:rFonts w:ascii="Times New Roman" w:eastAsiaTheme="minorHAnsi" w:hAnsi="Times New Roman"/>
          <w:sz w:val="24"/>
          <w:szCs w:val="24"/>
        </w:rPr>
        <w:t>,</w:t>
      </w:r>
      <w:r w:rsidRPr="004B336C">
        <w:rPr>
          <w:rFonts w:ascii="Times New Roman" w:eastAsiaTheme="minorHAnsi" w:hAnsi="Times New Roman"/>
          <w:sz w:val="24"/>
          <w:szCs w:val="24"/>
        </w:rPr>
        <w:t xml:space="preserve"> A</w:t>
      </w:r>
      <w:r>
        <w:rPr>
          <w:rFonts w:ascii="Times New Roman" w:eastAsiaTheme="minorHAnsi" w:hAnsi="Times New Roman"/>
          <w:sz w:val="24"/>
          <w:szCs w:val="24"/>
        </w:rPr>
        <w:t>.</w:t>
      </w:r>
      <w:r w:rsidRPr="004B336C">
        <w:rPr>
          <w:rFonts w:ascii="Times New Roman" w:eastAsiaTheme="minorHAnsi" w:hAnsi="Times New Roman"/>
          <w:sz w:val="24"/>
          <w:szCs w:val="24"/>
        </w:rPr>
        <w:t xml:space="preserve">, </w:t>
      </w:r>
      <w:proofErr w:type="spellStart"/>
      <w:r w:rsidRPr="004B336C">
        <w:rPr>
          <w:rFonts w:ascii="Times New Roman" w:eastAsiaTheme="minorHAnsi" w:hAnsi="Times New Roman"/>
          <w:sz w:val="24"/>
          <w:szCs w:val="24"/>
        </w:rPr>
        <w:t>Barazani</w:t>
      </w:r>
      <w:proofErr w:type="spellEnd"/>
      <w:r>
        <w:rPr>
          <w:rFonts w:ascii="Times New Roman" w:eastAsiaTheme="minorHAnsi" w:hAnsi="Times New Roman"/>
          <w:sz w:val="24"/>
          <w:szCs w:val="24"/>
        </w:rPr>
        <w:t xml:space="preserve">, O. </w:t>
      </w:r>
      <w:r>
        <w:rPr>
          <w:rFonts w:ascii="Times New Roman" w:hAnsi="Times New Roman"/>
          <w:sz w:val="24"/>
          <w:szCs w:val="24"/>
        </w:rPr>
        <w:t>and</w:t>
      </w:r>
      <w:r w:rsidRPr="004B336C">
        <w:rPr>
          <w:rFonts w:ascii="Times New Roman" w:eastAsiaTheme="minorHAnsi" w:hAnsi="Times New Roman"/>
          <w:sz w:val="24"/>
          <w:szCs w:val="24"/>
        </w:rPr>
        <w:t xml:space="preserve"> </w:t>
      </w:r>
      <w:proofErr w:type="spellStart"/>
      <w:r w:rsidRPr="004B336C">
        <w:rPr>
          <w:rFonts w:ascii="Times New Roman" w:eastAsiaTheme="minorHAnsi" w:hAnsi="Times New Roman"/>
          <w:sz w:val="24"/>
          <w:szCs w:val="24"/>
        </w:rPr>
        <w:t>Zilberg</w:t>
      </w:r>
      <w:proofErr w:type="spellEnd"/>
      <w:r>
        <w:rPr>
          <w:rFonts w:ascii="Times New Roman" w:eastAsiaTheme="minorHAnsi" w:hAnsi="Times New Roman"/>
          <w:sz w:val="24"/>
          <w:szCs w:val="24"/>
        </w:rPr>
        <w:t>,</w:t>
      </w:r>
      <w:r w:rsidRPr="004B336C">
        <w:rPr>
          <w:rFonts w:ascii="Times New Roman" w:eastAsiaTheme="minorHAnsi" w:hAnsi="Times New Roman"/>
          <w:sz w:val="24"/>
          <w:szCs w:val="24"/>
        </w:rPr>
        <w:t xml:space="preserve"> D</w:t>
      </w:r>
      <w:r>
        <w:rPr>
          <w:rFonts w:ascii="Times New Roman" w:eastAsiaTheme="minorHAnsi" w:hAnsi="Times New Roman"/>
          <w:sz w:val="24"/>
          <w:szCs w:val="24"/>
        </w:rPr>
        <w:t>. 2004.</w:t>
      </w:r>
      <w:r w:rsidRPr="004B336C">
        <w:rPr>
          <w:rFonts w:ascii="Times New Roman" w:eastAsiaTheme="minorHAnsi" w:hAnsi="Times New Roman"/>
          <w:sz w:val="24"/>
          <w:szCs w:val="24"/>
        </w:rPr>
        <w:t xml:space="preserve"> Use of Rosmarinus officinalis as a treatment against </w:t>
      </w:r>
      <w:r w:rsidRPr="00C635EB">
        <w:rPr>
          <w:rFonts w:ascii="Times New Roman" w:eastAsiaTheme="minorHAnsi" w:hAnsi="Times New Roman"/>
          <w:i/>
          <w:sz w:val="24"/>
          <w:szCs w:val="24"/>
        </w:rPr>
        <w:t xml:space="preserve">Streptococcus </w:t>
      </w:r>
      <w:proofErr w:type="spellStart"/>
      <w:r w:rsidRPr="00C635EB">
        <w:rPr>
          <w:rFonts w:ascii="Times New Roman" w:eastAsiaTheme="minorHAnsi" w:hAnsi="Times New Roman"/>
          <w:i/>
          <w:sz w:val="24"/>
          <w:szCs w:val="24"/>
        </w:rPr>
        <w:t>iniae</w:t>
      </w:r>
      <w:proofErr w:type="spellEnd"/>
      <w:r w:rsidRPr="004B336C">
        <w:rPr>
          <w:rFonts w:ascii="Times New Roman" w:eastAsiaTheme="minorHAnsi" w:hAnsi="Times New Roman"/>
          <w:sz w:val="24"/>
          <w:szCs w:val="24"/>
        </w:rPr>
        <w:t xml:space="preserve"> in tilapia (</w:t>
      </w:r>
      <w:r w:rsidRPr="00C635EB">
        <w:rPr>
          <w:rFonts w:ascii="Times New Roman" w:eastAsiaTheme="minorHAnsi" w:hAnsi="Times New Roman"/>
          <w:i/>
          <w:sz w:val="24"/>
          <w:szCs w:val="24"/>
        </w:rPr>
        <w:t>Oreochromis sp.</w:t>
      </w:r>
      <w:r w:rsidRPr="004B336C">
        <w:rPr>
          <w:rFonts w:ascii="Times New Roman" w:eastAsiaTheme="minorHAnsi" w:hAnsi="Times New Roman"/>
          <w:sz w:val="24"/>
          <w:szCs w:val="24"/>
        </w:rPr>
        <w:t xml:space="preserve">). </w:t>
      </w:r>
      <w:r w:rsidRPr="00C635EB">
        <w:rPr>
          <w:rFonts w:ascii="Times New Roman" w:eastAsiaTheme="minorHAnsi" w:hAnsi="Times New Roman"/>
          <w:i/>
          <w:sz w:val="24"/>
          <w:szCs w:val="24"/>
        </w:rPr>
        <w:t>Aquaculture</w:t>
      </w:r>
      <w:r>
        <w:rPr>
          <w:rFonts w:ascii="Times New Roman" w:eastAsiaTheme="minorHAnsi" w:hAnsi="Times New Roman"/>
          <w:i/>
          <w:sz w:val="24"/>
          <w:szCs w:val="24"/>
        </w:rPr>
        <w:t>.,</w:t>
      </w:r>
      <w:r w:rsidRPr="00C635EB">
        <w:rPr>
          <w:rFonts w:ascii="Times New Roman" w:eastAsiaTheme="minorHAnsi" w:hAnsi="Times New Roman"/>
          <w:i/>
          <w:sz w:val="24"/>
          <w:szCs w:val="24"/>
        </w:rPr>
        <w:t xml:space="preserve"> </w:t>
      </w:r>
      <w:r w:rsidRPr="004B336C">
        <w:rPr>
          <w:rFonts w:ascii="Times New Roman" w:eastAsiaTheme="minorHAnsi" w:hAnsi="Times New Roman"/>
          <w:sz w:val="24"/>
          <w:szCs w:val="24"/>
        </w:rPr>
        <w:t>238:97–105.</w:t>
      </w:r>
    </w:p>
    <w:p w14:paraId="58D33031"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Allain, C. C., Poon, L. S., Chan,</w:t>
      </w:r>
      <w:r>
        <w:rPr>
          <w:rFonts w:ascii="Times New Roman" w:hAnsi="Times New Roman"/>
          <w:color w:val="222222"/>
          <w:sz w:val="24"/>
          <w:szCs w:val="24"/>
          <w:shd w:val="clear" w:color="auto" w:fill="FFFFFF"/>
        </w:rPr>
        <w:t xml:space="preserve"> C. S., Richmond, W. F. P. C. and Fu, P. C. 1974</w:t>
      </w:r>
      <w:r w:rsidRPr="004B336C">
        <w:rPr>
          <w:rFonts w:ascii="Times New Roman" w:hAnsi="Times New Roman"/>
          <w:color w:val="222222"/>
          <w:sz w:val="24"/>
          <w:szCs w:val="24"/>
          <w:shd w:val="clear" w:color="auto" w:fill="FFFFFF"/>
        </w:rPr>
        <w:t>. Enzymatic determination of total serum cholesterol. </w:t>
      </w:r>
      <w:r w:rsidRPr="004B336C">
        <w:rPr>
          <w:rFonts w:ascii="Times New Roman" w:hAnsi="Times New Roman"/>
          <w:i/>
          <w:iCs/>
          <w:color w:val="222222"/>
          <w:sz w:val="24"/>
          <w:szCs w:val="24"/>
          <w:shd w:val="clear" w:color="auto" w:fill="FFFFFF"/>
        </w:rPr>
        <w:t>Clinical chemistry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20</w:t>
      </w:r>
      <w:r w:rsidRPr="004B336C">
        <w:rPr>
          <w:rFonts w:ascii="Times New Roman" w:hAnsi="Times New Roman"/>
          <w:color w:val="222222"/>
          <w:sz w:val="24"/>
          <w:szCs w:val="24"/>
          <w:shd w:val="clear" w:color="auto" w:fill="FFFFFF"/>
        </w:rPr>
        <w:t>(4), 470-475.</w:t>
      </w:r>
    </w:p>
    <w:p w14:paraId="38ECC05C"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eastAsiaTheme="minorHAnsi" w:hAnsi="Times New Roman"/>
          <w:color w:val="000000"/>
          <w:sz w:val="24"/>
          <w:szCs w:val="24"/>
        </w:rPr>
        <w:t>Aneja</w:t>
      </w:r>
      <w:r>
        <w:rPr>
          <w:rFonts w:ascii="Times New Roman" w:eastAsiaTheme="minorHAnsi" w:hAnsi="Times New Roman"/>
          <w:color w:val="000000"/>
          <w:sz w:val="24"/>
          <w:szCs w:val="24"/>
        </w:rPr>
        <w:t>,</w:t>
      </w:r>
      <w:r w:rsidRPr="004B336C">
        <w:rPr>
          <w:rFonts w:ascii="Times New Roman" w:eastAsiaTheme="minorHAnsi" w:hAnsi="Times New Roman"/>
          <w:color w:val="000000"/>
          <w:sz w:val="24"/>
          <w:szCs w:val="24"/>
        </w:rPr>
        <w:t xml:space="preserve"> K</w:t>
      </w:r>
      <w:r>
        <w:rPr>
          <w:rFonts w:ascii="Times New Roman" w:eastAsiaTheme="minorHAnsi" w:hAnsi="Times New Roman"/>
          <w:color w:val="000000"/>
          <w:sz w:val="24"/>
          <w:szCs w:val="24"/>
        </w:rPr>
        <w:t>.</w:t>
      </w:r>
      <w:r w:rsidRPr="004B336C">
        <w:rPr>
          <w:rFonts w:ascii="Times New Roman" w:eastAsiaTheme="minorHAnsi" w:hAnsi="Times New Roman"/>
          <w:color w:val="000000"/>
          <w:sz w:val="24"/>
          <w:szCs w:val="24"/>
        </w:rPr>
        <w:t>R.</w:t>
      </w:r>
      <w:r>
        <w:rPr>
          <w:rFonts w:ascii="Times New Roman" w:eastAsiaTheme="minorHAnsi" w:hAnsi="Times New Roman"/>
          <w:color w:val="000000"/>
          <w:sz w:val="24"/>
          <w:szCs w:val="24"/>
        </w:rPr>
        <w:t xml:space="preserve"> </w:t>
      </w:r>
      <w:r w:rsidRPr="004B336C">
        <w:rPr>
          <w:rFonts w:ascii="Times New Roman" w:eastAsiaTheme="minorHAnsi" w:hAnsi="Times New Roman"/>
          <w:color w:val="000000"/>
          <w:sz w:val="24"/>
          <w:szCs w:val="24"/>
        </w:rPr>
        <w:t>2003</w:t>
      </w:r>
      <w:r>
        <w:rPr>
          <w:rFonts w:ascii="Times New Roman" w:eastAsiaTheme="minorHAnsi" w:hAnsi="Times New Roman"/>
          <w:color w:val="000000"/>
          <w:sz w:val="24"/>
          <w:szCs w:val="24"/>
        </w:rPr>
        <w:t>.</w:t>
      </w:r>
      <w:r w:rsidRPr="004B336C">
        <w:rPr>
          <w:rFonts w:ascii="Times New Roman" w:eastAsiaTheme="minorHAnsi" w:hAnsi="Times New Roman"/>
          <w:color w:val="000000"/>
          <w:sz w:val="24"/>
          <w:szCs w:val="24"/>
        </w:rPr>
        <w:t xml:space="preserve"> Experiments in Microbiology, Plant Pathology and Biotechnology. New Age Internatio</w:t>
      </w:r>
      <w:r>
        <w:rPr>
          <w:rFonts w:ascii="Times New Roman" w:eastAsiaTheme="minorHAnsi" w:hAnsi="Times New Roman"/>
          <w:color w:val="000000"/>
          <w:sz w:val="24"/>
          <w:szCs w:val="24"/>
        </w:rPr>
        <w:t>nal Publishers, Fourth Edition.,</w:t>
      </w:r>
      <w:r w:rsidRPr="004B336C">
        <w:rPr>
          <w:rFonts w:ascii="Times New Roman" w:eastAsiaTheme="minorHAnsi" w:hAnsi="Times New Roman"/>
          <w:color w:val="000000"/>
          <w:sz w:val="24"/>
          <w:szCs w:val="24"/>
        </w:rPr>
        <w:t xml:space="preserve"> 245-275. </w:t>
      </w:r>
    </w:p>
    <w:p w14:paraId="6D9C6D39" w14:textId="77777777" w:rsidR="002D05F2" w:rsidRPr="00AB7104" w:rsidRDefault="002D05F2" w:rsidP="00AB7104">
      <w:pPr>
        <w:pStyle w:val="ListParagraph"/>
        <w:numPr>
          <w:ilvl w:val="0"/>
          <w:numId w:val="1"/>
        </w:numPr>
        <w:spacing w:line="360" w:lineRule="auto"/>
        <w:rPr>
          <w:rFonts w:ascii="Times New Roman" w:hAnsi="Times New Roman"/>
          <w:b/>
          <w:sz w:val="24"/>
          <w:szCs w:val="24"/>
        </w:rPr>
      </w:pPr>
      <w:r w:rsidRPr="00AB7104">
        <w:rPr>
          <w:rFonts w:ascii="Times New Roman" w:hAnsi="Times New Roman"/>
          <w:sz w:val="24"/>
          <w:szCs w:val="24"/>
        </w:rPr>
        <w:lastRenderedPageBreak/>
        <w:t xml:space="preserve">Anonymous 2020. National Fisheries Development Board (NFDB), Department of Fisheries, Ministry of Fisheries, Animal Husbandry &amp; Dairying, Government of India. </w:t>
      </w:r>
    </w:p>
    <w:p w14:paraId="251721D0"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APHA, A. 1998</w:t>
      </w:r>
      <w:r w:rsidRPr="004B336C">
        <w:rPr>
          <w:rFonts w:ascii="Times New Roman" w:hAnsi="Times New Roman"/>
          <w:color w:val="222222"/>
          <w:sz w:val="24"/>
          <w:szCs w:val="24"/>
          <w:shd w:val="clear" w:color="auto" w:fill="FFFFFF"/>
        </w:rPr>
        <w:t xml:space="preserve">. </w:t>
      </w:r>
      <w:proofErr w:type="spellStart"/>
      <w:r w:rsidRPr="004B336C">
        <w:rPr>
          <w:rFonts w:ascii="Times New Roman" w:hAnsi="Times New Roman"/>
          <w:color w:val="222222"/>
          <w:sz w:val="24"/>
          <w:szCs w:val="24"/>
          <w:shd w:val="clear" w:color="auto" w:fill="FFFFFF"/>
        </w:rPr>
        <w:t>Wef</w:t>
      </w:r>
      <w:proofErr w:type="spellEnd"/>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Standard methods for the examination of water and wastewater</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21</w:t>
      </w:r>
      <w:r w:rsidRPr="004B336C">
        <w:rPr>
          <w:rFonts w:ascii="Times New Roman" w:hAnsi="Times New Roman"/>
          <w:color w:val="222222"/>
          <w:sz w:val="24"/>
          <w:szCs w:val="24"/>
          <w:shd w:val="clear" w:color="auto" w:fill="FFFFFF"/>
        </w:rPr>
        <w:t>, 1378.</w:t>
      </w:r>
    </w:p>
    <w:p w14:paraId="0378F704" w14:textId="77777777" w:rsidR="002D05F2" w:rsidRDefault="002D05F2" w:rsidP="006038B3">
      <w:pPr>
        <w:pStyle w:val="ListParagraph"/>
        <w:numPr>
          <w:ilvl w:val="0"/>
          <w:numId w:val="1"/>
        </w:numPr>
        <w:spacing w:line="360" w:lineRule="auto"/>
        <w:jc w:val="both"/>
        <w:rPr>
          <w:rFonts w:ascii="Times New Roman" w:hAnsi="Times New Roman"/>
          <w:sz w:val="24"/>
          <w:szCs w:val="24"/>
        </w:rPr>
      </w:pPr>
      <w:r w:rsidRPr="004B336C">
        <w:rPr>
          <w:rFonts w:ascii="Times New Roman" w:hAnsi="Times New Roman"/>
          <w:sz w:val="24"/>
          <w:szCs w:val="24"/>
        </w:rPr>
        <w:t>Aquaticcommunity.com; 2011</w:t>
      </w:r>
      <w:r>
        <w:rPr>
          <w:rFonts w:ascii="Times New Roman" w:hAnsi="Times New Roman"/>
          <w:sz w:val="24"/>
          <w:szCs w:val="24"/>
        </w:rPr>
        <w:t>.</w:t>
      </w:r>
    </w:p>
    <w:p w14:paraId="52A90EBF"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proofErr w:type="spellStart"/>
      <w:r w:rsidRPr="004B336C">
        <w:rPr>
          <w:rFonts w:ascii="Times New Roman" w:hAnsi="Times New Roman"/>
          <w:sz w:val="24"/>
          <w:szCs w:val="24"/>
        </w:rPr>
        <w:t>Armour</w:t>
      </w:r>
      <w:proofErr w:type="spellEnd"/>
      <w:r w:rsidRPr="004B336C">
        <w:rPr>
          <w:rFonts w:ascii="Times New Roman" w:hAnsi="Times New Roman"/>
          <w:sz w:val="24"/>
          <w:szCs w:val="24"/>
        </w:rPr>
        <w:t xml:space="preserve">, F.E., </w:t>
      </w:r>
      <w:r>
        <w:rPr>
          <w:rFonts w:ascii="Times New Roman" w:hAnsi="Times New Roman"/>
          <w:color w:val="222222"/>
          <w:sz w:val="24"/>
          <w:szCs w:val="24"/>
          <w:shd w:val="clear" w:color="auto" w:fill="FFFFFF"/>
        </w:rPr>
        <w:t>Blood, F. R. and Belden, D. A. 1965</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 xml:space="preserve">Manual for Laboratory Work in Mammalian Physiology: By Fred </w:t>
      </w:r>
      <w:proofErr w:type="spellStart"/>
      <w:r w:rsidRPr="004B336C">
        <w:rPr>
          <w:rFonts w:ascii="Times New Roman" w:hAnsi="Times New Roman"/>
          <w:i/>
          <w:iCs/>
          <w:color w:val="222222"/>
          <w:sz w:val="24"/>
          <w:szCs w:val="24"/>
          <w:shd w:val="clear" w:color="auto" w:fill="FFFFFF"/>
        </w:rPr>
        <w:t>ED'Amour</w:t>
      </w:r>
      <w:proofErr w:type="spellEnd"/>
      <w:r w:rsidRPr="004B336C">
        <w:rPr>
          <w:rFonts w:ascii="Times New Roman" w:hAnsi="Times New Roman"/>
          <w:i/>
          <w:iCs/>
          <w:color w:val="222222"/>
          <w:sz w:val="24"/>
          <w:szCs w:val="24"/>
          <w:shd w:val="clear" w:color="auto" w:fill="FFFFFF"/>
        </w:rPr>
        <w:t>, Frank R. Blood, and Don Belden, Jr</w:t>
      </w:r>
      <w:r w:rsidRPr="004B336C">
        <w:rPr>
          <w:rFonts w:ascii="Times New Roman" w:hAnsi="Times New Roman"/>
          <w:color w:val="222222"/>
          <w:sz w:val="24"/>
          <w:szCs w:val="24"/>
          <w:shd w:val="clear" w:color="auto" w:fill="FFFFFF"/>
        </w:rPr>
        <w:t>. U. of Chicago.</w:t>
      </w:r>
    </w:p>
    <w:p w14:paraId="3AA79B5D"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Austin, B. and Austin, D. A. 2007</w:t>
      </w:r>
      <w:r w:rsidRPr="004B336C">
        <w:rPr>
          <w:rFonts w:ascii="Times New Roman" w:hAnsi="Times New Roman"/>
          <w:color w:val="222222"/>
          <w:sz w:val="24"/>
          <w:szCs w:val="24"/>
          <w:shd w:val="clear" w:color="auto" w:fill="FFFFFF"/>
        </w:rPr>
        <w:t>. Characteristics of the pathogens: Gram-positive bacteria. </w:t>
      </w:r>
      <w:r w:rsidRPr="004B336C">
        <w:rPr>
          <w:rFonts w:ascii="Times New Roman" w:hAnsi="Times New Roman"/>
          <w:i/>
          <w:iCs/>
          <w:color w:val="222222"/>
          <w:sz w:val="24"/>
          <w:szCs w:val="24"/>
          <w:shd w:val="clear" w:color="auto" w:fill="FFFFFF"/>
        </w:rPr>
        <w:t>Bacterial Fish Pathogens: Diseases of Farmed and Wild Fish</w:t>
      </w:r>
      <w:r w:rsidRPr="004B336C">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 xml:space="preserve"> p.</w:t>
      </w:r>
      <w:r w:rsidRPr="004B336C">
        <w:rPr>
          <w:rFonts w:ascii="Times New Roman" w:hAnsi="Times New Roman"/>
          <w:color w:val="222222"/>
          <w:sz w:val="24"/>
          <w:szCs w:val="24"/>
          <w:shd w:val="clear" w:color="auto" w:fill="FFFFFF"/>
        </w:rPr>
        <w:t xml:space="preserve"> 47-79.</w:t>
      </w:r>
    </w:p>
    <w:p w14:paraId="4B0020CA"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sz w:val="24"/>
          <w:szCs w:val="24"/>
        </w:rPr>
        <w:t xml:space="preserve">Austin, B. </w:t>
      </w:r>
      <w:r>
        <w:rPr>
          <w:rFonts w:ascii="Times New Roman" w:hAnsi="Times New Roman"/>
          <w:color w:val="222222"/>
          <w:sz w:val="24"/>
          <w:szCs w:val="24"/>
          <w:shd w:val="clear" w:color="auto" w:fill="FFFFFF"/>
        </w:rPr>
        <w:t>and</w:t>
      </w:r>
      <w:r>
        <w:rPr>
          <w:rFonts w:ascii="Times New Roman" w:hAnsi="Times New Roman"/>
          <w:sz w:val="24"/>
          <w:szCs w:val="24"/>
        </w:rPr>
        <w:t xml:space="preserve"> Austin, D.A. 1999</w:t>
      </w:r>
      <w:r w:rsidRPr="004B336C">
        <w:rPr>
          <w:rFonts w:ascii="Times New Roman" w:hAnsi="Times New Roman"/>
          <w:sz w:val="24"/>
          <w:szCs w:val="24"/>
        </w:rPr>
        <w:t>. “Chapter 2: Characteristics of the diseases.” In Bacterial Pathogens: Diseases of Farmed and Wild Fish. Third ed. Springer-Praxis, Praxis Publishing, Ltd. Chichester</w:t>
      </w:r>
      <w:r>
        <w:rPr>
          <w:rFonts w:ascii="Times New Roman" w:hAnsi="Times New Roman"/>
          <w:sz w:val="24"/>
          <w:szCs w:val="24"/>
        </w:rPr>
        <w:t>.</w:t>
      </w:r>
      <w:r w:rsidRPr="004B336C">
        <w:rPr>
          <w:rFonts w:ascii="Times New Roman" w:hAnsi="Times New Roman"/>
          <w:sz w:val="24"/>
          <w:szCs w:val="24"/>
        </w:rPr>
        <w:t>, 13–15.</w:t>
      </w:r>
    </w:p>
    <w:p w14:paraId="5EF6D5B3" w14:textId="77777777" w:rsidR="002D05F2" w:rsidRPr="004B336C" w:rsidRDefault="002D05F2" w:rsidP="006866F6">
      <w:pPr>
        <w:pStyle w:val="ListParagraph"/>
        <w:numPr>
          <w:ilvl w:val="0"/>
          <w:numId w:val="1"/>
        </w:numPr>
        <w:spacing w:line="360" w:lineRule="auto"/>
        <w:jc w:val="both"/>
        <w:rPr>
          <w:rFonts w:ascii="Times New Roman" w:hAnsi="Times New Roman"/>
          <w:sz w:val="24"/>
          <w:szCs w:val="24"/>
        </w:rPr>
      </w:pPr>
      <w:r w:rsidRPr="00945037">
        <w:rPr>
          <w:rFonts w:ascii="Times New Roman" w:hAnsi="Times New Roman"/>
          <w:color w:val="222222"/>
          <w:sz w:val="24"/>
          <w:szCs w:val="24"/>
          <w:shd w:val="clear" w:color="auto" w:fill="FFFFFF"/>
          <w:lang w:val="pt-BR"/>
        </w:rPr>
        <w:t xml:space="preserve">Baba, J., Morokuma-Matsui, K., Miyamoto, Y., Egusa, F. and Kuno, N. 2016. </w:t>
      </w:r>
      <w:r w:rsidRPr="004B336C">
        <w:rPr>
          <w:rFonts w:ascii="Times New Roman" w:hAnsi="Times New Roman"/>
          <w:color w:val="222222"/>
          <w:sz w:val="24"/>
          <w:szCs w:val="24"/>
          <w:shd w:val="clear" w:color="auto" w:fill="FFFFFF"/>
        </w:rPr>
        <w:t>Gas velocity patterns in simulated galaxies: observational diagnostics of spiral structure theories. </w:t>
      </w:r>
      <w:r w:rsidRPr="004B336C">
        <w:rPr>
          <w:rFonts w:ascii="Times New Roman" w:hAnsi="Times New Roman"/>
          <w:i/>
          <w:iCs/>
          <w:color w:val="222222"/>
          <w:sz w:val="24"/>
          <w:szCs w:val="24"/>
          <w:shd w:val="clear" w:color="auto" w:fill="FFFFFF"/>
        </w:rPr>
        <w:t>Monthly Notices of the Royal Astronomical Society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460</w:t>
      </w:r>
      <w:r w:rsidRPr="004B336C">
        <w:rPr>
          <w:rFonts w:ascii="Times New Roman" w:hAnsi="Times New Roman"/>
          <w:color w:val="222222"/>
          <w:sz w:val="24"/>
          <w:szCs w:val="24"/>
          <w:shd w:val="clear" w:color="auto" w:fill="FFFFFF"/>
        </w:rPr>
        <w:t>(3), 2472-2481.</w:t>
      </w:r>
    </w:p>
    <w:p w14:paraId="3E711895"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Bhatnagar, A. 2008</w:t>
      </w:r>
      <w:r w:rsidRPr="004B336C">
        <w:rPr>
          <w:rFonts w:ascii="Times New Roman" w:hAnsi="Times New Roman"/>
          <w:color w:val="222222"/>
          <w:sz w:val="24"/>
          <w:szCs w:val="24"/>
          <w:shd w:val="clear" w:color="auto" w:fill="FFFFFF"/>
        </w:rPr>
        <w:t>. Productivity and fish biodiversity of selected ponds of Haryana. </w:t>
      </w:r>
      <w:r w:rsidRPr="004B336C">
        <w:rPr>
          <w:rFonts w:ascii="Times New Roman" w:hAnsi="Times New Roman"/>
          <w:i/>
          <w:iCs/>
          <w:color w:val="222222"/>
          <w:sz w:val="24"/>
          <w:szCs w:val="24"/>
          <w:shd w:val="clear" w:color="auto" w:fill="FFFFFF"/>
        </w:rPr>
        <w:t>Project report submitted to Department of Fisheries, Government of Haryana</w:t>
      </w:r>
      <w:r w:rsidRPr="004B336C">
        <w:rPr>
          <w:rFonts w:ascii="Times New Roman" w:hAnsi="Times New Roman"/>
          <w:color w:val="222222"/>
          <w:sz w:val="24"/>
          <w:szCs w:val="24"/>
          <w:shd w:val="clear" w:color="auto" w:fill="FFFFFF"/>
        </w:rPr>
        <w:t>.</w:t>
      </w:r>
    </w:p>
    <w:p w14:paraId="13C8DCD4"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Brooker, A. J., Shinn, A. P. and Bron, J. E. 2007</w:t>
      </w:r>
      <w:r w:rsidRPr="004B336C">
        <w:rPr>
          <w:rFonts w:ascii="Times New Roman" w:hAnsi="Times New Roman"/>
          <w:color w:val="222222"/>
          <w:sz w:val="24"/>
          <w:szCs w:val="24"/>
          <w:shd w:val="clear" w:color="auto" w:fill="FFFFFF"/>
        </w:rPr>
        <w:t xml:space="preserve">. A review of the biology of the parasitic copepod </w:t>
      </w:r>
      <w:proofErr w:type="spellStart"/>
      <w:r w:rsidRPr="004B336C">
        <w:rPr>
          <w:rFonts w:ascii="Times New Roman" w:hAnsi="Times New Roman"/>
          <w:i/>
          <w:color w:val="222222"/>
          <w:sz w:val="24"/>
          <w:szCs w:val="24"/>
          <w:shd w:val="clear" w:color="auto" w:fill="FFFFFF"/>
        </w:rPr>
        <w:t>Lernaeocera</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branchialis</w:t>
      </w:r>
      <w:proofErr w:type="spellEnd"/>
      <w:r w:rsidRPr="004B336C">
        <w:rPr>
          <w:rFonts w:ascii="Times New Roman" w:hAnsi="Times New Roman"/>
          <w:color w:val="222222"/>
          <w:sz w:val="24"/>
          <w:szCs w:val="24"/>
          <w:shd w:val="clear" w:color="auto" w:fill="FFFFFF"/>
        </w:rPr>
        <w:t xml:space="preserve"> (L., 1767) (</w:t>
      </w:r>
      <w:proofErr w:type="spellStart"/>
      <w:r w:rsidRPr="004B336C">
        <w:rPr>
          <w:rFonts w:ascii="Times New Roman" w:hAnsi="Times New Roman"/>
          <w:i/>
          <w:color w:val="222222"/>
          <w:sz w:val="24"/>
          <w:szCs w:val="24"/>
          <w:shd w:val="clear" w:color="auto" w:fill="FFFFFF"/>
        </w:rPr>
        <w:t>Copepoda</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Pennellidae</w:t>
      </w:r>
      <w:proofErr w:type="spellEnd"/>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Advances in Parasitology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65</w:t>
      </w:r>
      <w:r w:rsidRPr="004B336C">
        <w:rPr>
          <w:rFonts w:ascii="Times New Roman" w:hAnsi="Times New Roman"/>
          <w:color w:val="222222"/>
          <w:sz w:val="24"/>
          <w:szCs w:val="24"/>
          <w:shd w:val="clear" w:color="auto" w:fill="FFFFFF"/>
        </w:rPr>
        <w:t>, 297-341.</w:t>
      </w:r>
    </w:p>
    <w:p w14:paraId="1BCC7C8C" w14:textId="77777777" w:rsidR="002D05F2" w:rsidRPr="009D5665" w:rsidRDefault="002D05F2" w:rsidP="006866F6">
      <w:pPr>
        <w:pStyle w:val="ListParagraph"/>
        <w:numPr>
          <w:ilvl w:val="0"/>
          <w:numId w:val="1"/>
        </w:numPr>
        <w:spacing w:line="360" w:lineRule="auto"/>
        <w:jc w:val="both"/>
        <w:rPr>
          <w:rFonts w:ascii="Times New Roman" w:hAnsi="Times New Roman"/>
          <w:sz w:val="24"/>
          <w:szCs w:val="24"/>
        </w:rPr>
      </w:pPr>
      <w:r w:rsidRPr="009D5665">
        <w:rPr>
          <w:rFonts w:ascii="Times New Roman" w:hAnsi="Times New Roman"/>
          <w:color w:val="222222"/>
          <w:sz w:val="24"/>
          <w:szCs w:val="24"/>
          <w:shd w:val="clear" w:color="auto" w:fill="FFFFFF"/>
        </w:rPr>
        <w:t xml:space="preserve">Bryan, R., Soderberg, W., Blanchet, H. and Sharpe, W. E. 2011. Management of Fish Ponds in </w:t>
      </w:r>
      <w:proofErr w:type="spellStart"/>
      <w:proofErr w:type="gramStart"/>
      <w:r w:rsidRPr="009D5665">
        <w:rPr>
          <w:rFonts w:ascii="Times New Roman" w:hAnsi="Times New Roman"/>
          <w:color w:val="222222"/>
          <w:sz w:val="24"/>
          <w:szCs w:val="24"/>
          <w:shd w:val="clear" w:color="auto" w:fill="FFFFFF"/>
        </w:rPr>
        <w:t>Pennsylvania,p</w:t>
      </w:r>
      <w:proofErr w:type="spellEnd"/>
      <w:r w:rsidRPr="009D5665">
        <w:rPr>
          <w:rFonts w:ascii="Times New Roman" w:hAnsi="Times New Roman"/>
          <w:color w:val="222222"/>
          <w:sz w:val="24"/>
          <w:szCs w:val="24"/>
          <w:shd w:val="clear" w:color="auto" w:fill="FFFFFF"/>
        </w:rPr>
        <w:t>.</w:t>
      </w:r>
      <w:proofErr w:type="gramEnd"/>
      <w:r w:rsidRPr="009D5665">
        <w:rPr>
          <w:rFonts w:ascii="Times New Roman" w:hAnsi="Times New Roman"/>
          <w:color w:val="222222"/>
          <w:sz w:val="24"/>
          <w:szCs w:val="24"/>
          <w:shd w:val="clear" w:color="auto" w:fill="FFFFFF"/>
        </w:rPr>
        <w:t xml:space="preserve"> 1-32.</w:t>
      </w:r>
    </w:p>
    <w:p w14:paraId="0ED2BDEF"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Burtis, C. A. and Ashwood, E. R. 1999</w:t>
      </w:r>
      <w:r w:rsidRPr="004B336C">
        <w:rPr>
          <w:rFonts w:ascii="Times New Roman" w:hAnsi="Times New Roman"/>
          <w:color w:val="222222"/>
          <w:sz w:val="24"/>
          <w:szCs w:val="24"/>
          <w:shd w:val="clear" w:color="auto" w:fill="FFFFFF"/>
        </w:rPr>
        <w:t>. Tietz text book of clinical chemistry 3rd ed. </w:t>
      </w:r>
      <w:r w:rsidRPr="004B336C">
        <w:rPr>
          <w:rFonts w:ascii="Times New Roman" w:hAnsi="Times New Roman"/>
          <w:i/>
          <w:iCs/>
          <w:color w:val="222222"/>
          <w:sz w:val="24"/>
          <w:szCs w:val="24"/>
          <w:shd w:val="clear" w:color="auto" w:fill="FFFFFF"/>
        </w:rPr>
        <w:t>Philadelphia, London Pub. Saunders WB &amp; CO</w:t>
      </w:r>
      <w:r w:rsidRPr="004B336C">
        <w:rPr>
          <w:rFonts w:ascii="Times New Roman" w:hAnsi="Times New Roman"/>
          <w:color w:val="222222"/>
          <w:sz w:val="24"/>
          <w:szCs w:val="24"/>
          <w:shd w:val="clear" w:color="auto" w:fill="FFFFFF"/>
        </w:rPr>
        <w:t>.</w:t>
      </w:r>
    </w:p>
    <w:p w14:paraId="45CD40B5"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Campbell, R. A. 2004</w:t>
      </w:r>
      <w:r w:rsidRPr="004B336C">
        <w:rPr>
          <w:rFonts w:ascii="Times New Roman" w:hAnsi="Times New Roman"/>
          <w:color w:val="222222"/>
          <w:sz w:val="24"/>
          <w:szCs w:val="24"/>
          <w:shd w:val="clear" w:color="auto" w:fill="FFFFFF"/>
        </w:rPr>
        <w:t xml:space="preserve">. CPUE </w:t>
      </w:r>
      <w:proofErr w:type="spellStart"/>
      <w:r w:rsidRPr="004B336C">
        <w:rPr>
          <w:rFonts w:ascii="Times New Roman" w:hAnsi="Times New Roman"/>
          <w:color w:val="222222"/>
          <w:sz w:val="24"/>
          <w:szCs w:val="24"/>
          <w:shd w:val="clear" w:color="auto" w:fill="FFFFFF"/>
        </w:rPr>
        <w:t>Standardisation</w:t>
      </w:r>
      <w:proofErr w:type="spellEnd"/>
      <w:r w:rsidRPr="004B336C">
        <w:rPr>
          <w:rFonts w:ascii="Times New Roman" w:hAnsi="Times New Roman"/>
          <w:color w:val="222222"/>
          <w:sz w:val="24"/>
          <w:szCs w:val="24"/>
          <w:shd w:val="clear" w:color="auto" w:fill="FFFFFF"/>
        </w:rPr>
        <w:t xml:space="preserve"> and the construction of indices of stock abundance in a spatially varying fishery using general linear models. </w:t>
      </w:r>
      <w:r w:rsidRPr="004B336C">
        <w:rPr>
          <w:rFonts w:ascii="Times New Roman" w:hAnsi="Times New Roman"/>
          <w:i/>
          <w:iCs/>
          <w:color w:val="222222"/>
          <w:sz w:val="24"/>
          <w:szCs w:val="24"/>
          <w:shd w:val="clear" w:color="auto" w:fill="FFFFFF"/>
        </w:rPr>
        <w:t>Fisheries Research</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70</w:t>
      </w:r>
      <w:r>
        <w:rPr>
          <w:rFonts w:ascii="Times New Roman" w:hAnsi="Times New Roman"/>
          <w:color w:val="222222"/>
          <w:sz w:val="24"/>
          <w:szCs w:val="24"/>
          <w:shd w:val="clear" w:color="auto" w:fill="FFFFFF"/>
        </w:rPr>
        <w:t>(2&amp;</w:t>
      </w:r>
      <w:r w:rsidRPr="004B336C">
        <w:rPr>
          <w:rFonts w:ascii="Times New Roman" w:hAnsi="Times New Roman"/>
          <w:color w:val="222222"/>
          <w:sz w:val="24"/>
          <w:szCs w:val="24"/>
          <w:shd w:val="clear" w:color="auto" w:fill="FFFFFF"/>
        </w:rPr>
        <w:t>3), 209-227.</w:t>
      </w:r>
    </w:p>
    <w:p w14:paraId="6E383326" w14:textId="77777777" w:rsidR="002D05F2" w:rsidRPr="004B336C" w:rsidRDefault="002D05F2" w:rsidP="006866F6">
      <w:pPr>
        <w:pStyle w:val="ListParagraph"/>
        <w:numPr>
          <w:ilvl w:val="0"/>
          <w:numId w:val="1"/>
        </w:numPr>
        <w:spacing w:line="360" w:lineRule="auto"/>
        <w:jc w:val="both"/>
        <w:rPr>
          <w:rFonts w:ascii="Times New Roman" w:eastAsiaTheme="minorHAnsi" w:hAnsi="Times New Roman"/>
          <w:sz w:val="24"/>
          <w:szCs w:val="24"/>
        </w:rPr>
      </w:pPr>
      <w:r w:rsidRPr="004B336C">
        <w:rPr>
          <w:rFonts w:ascii="Times New Roman" w:hAnsi="Times New Roman"/>
          <w:sz w:val="24"/>
          <w:szCs w:val="24"/>
        </w:rPr>
        <w:t>Chakraborty</w:t>
      </w:r>
      <w:r>
        <w:rPr>
          <w:rFonts w:ascii="Times New Roman" w:hAnsi="Times New Roman"/>
          <w:sz w:val="24"/>
          <w:szCs w:val="24"/>
        </w:rPr>
        <w:t xml:space="preserve">, S.B., Horn P. and Hancz C. 2014. </w:t>
      </w:r>
      <w:r w:rsidRPr="004B336C">
        <w:rPr>
          <w:rFonts w:ascii="Times New Roman" w:hAnsi="Times New Roman"/>
          <w:sz w:val="24"/>
          <w:szCs w:val="24"/>
        </w:rPr>
        <w:t>Application of phytochemicals as growth-promoters and endocr</w:t>
      </w:r>
      <w:r>
        <w:rPr>
          <w:rFonts w:ascii="Times New Roman" w:hAnsi="Times New Roman"/>
          <w:sz w:val="24"/>
          <w:szCs w:val="24"/>
        </w:rPr>
        <w:t>ine modulators in fish culture.</w:t>
      </w:r>
      <w:r w:rsidRPr="004B336C">
        <w:rPr>
          <w:rFonts w:ascii="Times New Roman" w:hAnsi="Times New Roman"/>
          <w:sz w:val="24"/>
          <w:szCs w:val="24"/>
        </w:rPr>
        <w:t xml:space="preserve"> </w:t>
      </w:r>
      <w:r w:rsidRPr="00C635EB">
        <w:rPr>
          <w:rFonts w:ascii="Times New Roman" w:hAnsi="Times New Roman"/>
          <w:i/>
          <w:sz w:val="24"/>
          <w:szCs w:val="24"/>
        </w:rPr>
        <w:t xml:space="preserve">Rev. </w:t>
      </w:r>
      <w:proofErr w:type="spellStart"/>
      <w:r w:rsidRPr="00C635EB">
        <w:rPr>
          <w:rFonts w:ascii="Times New Roman" w:hAnsi="Times New Roman"/>
          <w:i/>
          <w:sz w:val="24"/>
          <w:szCs w:val="24"/>
        </w:rPr>
        <w:t>Aquacult</w:t>
      </w:r>
      <w:proofErr w:type="spellEnd"/>
      <w:r w:rsidRPr="004B336C">
        <w:rPr>
          <w:rFonts w:ascii="Times New Roman" w:hAnsi="Times New Roman"/>
          <w:sz w:val="24"/>
          <w:szCs w:val="24"/>
        </w:rPr>
        <w:t>.</w:t>
      </w:r>
      <w:r>
        <w:rPr>
          <w:rFonts w:ascii="Times New Roman" w:hAnsi="Times New Roman"/>
          <w:sz w:val="24"/>
          <w:szCs w:val="24"/>
        </w:rPr>
        <w:t>,</w:t>
      </w:r>
      <w:r w:rsidRPr="004B336C">
        <w:rPr>
          <w:rFonts w:ascii="Times New Roman" w:hAnsi="Times New Roman"/>
          <w:sz w:val="24"/>
          <w:szCs w:val="24"/>
        </w:rPr>
        <w:t xml:space="preserve"> 6: 1-19.</w:t>
      </w:r>
    </w:p>
    <w:p w14:paraId="7D0F1902"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lastRenderedPageBreak/>
        <w:t>Choudhury, D., Pal, A. K., Sahu,</w:t>
      </w:r>
      <w:r>
        <w:rPr>
          <w:rFonts w:ascii="Times New Roman" w:hAnsi="Times New Roman"/>
          <w:color w:val="222222"/>
          <w:sz w:val="24"/>
          <w:szCs w:val="24"/>
          <w:shd w:val="clear" w:color="auto" w:fill="FFFFFF"/>
        </w:rPr>
        <w:t xml:space="preserve"> N. P., Kumar, S., Das, S. S. and</w:t>
      </w:r>
      <w:r w:rsidRPr="004B336C">
        <w:rPr>
          <w:rFonts w:ascii="Times New Roman" w:hAnsi="Times New Roman"/>
          <w:color w:val="222222"/>
          <w:sz w:val="24"/>
          <w:szCs w:val="24"/>
          <w:shd w:val="clear" w:color="auto" w:fill="FFFFFF"/>
        </w:rPr>
        <w:t xml:space="preserve"> Mukher</w:t>
      </w:r>
      <w:r>
        <w:rPr>
          <w:rFonts w:ascii="Times New Roman" w:hAnsi="Times New Roman"/>
          <w:color w:val="222222"/>
          <w:sz w:val="24"/>
          <w:szCs w:val="24"/>
          <w:shd w:val="clear" w:color="auto" w:fill="FFFFFF"/>
        </w:rPr>
        <w:t>jee, S. C. 2005</w:t>
      </w:r>
      <w:r w:rsidRPr="004B336C">
        <w:rPr>
          <w:rFonts w:ascii="Times New Roman" w:hAnsi="Times New Roman"/>
          <w:color w:val="222222"/>
          <w:sz w:val="24"/>
          <w:szCs w:val="24"/>
          <w:shd w:val="clear" w:color="auto" w:fill="FFFFFF"/>
        </w:rPr>
        <w:t xml:space="preserve">. Dietary yeast RNA supplementation reduces mortality by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hydrophila</w:t>
      </w:r>
      <w:proofErr w:type="spellEnd"/>
      <w:r w:rsidRPr="004B336C">
        <w:rPr>
          <w:rFonts w:ascii="Times New Roman" w:hAnsi="Times New Roman"/>
          <w:color w:val="222222"/>
          <w:sz w:val="24"/>
          <w:szCs w:val="24"/>
          <w:shd w:val="clear" w:color="auto" w:fill="FFFFFF"/>
        </w:rPr>
        <w:t xml:space="preserve"> in rohu (</w:t>
      </w:r>
      <w:proofErr w:type="spellStart"/>
      <w:r w:rsidRPr="004B336C">
        <w:rPr>
          <w:rFonts w:ascii="Times New Roman" w:hAnsi="Times New Roman"/>
          <w:i/>
          <w:color w:val="222222"/>
          <w:sz w:val="24"/>
          <w:szCs w:val="24"/>
          <w:shd w:val="clear" w:color="auto" w:fill="FFFFFF"/>
        </w:rPr>
        <w:t>Labeo</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rohita</w:t>
      </w:r>
      <w:proofErr w:type="spellEnd"/>
      <w:r w:rsidRPr="004B336C">
        <w:rPr>
          <w:rFonts w:ascii="Times New Roman" w:hAnsi="Times New Roman"/>
          <w:i/>
          <w:color w:val="222222"/>
          <w:sz w:val="24"/>
          <w:szCs w:val="24"/>
          <w:shd w:val="clear" w:color="auto" w:fill="FFFFFF"/>
        </w:rPr>
        <w:t xml:space="preserve"> L.</w:t>
      </w:r>
      <w:r w:rsidRPr="004B336C">
        <w:rPr>
          <w:rFonts w:ascii="Times New Roman" w:hAnsi="Times New Roman"/>
          <w:color w:val="222222"/>
          <w:sz w:val="24"/>
          <w:szCs w:val="24"/>
          <w:shd w:val="clear" w:color="auto" w:fill="FFFFFF"/>
        </w:rPr>
        <w:t>) juveniles. </w:t>
      </w:r>
      <w:r w:rsidRPr="004B336C">
        <w:rPr>
          <w:rFonts w:ascii="Times New Roman" w:hAnsi="Times New Roman"/>
          <w:i/>
          <w:iCs/>
          <w:color w:val="222222"/>
          <w:sz w:val="24"/>
          <w:szCs w:val="24"/>
          <w:shd w:val="clear" w:color="auto" w:fill="FFFFFF"/>
        </w:rPr>
        <w:t>Fish &amp; Shellfish Immunology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19</w:t>
      </w:r>
      <w:r w:rsidRPr="004B336C">
        <w:rPr>
          <w:rFonts w:ascii="Times New Roman" w:hAnsi="Times New Roman"/>
          <w:color w:val="222222"/>
          <w:sz w:val="24"/>
          <w:szCs w:val="24"/>
          <w:shd w:val="clear" w:color="auto" w:fill="FFFFFF"/>
        </w:rPr>
        <w:t>(3), 281-291.</w:t>
      </w:r>
    </w:p>
    <w:p w14:paraId="473F6A9F" w14:textId="77777777" w:rsidR="002D05F2" w:rsidRPr="004B336C" w:rsidRDefault="002D05F2" w:rsidP="006866F6">
      <w:pPr>
        <w:pStyle w:val="ListParagraph"/>
        <w:numPr>
          <w:ilvl w:val="0"/>
          <w:numId w:val="1"/>
        </w:numPr>
        <w:spacing w:line="360" w:lineRule="auto"/>
        <w:jc w:val="both"/>
        <w:rPr>
          <w:rFonts w:ascii="Times New Roman" w:eastAsiaTheme="minorHAnsi" w:hAnsi="Times New Roman"/>
          <w:sz w:val="24"/>
          <w:szCs w:val="24"/>
        </w:rPr>
      </w:pPr>
      <w:proofErr w:type="spellStart"/>
      <w:r w:rsidRPr="004B336C">
        <w:rPr>
          <w:rFonts w:ascii="Times New Roman" w:hAnsi="Times New Roman"/>
          <w:sz w:val="24"/>
          <w:szCs w:val="24"/>
        </w:rPr>
        <w:t>Citarasu</w:t>
      </w:r>
      <w:proofErr w:type="spellEnd"/>
      <w:r>
        <w:rPr>
          <w:rFonts w:ascii="Times New Roman" w:hAnsi="Times New Roman"/>
          <w:sz w:val="24"/>
          <w:szCs w:val="24"/>
        </w:rPr>
        <w:t xml:space="preserve">, T. 2010. </w:t>
      </w:r>
      <w:r w:rsidRPr="004B336C">
        <w:rPr>
          <w:rFonts w:ascii="Times New Roman" w:hAnsi="Times New Roman"/>
          <w:sz w:val="24"/>
          <w:szCs w:val="24"/>
        </w:rPr>
        <w:t xml:space="preserve">Herbal biomedicines: a new opportunity for aquaculture industry – </w:t>
      </w:r>
      <w:proofErr w:type="spellStart"/>
      <w:r w:rsidRPr="00C635EB">
        <w:rPr>
          <w:rFonts w:ascii="Times New Roman" w:hAnsi="Times New Roman"/>
          <w:i/>
          <w:sz w:val="24"/>
          <w:szCs w:val="24"/>
        </w:rPr>
        <w:t>Aquacult</w:t>
      </w:r>
      <w:proofErr w:type="spellEnd"/>
      <w:r w:rsidRPr="00C635EB">
        <w:rPr>
          <w:rFonts w:ascii="Times New Roman" w:hAnsi="Times New Roman"/>
          <w:i/>
          <w:sz w:val="24"/>
          <w:szCs w:val="24"/>
        </w:rPr>
        <w:t>. Int</w:t>
      </w:r>
      <w:r w:rsidRPr="004B336C">
        <w:rPr>
          <w:rFonts w:ascii="Times New Roman" w:hAnsi="Times New Roman"/>
          <w:sz w:val="24"/>
          <w:szCs w:val="24"/>
        </w:rPr>
        <w:t>.</w:t>
      </w:r>
      <w:r>
        <w:rPr>
          <w:rFonts w:ascii="Times New Roman" w:hAnsi="Times New Roman"/>
          <w:sz w:val="24"/>
          <w:szCs w:val="24"/>
        </w:rPr>
        <w:t>,</w:t>
      </w:r>
      <w:r w:rsidRPr="004B336C">
        <w:rPr>
          <w:rFonts w:ascii="Times New Roman" w:hAnsi="Times New Roman"/>
          <w:sz w:val="24"/>
          <w:szCs w:val="24"/>
        </w:rPr>
        <w:t xml:space="preserve"> 18: 403-414.</w:t>
      </w:r>
    </w:p>
    <w:p w14:paraId="66EA2A34"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proofErr w:type="spellStart"/>
      <w:r w:rsidRPr="004B336C">
        <w:rPr>
          <w:rFonts w:ascii="Times New Roman" w:hAnsi="Times New Roman"/>
          <w:color w:val="222222"/>
          <w:sz w:val="24"/>
          <w:szCs w:val="24"/>
          <w:shd w:val="clear" w:color="auto" w:fill="FFFFFF"/>
        </w:rPr>
        <w:t>Citarasu</w:t>
      </w:r>
      <w:proofErr w:type="spellEnd"/>
      <w:r w:rsidRPr="004B336C">
        <w:rPr>
          <w:rFonts w:ascii="Times New Roman" w:hAnsi="Times New Roman"/>
          <w:color w:val="222222"/>
          <w:sz w:val="24"/>
          <w:szCs w:val="24"/>
          <w:shd w:val="clear" w:color="auto" w:fill="FFFFFF"/>
        </w:rPr>
        <w:t>, T., Sivara</w:t>
      </w:r>
      <w:r>
        <w:rPr>
          <w:rFonts w:ascii="Times New Roman" w:hAnsi="Times New Roman"/>
          <w:color w:val="222222"/>
          <w:sz w:val="24"/>
          <w:szCs w:val="24"/>
          <w:shd w:val="clear" w:color="auto" w:fill="FFFFFF"/>
        </w:rPr>
        <w:t>m, V., Immanuel, G., Rout, N. and Murugan, V. 2006</w:t>
      </w:r>
      <w:r w:rsidRPr="004B336C">
        <w:rPr>
          <w:rFonts w:ascii="Times New Roman" w:hAnsi="Times New Roman"/>
          <w:color w:val="222222"/>
          <w:sz w:val="24"/>
          <w:szCs w:val="24"/>
          <w:shd w:val="clear" w:color="auto" w:fill="FFFFFF"/>
        </w:rPr>
        <w:t xml:space="preserve">. Influence of selected Indian immunostimulant herbs against white spot syndrome virus (WSSV) infection in black tiger shrimp, </w:t>
      </w:r>
      <w:r w:rsidRPr="004B336C">
        <w:rPr>
          <w:rFonts w:ascii="Times New Roman" w:hAnsi="Times New Roman"/>
          <w:i/>
          <w:color w:val="222222"/>
          <w:sz w:val="24"/>
          <w:szCs w:val="24"/>
          <w:shd w:val="clear" w:color="auto" w:fill="FFFFFF"/>
        </w:rPr>
        <w:t>Penaeus monodon</w:t>
      </w:r>
      <w:r w:rsidRPr="004B336C">
        <w:rPr>
          <w:rFonts w:ascii="Times New Roman" w:hAnsi="Times New Roman"/>
          <w:color w:val="222222"/>
          <w:sz w:val="24"/>
          <w:szCs w:val="24"/>
          <w:shd w:val="clear" w:color="auto" w:fill="FFFFFF"/>
        </w:rPr>
        <w:t xml:space="preserve"> with reference to </w:t>
      </w:r>
      <w:proofErr w:type="spellStart"/>
      <w:r w:rsidRPr="004B336C">
        <w:rPr>
          <w:rFonts w:ascii="Times New Roman" w:hAnsi="Times New Roman"/>
          <w:color w:val="222222"/>
          <w:sz w:val="24"/>
          <w:szCs w:val="24"/>
          <w:shd w:val="clear" w:color="auto" w:fill="FFFFFF"/>
        </w:rPr>
        <w:t>haematological</w:t>
      </w:r>
      <w:proofErr w:type="spellEnd"/>
      <w:r w:rsidRPr="004B336C">
        <w:rPr>
          <w:rFonts w:ascii="Times New Roman" w:hAnsi="Times New Roman"/>
          <w:color w:val="222222"/>
          <w:sz w:val="24"/>
          <w:szCs w:val="24"/>
          <w:shd w:val="clear" w:color="auto" w:fill="FFFFFF"/>
        </w:rPr>
        <w:t>, biochemical and immunological changes. </w:t>
      </w:r>
      <w:r w:rsidRPr="004B336C">
        <w:rPr>
          <w:rFonts w:ascii="Times New Roman" w:hAnsi="Times New Roman"/>
          <w:i/>
          <w:iCs/>
          <w:color w:val="222222"/>
          <w:sz w:val="24"/>
          <w:szCs w:val="24"/>
          <w:shd w:val="clear" w:color="auto" w:fill="FFFFFF"/>
        </w:rPr>
        <w:t>Fish &amp; shellfish immunology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21</w:t>
      </w:r>
      <w:r w:rsidRPr="004B336C">
        <w:rPr>
          <w:rFonts w:ascii="Times New Roman" w:hAnsi="Times New Roman"/>
          <w:color w:val="222222"/>
          <w:sz w:val="24"/>
          <w:szCs w:val="24"/>
          <w:shd w:val="clear" w:color="auto" w:fill="FFFFFF"/>
        </w:rPr>
        <w:t>(4), 372-384.</w:t>
      </w:r>
    </w:p>
    <w:p w14:paraId="406201EE"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Das, B. K., Pradhan, J. and Sahu, S. 2009</w:t>
      </w:r>
      <w:r w:rsidRPr="004B336C">
        <w:rPr>
          <w:rFonts w:ascii="Times New Roman" w:hAnsi="Times New Roman"/>
          <w:color w:val="222222"/>
          <w:sz w:val="24"/>
          <w:szCs w:val="24"/>
          <w:shd w:val="clear" w:color="auto" w:fill="FFFFFF"/>
        </w:rPr>
        <w:t xml:space="preserve">. The effect of </w:t>
      </w:r>
      <w:r w:rsidRPr="004B336C">
        <w:rPr>
          <w:rFonts w:ascii="Times New Roman" w:hAnsi="Times New Roman"/>
          <w:i/>
          <w:color w:val="222222"/>
          <w:sz w:val="24"/>
          <w:szCs w:val="24"/>
          <w:shd w:val="clear" w:color="auto" w:fill="FFFFFF"/>
        </w:rPr>
        <w:t xml:space="preserve">Euglena </w:t>
      </w:r>
      <w:proofErr w:type="spellStart"/>
      <w:r w:rsidRPr="004B336C">
        <w:rPr>
          <w:rFonts w:ascii="Times New Roman" w:hAnsi="Times New Roman"/>
          <w:color w:val="222222"/>
          <w:sz w:val="24"/>
          <w:szCs w:val="24"/>
          <w:shd w:val="clear" w:color="auto" w:fill="FFFFFF"/>
        </w:rPr>
        <w:t>viridis</w:t>
      </w:r>
      <w:proofErr w:type="spellEnd"/>
      <w:r w:rsidRPr="004B336C">
        <w:rPr>
          <w:rFonts w:ascii="Times New Roman" w:hAnsi="Times New Roman"/>
          <w:color w:val="222222"/>
          <w:sz w:val="24"/>
          <w:szCs w:val="24"/>
          <w:shd w:val="clear" w:color="auto" w:fill="FFFFFF"/>
        </w:rPr>
        <w:t xml:space="preserve"> on immune response of rohu, </w:t>
      </w:r>
      <w:proofErr w:type="spellStart"/>
      <w:r w:rsidRPr="004B336C">
        <w:rPr>
          <w:rFonts w:ascii="Times New Roman" w:hAnsi="Times New Roman"/>
          <w:i/>
          <w:color w:val="222222"/>
          <w:sz w:val="24"/>
          <w:szCs w:val="24"/>
          <w:shd w:val="clear" w:color="auto" w:fill="FFFFFF"/>
        </w:rPr>
        <w:t>Labeo</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rohita</w:t>
      </w:r>
      <w:proofErr w:type="spellEnd"/>
      <w:r w:rsidRPr="004B336C">
        <w:rPr>
          <w:rFonts w:ascii="Times New Roman" w:hAnsi="Times New Roman"/>
          <w:color w:val="222222"/>
          <w:sz w:val="24"/>
          <w:szCs w:val="24"/>
          <w:shd w:val="clear" w:color="auto" w:fill="FFFFFF"/>
        </w:rPr>
        <w:t xml:space="preserve"> (Ham.). </w:t>
      </w:r>
      <w:r w:rsidRPr="004B336C">
        <w:rPr>
          <w:rFonts w:ascii="Times New Roman" w:hAnsi="Times New Roman"/>
          <w:i/>
          <w:iCs/>
          <w:color w:val="222222"/>
          <w:sz w:val="24"/>
          <w:szCs w:val="24"/>
          <w:shd w:val="clear" w:color="auto" w:fill="FFFFFF"/>
        </w:rPr>
        <w:t>Fish &amp; shellfish immunology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26</w:t>
      </w:r>
      <w:r w:rsidRPr="004B336C">
        <w:rPr>
          <w:rFonts w:ascii="Times New Roman" w:hAnsi="Times New Roman"/>
          <w:color w:val="222222"/>
          <w:sz w:val="24"/>
          <w:szCs w:val="24"/>
          <w:shd w:val="clear" w:color="auto" w:fill="FFFFFF"/>
        </w:rPr>
        <w:t>(6), 871-876.</w:t>
      </w:r>
    </w:p>
    <w:p w14:paraId="0AF0D6AA" w14:textId="77777777" w:rsidR="002D05F2" w:rsidRPr="009D5665" w:rsidRDefault="002D05F2" w:rsidP="006866F6">
      <w:pPr>
        <w:pStyle w:val="ListParagraph"/>
        <w:numPr>
          <w:ilvl w:val="0"/>
          <w:numId w:val="1"/>
        </w:numPr>
        <w:spacing w:line="360" w:lineRule="auto"/>
        <w:jc w:val="both"/>
        <w:rPr>
          <w:rFonts w:ascii="Times New Roman" w:hAnsi="Times New Roman"/>
          <w:sz w:val="24"/>
          <w:szCs w:val="24"/>
        </w:rPr>
      </w:pPr>
      <w:r>
        <w:rPr>
          <w:rFonts w:ascii="Times New Roman" w:hAnsi="Times New Roman"/>
          <w:color w:val="222222"/>
          <w:sz w:val="24"/>
          <w:szCs w:val="24"/>
          <w:shd w:val="clear" w:color="auto" w:fill="FFFFFF"/>
        </w:rPr>
        <w:t>DeLong, D. P., Losordo, T. M. and Rakocy, J. E. 2009</w:t>
      </w:r>
      <w:r w:rsidRPr="004B336C">
        <w:rPr>
          <w:rFonts w:ascii="Times New Roman" w:hAnsi="Times New Roman"/>
          <w:color w:val="222222"/>
          <w:sz w:val="24"/>
          <w:szCs w:val="24"/>
          <w:shd w:val="clear" w:color="auto" w:fill="FFFFFF"/>
        </w:rPr>
        <w:t xml:space="preserve">. Tank Culture of Tilapia, South Regional </w:t>
      </w:r>
      <w:r w:rsidRPr="009D5665">
        <w:rPr>
          <w:rFonts w:ascii="Times New Roman" w:hAnsi="Times New Roman"/>
          <w:color w:val="222222"/>
          <w:sz w:val="24"/>
          <w:szCs w:val="24"/>
          <w:shd w:val="clear" w:color="auto" w:fill="FFFFFF"/>
        </w:rPr>
        <w:t>Aquaculture center. </w:t>
      </w:r>
      <w:r w:rsidRPr="009D5665">
        <w:rPr>
          <w:rFonts w:ascii="Times New Roman" w:hAnsi="Times New Roman"/>
          <w:i/>
          <w:iCs/>
          <w:color w:val="222222"/>
          <w:sz w:val="24"/>
          <w:szCs w:val="24"/>
          <w:shd w:val="clear" w:color="auto" w:fill="FFFFFF"/>
        </w:rPr>
        <w:t>SRAC Publication.</w:t>
      </w:r>
      <w:r w:rsidRPr="009D5665">
        <w:rPr>
          <w:rFonts w:ascii="Times New Roman" w:hAnsi="Times New Roman"/>
          <w:color w:val="222222"/>
          <w:sz w:val="24"/>
          <w:szCs w:val="24"/>
          <w:shd w:val="clear" w:color="auto" w:fill="FFFFFF"/>
        </w:rPr>
        <w:t>, p. 282.</w:t>
      </w:r>
    </w:p>
    <w:p w14:paraId="5467EB02"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Dethloff, G. M., Schlenk, D</w:t>
      </w:r>
      <w:r>
        <w:rPr>
          <w:rFonts w:ascii="Times New Roman" w:hAnsi="Times New Roman"/>
          <w:color w:val="222222"/>
          <w:sz w:val="24"/>
          <w:szCs w:val="24"/>
          <w:shd w:val="clear" w:color="auto" w:fill="FFFFFF"/>
        </w:rPr>
        <w:t>., Khan, S. and Bailey, H. C. 1999</w:t>
      </w:r>
      <w:r w:rsidRPr="004B336C">
        <w:rPr>
          <w:rFonts w:ascii="Times New Roman" w:hAnsi="Times New Roman"/>
          <w:color w:val="222222"/>
          <w:sz w:val="24"/>
          <w:szCs w:val="24"/>
          <w:shd w:val="clear" w:color="auto" w:fill="FFFFFF"/>
        </w:rPr>
        <w:t>. The effects of copper on blood and biochemical parameters of rainbow trout (</w:t>
      </w:r>
      <w:r w:rsidRPr="004B336C">
        <w:rPr>
          <w:rFonts w:ascii="Times New Roman" w:hAnsi="Times New Roman"/>
          <w:i/>
          <w:color w:val="222222"/>
          <w:sz w:val="24"/>
          <w:szCs w:val="24"/>
          <w:shd w:val="clear" w:color="auto" w:fill="FFFFFF"/>
        </w:rPr>
        <w:t>Oncorhynchus mykiss</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Archives of Environmental Contamination and Toxicology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36</w:t>
      </w:r>
      <w:r w:rsidRPr="004B336C">
        <w:rPr>
          <w:rFonts w:ascii="Times New Roman" w:hAnsi="Times New Roman"/>
          <w:color w:val="222222"/>
          <w:sz w:val="24"/>
          <w:szCs w:val="24"/>
          <w:shd w:val="clear" w:color="auto" w:fill="FFFFFF"/>
        </w:rPr>
        <w:t>(4), 415-423.</w:t>
      </w:r>
    </w:p>
    <w:p w14:paraId="31AF8EDC"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Dha</w:t>
      </w:r>
      <w:r>
        <w:rPr>
          <w:rFonts w:ascii="Times New Roman" w:hAnsi="Times New Roman"/>
          <w:color w:val="222222"/>
          <w:sz w:val="24"/>
          <w:szCs w:val="24"/>
          <w:shd w:val="clear" w:color="auto" w:fill="FFFFFF"/>
        </w:rPr>
        <w:t>sarathan, P., Palaniappan, R. and Singh, A. R. 2000</w:t>
      </w:r>
      <w:r w:rsidRPr="004B336C">
        <w:rPr>
          <w:rFonts w:ascii="Times New Roman" w:hAnsi="Times New Roman"/>
          <w:color w:val="222222"/>
          <w:sz w:val="24"/>
          <w:szCs w:val="24"/>
          <w:shd w:val="clear" w:color="auto" w:fill="FFFFFF"/>
        </w:rPr>
        <w:t xml:space="preserve">. Effect of endosulfan and butachlor on the digestive enzyme and proximate composition of the fish </w:t>
      </w:r>
      <w:r w:rsidRPr="004B336C">
        <w:rPr>
          <w:rFonts w:ascii="Times New Roman" w:hAnsi="Times New Roman"/>
          <w:i/>
          <w:color w:val="222222"/>
          <w:sz w:val="24"/>
          <w:szCs w:val="24"/>
          <w:shd w:val="clear" w:color="auto" w:fill="FFFFFF"/>
        </w:rPr>
        <w:t>Cyprinus carpio</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 xml:space="preserve">Indian Journal of Environment &amp; </w:t>
      </w:r>
      <w:proofErr w:type="spellStart"/>
      <w:r w:rsidRPr="004B336C">
        <w:rPr>
          <w:rFonts w:ascii="Times New Roman" w:hAnsi="Times New Roman"/>
          <w:i/>
          <w:iCs/>
          <w:color w:val="222222"/>
          <w:sz w:val="24"/>
          <w:szCs w:val="24"/>
          <w:shd w:val="clear" w:color="auto" w:fill="FFFFFF"/>
        </w:rPr>
        <w:t>Ecoplanning</w:t>
      </w:r>
      <w:proofErr w:type="spellEnd"/>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3</w:t>
      </w:r>
      <w:r w:rsidRPr="004B336C">
        <w:rPr>
          <w:rFonts w:ascii="Times New Roman" w:hAnsi="Times New Roman"/>
          <w:color w:val="222222"/>
          <w:sz w:val="24"/>
          <w:szCs w:val="24"/>
          <w:shd w:val="clear" w:color="auto" w:fill="FFFFFF"/>
        </w:rPr>
        <w:t>(3), 611-614.</w:t>
      </w:r>
    </w:p>
    <w:p w14:paraId="37084D50"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Edsall, C. C. 1999</w:t>
      </w:r>
      <w:r w:rsidRPr="004B336C">
        <w:rPr>
          <w:rFonts w:ascii="Times New Roman" w:hAnsi="Times New Roman"/>
          <w:color w:val="222222"/>
          <w:sz w:val="24"/>
          <w:szCs w:val="24"/>
          <w:shd w:val="clear" w:color="auto" w:fill="FFFFFF"/>
        </w:rPr>
        <w:t>. A blood chemistry profile for lake trout. </w:t>
      </w:r>
      <w:r w:rsidRPr="004B336C">
        <w:rPr>
          <w:rFonts w:ascii="Times New Roman" w:hAnsi="Times New Roman"/>
          <w:i/>
          <w:iCs/>
          <w:color w:val="222222"/>
          <w:sz w:val="24"/>
          <w:szCs w:val="24"/>
          <w:shd w:val="clear" w:color="auto" w:fill="FFFFFF"/>
        </w:rPr>
        <w:t>Journal of Aquatic Animal Health</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11</w:t>
      </w:r>
      <w:r w:rsidRPr="004B336C">
        <w:rPr>
          <w:rFonts w:ascii="Times New Roman" w:hAnsi="Times New Roman"/>
          <w:color w:val="222222"/>
          <w:sz w:val="24"/>
          <w:szCs w:val="24"/>
          <w:shd w:val="clear" w:color="auto" w:fill="FFFFFF"/>
        </w:rPr>
        <w:t>(1), 81-86.</w:t>
      </w:r>
    </w:p>
    <w:p w14:paraId="548AC32A"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sz w:val="24"/>
          <w:szCs w:val="24"/>
        </w:rPr>
        <w:t>FAO</w:t>
      </w:r>
      <w:r w:rsidRPr="004B336C">
        <w:rPr>
          <w:rFonts w:ascii="Times New Roman" w:hAnsi="Times New Roman"/>
          <w:sz w:val="24"/>
          <w:szCs w:val="24"/>
        </w:rPr>
        <w:t xml:space="preserve"> 2001. State of the World’s Forests.</w:t>
      </w:r>
    </w:p>
    <w:p w14:paraId="6A6DF893"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sz w:val="24"/>
          <w:szCs w:val="24"/>
        </w:rPr>
        <w:t>FAO</w:t>
      </w:r>
      <w:r w:rsidRPr="004B336C">
        <w:rPr>
          <w:rFonts w:ascii="Times New Roman" w:hAnsi="Times New Roman"/>
          <w:sz w:val="24"/>
          <w:szCs w:val="24"/>
        </w:rPr>
        <w:t xml:space="preserve"> 2011. Forests for improved nutrition and food security. </w:t>
      </w:r>
    </w:p>
    <w:p w14:paraId="17E602D6" w14:textId="77777777" w:rsidR="002D05F2" w:rsidRPr="004B336C" w:rsidRDefault="002D05F2" w:rsidP="00C40283">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FAO</w:t>
      </w:r>
      <w:r w:rsidRPr="004B336C">
        <w:rPr>
          <w:rFonts w:ascii="Times New Roman" w:hAnsi="Times New Roman"/>
          <w:sz w:val="24"/>
          <w:szCs w:val="24"/>
        </w:rPr>
        <w:t xml:space="preserve"> 2020 “Sustainability in action.” State of World Fisheries and Aquaculture. Food and Agriculture Organization of t</w:t>
      </w:r>
      <w:r>
        <w:rPr>
          <w:rFonts w:ascii="Times New Roman" w:hAnsi="Times New Roman"/>
          <w:sz w:val="24"/>
          <w:szCs w:val="24"/>
        </w:rPr>
        <w:t>he United Nations, Rome, Italy</w:t>
      </w:r>
      <w:r w:rsidRPr="004B336C">
        <w:rPr>
          <w:rFonts w:ascii="Times New Roman" w:hAnsi="Times New Roman"/>
          <w:sz w:val="24"/>
          <w:szCs w:val="24"/>
        </w:rPr>
        <w:t>.</w:t>
      </w:r>
    </w:p>
    <w:p w14:paraId="6E0780A4" w14:textId="77777777" w:rsidR="002D05F2" w:rsidRPr="004B336C" w:rsidRDefault="002D05F2" w:rsidP="006038B3">
      <w:pPr>
        <w:pStyle w:val="ListParagraph"/>
        <w:numPr>
          <w:ilvl w:val="0"/>
          <w:numId w:val="1"/>
        </w:numPr>
        <w:spacing w:line="360" w:lineRule="auto"/>
        <w:jc w:val="both"/>
        <w:rPr>
          <w:rFonts w:ascii="Times New Roman" w:hAnsi="Times New Roman"/>
          <w:sz w:val="24"/>
          <w:szCs w:val="24"/>
        </w:rPr>
      </w:pPr>
      <w:r w:rsidRPr="00945037">
        <w:rPr>
          <w:rFonts w:ascii="Times New Roman" w:hAnsi="Times New Roman"/>
          <w:sz w:val="24"/>
          <w:szCs w:val="24"/>
          <w:lang w:val="pt-BR"/>
        </w:rPr>
        <w:t xml:space="preserve">Fernández-Bravo, A. </w:t>
      </w:r>
      <w:r w:rsidRPr="00945037">
        <w:rPr>
          <w:rFonts w:ascii="Times New Roman" w:hAnsi="Times New Roman"/>
          <w:color w:val="222222"/>
          <w:sz w:val="24"/>
          <w:szCs w:val="24"/>
          <w:shd w:val="clear" w:color="auto" w:fill="FFFFFF"/>
          <w:lang w:val="pt-BR"/>
        </w:rPr>
        <w:t>and</w:t>
      </w:r>
      <w:r w:rsidRPr="00945037">
        <w:rPr>
          <w:rFonts w:ascii="Times New Roman" w:hAnsi="Times New Roman"/>
          <w:sz w:val="24"/>
          <w:szCs w:val="24"/>
          <w:lang w:val="pt-BR"/>
        </w:rPr>
        <w:t xml:space="preserve"> Figueras, M.J. 2020. </w:t>
      </w:r>
      <w:r w:rsidRPr="004B336C">
        <w:rPr>
          <w:rFonts w:ascii="Times New Roman" w:hAnsi="Times New Roman"/>
          <w:sz w:val="24"/>
          <w:szCs w:val="24"/>
        </w:rPr>
        <w:t xml:space="preserve">An update on the genus </w:t>
      </w:r>
      <w:proofErr w:type="spellStart"/>
      <w:r w:rsidRPr="004B336C">
        <w:rPr>
          <w:rFonts w:ascii="Times New Roman" w:hAnsi="Times New Roman"/>
          <w:sz w:val="24"/>
          <w:szCs w:val="24"/>
        </w:rPr>
        <w:t>aeromonas</w:t>
      </w:r>
      <w:proofErr w:type="spellEnd"/>
      <w:r w:rsidRPr="004B336C">
        <w:rPr>
          <w:rFonts w:ascii="Times New Roman" w:hAnsi="Times New Roman"/>
          <w:sz w:val="24"/>
          <w:szCs w:val="24"/>
        </w:rPr>
        <w:t xml:space="preserve">: taxonomy, epidemiology, and pathogenicity. </w:t>
      </w:r>
      <w:r>
        <w:rPr>
          <w:rFonts w:ascii="Times New Roman" w:hAnsi="Times New Roman"/>
          <w:i/>
          <w:sz w:val="24"/>
          <w:szCs w:val="24"/>
        </w:rPr>
        <w:t>Microorganisms</w:t>
      </w:r>
      <w:r>
        <w:rPr>
          <w:rFonts w:ascii="Times New Roman" w:hAnsi="Times New Roman"/>
          <w:sz w:val="24"/>
          <w:szCs w:val="24"/>
        </w:rPr>
        <w:t xml:space="preserve">., </w:t>
      </w:r>
      <w:r w:rsidRPr="004B336C">
        <w:rPr>
          <w:rFonts w:ascii="Times New Roman" w:hAnsi="Times New Roman"/>
          <w:sz w:val="24"/>
          <w:szCs w:val="24"/>
        </w:rPr>
        <w:t>8(1):129.</w:t>
      </w:r>
    </w:p>
    <w:p w14:paraId="30DEF68F" w14:textId="77777777" w:rsidR="002D05F2" w:rsidRPr="00D816C5" w:rsidRDefault="002D05F2" w:rsidP="00D816C5">
      <w:pPr>
        <w:pStyle w:val="ListParagraph"/>
        <w:numPr>
          <w:ilvl w:val="0"/>
          <w:numId w:val="1"/>
        </w:numPr>
        <w:spacing w:line="360" w:lineRule="auto"/>
        <w:jc w:val="both"/>
        <w:rPr>
          <w:rFonts w:ascii="Times New Roman" w:hAnsi="Times New Roman"/>
          <w:color w:val="222222"/>
          <w:sz w:val="24"/>
          <w:szCs w:val="24"/>
          <w:shd w:val="clear" w:color="auto" w:fill="FFFFFF"/>
        </w:rPr>
      </w:pPr>
      <w:r w:rsidRPr="00D816C5">
        <w:rPr>
          <w:rFonts w:ascii="Times New Roman" w:hAnsi="Times New Roman"/>
          <w:color w:val="222222"/>
          <w:sz w:val="24"/>
          <w:szCs w:val="24"/>
          <w:shd w:val="clear" w:color="auto" w:fill="FFFFFF"/>
        </w:rPr>
        <w:t xml:space="preserve">Frans, I., Michiels, C. W., Bossier, P., Willems, K. A., Lievens, B. and </w:t>
      </w:r>
      <w:proofErr w:type="spellStart"/>
      <w:r w:rsidRPr="00D816C5">
        <w:rPr>
          <w:rFonts w:ascii="Times New Roman" w:hAnsi="Times New Roman"/>
          <w:color w:val="222222"/>
          <w:sz w:val="24"/>
          <w:szCs w:val="24"/>
          <w:shd w:val="clear" w:color="auto" w:fill="FFFFFF"/>
        </w:rPr>
        <w:t>Rediers</w:t>
      </w:r>
      <w:proofErr w:type="spellEnd"/>
      <w:r w:rsidRPr="00D816C5">
        <w:rPr>
          <w:rFonts w:ascii="Times New Roman" w:hAnsi="Times New Roman"/>
          <w:color w:val="222222"/>
          <w:sz w:val="24"/>
          <w:szCs w:val="24"/>
          <w:shd w:val="clear" w:color="auto" w:fill="FFFFFF"/>
        </w:rPr>
        <w:t xml:space="preserve">, H. 2011. </w:t>
      </w:r>
      <w:r w:rsidRPr="00D816C5">
        <w:rPr>
          <w:rFonts w:ascii="Times New Roman" w:hAnsi="Times New Roman"/>
          <w:i/>
          <w:color w:val="222222"/>
          <w:sz w:val="24"/>
          <w:szCs w:val="24"/>
          <w:shd w:val="clear" w:color="auto" w:fill="FFFFFF"/>
        </w:rPr>
        <w:t xml:space="preserve">Vibrio </w:t>
      </w:r>
      <w:proofErr w:type="spellStart"/>
      <w:r w:rsidRPr="00D816C5">
        <w:rPr>
          <w:rFonts w:ascii="Times New Roman" w:hAnsi="Times New Roman"/>
          <w:i/>
          <w:color w:val="222222"/>
          <w:sz w:val="24"/>
          <w:szCs w:val="24"/>
          <w:shd w:val="clear" w:color="auto" w:fill="FFFFFF"/>
        </w:rPr>
        <w:t>anguillarum</w:t>
      </w:r>
      <w:proofErr w:type="spellEnd"/>
      <w:r w:rsidRPr="00D816C5">
        <w:rPr>
          <w:rFonts w:ascii="Times New Roman" w:hAnsi="Times New Roman"/>
          <w:color w:val="222222"/>
          <w:sz w:val="24"/>
          <w:szCs w:val="24"/>
          <w:shd w:val="clear" w:color="auto" w:fill="FFFFFF"/>
        </w:rPr>
        <w:t xml:space="preserve"> as a fish pathogen: virulence factors, diagnosis and prevention. </w:t>
      </w:r>
      <w:r w:rsidRPr="00D816C5">
        <w:rPr>
          <w:rFonts w:ascii="Times New Roman" w:hAnsi="Times New Roman"/>
          <w:i/>
          <w:iCs/>
          <w:color w:val="222222"/>
          <w:sz w:val="24"/>
          <w:szCs w:val="24"/>
          <w:shd w:val="clear" w:color="auto" w:fill="FFFFFF"/>
        </w:rPr>
        <w:t>Journal of fish diseases.</w:t>
      </w:r>
      <w:r w:rsidRPr="00D816C5">
        <w:rPr>
          <w:rFonts w:ascii="Times New Roman" w:hAnsi="Times New Roman"/>
          <w:color w:val="222222"/>
          <w:sz w:val="24"/>
          <w:szCs w:val="24"/>
          <w:shd w:val="clear" w:color="auto" w:fill="FFFFFF"/>
        </w:rPr>
        <w:t>, </w:t>
      </w:r>
      <w:r w:rsidRPr="00D816C5">
        <w:rPr>
          <w:rFonts w:ascii="Times New Roman" w:hAnsi="Times New Roman"/>
          <w:i/>
          <w:iCs/>
          <w:color w:val="222222"/>
          <w:sz w:val="24"/>
          <w:szCs w:val="24"/>
          <w:shd w:val="clear" w:color="auto" w:fill="FFFFFF"/>
        </w:rPr>
        <w:t>34</w:t>
      </w:r>
      <w:r w:rsidRPr="00D816C5">
        <w:rPr>
          <w:rFonts w:ascii="Times New Roman" w:hAnsi="Times New Roman"/>
          <w:color w:val="222222"/>
          <w:sz w:val="24"/>
          <w:szCs w:val="24"/>
          <w:shd w:val="clear" w:color="auto" w:fill="FFFFFF"/>
        </w:rPr>
        <w:t>(9), 643-661.</w:t>
      </w:r>
    </w:p>
    <w:p w14:paraId="74A5A3D6"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lastRenderedPageBreak/>
        <w:t>Ga</w:t>
      </w:r>
      <w:r>
        <w:rPr>
          <w:rFonts w:ascii="Times New Roman" w:hAnsi="Times New Roman"/>
          <w:color w:val="222222"/>
          <w:sz w:val="24"/>
          <w:szCs w:val="24"/>
          <w:shd w:val="clear" w:color="auto" w:fill="FFFFFF"/>
        </w:rPr>
        <w:t xml:space="preserve">briel, U. U., </w:t>
      </w:r>
      <w:proofErr w:type="spellStart"/>
      <w:r>
        <w:rPr>
          <w:rFonts w:ascii="Times New Roman" w:hAnsi="Times New Roman"/>
          <w:color w:val="222222"/>
          <w:sz w:val="24"/>
          <w:szCs w:val="24"/>
          <w:shd w:val="clear" w:color="auto" w:fill="FFFFFF"/>
        </w:rPr>
        <w:t>Ezeri</w:t>
      </w:r>
      <w:proofErr w:type="spellEnd"/>
      <w:r>
        <w:rPr>
          <w:rFonts w:ascii="Times New Roman" w:hAnsi="Times New Roman"/>
          <w:color w:val="222222"/>
          <w:sz w:val="24"/>
          <w:szCs w:val="24"/>
          <w:shd w:val="clear" w:color="auto" w:fill="FFFFFF"/>
        </w:rPr>
        <w:t>, G. N. O. and</w:t>
      </w:r>
      <w:r w:rsidRPr="004B336C">
        <w:rPr>
          <w:rFonts w:ascii="Times New Roman" w:hAnsi="Times New Roman"/>
          <w:color w:val="222222"/>
          <w:sz w:val="24"/>
          <w:szCs w:val="24"/>
          <w:shd w:val="clear" w:color="auto" w:fill="FFFFFF"/>
        </w:rPr>
        <w:t xml:space="preserve"> </w:t>
      </w:r>
      <w:proofErr w:type="spellStart"/>
      <w:r w:rsidRPr="004B336C">
        <w:rPr>
          <w:rFonts w:ascii="Times New Roman" w:hAnsi="Times New Roman"/>
          <w:color w:val="222222"/>
          <w:sz w:val="24"/>
          <w:szCs w:val="24"/>
          <w:shd w:val="clear" w:color="auto" w:fill="FFFFFF"/>
        </w:rPr>
        <w:t>Opabun</w:t>
      </w:r>
      <w:r>
        <w:rPr>
          <w:rFonts w:ascii="Times New Roman" w:hAnsi="Times New Roman"/>
          <w:color w:val="222222"/>
          <w:sz w:val="24"/>
          <w:szCs w:val="24"/>
          <w:shd w:val="clear" w:color="auto" w:fill="FFFFFF"/>
        </w:rPr>
        <w:t>mi</w:t>
      </w:r>
      <w:proofErr w:type="spellEnd"/>
      <w:r>
        <w:rPr>
          <w:rFonts w:ascii="Times New Roman" w:hAnsi="Times New Roman"/>
          <w:color w:val="222222"/>
          <w:sz w:val="24"/>
          <w:szCs w:val="24"/>
          <w:shd w:val="clear" w:color="auto" w:fill="FFFFFF"/>
        </w:rPr>
        <w:t>, O. O. 2004</w:t>
      </w:r>
      <w:r w:rsidRPr="004B336C">
        <w:rPr>
          <w:rFonts w:ascii="Times New Roman" w:hAnsi="Times New Roman"/>
          <w:color w:val="222222"/>
          <w:sz w:val="24"/>
          <w:szCs w:val="24"/>
          <w:shd w:val="clear" w:color="auto" w:fill="FFFFFF"/>
        </w:rPr>
        <w:t xml:space="preserve">. Influence of sex, source, health status and acclimation on the </w:t>
      </w:r>
      <w:proofErr w:type="spellStart"/>
      <w:r w:rsidRPr="004B336C">
        <w:rPr>
          <w:rFonts w:ascii="Times New Roman" w:hAnsi="Times New Roman"/>
          <w:color w:val="222222"/>
          <w:sz w:val="24"/>
          <w:szCs w:val="24"/>
          <w:shd w:val="clear" w:color="auto" w:fill="FFFFFF"/>
        </w:rPr>
        <w:t>haematology</w:t>
      </w:r>
      <w:proofErr w:type="spellEnd"/>
      <w:r w:rsidRPr="004B336C">
        <w:rPr>
          <w:rFonts w:ascii="Times New Roman" w:hAnsi="Times New Roman"/>
          <w:color w:val="222222"/>
          <w:sz w:val="24"/>
          <w:szCs w:val="24"/>
          <w:shd w:val="clear" w:color="auto" w:fill="FFFFFF"/>
        </w:rPr>
        <w:t xml:space="preserve"> of </w:t>
      </w:r>
      <w:proofErr w:type="spellStart"/>
      <w:r w:rsidRPr="004B336C">
        <w:rPr>
          <w:rFonts w:ascii="Times New Roman" w:hAnsi="Times New Roman"/>
          <w:i/>
          <w:color w:val="222222"/>
          <w:sz w:val="24"/>
          <w:szCs w:val="24"/>
          <w:shd w:val="clear" w:color="auto" w:fill="FFFFFF"/>
        </w:rPr>
        <w:t>Clarias</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gariepinus</w:t>
      </w:r>
      <w:proofErr w:type="spellEnd"/>
      <w:r w:rsidRPr="004B336C">
        <w:rPr>
          <w:rFonts w:ascii="Times New Roman" w:hAnsi="Times New Roman"/>
          <w:color w:val="222222"/>
          <w:sz w:val="24"/>
          <w:szCs w:val="24"/>
          <w:shd w:val="clear" w:color="auto" w:fill="FFFFFF"/>
        </w:rPr>
        <w:t xml:space="preserve"> (Burch, 1822). </w:t>
      </w:r>
      <w:r w:rsidRPr="004B336C">
        <w:rPr>
          <w:rFonts w:ascii="Times New Roman" w:hAnsi="Times New Roman"/>
          <w:i/>
          <w:iCs/>
          <w:color w:val="222222"/>
          <w:sz w:val="24"/>
          <w:szCs w:val="24"/>
          <w:shd w:val="clear" w:color="auto" w:fill="FFFFFF"/>
        </w:rPr>
        <w:t>African Journal of Biotechnology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3</w:t>
      </w:r>
      <w:r w:rsidRPr="004B336C">
        <w:rPr>
          <w:rFonts w:ascii="Times New Roman" w:hAnsi="Times New Roman"/>
          <w:color w:val="222222"/>
          <w:sz w:val="24"/>
          <w:szCs w:val="24"/>
          <w:shd w:val="clear" w:color="auto" w:fill="FFFFFF"/>
        </w:rPr>
        <w:t>(9).</w:t>
      </w:r>
    </w:p>
    <w:p w14:paraId="118B4B6C"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Garg, S. K., Jana, S. N. and Bhatnagar, A. 2003</w:t>
      </w:r>
      <w:r w:rsidRPr="004B336C">
        <w:rPr>
          <w:rFonts w:ascii="Times New Roman" w:hAnsi="Times New Roman"/>
          <w:color w:val="222222"/>
          <w:sz w:val="24"/>
          <w:szCs w:val="24"/>
          <w:shd w:val="clear" w:color="auto" w:fill="FFFFFF"/>
        </w:rPr>
        <w:t>. Effect of inland groundwater salinity on digestibility and other aspects of nutrition physiology in</w:t>
      </w:r>
      <w:r w:rsidRPr="004B336C">
        <w:rPr>
          <w:rFonts w:ascii="Times New Roman" w:hAnsi="Times New Roman"/>
          <w:i/>
          <w:color w:val="222222"/>
          <w:sz w:val="24"/>
          <w:szCs w:val="24"/>
          <w:shd w:val="clear" w:color="auto" w:fill="FFFFFF"/>
        </w:rPr>
        <w:t xml:space="preserve"> Mugil </w:t>
      </w:r>
      <w:proofErr w:type="spellStart"/>
      <w:r w:rsidRPr="004B336C">
        <w:rPr>
          <w:rFonts w:ascii="Times New Roman" w:hAnsi="Times New Roman"/>
          <w:i/>
          <w:color w:val="222222"/>
          <w:sz w:val="24"/>
          <w:szCs w:val="24"/>
          <w:shd w:val="clear" w:color="auto" w:fill="FFFFFF"/>
        </w:rPr>
        <w:t>cephalus</w:t>
      </w:r>
      <w:proofErr w:type="spellEnd"/>
      <w:r w:rsidRPr="004B336C">
        <w:rPr>
          <w:rFonts w:ascii="Times New Roman" w:hAnsi="Times New Roman"/>
          <w:color w:val="222222"/>
          <w:sz w:val="24"/>
          <w:szCs w:val="24"/>
          <w:shd w:val="clear" w:color="auto" w:fill="FFFFFF"/>
        </w:rPr>
        <w:t xml:space="preserve"> and </w:t>
      </w:r>
      <w:proofErr w:type="spellStart"/>
      <w:r w:rsidRPr="004B336C">
        <w:rPr>
          <w:rFonts w:ascii="Times New Roman" w:hAnsi="Times New Roman"/>
          <w:i/>
          <w:color w:val="222222"/>
          <w:sz w:val="24"/>
          <w:szCs w:val="24"/>
          <w:shd w:val="clear" w:color="auto" w:fill="FFFFFF"/>
        </w:rPr>
        <w:t>Chanos</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chanos</w:t>
      </w:r>
      <w:proofErr w:type="spellEnd"/>
      <w:r w:rsidRPr="004B336C">
        <w:rPr>
          <w:rFonts w:ascii="Times New Roman" w:hAnsi="Times New Roman"/>
          <w:color w:val="222222"/>
          <w:sz w:val="24"/>
          <w:szCs w:val="24"/>
          <w:shd w:val="clear" w:color="auto" w:fill="FFFFFF"/>
        </w:rPr>
        <w:t xml:space="preserve"> (</w:t>
      </w:r>
      <w:proofErr w:type="spellStart"/>
      <w:r w:rsidRPr="004B336C">
        <w:rPr>
          <w:rFonts w:ascii="Times New Roman" w:hAnsi="Times New Roman"/>
          <w:color w:val="222222"/>
          <w:sz w:val="24"/>
          <w:szCs w:val="24"/>
          <w:shd w:val="clear" w:color="auto" w:fill="FFFFFF"/>
        </w:rPr>
        <w:t>Forsskal</w:t>
      </w:r>
      <w:proofErr w:type="spellEnd"/>
      <w:r w:rsidRPr="004B336C">
        <w:rPr>
          <w:rFonts w:ascii="Times New Roman" w:hAnsi="Times New Roman"/>
          <w:color w:val="222222"/>
          <w:sz w:val="24"/>
          <w:szCs w:val="24"/>
          <w:shd w:val="clear" w:color="auto" w:fill="FFFFFF"/>
        </w:rPr>
        <w:t>). In </w:t>
      </w:r>
      <w:r w:rsidRPr="004B336C">
        <w:rPr>
          <w:rFonts w:ascii="Times New Roman" w:hAnsi="Times New Roman"/>
          <w:i/>
          <w:iCs/>
          <w:color w:val="222222"/>
          <w:sz w:val="24"/>
          <w:szCs w:val="24"/>
          <w:shd w:val="clear" w:color="auto" w:fill="FFFFFF"/>
        </w:rPr>
        <w:t xml:space="preserve">Proceedings of 3rd Interaction Workshop Fish production using </w:t>
      </w:r>
      <w:proofErr w:type="spellStart"/>
      <w:r w:rsidRPr="004B336C">
        <w:rPr>
          <w:rFonts w:ascii="Times New Roman" w:hAnsi="Times New Roman"/>
          <w:i/>
          <w:iCs/>
          <w:color w:val="222222"/>
          <w:sz w:val="24"/>
          <w:szCs w:val="24"/>
          <w:shd w:val="clear" w:color="auto" w:fill="FFFFFF"/>
        </w:rPr>
        <w:t>brackishwater</w:t>
      </w:r>
      <w:proofErr w:type="spellEnd"/>
      <w:r w:rsidRPr="004B336C">
        <w:rPr>
          <w:rFonts w:ascii="Times New Roman" w:hAnsi="Times New Roman"/>
          <w:i/>
          <w:iCs/>
          <w:color w:val="222222"/>
          <w:sz w:val="24"/>
          <w:szCs w:val="24"/>
          <w:shd w:val="clear" w:color="auto" w:fill="FFFFFF"/>
        </w:rPr>
        <w:t xml:space="preserve"> in arid-ecosystem</w:t>
      </w:r>
      <w:r>
        <w:rPr>
          <w:rFonts w:ascii="Times New Roman" w:hAnsi="Times New Roman"/>
          <w:color w:val="222222"/>
          <w:sz w:val="24"/>
          <w:szCs w:val="24"/>
          <w:shd w:val="clear" w:color="auto" w:fill="FFFFFF"/>
        </w:rPr>
        <w:t>., pp. 17-18</w:t>
      </w:r>
      <w:r w:rsidRPr="004B336C">
        <w:rPr>
          <w:rFonts w:ascii="Times New Roman" w:hAnsi="Times New Roman"/>
          <w:color w:val="222222"/>
          <w:sz w:val="24"/>
          <w:szCs w:val="24"/>
          <w:shd w:val="clear" w:color="auto" w:fill="FFFFFF"/>
        </w:rPr>
        <w:t>.</w:t>
      </w:r>
    </w:p>
    <w:p w14:paraId="27D91952" w14:textId="77777777" w:rsidR="002D05F2" w:rsidRPr="004B336C" w:rsidRDefault="002D05F2" w:rsidP="006038B3">
      <w:pPr>
        <w:pStyle w:val="ListParagraph"/>
        <w:numPr>
          <w:ilvl w:val="0"/>
          <w:numId w:val="1"/>
        </w:numPr>
        <w:spacing w:line="360" w:lineRule="auto"/>
        <w:jc w:val="both"/>
        <w:rPr>
          <w:rFonts w:ascii="Times New Roman" w:hAnsi="Times New Roman"/>
          <w:color w:val="222222"/>
          <w:sz w:val="24"/>
          <w:szCs w:val="24"/>
          <w:shd w:val="clear" w:color="auto" w:fill="FFFFFF"/>
        </w:rPr>
      </w:pPr>
      <w:r w:rsidRPr="00945037">
        <w:rPr>
          <w:rFonts w:ascii="Times New Roman" w:hAnsi="Times New Roman"/>
          <w:color w:val="222222"/>
          <w:sz w:val="24"/>
          <w:szCs w:val="24"/>
          <w:shd w:val="clear" w:color="auto" w:fill="FFFFFF"/>
          <w:lang w:val="pt-BR"/>
        </w:rPr>
        <w:t xml:space="preserve">Gomez-Casado, E., Estepa, A. and Coll, J. M. 2011. </w:t>
      </w:r>
      <w:r w:rsidRPr="004B336C">
        <w:rPr>
          <w:rFonts w:ascii="Times New Roman" w:hAnsi="Times New Roman"/>
          <w:color w:val="222222"/>
          <w:sz w:val="24"/>
          <w:szCs w:val="24"/>
          <w:shd w:val="clear" w:color="auto" w:fill="FFFFFF"/>
        </w:rPr>
        <w:t>A comparative review on European-farmed finfish RNA viruses and their vaccines. </w:t>
      </w:r>
      <w:r w:rsidRPr="004B336C">
        <w:rPr>
          <w:rFonts w:ascii="Times New Roman" w:hAnsi="Times New Roman"/>
          <w:i/>
          <w:iCs/>
          <w:color w:val="222222"/>
          <w:sz w:val="24"/>
          <w:szCs w:val="24"/>
          <w:shd w:val="clear" w:color="auto" w:fill="FFFFFF"/>
        </w:rPr>
        <w:t>Vaccine</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29</w:t>
      </w:r>
      <w:r w:rsidRPr="004B336C">
        <w:rPr>
          <w:rFonts w:ascii="Times New Roman" w:hAnsi="Times New Roman"/>
          <w:color w:val="222222"/>
          <w:sz w:val="24"/>
          <w:szCs w:val="24"/>
          <w:shd w:val="clear" w:color="auto" w:fill="FFFFFF"/>
        </w:rPr>
        <w:t>(15), 2657-2671.</w:t>
      </w:r>
    </w:p>
    <w:p w14:paraId="4EAD2346" w14:textId="77777777" w:rsidR="002D05F2" w:rsidRPr="004B336C" w:rsidRDefault="002D05F2" w:rsidP="006866F6">
      <w:pPr>
        <w:pStyle w:val="ListParagraph"/>
        <w:numPr>
          <w:ilvl w:val="0"/>
          <w:numId w:val="1"/>
        </w:numPr>
        <w:spacing w:line="360" w:lineRule="auto"/>
        <w:jc w:val="both"/>
        <w:rPr>
          <w:rFonts w:ascii="Times New Roman" w:eastAsiaTheme="minorHAnsi" w:hAnsi="Times New Roman"/>
          <w:sz w:val="24"/>
          <w:szCs w:val="24"/>
        </w:rPr>
      </w:pPr>
      <w:proofErr w:type="spellStart"/>
      <w:r w:rsidRPr="004B336C">
        <w:rPr>
          <w:rFonts w:ascii="Times New Roman" w:eastAsiaTheme="minorHAnsi" w:hAnsi="Times New Roman"/>
          <w:sz w:val="24"/>
          <w:szCs w:val="24"/>
        </w:rPr>
        <w:t>Gopalakannan</w:t>
      </w:r>
      <w:proofErr w:type="spellEnd"/>
      <w:r>
        <w:rPr>
          <w:rFonts w:ascii="Times New Roman" w:eastAsiaTheme="minorHAnsi" w:hAnsi="Times New Roman"/>
          <w:sz w:val="24"/>
          <w:szCs w:val="24"/>
        </w:rPr>
        <w:t>, A. and</w:t>
      </w:r>
      <w:r w:rsidRPr="004B336C">
        <w:rPr>
          <w:rFonts w:ascii="Times New Roman" w:eastAsiaTheme="minorHAnsi" w:hAnsi="Times New Roman"/>
          <w:sz w:val="24"/>
          <w:szCs w:val="24"/>
        </w:rPr>
        <w:t xml:space="preserve"> Arul</w:t>
      </w:r>
      <w:r>
        <w:rPr>
          <w:rFonts w:ascii="Times New Roman" w:eastAsiaTheme="minorHAnsi" w:hAnsi="Times New Roman"/>
          <w:sz w:val="24"/>
          <w:szCs w:val="24"/>
        </w:rPr>
        <w:t>,</w:t>
      </w:r>
      <w:r w:rsidRPr="004B336C">
        <w:rPr>
          <w:rFonts w:ascii="Times New Roman" w:eastAsiaTheme="minorHAnsi" w:hAnsi="Times New Roman"/>
          <w:sz w:val="24"/>
          <w:szCs w:val="24"/>
        </w:rPr>
        <w:t xml:space="preserve"> V. 2006</w:t>
      </w:r>
      <w:r>
        <w:rPr>
          <w:rFonts w:ascii="Times New Roman" w:eastAsiaTheme="minorHAnsi" w:hAnsi="Times New Roman"/>
          <w:sz w:val="24"/>
          <w:szCs w:val="24"/>
        </w:rPr>
        <w:t xml:space="preserve">. </w:t>
      </w:r>
      <w:r w:rsidRPr="004B336C">
        <w:rPr>
          <w:rFonts w:ascii="Times New Roman" w:eastAsiaTheme="minorHAnsi" w:hAnsi="Times New Roman"/>
          <w:sz w:val="24"/>
          <w:szCs w:val="24"/>
        </w:rPr>
        <w:t xml:space="preserve">Immunomodulatory effects of dietary intake of chitin, chitosan and levamisole on the immune system of </w:t>
      </w:r>
      <w:r w:rsidRPr="004B336C">
        <w:rPr>
          <w:rFonts w:ascii="Times New Roman" w:eastAsiaTheme="minorHAnsi" w:hAnsi="Times New Roman"/>
          <w:i/>
          <w:iCs/>
          <w:sz w:val="24"/>
          <w:szCs w:val="24"/>
        </w:rPr>
        <w:t xml:space="preserve">Cyprinus carpio </w:t>
      </w:r>
      <w:r w:rsidRPr="004B336C">
        <w:rPr>
          <w:rFonts w:ascii="Times New Roman" w:eastAsiaTheme="minorHAnsi" w:hAnsi="Times New Roman"/>
          <w:sz w:val="24"/>
          <w:szCs w:val="24"/>
        </w:rPr>
        <w:t xml:space="preserve">and control of </w:t>
      </w:r>
      <w:r w:rsidRPr="004B336C">
        <w:rPr>
          <w:rFonts w:ascii="Times New Roman" w:eastAsiaTheme="minorHAnsi" w:hAnsi="Times New Roman"/>
          <w:i/>
          <w:iCs/>
          <w:sz w:val="24"/>
          <w:szCs w:val="24"/>
        </w:rPr>
        <w:t xml:space="preserve">Aeromonas </w:t>
      </w:r>
      <w:proofErr w:type="spellStart"/>
      <w:r w:rsidRPr="004B336C">
        <w:rPr>
          <w:rFonts w:ascii="Times New Roman" w:eastAsiaTheme="minorHAnsi" w:hAnsi="Times New Roman"/>
          <w:i/>
          <w:iCs/>
          <w:sz w:val="24"/>
          <w:szCs w:val="24"/>
        </w:rPr>
        <w:t>hydrophila</w:t>
      </w:r>
      <w:proofErr w:type="spellEnd"/>
      <w:r w:rsidRPr="004B336C">
        <w:rPr>
          <w:rFonts w:ascii="Times New Roman" w:eastAsiaTheme="minorHAnsi" w:hAnsi="Times New Roman"/>
          <w:i/>
          <w:iCs/>
          <w:sz w:val="24"/>
          <w:szCs w:val="24"/>
        </w:rPr>
        <w:t xml:space="preserve"> </w:t>
      </w:r>
      <w:r w:rsidRPr="004B336C">
        <w:rPr>
          <w:rFonts w:ascii="Times New Roman" w:eastAsiaTheme="minorHAnsi" w:hAnsi="Times New Roman"/>
          <w:sz w:val="24"/>
          <w:szCs w:val="24"/>
        </w:rPr>
        <w:t>infection in ponds. Aquaculture.</w:t>
      </w:r>
      <w:r>
        <w:rPr>
          <w:rFonts w:ascii="Times New Roman" w:eastAsiaTheme="minorHAnsi" w:hAnsi="Times New Roman"/>
          <w:sz w:val="24"/>
          <w:szCs w:val="24"/>
        </w:rPr>
        <w:t>,</w:t>
      </w:r>
      <w:r w:rsidRPr="004B336C">
        <w:rPr>
          <w:rFonts w:ascii="Times New Roman" w:eastAsiaTheme="minorHAnsi" w:hAnsi="Times New Roman"/>
          <w:sz w:val="24"/>
          <w:szCs w:val="24"/>
        </w:rPr>
        <w:t xml:space="preserve"> 255: 179-187.</w:t>
      </w:r>
    </w:p>
    <w:p w14:paraId="632F0F04" w14:textId="77777777" w:rsidR="002D05F2" w:rsidRPr="00896DB0"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Guo, F. C. and Woo, P. T. K. 2009</w:t>
      </w:r>
      <w:r w:rsidRPr="004B336C">
        <w:rPr>
          <w:rFonts w:ascii="Times New Roman" w:hAnsi="Times New Roman"/>
          <w:color w:val="222222"/>
          <w:sz w:val="24"/>
          <w:szCs w:val="24"/>
          <w:shd w:val="clear" w:color="auto" w:fill="FFFFFF"/>
        </w:rPr>
        <w:t>. Selected parasitosis in cultured and wild fish. </w:t>
      </w:r>
      <w:r w:rsidRPr="004B336C">
        <w:rPr>
          <w:rFonts w:ascii="Times New Roman" w:hAnsi="Times New Roman"/>
          <w:i/>
          <w:iCs/>
          <w:color w:val="222222"/>
          <w:sz w:val="24"/>
          <w:szCs w:val="24"/>
          <w:shd w:val="clear" w:color="auto" w:fill="FFFFFF"/>
        </w:rPr>
        <w:t xml:space="preserve">Veterinary </w:t>
      </w:r>
      <w:r w:rsidRPr="00896DB0">
        <w:rPr>
          <w:rFonts w:ascii="Times New Roman" w:hAnsi="Times New Roman"/>
          <w:i/>
          <w:iCs/>
          <w:color w:val="222222"/>
          <w:sz w:val="24"/>
          <w:szCs w:val="24"/>
          <w:shd w:val="clear" w:color="auto" w:fill="FFFFFF"/>
        </w:rPr>
        <w:t>Parasitology.</w:t>
      </w:r>
      <w:r w:rsidRPr="00896DB0">
        <w:rPr>
          <w:rFonts w:ascii="Times New Roman" w:hAnsi="Times New Roman"/>
          <w:color w:val="222222"/>
          <w:sz w:val="24"/>
          <w:szCs w:val="24"/>
          <w:shd w:val="clear" w:color="auto" w:fill="FFFFFF"/>
        </w:rPr>
        <w:t>, </w:t>
      </w:r>
      <w:r w:rsidRPr="00896DB0">
        <w:rPr>
          <w:rFonts w:ascii="Times New Roman" w:hAnsi="Times New Roman"/>
          <w:i/>
          <w:iCs/>
          <w:color w:val="222222"/>
          <w:sz w:val="24"/>
          <w:szCs w:val="24"/>
          <w:shd w:val="clear" w:color="auto" w:fill="FFFFFF"/>
        </w:rPr>
        <w:t>163</w:t>
      </w:r>
      <w:r w:rsidRPr="00896DB0">
        <w:rPr>
          <w:rFonts w:ascii="Times New Roman" w:hAnsi="Times New Roman"/>
          <w:color w:val="222222"/>
          <w:sz w:val="24"/>
          <w:szCs w:val="24"/>
          <w:shd w:val="clear" w:color="auto" w:fill="FFFFFF"/>
        </w:rPr>
        <w:t>(3), 207-216.</w:t>
      </w:r>
    </w:p>
    <w:p w14:paraId="1F5FFD73"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Ha</w:t>
      </w:r>
      <w:r>
        <w:rPr>
          <w:rFonts w:ascii="Times New Roman" w:hAnsi="Times New Roman"/>
          <w:color w:val="222222"/>
          <w:sz w:val="24"/>
          <w:szCs w:val="24"/>
          <w:shd w:val="clear" w:color="auto" w:fill="FFFFFF"/>
        </w:rPr>
        <w:t xml:space="preserve">rdi, E. H. and </w:t>
      </w:r>
      <w:proofErr w:type="spellStart"/>
      <w:r>
        <w:rPr>
          <w:rFonts w:ascii="Times New Roman" w:hAnsi="Times New Roman"/>
          <w:color w:val="222222"/>
          <w:sz w:val="24"/>
          <w:szCs w:val="24"/>
          <w:shd w:val="clear" w:color="auto" w:fill="FFFFFF"/>
        </w:rPr>
        <w:t>Pebrianto</w:t>
      </w:r>
      <w:proofErr w:type="spellEnd"/>
      <w:r>
        <w:rPr>
          <w:rFonts w:ascii="Times New Roman" w:hAnsi="Times New Roman"/>
          <w:color w:val="222222"/>
          <w:sz w:val="24"/>
          <w:szCs w:val="24"/>
          <w:shd w:val="clear" w:color="auto" w:fill="FFFFFF"/>
        </w:rPr>
        <w:t>, C. A. 2012</w:t>
      </w:r>
      <w:r w:rsidRPr="004B336C">
        <w:rPr>
          <w:rFonts w:ascii="Times New Roman" w:hAnsi="Times New Roman"/>
          <w:color w:val="222222"/>
          <w:sz w:val="24"/>
          <w:szCs w:val="24"/>
          <w:shd w:val="clear" w:color="auto" w:fill="FFFFFF"/>
        </w:rPr>
        <w:t xml:space="preserve">. Isolation and </w:t>
      </w:r>
      <w:proofErr w:type="spellStart"/>
      <w:r w:rsidRPr="004B336C">
        <w:rPr>
          <w:rFonts w:ascii="Times New Roman" w:hAnsi="Times New Roman"/>
          <w:color w:val="222222"/>
          <w:sz w:val="24"/>
          <w:szCs w:val="24"/>
          <w:shd w:val="clear" w:color="auto" w:fill="FFFFFF"/>
        </w:rPr>
        <w:t>postulat</w:t>
      </w:r>
      <w:proofErr w:type="spellEnd"/>
      <w:r w:rsidRPr="004B336C">
        <w:rPr>
          <w:rFonts w:ascii="Times New Roman" w:hAnsi="Times New Roman"/>
          <w:color w:val="222222"/>
          <w:sz w:val="24"/>
          <w:szCs w:val="24"/>
          <w:shd w:val="clear" w:color="auto" w:fill="FFFFFF"/>
        </w:rPr>
        <w:t xml:space="preserve"> </w:t>
      </w:r>
      <w:proofErr w:type="spellStart"/>
      <w:r w:rsidRPr="004B336C">
        <w:rPr>
          <w:rFonts w:ascii="Times New Roman" w:hAnsi="Times New Roman"/>
          <w:color w:val="222222"/>
          <w:sz w:val="24"/>
          <w:szCs w:val="24"/>
          <w:shd w:val="clear" w:color="auto" w:fill="FFFFFF"/>
        </w:rPr>
        <w:t>koch</w:t>
      </w:r>
      <w:proofErr w:type="spellEnd"/>
      <w:r w:rsidRPr="004B336C">
        <w:rPr>
          <w:rFonts w:ascii="Times New Roman" w:hAnsi="Times New Roman"/>
          <w:color w:val="222222"/>
          <w:sz w:val="24"/>
          <w:szCs w:val="24"/>
          <w:shd w:val="clear" w:color="auto" w:fill="FFFFFF"/>
        </w:rPr>
        <w:t xml:space="preserve"> test </w:t>
      </w:r>
      <w:r w:rsidRPr="004B336C">
        <w:rPr>
          <w:rFonts w:ascii="Times New Roman" w:hAnsi="Times New Roman"/>
          <w:i/>
          <w:color w:val="222222"/>
          <w:sz w:val="24"/>
          <w:szCs w:val="24"/>
          <w:shd w:val="clear" w:color="auto" w:fill="FFFFFF"/>
        </w:rPr>
        <w:t>Aeromonas</w:t>
      </w:r>
      <w:r w:rsidRPr="004B336C">
        <w:rPr>
          <w:rFonts w:ascii="Times New Roman" w:hAnsi="Times New Roman"/>
          <w:color w:val="222222"/>
          <w:sz w:val="24"/>
          <w:szCs w:val="24"/>
          <w:shd w:val="clear" w:color="auto" w:fill="FFFFFF"/>
        </w:rPr>
        <w:t xml:space="preserve"> sp. and </w:t>
      </w:r>
      <w:r w:rsidRPr="004B336C">
        <w:rPr>
          <w:rFonts w:ascii="Times New Roman" w:hAnsi="Times New Roman"/>
          <w:i/>
          <w:color w:val="222222"/>
          <w:sz w:val="24"/>
          <w:szCs w:val="24"/>
          <w:shd w:val="clear" w:color="auto" w:fill="FFFFFF"/>
        </w:rPr>
        <w:t>Pseudomonas</w:t>
      </w:r>
      <w:r w:rsidRPr="004B336C">
        <w:rPr>
          <w:rFonts w:ascii="Times New Roman" w:hAnsi="Times New Roman"/>
          <w:color w:val="222222"/>
          <w:sz w:val="24"/>
          <w:szCs w:val="24"/>
          <w:shd w:val="clear" w:color="auto" w:fill="FFFFFF"/>
        </w:rPr>
        <w:t xml:space="preserve"> sp. in Tilapia (</w:t>
      </w:r>
      <w:r w:rsidRPr="004B336C">
        <w:rPr>
          <w:rFonts w:ascii="Times New Roman" w:hAnsi="Times New Roman"/>
          <w:i/>
          <w:color w:val="222222"/>
          <w:sz w:val="24"/>
          <w:szCs w:val="24"/>
          <w:shd w:val="clear" w:color="auto" w:fill="FFFFFF"/>
        </w:rPr>
        <w:t>Oreochromis niloticus</w:t>
      </w:r>
      <w:r w:rsidRPr="004B336C">
        <w:rPr>
          <w:rFonts w:ascii="Times New Roman" w:hAnsi="Times New Roman"/>
          <w:color w:val="222222"/>
          <w:sz w:val="24"/>
          <w:szCs w:val="24"/>
          <w:shd w:val="clear" w:color="auto" w:fill="FFFFFF"/>
        </w:rPr>
        <w:t xml:space="preserve">) in Loa </w:t>
      </w:r>
      <w:proofErr w:type="spellStart"/>
      <w:r w:rsidRPr="004B336C">
        <w:rPr>
          <w:rFonts w:ascii="Times New Roman" w:hAnsi="Times New Roman"/>
          <w:color w:val="222222"/>
          <w:sz w:val="24"/>
          <w:szCs w:val="24"/>
          <w:shd w:val="clear" w:color="auto" w:fill="FFFFFF"/>
        </w:rPr>
        <w:t>Kulu</w:t>
      </w:r>
      <w:proofErr w:type="spellEnd"/>
      <w:r w:rsidRPr="004B336C">
        <w:rPr>
          <w:rFonts w:ascii="Times New Roman" w:hAnsi="Times New Roman"/>
          <w:color w:val="222222"/>
          <w:sz w:val="24"/>
          <w:szCs w:val="24"/>
          <w:shd w:val="clear" w:color="auto" w:fill="FFFFFF"/>
        </w:rPr>
        <w:t xml:space="preserve"> aquaculture </w:t>
      </w:r>
      <w:proofErr w:type="spellStart"/>
      <w:r w:rsidRPr="004B336C">
        <w:rPr>
          <w:rFonts w:ascii="Times New Roman" w:hAnsi="Times New Roman"/>
          <w:color w:val="222222"/>
          <w:sz w:val="24"/>
          <w:szCs w:val="24"/>
          <w:shd w:val="clear" w:color="auto" w:fill="FFFFFF"/>
        </w:rPr>
        <w:t>Kutai</w:t>
      </w:r>
      <w:proofErr w:type="spellEnd"/>
      <w:r w:rsidRPr="004B336C">
        <w:rPr>
          <w:rFonts w:ascii="Times New Roman" w:hAnsi="Times New Roman"/>
          <w:color w:val="222222"/>
          <w:sz w:val="24"/>
          <w:szCs w:val="24"/>
          <w:shd w:val="clear" w:color="auto" w:fill="FFFFFF"/>
        </w:rPr>
        <w:t xml:space="preserve"> </w:t>
      </w:r>
      <w:proofErr w:type="spellStart"/>
      <w:r w:rsidRPr="004B336C">
        <w:rPr>
          <w:rFonts w:ascii="Times New Roman" w:hAnsi="Times New Roman"/>
          <w:color w:val="222222"/>
          <w:sz w:val="24"/>
          <w:szCs w:val="24"/>
          <w:shd w:val="clear" w:color="auto" w:fill="FFFFFF"/>
        </w:rPr>
        <w:t>Kartanegara</w:t>
      </w:r>
      <w:proofErr w:type="spellEnd"/>
      <w:r w:rsidRPr="004B336C">
        <w:rPr>
          <w:rFonts w:ascii="Times New Roman" w:hAnsi="Times New Roman"/>
          <w:color w:val="222222"/>
          <w:sz w:val="24"/>
          <w:szCs w:val="24"/>
          <w:shd w:val="clear" w:color="auto" w:fill="FFFFFF"/>
        </w:rPr>
        <w:t>. </w:t>
      </w:r>
      <w:proofErr w:type="spellStart"/>
      <w:r w:rsidRPr="004B336C">
        <w:rPr>
          <w:rFonts w:ascii="Times New Roman" w:hAnsi="Times New Roman"/>
          <w:i/>
          <w:iCs/>
          <w:color w:val="222222"/>
          <w:sz w:val="24"/>
          <w:szCs w:val="24"/>
          <w:shd w:val="clear" w:color="auto" w:fill="FFFFFF"/>
        </w:rPr>
        <w:t>Jurnal</w:t>
      </w:r>
      <w:proofErr w:type="spellEnd"/>
      <w:r w:rsidRPr="004B336C">
        <w:rPr>
          <w:rFonts w:ascii="Times New Roman" w:hAnsi="Times New Roman"/>
          <w:i/>
          <w:iCs/>
          <w:color w:val="222222"/>
          <w:sz w:val="24"/>
          <w:szCs w:val="24"/>
          <w:shd w:val="clear" w:color="auto" w:fill="FFFFFF"/>
        </w:rPr>
        <w:t xml:space="preserve"> </w:t>
      </w:r>
      <w:proofErr w:type="spellStart"/>
      <w:r w:rsidRPr="004B336C">
        <w:rPr>
          <w:rFonts w:ascii="Times New Roman" w:hAnsi="Times New Roman"/>
          <w:i/>
          <w:iCs/>
          <w:color w:val="222222"/>
          <w:sz w:val="24"/>
          <w:szCs w:val="24"/>
          <w:shd w:val="clear" w:color="auto" w:fill="FFFFFF"/>
        </w:rPr>
        <w:t>Ilmu</w:t>
      </w:r>
      <w:proofErr w:type="spellEnd"/>
      <w:r w:rsidRPr="004B336C">
        <w:rPr>
          <w:rFonts w:ascii="Times New Roman" w:hAnsi="Times New Roman"/>
          <w:i/>
          <w:iCs/>
          <w:color w:val="222222"/>
          <w:sz w:val="24"/>
          <w:szCs w:val="24"/>
          <w:shd w:val="clear" w:color="auto" w:fill="FFFFFF"/>
        </w:rPr>
        <w:t xml:space="preserve"> </w:t>
      </w:r>
      <w:proofErr w:type="spellStart"/>
      <w:r w:rsidRPr="004B336C">
        <w:rPr>
          <w:rFonts w:ascii="Times New Roman" w:hAnsi="Times New Roman"/>
          <w:i/>
          <w:iCs/>
          <w:color w:val="222222"/>
          <w:sz w:val="24"/>
          <w:szCs w:val="24"/>
          <w:shd w:val="clear" w:color="auto" w:fill="FFFFFF"/>
        </w:rPr>
        <w:t>Perikanan</w:t>
      </w:r>
      <w:proofErr w:type="spellEnd"/>
      <w:r w:rsidRPr="004B336C">
        <w:rPr>
          <w:rFonts w:ascii="Times New Roman" w:hAnsi="Times New Roman"/>
          <w:i/>
          <w:iCs/>
          <w:color w:val="222222"/>
          <w:sz w:val="24"/>
          <w:szCs w:val="24"/>
          <w:shd w:val="clear" w:color="auto" w:fill="FFFFFF"/>
        </w:rPr>
        <w:t xml:space="preserve"> </w:t>
      </w:r>
      <w:proofErr w:type="spellStart"/>
      <w:r w:rsidRPr="004B336C">
        <w:rPr>
          <w:rFonts w:ascii="Times New Roman" w:hAnsi="Times New Roman"/>
          <w:i/>
          <w:iCs/>
          <w:color w:val="222222"/>
          <w:sz w:val="24"/>
          <w:szCs w:val="24"/>
          <w:shd w:val="clear" w:color="auto" w:fill="FFFFFF"/>
        </w:rPr>
        <w:t>Tropis</w:t>
      </w:r>
      <w:proofErr w:type="spellEnd"/>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16</w:t>
      </w:r>
      <w:r w:rsidRPr="004B336C">
        <w:rPr>
          <w:rFonts w:ascii="Times New Roman" w:hAnsi="Times New Roman"/>
          <w:color w:val="222222"/>
          <w:sz w:val="24"/>
          <w:szCs w:val="24"/>
          <w:shd w:val="clear" w:color="auto" w:fill="FFFFFF"/>
        </w:rPr>
        <w:t>(2), 35-39.</w:t>
      </w:r>
    </w:p>
    <w:p w14:paraId="408AD4F5"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 xml:space="preserve">Hardi, E. H., Kusuma, I. W., </w:t>
      </w:r>
      <w:proofErr w:type="spellStart"/>
      <w:r w:rsidRPr="004B336C">
        <w:rPr>
          <w:rFonts w:ascii="Times New Roman" w:hAnsi="Times New Roman"/>
          <w:color w:val="222222"/>
          <w:sz w:val="24"/>
          <w:szCs w:val="24"/>
          <w:shd w:val="clear" w:color="auto" w:fill="FFFFFF"/>
        </w:rPr>
        <w:t>Su</w:t>
      </w:r>
      <w:r>
        <w:rPr>
          <w:rFonts w:ascii="Times New Roman" w:hAnsi="Times New Roman"/>
          <w:color w:val="222222"/>
          <w:sz w:val="24"/>
          <w:szCs w:val="24"/>
          <w:shd w:val="clear" w:color="auto" w:fill="FFFFFF"/>
        </w:rPr>
        <w:t>winarti</w:t>
      </w:r>
      <w:proofErr w:type="spellEnd"/>
      <w:r>
        <w:rPr>
          <w:rFonts w:ascii="Times New Roman" w:hAnsi="Times New Roman"/>
          <w:color w:val="222222"/>
          <w:sz w:val="24"/>
          <w:szCs w:val="24"/>
          <w:shd w:val="clear" w:color="auto" w:fill="FFFFFF"/>
        </w:rPr>
        <w:t>, W. and Agustina, N. R. 2016</w:t>
      </w:r>
      <w:r w:rsidRPr="004B336C">
        <w:rPr>
          <w:rFonts w:ascii="Times New Roman" w:hAnsi="Times New Roman"/>
          <w:color w:val="222222"/>
          <w:sz w:val="24"/>
          <w:szCs w:val="24"/>
          <w:shd w:val="clear" w:color="auto" w:fill="FFFFFF"/>
        </w:rPr>
        <w:t xml:space="preserve">. Short communication: Antibacterial activity of </w:t>
      </w:r>
      <w:proofErr w:type="spellStart"/>
      <w:r w:rsidRPr="004B336C">
        <w:rPr>
          <w:rFonts w:ascii="Times New Roman" w:hAnsi="Times New Roman"/>
          <w:i/>
          <w:color w:val="222222"/>
          <w:sz w:val="24"/>
          <w:szCs w:val="24"/>
          <w:shd w:val="clear" w:color="auto" w:fill="FFFFFF"/>
        </w:rPr>
        <w:t>Boesenbergia</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pandurata</w:t>
      </w:r>
      <w:proofErr w:type="spellEnd"/>
      <w:r w:rsidRPr="004B336C">
        <w:rPr>
          <w:rFonts w:ascii="Times New Roman" w:hAnsi="Times New Roman"/>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Zingiber</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zerumbetand</w:t>
      </w:r>
      <w:proofErr w:type="spellEnd"/>
      <w:r w:rsidRPr="004B336C">
        <w:rPr>
          <w:rFonts w:ascii="Times New Roman" w:hAnsi="Times New Roman"/>
          <w:color w:val="222222"/>
          <w:sz w:val="24"/>
          <w:szCs w:val="24"/>
          <w:shd w:val="clear" w:color="auto" w:fill="FFFFFF"/>
        </w:rPr>
        <w:t xml:space="preserve"> </w:t>
      </w:r>
      <w:r w:rsidRPr="004B336C">
        <w:rPr>
          <w:rFonts w:ascii="Times New Roman" w:hAnsi="Times New Roman"/>
          <w:i/>
          <w:color w:val="222222"/>
          <w:sz w:val="24"/>
          <w:szCs w:val="24"/>
          <w:shd w:val="clear" w:color="auto" w:fill="FFFFFF"/>
        </w:rPr>
        <w:t>Solanum ferox</w:t>
      </w:r>
      <w:r w:rsidRPr="004B336C">
        <w:rPr>
          <w:rFonts w:ascii="Times New Roman" w:hAnsi="Times New Roman"/>
          <w:color w:val="222222"/>
          <w:sz w:val="24"/>
          <w:szCs w:val="24"/>
          <w:shd w:val="clear" w:color="auto" w:fill="FFFFFF"/>
        </w:rPr>
        <w:t xml:space="preserve"> extracts against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hydrophila</w:t>
      </w:r>
      <w:proofErr w:type="spellEnd"/>
      <w:r w:rsidRPr="004B336C">
        <w:rPr>
          <w:rFonts w:ascii="Times New Roman" w:hAnsi="Times New Roman"/>
          <w:color w:val="222222"/>
          <w:sz w:val="24"/>
          <w:szCs w:val="24"/>
          <w:shd w:val="clear" w:color="auto" w:fill="FFFFFF"/>
        </w:rPr>
        <w:t xml:space="preserve"> and </w:t>
      </w:r>
      <w:r w:rsidRPr="004B336C">
        <w:rPr>
          <w:rFonts w:ascii="Times New Roman" w:hAnsi="Times New Roman"/>
          <w:i/>
          <w:color w:val="222222"/>
          <w:sz w:val="24"/>
          <w:szCs w:val="24"/>
          <w:shd w:val="clear" w:color="auto" w:fill="FFFFFF"/>
        </w:rPr>
        <w:t>Pseudomonas sp</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Nusantara Bioscience</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8</w:t>
      </w:r>
      <w:r w:rsidRPr="004B336C">
        <w:rPr>
          <w:rFonts w:ascii="Times New Roman" w:hAnsi="Times New Roman"/>
          <w:color w:val="222222"/>
          <w:sz w:val="24"/>
          <w:szCs w:val="24"/>
          <w:shd w:val="clear" w:color="auto" w:fill="FFFFFF"/>
        </w:rPr>
        <w:t>, 18-21.</w:t>
      </w:r>
    </w:p>
    <w:p w14:paraId="29188CFA" w14:textId="77777777" w:rsidR="002D05F2" w:rsidRDefault="002D05F2" w:rsidP="00D816C5">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 xml:space="preserve">Jacobs, J. </w:t>
      </w:r>
      <w:r>
        <w:rPr>
          <w:rFonts w:ascii="Times New Roman" w:hAnsi="Times New Roman"/>
          <w:color w:val="222222"/>
          <w:sz w:val="24"/>
          <w:szCs w:val="24"/>
          <w:shd w:val="clear" w:color="auto" w:fill="FFFFFF"/>
        </w:rPr>
        <w:t>M., Stine, C. B., Baya, A. M. and Kent, M. L. 2009</w:t>
      </w:r>
      <w:r w:rsidRPr="004B336C">
        <w:rPr>
          <w:rFonts w:ascii="Times New Roman" w:hAnsi="Times New Roman"/>
          <w:color w:val="222222"/>
          <w:sz w:val="24"/>
          <w:szCs w:val="24"/>
          <w:shd w:val="clear" w:color="auto" w:fill="FFFFFF"/>
        </w:rPr>
        <w:t xml:space="preserve">. A review of </w:t>
      </w:r>
      <w:proofErr w:type="spellStart"/>
      <w:r w:rsidRPr="004B336C">
        <w:rPr>
          <w:rFonts w:ascii="Times New Roman" w:hAnsi="Times New Roman"/>
          <w:color w:val="222222"/>
          <w:sz w:val="24"/>
          <w:szCs w:val="24"/>
          <w:shd w:val="clear" w:color="auto" w:fill="FFFFFF"/>
        </w:rPr>
        <w:t>mycobacteriosis</w:t>
      </w:r>
      <w:proofErr w:type="spellEnd"/>
      <w:r w:rsidRPr="004B336C">
        <w:rPr>
          <w:rFonts w:ascii="Times New Roman" w:hAnsi="Times New Roman"/>
          <w:color w:val="222222"/>
          <w:sz w:val="24"/>
          <w:szCs w:val="24"/>
          <w:shd w:val="clear" w:color="auto" w:fill="FFFFFF"/>
        </w:rPr>
        <w:t xml:space="preserve"> in marine fish. </w:t>
      </w:r>
      <w:r w:rsidRPr="004B336C">
        <w:rPr>
          <w:rFonts w:ascii="Times New Roman" w:hAnsi="Times New Roman"/>
          <w:i/>
          <w:iCs/>
          <w:color w:val="222222"/>
          <w:sz w:val="24"/>
          <w:szCs w:val="24"/>
          <w:shd w:val="clear" w:color="auto" w:fill="FFFFFF"/>
        </w:rPr>
        <w:t>Journal of fish diseases</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32</w:t>
      </w:r>
      <w:r w:rsidRPr="004B336C">
        <w:rPr>
          <w:rFonts w:ascii="Times New Roman" w:hAnsi="Times New Roman"/>
          <w:color w:val="222222"/>
          <w:sz w:val="24"/>
          <w:szCs w:val="24"/>
          <w:shd w:val="clear" w:color="auto" w:fill="FFFFFF"/>
        </w:rPr>
        <w:t>(2), 119-130.</w:t>
      </w:r>
    </w:p>
    <w:p w14:paraId="2DE521B9"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 xml:space="preserve">Jagruthi, C., Yogeshwari, G., </w:t>
      </w:r>
      <w:proofErr w:type="spellStart"/>
      <w:r w:rsidRPr="004B336C">
        <w:rPr>
          <w:rFonts w:ascii="Times New Roman" w:hAnsi="Times New Roman"/>
          <w:color w:val="222222"/>
          <w:sz w:val="24"/>
          <w:szCs w:val="24"/>
          <w:shd w:val="clear" w:color="auto" w:fill="FFFFFF"/>
        </w:rPr>
        <w:t>Anbazahan</w:t>
      </w:r>
      <w:proofErr w:type="spellEnd"/>
      <w:r w:rsidRPr="004B336C">
        <w:rPr>
          <w:rFonts w:ascii="Times New Roman" w:hAnsi="Times New Roman"/>
          <w:color w:val="222222"/>
          <w:sz w:val="24"/>
          <w:szCs w:val="24"/>
          <w:shd w:val="clear" w:color="auto" w:fill="FFFFFF"/>
        </w:rPr>
        <w:t xml:space="preserve">, S. M., Mari, L. S. S., </w:t>
      </w:r>
      <w:r>
        <w:rPr>
          <w:rFonts w:ascii="Times New Roman" w:hAnsi="Times New Roman"/>
          <w:color w:val="222222"/>
          <w:sz w:val="24"/>
          <w:szCs w:val="24"/>
          <w:shd w:val="clear" w:color="auto" w:fill="FFFFFF"/>
        </w:rPr>
        <w:t>Arockiaraj, J., Mariappan, P. and Harikrishnan, R. 2014</w:t>
      </w:r>
      <w:r w:rsidRPr="004B336C">
        <w:rPr>
          <w:rFonts w:ascii="Times New Roman" w:hAnsi="Times New Roman"/>
          <w:color w:val="222222"/>
          <w:sz w:val="24"/>
          <w:szCs w:val="24"/>
          <w:shd w:val="clear" w:color="auto" w:fill="FFFFFF"/>
        </w:rPr>
        <w:t xml:space="preserve">. Effect of dietary astaxanthin against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hydrophila</w:t>
      </w:r>
      <w:proofErr w:type="spellEnd"/>
      <w:r w:rsidRPr="004B336C">
        <w:rPr>
          <w:rFonts w:ascii="Times New Roman" w:hAnsi="Times New Roman"/>
          <w:color w:val="222222"/>
          <w:sz w:val="24"/>
          <w:szCs w:val="24"/>
          <w:shd w:val="clear" w:color="auto" w:fill="FFFFFF"/>
        </w:rPr>
        <w:t xml:space="preserve"> infection in common carp, </w:t>
      </w:r>
      <w:r w:rsidRPr="004B336C">
        <w:rPr>
          <w:rFonts w:ascii="Times New Roman" w:hAnsi="Times New Roman"/>
          <w:i/>
          <w:color w:val="222222"/>
          <w:sz w:val="24"/>
          <w:szCs w:val="24"/>
          <w:shd w:val="clear" w:color="auto" w:fill="FFFFFF"/>
        </w:rPr>
        <w:t>Cyprinus carpio</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Fish &amp; shellfish immunology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41</w:t>
      </w:r>
      <w:r w:rsidRPr="004B336C">
        <w:rPr>
          <w:rFonts w:ascii="Times New Roman" w:hAnsi="Times New Roman"/>
          <w:color w:val="222222"/>
          <w:sz w:val="24"/>
          <w:szCs w:val="24"/>
          <w:shd w:val="clear" w:color="auto" w:fill="FFFFFF"/>
        </w:rPr>
        <w:t>(2), 674-680.</w:t>
      </w:r>
    </w:p>
    <w:p w14:paraId="4A4B73F3"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sz w:val="24"/>
          <w:szCs w:val="24"/>
        </w:rPr>
        <w:t>Johnson</w:t>
      </w:r>
      <w:r>
        <w:rPr>
          <w:rFonts w:ascii="Times New Roman" w:hAnsi="Times New Roman"/>
          <w:sz w:val="24"/>
          <w:szCs w:val="24"/>
        </w:rPr>
        <w:t>,</w:t>
      </w:r>
      <w:r w:rsidRPr="004B336C">
        <w:rPr>
          <w:rFonts w:ascii="Times New Roman" w:hAnsi="Times New Roman"/>
          <w:sz w:val="24"/>
          <w:szCs w:val="24"/>
        </w:rPr>
        <w:t xml:space="preserve"> A</w:t>
      </w:r>
      <w:r>
        <w:rPr>
          <w:rFonts w:ascii="Times New Roman" w:hAnsi="Times New Roman"/>
          <w:sz w:val="24"/>
          <w:szCs w:val="24"/>
        </w:rPr>
        <w:t>.M.</w:t>
      </w:r>
      <w:r w:rsidRPr="004B336C">
        <w:rPr>
          <w:rFonts w:ascii="Times New Roman" w:hAnsi="Times New Roman"/>
          <w:sz w:val="24"/>
          <w:szCs w:val="24"/>
        </w:rPr>
        <w:t>, Rohlfs</w:t>
      </w:r>
      <w:r>
        <w:rPr>
          <w:rFonts w:ascii="Times New Roman" w:hAnsi="Times New Roman"/>
          <w:sz w:val="24"/>
          <w:szCs w:val="24"/>
        </w:rPr>
        <w:t>,</w:t>
      </w:r>
      <w:r w:rsidRPr="004B336C">
        <w:rPr>
          <w:rFonts w:ascii="Times New Roman" w:hAnsi="Times New Roman"/>
          <w:sz w:val="24"/>
          <w:szCs w:val="24"/>
        </w:rPr>
        <w:t xml:space="preserve"> E</w:t>
      </w:r>
      <w:r>
        <w:rPr>
          <w:rFonts w:ascii="Times New Roman" w:hAnsi="Times New Roman"/>
          <w:sz w:val="24"/>
          <w:szCs w:val="24"/>
        </w:rPr>
        <w:t xml:space="preserve">.M. </w:t>
      </w:r>
      <w:r>
        <w:rPr>
          <w:rFonts w:ascii="Times New Roman" w:hAnsi="Times New Roman"/>
          <w:color w:val="222222"/>
          <w:sz w:val="24"/>
          <w:szCs w:val="24"/>
          <w:shd w:val="clear" w:color="auto" w:fill="FFFFFF"/>
        </w:rPr>
        <w:t>and</w:t>
      </w:r>
      <w:r w:rsidRPr="004B336C">
        <w:rPr>
          <w:rFonts w:ascii="Times New Roman" w:hAnsi="Times New Roman"/>
          <w:sz w:val="24"/>
          <w:szCs w:val="24"/>
        </w:rPr>
        <w:t xml:space="preserve"> Silverman</w:t>
      </w:r>
      <w:r>
        <w:rPr>
          <w:rFonts w:ascii="Times New Roman" w:hAnsi="Times New Roman"/>
          <w:sz w:val="24"/>
          <w:szCs w:val="24"/>
        </w:rPr>
        <w:t>,</w:t>
      </w:r>
      <w:r w:rsidRPr="004B336C">
        <w:rPr>
          <w:rFonts w:ascii="Times New Roman" w:hAnsi="Times New Roman"/>
          <w:sz w:val="24"/>
          <w:szCs w:val="24"/>
        </w:rPr>
        <w:t xml:space="preserve"> L</w:t>
      </w:r>
      <w:r>
        <w:rPr>
          <w:rFonts w:ascii="Times New Roman" w:hAnsi="Times New Roman"/>
          <w:sz w:val="24"/>
          <w:szCs w:val="24"/>
        </w:rPr>
        <w:t>.</w:t>
      </w:r>
      <w:r w:rsidRPr="004B336C">
        <w:rPr>
          <w:rFonts w:ascii="Times New Roman" w:hAnsi="Times New Roman"/>
          <w:sz w:val="24"/>
          <w:szCs w:val="24"/>
        </w:rPr>
        <w:t>M.</w:t>
      </w:r>
      <w:r w:rsidRPr="00126C01">
        <w:rPr>
          <w:rFonts w:ascii="Times New Roman" w:hAnsi="Times New Roman"/>
          <w:sz w:val="24"/>
          <w:szCs w:val="24"/>
        </w:rPr>
        <w:t xml:space="preserve"> </w:t>
      </w:r>
      <w:r w:rsidRPr="004B336C">
        <w:rPr>
          <w:rFonts w:ascii="Times New Roman" w:hAnsi="Times New Roman"/>
          <w:sz w:val="24"/>
          <w:szCs w:val="24"/>
        </w:rPr>
        <w:t>1999</w:t>
      </w:r>
      <w:r>
        <w:rPr>
          <w:rFonts w:ascii="Times New Roman" w:hAnsi="Times New Roman"/>
          <w:sz w:val="24"/>
          <w:szCs w:val="24"/>
        </w:rPr>
        <w:t>.</w:t>
      </w:r>
      <w:r w:rsidRPr="004B336C">
        <w:rPr>
          <w:rFonts w:ascii="Times New Roman" w:hAnsi="Times New Roman"/>
          <w:sz w:val="24"/>
          <w:szCs w:val="24"/>
        </w:rPr>
        <w:t xml:space="preserve"> Proteins. In: Burtis</w:t>
      </w:r>
      <w:r>
        <w:rPr>
          <w:rFonts w:ascii="Times New Roman" w:hAnsi="Times New Roman"/>
          <w:sz w:val="24"/>
          <w:szCs w:val="24"/>
        </w:rPr>
        <w:t>,</w:t>
      </w:r>
      <w:r w:rsidRPr="004B336C">
        <w:rPr>
          <w:rFonts w:ascii="Times New Roman" w:hAnsi="Times New Roman"/>
          <w:sz w:val="24"/>
          <w:szCs w:val="24"/>
        </w:rPr>
        <w:t xml:space="preserve"> C</w:t>
      </w:r>
      <w:r>
        <w:rPr>
          <w:rFonts w:ascii="Times New Roman" w:hAnsi="Times New Roman"/>
          <w:sz w:val="24"/>
          <w:szCs w:val="24"/>
        </w:rPr>
        <w:t>.</w:t>
      </w:r>
      <w:r w:rsidRPr="004B336C">
        <w:rPr>
          <w:rFonts w:ascii="Times New Roman" w:hAnsi="Times New Roman"/>
          <w:sz w:val="24"/>
          <w:szCs w:val="24"/>
        </w:rPr>
        <w:t>A</w:t>
      </w:r>
      <w:r>
        <w:rPr>
          <w:rFonts w:ascii="Times New Roman" w:hAnsi="Times New Roman"/>
          <w:sz w:val="24"/>
          <w:szCs w:val="24"/>
        </w:rPr>
        <w:t>.</w:t>
      </w:r>
      <w:r w:rsidRPr="004B336C">
        <w:rPr>
          <w:rFonts w:ascii="Times New Roman" w:hAnsi="Times New Roman"/>
          <w:sz w:val="24"/>
          <w:szCs w:val="24"/>
        </w:rPr>
        <w:t>, Ashwood</w:t>
      </w:r>
      <w:r>
        <w:rPr>
          <w:rFonts w:ascii="Times New Roman" w:hAnsi="Times New Roman"/>
          <w:sz w:val="24"/>
          <w:szCs w:val="24"/>
        </w:rPr>
        <w:t>,</w:t>
      </w:r>
      <w:r w:rsidRPr="004B336C">
        <w:rPr>
          <w:rFonts w:ascii="Times New Roman" w:hAnsi="Times New Roman"/>
          <w:sz w:val="24"/>
          <w:szCs w:val="24"/>
        </w:rPr>
        <w:t xml:space="preserve"> E</w:t>
      </w:r>
      <w:r>
        <w:rPr>
          <w:rFonts w:ascii="Times New Roman" w:hAnsi="Times New Roman"/>
          <w:sz w:val="24"/>
          <w:szCs w:val="24"/>
        </w:rPr>
        <w:t>.</w:t>
      </w:r>
      <w:r w:rsidRPr="004B336C">
        <w:rPr>
          <w:rFonts w:ascii="Times New Roman" w:hAnsi="Times New Roman"/>
          <w:sz w:val="24"/>
          <w:szCs w:val="24"/>
        </w:rPr>
        <w:t>R</w:t>
      </w:r>
      <w:r>
        <w:rPr>
          <w:rFonts w:ascii="Times New Roman" w:hAnsi="Times New Roman"/>
          <w:sz w:val="24"/>
          <w:szCs w:val="24"/>
        </w:rPr>
        <w:t>.</w:t>
      </w:r>
      <w:r w:rsidRPr="004B336C">
        <w:rPr>
          <w:rFonts w:ascii="Times New Roman" w:hAnsi="Times New Roman"/>
          <w:sz w:val="24"/>
          <w:szCs w:val="24"/>
        </w:rPr>
        <w:t>, editors. Tietz Textbook of Clinical Chemistry. 3rd ed. Phi</w:t>
      </w:r>
      <w:r>
        <w:rPr>
          <w:rFonts w:ascii="Times New Roman" w:hAnsi="Times New Roman"/>
          <w:sz w:val="24"/>
          <w:szCs w:val="24"/>
        </w:rPr>
        <w:t>ladelphia: W.B Saunders Company, p.</w:t>
      </w:r>
      <w:r w:rsidRPr="004B336C">
        <w:rPr>
          <w:rFonts w:ascii="Times New Roman" w:hAnsi="Times New Roman"/>
          <w:sz w:val="24"/>
          <w:szCs w:val="24"/>
        </w:rPr>
        <w:t xml:space="preserve"> 477-540.</w:t>
      </w:r>
    </w:p>
    <w:p w14:paraId="4BABFE87"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lastRenderedPageBreak/>
        <w:t>Kamilya, D</w:t>
      </w:r>
      <w:r>
        <w:rPr>
          <w:rFonts w:ascii="Times New Roman" w:hAnsi="Times New Roman"/>
          <w:color w:val="222222"/>
          <w:sz w:val="24"/>
          <w:szCs w:val="24"/>
          <w:shd w:val="clear" w:color="auto" w:fill="FFFFFF"/>
        </w:rPr>
        <w:t>., Joardar, S. N., Mal, B. C. and</w:t>
      </w:r>
      <w:r w:rsidRPr="004B336C">
        <w:rPr>
          <w:rFonts w:ascii="Times New Roman" w:hAnsi="Times New Roman"/>
          <w:color w:val="222222"/>
          <w:sz w:val="24"/>
          <w:szCs w:val="24"/>
          <w:shd w:val="clear" w:color="auto" w:fill="FFFFFF"/>
        </w:rPr>
        <w:t xml:space="preserve"> Maiti, T. K. (2008). Effects of a Glucan from the Edible Mushroom (</w:t>
      </w:r>
      <w:proofErr w:type="spellStart"/>
      <w:r w:rsidRPr="004B336C">
        <w:rPr>
          <w:rFonts w:ascii="Times New Roman" w:hAnsi="Times New Roman"/>
          <w:i/>
          <w:color w:val="222222"/>
          <w:sz w:val="24"/>
          <w:szCs w:val="24"/>
          <w:shd w:val="clear" w:color="auto" w:fill="FFFFFF"/>
        </w:rPr>
        <w:t>Pleurotus</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florida</w:t>
      </w:r>
      <w:proofErr w:type="spellEnd"/>
      <w:r w:rsidRPr="004B336C">
        <w:rPr>
          <w:rFonts w:ascii="Times New Roman" w:hAnsi="Times New Roman"/>
          <w:color w:val="222222"/>
          <w:sz w:val="24"/>
          <w:szCs w:val="24"/>
          <w:shd w:val="clear" w:color="auto" w:fill="FFFFFF"/>
        </w:rPr>
        <w:t>) as an Immunostimulant in Farmed Indian Major Carp (</w:t>
      </w:r>
      <w:proofErr w:type="spellStart"/>
      <w:r w:rsidRPr="004B336C">
        <w:rPr>
          <w:rFonts w:ascii="Times New Roman" w:hAnsi="Times New Roman"/>
          <w:i/>
          <w:color w:val="222222"/>
          <w:sz w:val="24"/>
          <w:szCs w:val="24"/>
          <w:shd w:val="clear" w:color="auto" w:fill="FFFFFF"/>
        </w:rPr>
        <w:t>Catla</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catla</w:t>
      </w:r>
      <w:proofErr w:type="spellEnd"/>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Israeli Journal of Aquaculture–</w:t>
      </w:r>
      <w:proofErr w:type="spellStart"/>
      <w:r w:rsidRPr="004B336C">
        <w:rPr>
          <w:rFonts w:ascii="Times New Roman" w:hAnsi="Times New Roman"/>
          <w:i/>
          <w:iCs/>
          <w:color w:val="222222"/>
          <w:sz w:val="24"/>
          <w:szCs w:val="24"/>
          <w:shd w:val="clear" w:color="auto" w:fill="FFFFFF"/>
        </w:rPr>
        <w:t>Bamidgeh</w:t>
      </w:r>
      <w:proofErr w:type="spellEnd"/>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60</w:t>
      </w:r>
      <w:r w:rsidRPr="004B336C">
        <w:rPr>
          <w:rFonts w:ascii="Times New Roman" w:hAnsi="Times New Roman"/>
          <w:color w:val="222222"/>
          <w:sz w:val="24"/>
          <w:szCs w:val="24"/>
          <w:shd w:val="clear" w:color="auto" w:fill="FFFFFF"/>
        </w:rPr>
        <w:t>(1), 37-45.</w:t>
      </w:r>
    </w:p>
    <w:p w14:paraId="2050654D" w14:textId="77777777" w:rsidR="002D05F2" w:rsidRDefault="002D05F2" w:rsidP="00D816C5">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Khoo, L. </w:t>
      </w:r>
      <w:r w:rsidRPr="004B336C">
        <w:rPr>
          <w:rFonts w:ascii="Times New Roman" w:hAnsi="Times New Roman"/>
          <w:color w:val="222222"/>
          <w:sz w:val="24"/>
          <w:szCs w:val="24"/>
          <w:shd w:val="clear" w:color="auto" w:fill="FFFFFF"/>
        </w:rPr>
        <w:t>2</w:t>
      </w:r>
      <w:r>
        <w:rPr>
          <w:rFonts w:ascii="Times New Roman" w:hAnsi="Times New Roman"/>
          <w:color w:val="222222"/>
          <w:sz w:val="24"/>
          <w:szCs w:val="24"/>
          <w:shd w:val="clear" w:color="auto" w:fill="FFFFFF"/>
        </w:rPr>
        <w:t>000</w:t>
      </w:r>
      <w:r w:rsidRPr="004B336C">
        <w:rPr>
          <w:rFonts w:ascii="Times New Roman" w:hAnsi="Times New Roman"/>
          <w:color w:val="222222"/>
          <w:sz w:val="24"/>
          <w:szCs w:val="24"/>
          <w:shd w:val="clear" w:color="auto" w:fill="FFFFFF"/>
        </w:rPr>
        <w:t>. Fungal diseases in fish. In </w:t>
      </w:r>
      <w:r w:rsidRPr="004B336C">
        <w:rPr>
          <w:rFonts w:ascii="Times New Roman" w:hAnsi="Times New Roman"/>
          <w:i/>
          <w:iCs/>
          <w:color w:val="222222"/>
          <w:sz w:val="24"/>
          <w:szCs w:val="24"/>
          <w:shd w:val="clear" w:color="auto" w:fill="FFFFFF"/>
        </w:rPr>
        <w:t>Seminars in Avian and exotic pet medicine</w:t>
      </w:r>
      <w:r>
        <w:rPr>
          <w:rFonts w:ascii="Times New Roman" w:hAnsi="Times New Roman"/>
          <w:color w:val="222222"/>
          <w:sz w:val="24"/>
          <w:szCs w:val="24"/>
          <w:shd w:val="clear" w:color="auto" w:fill="FFFFFF"/>
        </w:rPr>
        <w:t>., 9(</w:t>
      </w:r>
      <w:r w:rsidRPr="004B336C">
        <w:rPr>
          <w:rFonts w:ascii="Times New Roman" w:hAnsi="Times New Roman"/>
          <w:color w:val="222222"/>
          <w:sz w:val="24"/>
          <w:szCs w:val="24"/>
          <w:shd w:val="clear" w:color="auto" w:fill="FFFFFF"/>
        </w:rPr>
        <w:t>2</w:t>
      </w:r>
      <w:r>
        <w:rPr>
          <w:rFonts w:ascii="Times New Roman" w:hAnsi="Times New Roman"/>
          <w:color w:val="222222"/>
          <w:sz w:val="24"/>
          <w:szCs w:val="24"/>
          <w:shd w:val="clear" w:color="auto" w:fill="FFFFFF"/>
        </w:rPr>
        <w:t>), 102-111.</w:t>
      </w:r>
    </w:p>
    <w:p w14:paraId="474AEFCC" w14:textId="7661DC1E"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Kiran, B. R. 2010</w:t>
      </w:r>
      <w:r w:rsidRPr="004B336C">
        <w:rPr>
          <w:rFonts w:ascii="Times New Roman" w:hAnsi="Times New Roman"/>
          <w:color w:val="222222"/>
          <w:sz w:val="24"/>
          <w:szCs w:val="24"/>
          <w:shd w:val="clear" w:color="auto" w:fill="FFFFFF"/>
        </w:rPr>
        <w:t xml:space="preserve">. </w:t>
      </w:r>
      <w:proofErr w:type="spellStart"/>
      <w:r w:rsidRPr="004B336C">
        <w:rPr>
          <w:rFonts w:ascii="Times New Roman" w:hAnsi="Times New Roman"/>
          <w:color w:val="222222"/>
          <w:sz w:val="24"/>
          <w:szCs w:val="24"/>
          <w:shd w:val="clear" w:color="auto" w:fill="FFFFFF"/>
        </w:rPr>
        <w:t>Physico</w:t>
      </w:r>
      <w:proofErr w:type="spellEnd"/>
      <w:r w:rsidRPr="004B336C">
        <w:rPr>
          <w:rFonts w:ascii="Times New Roman" w:hAnsi="Times New Roman"/>
          <w:color w:val="222222"/>
          <w:sz w:val="24"/>
          <w:szCs w:val="24"/>
          <w:shd w:val="clear" w:color="auto" w:fill="FFFFFF"/>
        </w:rPr>
        <w:t xml:space="preserve">-chemical characteristics of </w:t>
      </w:r>
      <w:r w:rsidR="001937DD" w:rsidRPr="004B336C">
        <w:rPr>
          <w:rFonts w:ascii="Times New Roman" w:hAnsi="Times New Roman"/>
          <w:color w:val="222222"/>
          <w:sz w:val="24"/>
          <w:szCs w:val="24"/>
          <w:shd w:val="clear" w:color="auto" w:fill="FFFFFF"/>
        </w:rPr>
        <w:t>fishponds</w:t>
      </w:r>
      <w:r w:rsidRPr="004B336C">
        <w:rPr>
          <w:rFonts w:ascii="Times New Roman" w:hAnsi="Times New Roman"/>
          <w:color w:val="222222"/>
          <w:sz w:val="24"/>
          <w:szCs w:val="24"/>
          <w:shd w:val="clear" w:color="auto" w:fill="FFFFFF"/>
        </w:rPr>
        <w:t xml:space="preserve"> of Bhadra project at Karnataka. </w:t>
      </w:r>
      <w:r w:rsidRPr="004B336C">
        <w:rPr>
          <w:rFonts w:ascii="Times New Roman" w:hAnsi="Times New Roman"/>
          <w:i/>
          <w:iCs/>
          <w:color w:val="222222"/>
          <w:sz w:val="24"/>
          <w:szCs w:val="24"/>
          <w:shd w:val="clear" w:color="auto" w:fill="FFFFFF"/>
        </w:rPr>
        <w:t>RASĀYAN J Chem</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3</w:t>
      </w:r>
      <w:r w:rsidRPr="004B336C">
        <w:rPr>
          <w:rFonts w:ascii="Times New Roman" w:hAnsi="Times New Roman"/>
          <w:color w:val="222222"/>
          <w:sz w:val="24"/>
          <w:szCs w:val="24"/>
          <w:shd w:val="clear" w:color="auto" w:fill="FFFFFF"/>
        </w:rPr>
        <w:t>(4), 671-676.</w:t>
      </w:r>
    </w:p>
    <w:p w14:paraId="20DE4120" w14:textId="5DFAE80A"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Kumar, S. T. and Shivani, P. 2014</w:t>
      </w:r>
      <w:r w:rsidRPr="004B336C">
        <w:rPr>
          <w:rFonts w:ascii="Times New Roman" w:hAnsi="Times New Roman"/>
          <w:color w:val="222222"/>
          <w:sz w:val="24"/>
          <w:szCs w:val="24"/>
          <w:shd w:val="clear" w:color="auto" w:fill="FFFFFF"/>
        </w:rPr>
        <w:t xml:space="preserve">. Marine fisheries; its </w:t>
      </w:r>
      <w:r w:rsidR="001937DD" w:rsidRPr="004B336C">
        <w:rPr>
          <w:rFonts w:ascii="Times New Roman" w:hAnsi="Times New Roman"/>
          <w:color w:val="222222"/>
          <w:sz w:val="24"/>
          <w:szCs w:val="24"/>
          <w:shd w:val="clear" w:color="auto" w:fill="FFFFFF"/>
        </w:rPr>
        <w:t>status</w:t>
      </w:r>
      <w:r w:rsidRPr="004B336C">
        <w:rPr>
          <w:rFonts w:ascii="Times New Roman" w:hAnsi="Times New Roman"/>
          <w:color w:val="222222"/>
          <w:sz w:val="24"/>
          <w:szCs w:val="24"/>
          <w:shd w:val="clear" w:color="auto" w:fill="FFFFFF"/>
        </w:rPr>
        <w:t>, sustainable management and socio-economic status of the marine fishers of Odisha, through Indian Marine Policy: A case study. </w:t>
      </w:r>
      <w:r w:rsidRPr="004B336C">
        <w:rPr>
          <w:rFonts w:ascii="Times New Roman" w:hAnsi="Times New Roman"/>
          <w:i/>
          <w:iCs/>
          <w:color w:val="222222"/>
          <w:sz w:val="24"/>
          <w:szCs w:val="24"/>
          <w:shd w:val="clear" w:color="auto" w:fill="FFFFFF"/>
        </w:rPr>
        <w:t>Research Journal of Animal, Veterinary and Fishery Sciences</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w:t>
      </w:r>
      <w:r w:rsidRPr="004B336C">
        <w:rPr>
          <w:rFonts w:ascii="Times New Roman" w:hAnsi="Times New Roman"/>
          <w:color w:val="222222"/>
          <w:sz w:val="24"/>
          <w:szCs w:val="24"/>
          <w:shd w:val="clear" w:color="auto" w:fill="FFFFFF"/>
        </w:rPr>
        <w:t>(7), 10-19.</w:t>
      </w:r>
    </w:p>
    <w:p w14:paraId="09751E34"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945037">
        <w:rPr>
          <w:rFonts w:ascii="Times New Roman" w:hAnsi="Times New Roman"/>
          <w:color w:val="222222"/>
          <w:sz w:val="24"/>
          <w:szCs w:val="24"/>
          <w:shd w:val="clear" w:color="auto" w:fill="FFFFFF"/>
          <w:lang w:val="pt-BR"/>
        </w:rPr>
        <w:t xml:space="preserve">Luskova, V., Svoboda, M. and Kolarova, J. 2002. </w:t>
      </w:r>
      <w:r w:rsidRPr="004B336C">
        <w:rPr>
          <w:rFonts w:ascii="Times New Roman" w:hAnsi="Times New Roman"/>
          <w:color w:val="222222"/>
          <w:sz w:val="24"/>
          <w:szCs w:val="24"/>
          <w:shd w:val="clear" w:color="auto" w:fill="FFFFFF"/>
        </w:rPr>
        <w:t>Effect of diazinon on blood plasma biochemistry in carp (</w:t>
      </w:r>
      <w:r w:rsidRPr="004B336C">
        <w:rPr>
          <w:rFonts w:ascii="Times New Roman" w:hAnsi="Times New Roman"/>
          <w:i/>
          <w:color w:val="222222"/>
          <w:sz w:val="24"/>
          <w:szCs w:val="24"/>
          <w:shd w:val="clear" w:color="auto" w:fill="FFFFFF"/>
        </w:rPr>
        <w:t>Cyprinus carpio</w:t>
      </w:r>
      <w:r w:rsidRPr="004B336C">
        <w:rPr>
          <w:rFonts w:ascii="Times New Roman" w:hAnsi="Times New Roman"/>
          <w:color w:val="222222"/>
          <w:sz w:val="24"/>
          <w:szCs w:val="24"/>
          <w:shd w:val="clear" w:color="auto" w:fill="FFFFFF"/>
        </w:rPr>
        <w:t xml:space="preserve"> L.). </w:t>
      </w:r>
      <w:r w:rsidRPr="004B336C">
        <w:rPr>
          <w:rFonts w:ascii="Times New Roman" w:hAnsi="Times New Roman"/>
          <w:i/>
          <w:iCs/>
          <w:color w:val="222222"/>
          <w:sz w:val="24"/>
          <w:szCs w:val="24"/>
          <w:shd w:val="clear" w:color="auto" w:fill="FFFFFF"/>
        </w:rPr>
        <w:t xml:space="preserve">Acta </w:t>
      </w:r>
      <w:proofErr w:type="spellStart"/>
      <w:r w:rsidRPr="004B336C">
        <w:rPr>
          <w:rFonts w:ascii="Times New Roman" w:hAnsi="Times New Roman"/>
          <w:i/>
          <w:iCs/>
          <w:color w:val="222222"/>
          <w:sz w:val="24"/>
          <w:szCs w:val="24"/>
          <w:shd w:val="clear" w:color="auto" w:fill="FFFFFF"/>
        </w:rPr>
        <w:t>Veterinaria</w:t>
      </w:r>
      <w:proofErr w:type="spellEnd"/>
      <w:r w:rsidRPr="004B336C">
        <w:rPr>
          <w:rFonts w:ascii="Times New Roman" w:hAnsi="Times New Roman"/>
          <w:i/>
          <w:iCs/>
          <w:color w:val="222222"/>
          <w:sz w:val="24"/>
          <w:szCs w:val="24"/>
          <w:shd w:val="clear" w:color="auto" w:fill="FFFFFF"/>
        </w:rPr>
        <w:t xml:space="preserve"> Brno</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71</w:t>
      </w:r>
      <w:r w:rsidRPr="004B336C">
        <w:rPr>
          <w:rFonts w:ascii="Times New Roman" w:hAnsi="Times New Roman"/>
          <w:color w:val="222222"/>
          <w:sz w:val="24"/>
          <w:szCs w:val="24"/>
          <w:shd w:val="clear" w:color="auto" w:fill="FFFFFF"/>
        </w:rPr>
        <w:t>(1), 117-123.</w:t>
      </w:r>
    </w:p>
    <w:p w14:paraId="6D145F7E" w14:textId="77777777" w:rsidR="002D05F2" w:rsidRPr="00896DB0"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896DB0">
        <w:rPr>
          <w:rFonts w:ascii="Times New Roman" w:hAnsi="Times New Roman"/>
          <w:color w:val="222222"/>
          <w:sz w:val="24"/>
          <w:szCs w:val="24"/>
          <w:shd w:val="clear" w:color="auto" w:fill="FFFFFF"/>
        </w:rPr>
        <w:t xml:space="preserve">Madhuri, S., </w:t>
      </w:r>
      <w:proofErr w:type="spellStart"/>
      <w:r w:rsidRPr="00896DB0">
        <w:rPr>
          <w:rFonts w:ascii="Times New Roman" w:hAnsi="Times New Roman"/>
          <w:color w:val="222222"/>
          <w:sz w:val="24"/>
          <w:szCs w:val="24"/>
          <w:shd w:val="clear" w:color="auto" w:fill="FFFFFF"/>
        </w:rPr>
        <w:t>Mandloi</w:t>
      </w:r>
      <w:proofErr w:type="spellEnd"/>
      <w:r w:rsidRPr="00896DB0">
        <w:rPr>
          <w:rFonts w:ascii="Times New Roman" w:hAnsi="Times New Roman"/>
          <w:color w:val="222222"/>
          <w:sz w:val="24"/>
          <w:szCs w:val="24"/>
          <w:shd w:val="clear" w:color="auto" w:fill="FFFFFF"/>
        </w:rPr>
        <w:t>, A. K., Govind, P. and Sahni, Y. P. 2012. Antimicrobial activity of some medicinal plants against fish pathogens., 3(4), 28-30</w:t>
      </w:r>
    </w:p>
    <w:p w14:paraId="41A0643A" w14:textId="77777777" w:rsidR="002D05F2" w:rsidRPr="004B336C" w:rsidRDefault="002D05F2" w:rsidP="006866F6">
      <w:pPr>
        <w:pStyle w:val="ListParagraph"/>
        <w:numPr>
          <w:ilvl w:val="0"/>
          <w:numId w:val="1"/>
        </w:numPr>
        <w:spacing w:line="360" w:lineRule="auto"/>
        <w:jc w:val="both"/>
        <w:rPr>
          <w:rFonts w:ascii="Times New Roman" w:eastAsiaTheme="minorHAnsi" w:hAnsi="Times New Roman"/>
          <w:sz w:val="24"/>
          <w:szCs w:val="24"/>
        </w:rPr>
      </w:pPr>
      <w:r w:rsidRPr="004B336C">
        <w:rPr>
          <w:rFonts w:ascii="Times New Roman" w:hAnsi="Times New Roman"/>
          <w:sz w:val="24"/>
          <w:szCs w:val="24"/>
        </w:rPr>
        <w:t>Madhuri</w:t>
      </w:r>
      <w:r>
        <w:rPr>
          <w:rFonts w:ascii="Times New Roman" w:hAnsi="Times New Roman"/>
          <w:sz w:val="24"/>
          <w:szCs w:val="24"/>
        </w:rPr>
        <w:t>,</w:t>
      </w:r>
      <w:r w:rsidRPr="004B336C">
        <w:rPr>
          <w:rFonts w:ascii="Times New Roman" w:hAnsi="Times New Roman"/>
          <w:sz w:val="24"/>
          <w:szCs w:val="24"/>
        </w:rPr>
        <w:t xml:space="preserve"> S., </w:t>
      </w:r>
      <w:proofErr w:type="spellStart"/>
      <w:r w:rsidRPr="004B336C">
        <w:rPr>
          <w:rFonts w:ascii="Times New Roman" w:hAnsi="Times New Roman"/>
          <w:sz w:val="24"/>
          <w:szCs w:val="24"/>
        </w:rPr>
        <w:t>Mandloi</w:t>
      </w:r>
      <w:proofErr w:type="spellEnd"/>
      <w:r>
        <w:rPr>
          <w:rFonts w:ascii="Times New Roman" w:hAnsi="Times New Roman"/>
          <w:sz w:val="24"/>
          <w:szCs w:val="24"/>
        </w:rPr>
        <w:t xml:space="preserve">, A.K., Govind P. and Sahni Y.P. 2013. </w:t>
      </w:r>
      <w:r w:rsidRPr="004B336C">
        <w:rPr>
          <w:rFonts w:ascii="Times New Roman" w:hAnsi="Times New Roman"/>
          <w:sz w:val="24"/>
          <w:szCs w:val="24"/>
        </w:rPr>
        <w:t>Antimicrobial activity of some medicinal</w:t>
      </w:r>
      <w:r>
        <w:rPr>
          <w:rFonts w:ascii="Times New Roman" w:hAnsi="Times New Roman"/>
          <w:sz w:val="24"/>
          <w:szCs w:val="24"/>
        </w:rPr>
        <w:t xml:space="preserve"> plants against fish pathogen</w:t>
      </w:r>
      <w:r w:rsidRPr="00670A71">
        <w:rPr>
          <w:rFonts w:ascii="Times New Roman" w:hAnsi="Times New Roman"/>
          <w:sz w:val="24"/>
          <w:szCs w:val="24"/>
        </w:rPr>
        <w:t>. IRJP</w:t>
      </w:r>
      <w:r w:rsidRPr="004B336C">
        <w:rPr>
          <w:rFonts w:ascii="Times New Roman" w:hAnsi="Times New Roman"/>
          <w:sz w:val="24"/>
          <w:szCs w:val="24"/>
        </w:rPr>
        <w:t xml:space="preserve"> 3: 28-30.</w:t>
      </w:r>
    </w:p>
    <w:p w14:paraId="4131DDDC"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Maji, U.</w:t>
      </w:r>
      <w:r>
        <w:rPr>
          <w:rFonts w:ascii="Times New Roman" w:hAnsi="Times New Roman"/>
          <w:color w:val="222222"/>
          <w:sz w:val="24"/>
          <w:szCs w:val="24"/>
          <w:shd w:val="clear" w:color="auto" w:fill="FFFFFF"/>
        </w:rPr>
        <w:t xml:space="preserve"> J., Mohanty, S., Pradhan, A. and Maiti, N. K. 2017</w:t>
      </w:r>
      <w:r w:rsidRPr="004B336C">
        <w:rPr>
          <w:rFonts w:ascii="Times New Roman" w:hAnsi="Times New Roman"/>
          <w:color w:val="222222"/>
          <w:sz w:val="24"/>
          <w:szCs w:val="24"/>
          <w:shd w:val="clear" w:color="auto" w:fill="FFFFFF"/>
        </w:rPr>
        <w:t xml:space="preserve">. Immune modulation, disease resistance and growth performance of Indian farmed carp, </w:t>
      </w:r>
      <w:proofErr w:type="spellStart"/>
      <w:r w:rsidRPr="004B336C">
        <w:rPr>
          <w:rFonts w:ascii="Times New Roman" w:hAnsi="Times New Roman"/>
          <w:i/>
          <w:color w:val="222222"/>
          <w:sz w:val="24"/>
          <w:szCs w:val="24"/>
          <w:shd w:val="clear" w:color="auto" w:fill="FFFFFF"/>
        </w:rPr>
        <w:t>Labeo</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rohita</w:t>
      </w:r>
      <w:proofErr w:type="spellEnd"/>
      <w:r w:rsidRPr="004B336C">
        <w:rPr>
          <w:rFonts w:ascii="Times New Roman" w:hAnsi="Times New Roman"/>
          <w:color w:val="222222"/>
          <w:sz w:val="24"/>
          <w:szCs w:val="24"/>
          <w:shd w:val="clear" w:color="auto" w:fill="FFFFFF"/>
        </w:rPr>
        <w:t xml:space="preserve"> (Hamilton), in response to dietary consortium of putative lactic acid bacteria. </w:t>
      </w:r>
      <w:r w:rsidRPr="004B336C">
        <w:rPr>
          <w:rFonts w:ascii="Times New Roman" w:hAnsi="Times New Roman"/>
          <w:i/>
          <w:iCs/>
          <w:color w:val="222222"/>
          <w:sz w:val="24"/>
          <w:szCs w:val="24"/>
          <w:shd w:val="clear" w:color="auto" w:fill="FFFFFF"/>
        </w:rPr>
        <w:t>Aquaculture international</w:t>
      </w:r>
      <w:r>
        <w:rPr>
          <w:rFonts w:ascii="Times New Roman" w:hAnsi="Times New Roman"/>
          <w:i/>
          <w:iCs/>
          <w:color w:val="222222"/>
          <w:sz w:val="24"/>
          <w:szCs w:val="24"/>
          <w:shd w:val="clear" w:color="auto" w:fill="FFFFFF"/>
        </w:rPr>
        <w:t>.</w:t>
      </w:r>
      <w:r>
        <w:rPr>
          <w:rFonts w:ascii="Times New Roman" w:hAnsi="Times New Roman"/>
          <w:color w:val="222222"/>
          <w:sz w:val="24"/>
          <w:szCs w:val="24"/>
          <w:shd w:val="clear" w:color="auto" w:fill="FFFFFF"/>
        </w:rPr>
        <w:t xml:space="preserve">, </w:t>
      </w:r>
      <w:r w:rsidRPr="004B336C">
        <w:rPr>
          <w:rFonts w:ascii="Times New Roman" w:hAnsi="Times New Roman"/>
          <w:i/>
          <w:iCs/>
          <w:color w:val="222222"/>
          <w:sz w:val="24"/>
          <w:szCs w:val="24"/>
          <w:shd w:val="clear" w:color="auto" w:fill="FFFFFF"/>
        </w:rPr>
        <w:t>25</w:t>
      </w:r>
      <w:r w:rsidRPr="004B336C">
        <w:rPr>
          <w:rFonts w:ascii="Times New Roman" w:hAnsi="Times New Roman"/>
          <w:color w:val="222222"/>
          <w:sz w:val="24"/>
          <w:szCs w:val="24"/>
          <w:shd w:val="clear" w:color="auto" w:fill="FFFFFF"/>
        </w:rPr>
        <w:t>(4), 1391-1407.</w:t>
      </w:r>
    </w:p>
    <w:p w14:paraId="31192421"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945037">
        <w:rPr>
          <w:rFonts w:ascii="Times New Roman" w:hAnsi="Times New Roman"/>
          <w:color w:val="222222"/>
          <w:sz w:val="24"/>
          <w:szCs w:val="24"/>
          <w:shd w:val="clear" w:color="auto" w:fill="FFFFFF"/>
          <w:lang w:val="pt-BR"/>
        </w:rPr>
        <w:t xml:space="preserve">Martinez-Murcia, A. J., Soler, L., Saavedra, M. J., Chacón, M. R., Guarro, J., Stackebrandt, E. and Figueras, M. J. 2005. </w:t>
      </w:r>
      <w:r w:rsidRPr="004B336C">
        <w:rPr>
          <w:rFonts w:ascii="Times New Roman" w:hAnsi="Times New Roman"/>
          <w:color w:val="222222"/>
          <w:sz w:val="24"/>
          <w:szCs w:val="24"/>
          <w:shd w:val="clear" w:color="auto" w:fill="FFFFFF"/>
        </w:rPr>
        <w:t xml:space="preserve">Phenotypic, genotypic, and phylogenetic discrepancies to differentiate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salmonicida</w:t>
      </w:r>
      <w:proofErr w:type="spellEnd"/>
      <w:r w:rsidRPr="004B336C">
        <w:rPr>
          <w:rFonts w:ascii="Times New Roman" w:hAnsi="Times New Roman"/>
          <w:color w:val="222222"/>
          <w:sz w:val="24"/>
          <w:szCs w:val="24"/>
          <w:shd w:val="clear" w:color="auto" w:fill="FFFFFF"/>
        </w:rPr>
        <w:t xml:space="preserve"> from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bestiarum</w:t>
      </w:r>
      <w:proofErr w:type="spellEnd"/>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International Microbiology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8</w:t>
      </w:r>
      <w:r w:rsidRPr="004B336C">
        <w:rPr>
          <w:rFonts w:ascii="Times New Roman" w:hAnsi="Times New Roman"/>
          <w:color w:val="222222"/>
          <w:sz w:val="24"/>
          <w:szCs w:val="24"/>
          <w:shd w:val="clear" w:color="auto" w:fill="FFFFFF"/>
        </w:rPr>
        <w:t>(4), 259-269.</w:t>
      </w:r>
    </w:p>
    <w:p w14:paraId="2C8BCC59"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Michael, D. R., S</w:t>
      </w:r>
      <w:r>
        <w:rPr>
          <w:rFonts w:ascii="Times New Roman" w:hAnsi="Times New Roman"/>
          <w:color w:val="222222"/>
          <w:sz w:val="24"/>
          <w:szCs w:val="24"/>
          <w:shd w:val="clear" w:color="auto" w:fill="FFFFFF"/>
        </w:rPr>
        <w:t xml:space="preserve">rinivas, S. D., Sailendri, K. and </w:t>
      </w:r>
      <w:proofErr w:type="spellStart"/>
      <w:r>
        <w:rPr>
          <w:rFonts w:ascii="Times New Roman" w:hAnsi="Times New Roman"/>
          <w:color w:val="222222"/>
          <w:sz w:val="24"/>
          <w:szCs w:val="24"/>
          <w:shd w:val="clear" w:color="auto" w:fill="FFFFFF"/>
        </w:rPr>
        <w:t>Muthukkaruppan</w:t>
      </w:r>
      <w:proofErr w:type="spellEnd"/>
      <w:r>
        <w:rPr>
          <w:rFonts w:ascii="Times New Roman" w:hAnsi="Times New Roman"/>
          <w:color w:val="222222"/>
          <w:sz w:val="24"/>
          <w:szCs w:val="24"/>
          <w:shd w:val="clear" w:color="auto" w:fill="FFFFFF"/>
        </w:rPr>
        <w:t>, V. R. 1994</w:t>
      </w:r>
      <w:r w:rsidRPr="004B336C">
        <w:rPr>
          <w:rFonts w:ascii="Times New Roman" w:hAnsi="Times New Roman"/>
          <w:color w:val="222222"/>
          <w:sz w:val="24"/>
          <w:szCs w:val="24"/>
          <w:shd w:val="clear" w:color="auto" w:fill="FFFFFF"/>
        </w:rPr>
        <w:t>. A rapid method for repetitive bleeding in fish. </w:t>
      </w:r>
      <w:r w:rsidRPr="004B336C">
        <w:rPr>
          <w:rFonts w:ascii="Times New Roman" w:hAnsi="Times New Roman"/>
          <w:i/>
          <w:iCs/>
          <w:color w:val="222222"/>
          <w:sz w:val="24"/>
          <w:szCs w:val="24"/>
          <w:shd w:val="clear" w:color="auto" w:fill="FFFFFF"/>
        </w:rPr>
        <w:t>Indian Journal of Experimental Biology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32</w:t>
      </w:r>
      <w:r w:rsidRPr="004B336C">
        <w:rPr>
          <w:rFonts w:ascii="Times New Roman" w:hAnsi="Times New Roman"/>
          <w:color w:val="222222"/>
          <w:sz w:val="24"/>
          <w:szCs w:val="24"/>
          <w:shd w:val="clear" w:color="auto" w:fill="FFFFFF"/>
        </w:rPr>
        <w:t>, 838-838.</w:t>
      </w:r>
    </w:p>
    <w:p w14:paraId="0A2B3B51"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eastAsiaTheme="minorHAnsi" w:hAnsi="Times New Roman"/>
          <w:sz w:val="24"/>
          <w:szCs w:val="24"/>
        </w:rPr>
        <w:t>Mishra</w:t>
      </w:r>
      <w:r>
        <w:rPr>
          <w:rFonts w:ascii="Times New Roman" w:eastAsiaTheme="minorHAnsi" w:hAnsi="Times New Roman"/>
          <w:sz w:val="24"/>
          <w:szCs w:val="24"/>
        </w:rPr>
        <w:t>,</w:t>
      </w:r>
      <w:r w:rsidRPr="004B336C">
        <w:rPr>
          <w:rFonts w:ascii="Times New Roman" w:eastAsiaTheme="minorHAnsi" w:hAnsi="Times New Roman"/>
          <w:sz w:val="24"/>
          <w:szCs w:val="24"/>
        </w:rPr>
        <w:t xml:space="preserve"> N</w:t>
      </w:r>
      <w:r>
        <w:rPr>
          <w:rFonts w:ascii="Times New Roman" w:eastAsiaTheme="minorHAnsi" w:hAnsi="Times New Roman"/>
          <w:sz w:val="24"/>
          <w:szCs w:val="24"/>
        </w:rPr>
        <w:t>.</w:t>
      </w:r>
      <w:r w:rsidRPr="004B336C">
        <w:rPr>
          <w:rFonts w:ascii="Times New Roman" w:eastAsiaTheme="minorHAnsi" w:hAnsi="Times New Roman"/>
          <w:sz w:val="24"/>
          <w:szCs w:val="24"/>
        </w:rPr>
        <w:t>, Pandey</w:t>
      </w:r>
      <w:r>
        <w:rPr>
          <w:rFonts w:ascii="Times New Roman" w:eastAsiaTheme="minorHAnsi" w:hAnsi="Times New Roman"/>
          <w:sz w:val="24"/>
          <w:szCs w:val="24"/>
        </w:rPr>
        <w:t>,</w:t>
      </w:r>
      <w:r w:rsidRPr="004B336C">
        <w:rPr>
          <w:rFonts w:ascii="Times New Roman" w:eastAsiaTheme="minorHAnsi" w:hAnsi="Times New Roman"/>
          <w:sz w:val="24"/>
          <w:szCs w:val="24"/>
        </w:rPr>
        <w:t xml:space="preserve"> P</w:t>
      </w:r>
      <w:r>
        <w:rPr>
          <w:rFonts w:ascii="Times New Roman" w:eastAsiaTheme="minorHAnsi" w:hAnsi="Times New Roman"/>
          <w:sz w:val="24"/>
          <w:szCs w:val="24"/>
        </w:rPr>
        <w:t>.</w:t>
      </w:r>
      <w:r w:rsidRPr="004B336C">
        <w:rPr>
          <w:rFonts w:ascii="Times New Roman" w:eastAsiaTheme="minorHAnsi" w:hAnsi="Times New Roman"/>
          <w:sz w:val="24"/>
          <w:szCs w:val="24"/>
        </w:rPr>
        <w:t>K</w:t>
      </w:r>
      <w:r>
        <w:rPr>
          <w:rFonts w:ascii="Times New Roman" w:eastAsiaTheme="minorHAnsi" w:hAnsi="Times New Roman"/>
          <w:sz w:val="24"/>
          <w:szCs w:val="24"/>
        </w:rPr>
        <w:t>.</w:t>
      </w:r>
      <w:r w:rsidRPr="004B336C">
        <w:rPr>
          <w:rFonts w:ascii="Times New Roman" w:eastAsiaTheme="minorHAnsi" w:hAnsi="Times New Roman"/>
          <w:sz w:val="24"/>
          <w:szCs w:val="24"/>
        </w:rPr>
        <w:t>, Datta Munshi</w:t>
      </w:r>
      <w:r>
        <w:rPr>
          <w:rFonts w:ascii="Times New Roman" w:eastAsiaTheme="minorHAnsi" w:hAnsi="Times New Roman"/>
          <w:sz w:val="24"/>
          <w:szCs w:val="24"/>
        </w:rPr>
        <w:t>,</w:t>
      </w:r>
      <w:r w:rsidRPr="004B336C">
        <w:rPr>
          <w:rFonts w:ascii="Times New Roman" w:eastAsiaTheme="minorHAnsi" w:hAnsi="Times New Roman"/>
          <w:sz w:val="24"/>
          <w:szCs w:val="24"/>
        </w:rPr>
        <w:t xml:space="preserve"> S.</w:t>
      </w:r>
      <w:r>
        <w:rPr>
          <w:rFonts w:ascii="Times New Roman" w:eastAsiaTheme="minorHAnsi" w:hAnsi="Times New Roman"/>
          <w:sz w:val="24"/>
          <w:szCs w:val="24"/>
        </w:rPr>
        <w:t xml:space="preserve"> </w:t>
      </w:r>
      <w:r w:rsidRPr="004B336C">
        <w:rPr>
          <w:rFonts w:ascii="Times New Roman" w:eastAsiaTheme="minorHAnsi" w:hAnsi="Times New Roman"/>
          <w:sz w:val="24"/>
          <w:szCs w:val="24"/>
        </w:rPr>
        <w:t>1977</w:t>
      </w:r>
      <w:r>
        <w:rPr>
          <w:rFonts w:ascii="Times New Roman" w:eastAsiaTheme="minorHAnsi" w:hAnsi="Times New Roman"/>
          <w:sz w:val="24"/>
          <w:szCs w:val="24"/>
        </w:rPr>
        <w:t>.</w:t>
      </w:r>
      <w:r w:rsidRPr="004B336C">
        <w:rPr>
          <w:rFonts w:ascii="Times New Roman" w:eastAsiaTheme="minorHAnsi" w:hAnsi="Times New Roman"/>
          <w:sz w:val="24"/>
          <w:szCs w:val="24"/>
        </w:rPr>
        <w:t xml:space="preserve"> </w:t>
      </w:r>
      <w:proofErr w:type="spellStart"/>
      <w:r w:rsidRPr="004B336C">
        <w:rPr>
          <w:rFonts w:ascii="Times New Roman" w:eastAsiaTheme="minorHAnsi" w:hAnsi="Times New Roman"/>
          <w:sz w:val="24"/>
          <w:szCs w:val="24"/>
        </w:rPr>
        <w:t>Haematological</w:t>
      </w:r>
      <w:proofErr w:type="spellEnd"/>
      <w:r w:rsidRPr="004B336C">
        <w:rPr>
          <w:rFonts w:ascii="Times New Roman" w:hAnsi="Times New Roman"/>
          <w:color w:val="222222"/>
          <w:sz w:val="24"/>
          <w:szCs w:val="24"/>
          <w:shd w:val="clear" w:color="auto" w:fill="FFFFFF"/>
        </w:rPr>
        <w:t xml:space="preserve"> </w:t>
      </w:r>
      <w:r w:rsidRPr="004B336C">
        <w:rPr>
          <w:rFonts w:ascii="Times New Roman" w:eastAsiaTheme="minorHAnsi" w:hAnsi="Times New Roman"/>
          <w:sz w:val="24"/>
          <w:szCs w:val="24"/>
        </w:rPr>
        <w:t xml:space="preserve">parameters of an air breathing mud eel </w:t>
      </w:r>
      <w:proofErr w:type="spellStart"/>
      <w:r w:rsidRPr="004B336C">
        <w:rPr>
          <w:rFonts w:ascii="Times New Roman" w:eastAsiaTheme="minorHAnsi" w:hAnsi="Times New Roman"/>
          <w:i/>
          <w:iCs/>
          <w:sz w:val="24"/>
          <w:szCs w:val="24"/>
        </w:rPr>
        <w:t>Amphipnous</w:t>
      </w:r>
      <w:proofErr w:type="spellEnd"/>
      <w:r w:rsidRPr="004B336C">
        <w:rPr>
          <w:rFonts w:ascii="Times New Roman" w:hAnsi="Times New Roman"/>
          <w:color w:val="222222"/>
          <w:sz w:val="24"/>
          <w:szCs w:val="24"/>
          <w:shd w:val="clear" w:color="auto" w:fill="FFFFFF"/>
        </w:rPr>
        <w:t xml:space="preserve"> </w:t>
      </w:r>
      <w:proofErr w:type="spellStart"/>
      <w:r w:rsidRPr="004B336C">
        <w:rPr>
          <w:rFonts w:ascii="Times New Roman" w:eastAsiaTheme="minorHAnsi" w:hAnsi="Times New Roman"/>
          <w:i/>
          <w:iCs/>
          <w:sz w:val="24"/>
          <w:szCs w:val="24"/>
        </w:rPr>
        <w:t>cuchia</w:t>
      </w:r>
      <w:proofErr w:type="spellEnd"/>
      <w:r w:rsidRPr="004B336C">
        <w:rPr>
          <w:rFonts w:ascii="Times New Roman" w:eastAsiaTheme="minorHAnsi" w:hAnsi="Times New Roman"/>
          <w:i/>
          <w:iCs/>
          <w:sz w:val="24"/>
          <w:szCs w:val="24"/>
        </w:rPr>
        <w:t xml:space="preserve"> </w:t>
      </w:r>
      <w:r w:rsidRPr="004B336C">
        <w:rPr>
          <w:rFonts w:ascii="Times New Roman" w:eastAsiaTheme="minorHAnsi" w:hAnsi="Times New Roman"/>
          <w:sz w:val="24"/>
          <w:szCs w:val="24"/>
        </w:rPr>
        <w:t xml:space="preserve">(Ham.), </w:t>
      </w:r>
      <w:r w:rsidRPr="001377B6">
        <w:rPr>
          <w:rFonts w:ascii="Times New Roman" w:eastAsiaTheme="minorHAnsi" w:hAnsi="Times New Roman"/>
          <w:i/>
          <w:sz w:val="24"/>
          <w:szCs w:val="24"/>
        </w:rPr>
        <w:t>J Fish Biol</w:t>
      </w:r>
      <w:r w:rsidRPr="004B336C">
        <w:rPr>
          <w:rFonts w:ascii="Times New Roman" w:eastAsiaTheme="minorHAnsi" w:hAnsi="Times New Roman"/>
          <w:sz w:val="24"/>
          <w:szCs w:val="24"/>
        </w:rPr>
        <w:t>.</w:t>
      </w:r>
      <w:r>
        <w:rPr>
          <w:rFonts w:ascii="Times New Roman" w:eastAsiaTheme="minorHAnsi" w:hAnsi="Times New Roman"/>
          <w:sz w:val="24"/>
          <w:szCs w:val="24"/>
        </w:rPr>
        <w:t>,</w:t>
      </w:r>
      <w:r w:rsidRPr="004B336C">
        <w:rPr>
          <w:rFonts w:ascii="Times New Roman" w:eastAsiaTheme="minorHAnsi" w:hAnsi="Times New Roman"/>
          <w:sz w:val="24"/>
          <w:szCs w:val="24"/>
        </w:rPr>
        <w:t xml:space="preserve"> 10:567-573.</w:t>
      </w:r>
    </w:p>
    <w:p w14:paraId="378F42C1"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Newman, D. J. 1999</w:t>
      </w:r>
      <w:r w:rsidRPr="004B336C">
        <w:rPr>
          <w:rFonts w:ascii="Times New Roman" w:hAnsi="Times New Roman"/>
          <w:color w:val="222222"/>
          <w:sz w:val="24"/>
          <w:szCs w:val="24"/>
          <w:shd w:val="clear" w:color="auto" w:fill="FFFFFF"/>
        </w:rPr>
        <w:t>. Renal function and nitrogen metabolites. </w:t>
      </w:r>
      <w:r w:rsidRPr="004B336C">
        <w:rPr>
          <w:rFonts w:ascii="Times New Roman" w:hAnsi="Times New Roman"/>
          <w:i/>
          <w:iCs/>
          <w:color w:val="222222"/>
          <w:sz w:val="24"/>
          <w:szCs w:val="24"/>
          <w:shd w:val="clear" w:color="auto" w:fill="FFFFFF"/>
        </w:rPr>
        <w:t>Tietz textbook of clinical chemistry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1204-1270.</w:t>
      </w:r>
    </w:p>
    <w:p w14:paraId="0E00C606" w14:textId="77777777" w:rsidR="002D05F2" w:rsidRPr="004B336C" w:rsidRDefault="002D05F2" w:rsidP="006866F6">
      <w:pPr>
        <w:pStyle w:val="ListParagraph"/>
        <w:numPr>
          <w:ilvl w:val="0"/>
          <w:numId w:val="1"/>
        </w:numPr>
        <w:spacing w:line="360" w:lineRule="auto"/>
        <w:jc w:val="both"/>
        <w:rPr>
          <w:rFonts w:ascii="Times New Roman" w:hAnsi="Times New Roman"/>
          <w:sz w:val="24"/>
          <w:szCs w:val="24"/>
        </w:rPr>
      </w:pPr>
      <w:r>
        <w:rPr>
          <w:rFonts w:ascii="Times New Roman" w:hAnsi="Times New Roman"/>
          <w:color w:val="222222"/>
          <w:sz w:val="24"/>
          <w:szCs w:val="24"/>
          <w:shd w:val="clear" w:color="auto" w:fill="FFFFFF"/>
        </w:rPr>
        <w:lastRenderedPageBreak/>
        <w:t>Ngugi, C. C., Bowman, J. R. and Omolo, B. 2007</w:t>
      </w:r>
      <w:r w:rsidRPr="004B336C">
        <w:rPr>
          <w:rFonts w:ascii="Times New Roman" w:hAnsi="Times New Roman"/>
          <w:color w:val="222222"/>
          <w:sz w:val="24"/>
          <w:szCs w:val="24"/>
          <w:shd w:val="clear" w:color="auto" w:fill="FFFFFF"/>
        </w:rPr>
        <w:t>. A new guide to fish farming in Kenya.</w:t>
      </w:r>
    </w:p>
    <w:p w14:paraId="4EB99AD6" w14:textId="77777777" w:rsidR="002D05F2" w:rsidRPr="004B336C" w:rsidRDefault="002D05F2" w:rsidP="00B54450">
      <w:pPr>
        <w:pStyle w:val="ListParagraph"/>
        <w:numPr>
          <w:ilvl w:val="0"/>
          <w:numId w:val="1"/>
        </w:numPr>
        <w:spacing w:line="360" w:lineRule="auto"/>
        <w:jc w:val="both"/>
        <w:rPr>
          <w:rFonts w:ascii="Times New Roman" w:eastAsiaTheme="minorHAnsi" w:hAnsi="Times New Roman"/>
          <w:sz w:val="24"/>
          <w:szCs w:val="24"/>
        </w:rPr>
      </w:pPr>
      <w:r>
        <w:rPr>
          <w:rFonts w:ascii="Times New Roman" w:hAnsi="Times New Roman"/>
          <w:color w:val="222222"/>
          <w:sz w:val="24"/>
          <w:szCs w:val="24"/>
          <w:shd w:val="clear" w:color="auto" w:fill="FFFFFF"/>
        </w:rPr>
        <w:t xml:space="preserve">Nya, E. J. </w:t>
      </w:r>
      <w:r>
        <w:rPr>
          <w:rFonts w:ascii="Times New Roman" w:hAnsi="Times New Roman"/>
          <w:sz w:val="24"/>
          <w:szCs w:val="24"/>
        </w:rPr>
        <w:t>and</w:t>
      </w:r>
      <w:r>
        <w:rPr>
          <w:rFonts w:ascii="Times New Roman" w:hAnsi="Times New Roman"/>
          <w:color w:val="222222"/>
          <w:sz w:val="24"/>
          <w:szCs w:val="24"/>
          <w:shd w:val="clear" w:color="auto" w:fill="FFFFFF"/>
        </w:rPr>
        <w:t xml:space="preserve"> Austin, B. 2009</w:t>
      </w:r>
      <w:r w:rsidRPr="004B336C">
        <w:rPr>
          <w:rFonts w:ascii="Times New Roman" w:hAnsi="Times New Roman"/>
          <w:color w:val="222222"/>
          <w:sz w:val="24"/>
          <w:szCs w:val="24"/>
          <w:shd w:val="clear" w:color="auto" w:fill="FFFFFF"/>
        </w:rPr>
        <w:t xml:space="preserve">. Use of dietary ginger, </w:t>
      </w:r>
      <w:r w:rsidRPr="004B336C">
        <w:rPr>
          <w:rFonts w:ascii="Times New Roman" w:hAnsi="Times New Roman"/>
          <w:i/>
          <w:color w:val="222222"/>
          <w:sz w:val="24"/>
          <w:szCs w:val="24"/>
          <w:shd w:val="clear" w:color="auto" w:fill="FFFFFF"/>
        </w:rPr>
        <w:t>Zingiber officinale</w:t>
      </w:r>
      <w:r w:rsidRPr="004B336C">
        <w:rPr>
          <w:rFonts w:ascii="Times New Roman" w:hAnsi="Times New Roman"/>
          <w:color w:val="222222"/>
          <w:sz w:val="24"/>
          <w:szCs w:val="24"/>
          <w:shd w:val="clear" w:color="auto" w:fill="FFFFFF"/>
        </w:rPr>
        <w:t xml:space="preserve"> Roscoe, as an immunostimulant to control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hydrophila</w:t>
      </w:r>
      <w:proofErr w:type="spellEnd"/>
      <w:r w:rsidRPr="004B336C">
        <w:rPr>
          <w:rFonts w:ascii="Times New Roman" w:hAnsi="Times New Roman"/>
          <w:color w:val="222222"/>
          <w:sz w:val="24"/>
          <w:szCs w:val="24"/>
          <w:shd w:val="clear" w:color="auto" w:fill="FFFFFF"/>
        </w:rPr>
        <w:t xml:space="preserve"> infections in rainbow trout, </w:t>
      </w:r>
      <w:r w:rsidRPr="004B336C">
        <w:rPr>
          <w:rFonts w:ascii="Times New Roman" w:hAnsi="Times New Roman"/>
          <w:i/>
          <w:color w:val="222222"/>
          <w:sz w:val="24"/>
          <w:szCs w:val="24"/>
          <w:shd w:val="clear" w:color="auto" w:fill="FFFFFF"/>
        </w:rPr>
        <w:t>Oncorhynchus mykiss</w:t>
      </w:r>
      <w:r w:rsidRPr="004B336C">
        <w:rPr>
          <w:rFonts w:ascii="Times New Roman" w:hAnsi="Times New Roman"/>
          <w:color w:val="222222"/>
          <w:sz w:val="24"/>
          <w:szCs w:val="24"/>
          <w:shd w:val="clear" w:color="auto" w:fill="FFFFFF"/>
        </w:rPr>
        <w:t xml:space="preserve"> (Walbaum). </w:t>
      </w:r>
      <w:r w:rsidRPr="004B336C">
        <w:rPr>
          <w:rFonts w:ascii="Times New Roman" w:hAnsi="Times New Roman"/>
          <w:i/>
          <w:iCs/>
          <w:color w:val="222222"/>
          <w:sz w:val="24"/>
          <w:szCs w:val="24"/>
          <w:shd w:val="clear" w:color="auto" w:fill="FFFFFF"/>
        </w:rPr>
        <w:t>Journal of fish diseases</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32</w:t>
      </w:r>
      <w:r w:rsidRPr="004B336C">
        <w:rPr>
          <w:rFonts w:ascii="Times New Roman" w:hAnsi="Times New Roman"/>
          <w:color w:val="222222"/>
          <w:sz w:val="24"/>
          <w:szCs w:val="24"/>
          <w:shd w:val="clear" w:color="auto" w:fill="FFFFFF"/>
        </w:rPr>
        <w:t>(11), 971-977.</w:t>
      </w:r>
    </w:p>
    <w:p w14:paraId="4175E899"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Pandey, G. and Madhuri, S. 2010</w:t>
      </w:r>
      <w:r w:rsidRPr="004B336C">
        <w:rPr>
          <w:rFonts w:ascii="Times New Roman" w:hAnsi="Times New Roman"/>
          <w:color w:val="222222"/>
          <w:sz w:val="24"/>
          <w:szCs w:val="24"/>
          <w:shd w:val="clear" w:color="auto" w:fill="FFFFFF"/>
        </w:rPr>
        <w:t xml:space="preserve">. Pharmacological activities of </w:t>
      </w:r>
      <w:proofErr w:type="spellStart"/>
      <w:r w:rsidRPr="004B336C">
        <w:rPr>
          <w:rFonts w:ascii="Times New Roman" w:hAnsi="Times New Roman"/>
          <w:i/>
          <w:color w:val="222222"/>
          <w:sz w:val="24"/>
          <w:szCs w:val="24"/>
          <w:shd w:val="clear" w:color="auto" w:fill="FFFFFF"/>
        </w:rPr>
        <w:t>Ocimum</w:t>
      </w:r>
      <w:proofErr w:type="spellEnd"/>
      <w:r w:rsidRPr="004B336C">
        <w:rPr>
          <w:rFonts w:ascii="Times New Roman" w:hAnsi="Times New Roman"/>
          <w:i/>
          <w:color w:val="222222"/>
          <w:sz w:val="24"/>
          <w:szCs w:val="24"/>
          <w:shd w:val="clear" w:color="auto" w:fill="FFFFFF"/>
        </w:rPr>
        <w:t xml:space="preserve"> sanctum</w:t>
      </w:r>
      <w:r w:rsidRPr="004B336C">
        <w:rPr>
          <w:rFonts w:ascii="Times New Roman" w:hAnsi="Times New Roman"/>
          <w:color w:val="222222"/>
          <w:sz w:val="24"/>
          <w:szCs w:val="24"/>
          <w:shd w:val="clear" w:color="auto" w:fill="FFFFFF"/>
        </w:rPr>
        <w:t xml:space="preserve"> (</w:t>
      </w:r>
      <w:proofErr w:type="spellStart"/>
      <w:r w:rsidRPr="004B336C">
        <w:rPr>
          <w:rFonts w:ascii="Times New Roman" w:hAnsi="Times New Roman"/>
          <w:color w:val="222222"/>
          <w:sz w:val="24"/>
          <w:szCs w:val="24"/>
          <w:shd w:val="clear" w:color="auto" w:fill="FFFFFF"/>
        </w:rPr>
        <w:t>tulsi</w:t>
      </w:r>
      <w:proofErr w:type="spellEnd"/>
      <w:r w:rsidRPr="004B336C">
        <w:rPr>
          <w:rFonts w:ascii="Times New Roman" w:hAnsi="Times New Roman"/>
          <w:color w:val="222222"/>
          <w:sz w:val="24"/>
          <w:szCs w:val="24"/>
          <w:shd w:val="clear" w:color="auto" w:fill="FFFFFF"/>
        </w:rPr>
        <w:t>): a review. </w:t>
      </w:r>
      <w:r w:rsidRPr="004B336C">
        <w:rPr>
          <w:rFonts w:ascii="Times New Roman" w:hAnsi="Times New Roman"/>
          <w:i/>
          <w:iCs/>
          <w:color w:val="222222"/>
          <w:sz w:val="24"/>
          <w:szCs w:val="24"/>
          <w:shd w:val="clear" w:color="auto" w:fill="FFFFFF"/>
        </w:rPr>
        <w:t>Int J Pharm Sci Rev Res</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5</w:t>
      </w:r>
      <w:r w:rsidRPr="004B336C">
        <w:rPr>
          <w:rFonts w:ascii="Times New Roman" w:hAnsi="Times New Roman"/>
          <w:color w:val="222222"/>
          <w:sz w:val="24"/>
          <w:szCs w:val="24"/>
          <w:shd w:val="clear" w:color="auto" w:fill="FFFFFF"/>
        </w:rPr>
        <w:t>(1), 61-66.</w:t>
      </w:r>
    </w:p>
    <w:p w14:paraId="6368FBCA" w14:textId="2163DA3A"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Pandey, J., Pandey, U. and Tyagi, H. R. 2000</w:t>
      </w:r>
      <w:r w:rsidRPr="004B336C">
        <w:rPr>
          <w:rFonts w:ascii="Times New Roman" w:hAnsi="Times New Roman"/>
          <w:color w:val="222222"/>
          <w:sz w:val="24"/>
          <w:szCs w:val="24"/>
          <w:shd w:val="clear" w:color="auto" w:fill="FFFFFF"/>
        </w:rPr>
        <w:t xml:space="preserve">. Nutrient status and cyanobacterial diversity of a tropical </w:t>
      </w:r>
      <w:r w:rsidR="001937DD" w:rsidRPr="004B336C">
        <w:rPr>
          <w:rFonts w:ascii="Times New Roman" w:hAnsi="Times New Roman"/>
          <w:color w:val="222222"/>
          <w:sz w:val="24"/>
          <w:szCs w:val="24"/>
          <w:shd w:val="clear" w:color="auto" w:fill="FFFFFF"/>
        </w:rPr>
        <w:t>freshwater</w:t>
      </w:r>
      <w:r w:rsidRPr="004B336C">
        <w:rPr>
          <w:rFonts w:ascii="Times New Roman" w:hAnsi="Times New Roman"/>
          <w:color w:val="222222"/>
          <w:sz w:val="24"/>
          <w:szCs w:val="24"/>
          <w:shd w:val="clear" w:color="auto" w:fill="FFFFFF"/>
        </w:rPr>
        <w:t xml:space="preserve"> lake. </w:t>
      </w:r>
      <w:r w:rsidRPr="004B336C">
        <w:rPr>
          <w:rFonts w:ascii="Times New Roman" w:hAnsi="Times New Roman"/>
          <w:i/>
          <w:iCs/>
          <w:color w:val="222222"/>
          <w:sz w:val="24"/>
          <w:szCs w:val="24"/>
          <w:shd w:val="clear" w:color="auto" w:fill="FFFFFF"/>
        </w:rPr>
        <w:t xml:space="preserve">Journal of </w:t>
      </w:r>
      <w:r w:rsidR="001937DD" w:rsidRPr="004B336C">
        <w:rPr>
          <w:rFonts w:ascii="Times New Roman" w:hAnsi="Times New Roman"/>
          <w:i/>
          <w:iCs/>
          <w:color w:val="222222"/>
          <w:sz w:val="24"/>
          <w:szCs w:val="24"/>
          <w:shd w:val="clear" w:color="auto" w:fill="FFFFFF"/>
        </w:rPr>
        <w:t>Environmental Biology</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21</w:t>
      </w:r>
      <w:r w:rsidRPr="004B336C">
        <w:rPr>
          <w:rFonts w:ascii="Times New Roman" w:hAnsi="Times New Roman"/>
          <w:color w:val="222222"/>
          <w:sz w:val="24"/>
          <w:szCs w:val="24"/>
          <w:shd w:val="clear" w:color="auto" w:fill="FFFFFF"/>
        </w:rPr>
        <w:t>(2), 133-138.</w:t>
      </w:r>
    </w:p>
    <w:p w14:paraId="4D9055CA"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Patil, D. B. and Tijare, R. V. 2001</w:t>
      </w:r>
      <w:r w:rsidRPr="004B336C">
        <w:rPr>
          <w:rFonts w:ascii="Times New Roman" w:hAnsi="Times New Roman"/>
          <w:color w:val="222222"/>
          <w:sz w:val="24"/>
          <w:szCs w:val="24"/>
          <w:shd w:val="clear" w:color="auto" w:fill="FFFFFF"/>
        </w:rPr>
        <w:t>. Investigation of Pollution Mystery of Suspected Carcinogen Cr (VI) and it's Control. </w:t>
      </w:r>
      <w:r w:rsidRPr="004B336C">
        <w:rPr>
          <w:rFonts w:ascii="Times New Roman" w:hAnsi="Times New Roman"/>
          <w:i/>
          <w:iCs/>
          <w:color w:val="222222"/>
          <w:sz w:val="24"/>
          <w:szCs w:val="24"/>
          <w:shd w:val="clear" w:color="auto" w:fill="FFFFFF"/>
        </w:rPr>
        <w:t>Journal of Industrial Pollution Control</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17</w:t>
      </w:r>
      <w:r w:rsidRPr="004B336C">
        <w:rPr>
          <w:rFonts w:ascii="Times New Roman" w:hAnsi="Times New Roman"/>
          <w:color w:val="222222"/>
          <w:sz w:val="24"/>
          <w:szCs w:val="24"/>
          <w:shd w:val="clear" w:color="auto" w:fill="FFFFFF"/>
        </w:rPr>
        <w:t>(1), 43-47.</w:t>
      </w:r>
    </w:p>
    <w:p w14:paraId="35380551" w14:textId="77777777" w:rsidR="002D05F2" w:rsidRPr="00D816C5" w:rsidRDefault="002D05F2" w:rsidP="00D816C5">
      <w:pPr>
        <w:pStyle w:val="ListParagraph"/>
        <w:numPr>
          <w:ilvl w:val="0"/>
          <w:numId w:val="1"/>
        </w:numPr>
        <w:spacing w:line="360" w:lineRule="auto"/>
        <w:jc w:val="both"/>
        <w:rPr>
          <w:rFonts w:ascii="Times New Roman" w:hAnsi="Times New Roman"/>
          <w:color w:val="222222"/>
          <w:sz w:val="24"/>
          <w:szCs w:val="24"/>
          <w:shd w:val="clear" w:color="auto" w:fill="FFFFFF"/>
        </w:rPr>
      </w:pPr>
      <w:r w:rsidRPr="00D816C5">
        <w:rPr>
          <w:rFonts w:ascii="Times New Roman" w:hAnsi="Times New Roman"/>
          <w:color w:val="222222"/>
          <w:sz w:val="24"/>
          <w:szCs w:val="24"/>
          <w:shd w:val="clear" w:color="auto" w:fill="FFFFFF"/>
        </w:rPr>
        <w:t>Ramaiah, N. 2006. A review on fungal diseases of algae, marine fishes, shrimps and corals. </w:t>
      </w:r>
      <w:r w:rsidRPr="00D816C5">
        <w:rPr>
          <w:rFonts w:ascii="Times New Roman" w:hAnsi="Times New Roman"/>
          <w:i/>
          <w:iCs/>
          <w:color w:val="222222"/>
          <w:sz w:val="24"/>
          <w:szCs w:val="24"/>
          <w:shd w:val="clear" w:color="auto" w:fill="FFFFFF"/>
        </w:rPr>
        <w:t>Indian Journal of Marine Sciences.</w:t>
      </w:r>
      <w:r w:rsidRPr="00D816C5">
        <w:rPr>
          <w:rFonts w:ascii="Times New Roman" w:hAnsi="Times New Roman"/>
          <w:color w:val="222222"/>
          <w:sz w:val="24"/>
          <w:szCs w:val="24"/>
          <w:shd w:val="clear" w:color="auto" w:fill="FFFFFF"/>
        </w:rPr>
        <w:t>, </w:t>
      </w:r>
      <w:r w:rsidRPr="00D816C5">
        <w:rPr>
          <w:rFonts w:ascii="Times New Roman" w:hAnsi="Times New Roman"/>
          <w:i/>
          <w:iCs/>
          <w:color w:val="222222"/>
          <w:sz w:val="24"/>
          <w:szCs w:val="24"/>
          <w:shd w:val="clear" w:color="auto" w:fill="FFFFFF"/>
        </w:rPr>
        <w:t>35</w:t>
      </w:r>
      <w:r w:rsidRPr="00D816C5">
        <w:rPr>
          <w:rFonts w:ascii="Times New Roman" w:hAnsi="Times New Roman"/>
          <w:color w:val="222222"/>
          <w:sz w:val="24"/>
          <w:szCs w:val="24"/>
          <w:shd w:val="clear" w:color="auto" w:fill="FFFFFF"/>
        </w:rPr>
        <w:t>(4), 380-387.</w:t>
      </w:r>
    </w:p>
    <w:p w14:paraId="4130D396" w14:textId="77777777" w:rsidR="002D05F2" w:rsidRPr="004B336C" w:rsidRDefault="002D05F2" w:rsidP="00B54450">
      <w:pPr>
        <w:pStyle w:val="ListParagraph"/>
        <w:numPr>
          <w:ilvl w:val="0"/>
          <w:numId w:val="1"/>
        </w:numPr>
        <w:spacing w:line="360" w:lineRule="auto"/>
        <w:jc w:val="both"/>
        <w:rPr>
          <w:rFonts w:ascii="Times New Roman" w:eastAsiaTheme="minorHAnsi" w:hAnsi="Times New Roman"/>
          <w:sz w:val="24"/>
          <w:szCs w:val="24"/>
        </w:rPr>
      </w:pPr>
      <w:r w:rsidRPr="004B336C">
        <w:rPr>
          <w:rFonts w:ascii="Times New Roman" w:hAnsi="Times New Roman"/>
          <w:color w:val="222222"/>
          <w:sz w:val="24"/>
          <w:szCs w:val="24"/>
          <w:shd w:val="clear" w:color="auto" w:fill="FFFFFF"/>
        </w:rPr>
        <w:t xml:space="preserve">Rao, Y. V., Das, B. K., </w:t>
      </w:r>
      <w:proofErr w:type="spellStart"/>
      <w:r w:rsidRPr="004B336C">
        <w:rPr>
          <w:rFonts w:ascii="Times New Roman" w:hAnsi="Times New Roman"/>
          <w:color w:val="222222"/>
          <w:sz w:val="24"/>
          <w:szCs w:val="24"/>
          <w:shd w:val="clear" w:color="auto" w:fill="FFFFFF"/>
        </w:rPr>
        <w:t>Jyotyrmayee</w:t>
      </w:r>
      <w:proofErr w:type="spellEnd"/>
      <w:r w:rsidRPr="004B336C">
        <w:rPr>
          <w:rFonts w:ascii="Times New Roman" w:hAnsi="Times New Roman"/>
          <w:color w:val="222222"/>
          <w:sz w:val="24"/>
          <w:szCs w:val="24"/>
          <w:shd w:val="clear" w:color="auto" w:fill="FFFFFF"/>
        </w:rPr>
        <w:t>, P</w:t>
      </w:r>
      <w:r>
        <w:rPr>
          <w:rFonts w:ascii="Times New Roman" w:hAnsi="Times New Roman"/>
          <w:color w:val="222222"/>
          <w:sz w:val="24"/>
          <w:szCs w:val="24"/>
          <w:shd w:val="clear" w:color="auto" w:fill="FFFFFF"/>
        </w:rPr>
        <w:t xml:space="preserve">. </w:t>
      </w:r>
      <w:r>
        <w:rPr>
          <w:rFonts w:ascii="Times New Roman" w:hAnsi="Times New Roman"/>
          <w:sz w:val="24"/>
          <w:szCs w:val="24"/>
        </w:rPr>
        <w:t>and</w:t>
      </w:r>
      <w:r>
        <w:rPr>
          <w:rFonts w:ascii="Times New Roman" w:hAnsi="Times New Roman"/>
          <w:color w:val="222222"/>
          <w:sz w:val="24"/>
          <w:szCs w:val="24"/>
          <w:shd w:val="clear" w:color="auto" w:fill="FFFFFF"/>
        </w:rPr>
        <w:t xml:space="preserve"> Chakrabarti, R. 2006</w:t>
      </w:r>
      <w:r w:rsidRPr="004B336C">
        <w:rPr>
          <w:rFonts w:ascii="Times New Roman" w:hAnsi="Times New Roman"/>
          <w:color w:val="222222"/>
          <w:sz w:val="24"/>
          <w:szCs w:val="24"/>
          <w:shd w:val="clear" w:color="auto" w:fill="FFFFFF"/>
        </w:rPr>
        <w:t xml:space="preserve">. Effect of </w:t>
      </w:r>
      <w:r w:rsidRPr="004B336C">
        <w:rPr>
          <w:rFonts w:ascii="Times New Roman" w:hAnsi="Times New Roman"/>
          <w:i/>
          <w:color w:val="222222"/>
          <w:sz w:val="24"/>
          <w:szCs w:val="24"/>
          <w:shd w:val="clear" w:color="auto" w:fill="FFFFFF"/>
        </w:rPr>
        <w:t>Achyranthes aspera</w:t>
      </w:r>
      <w:r w:rsidRPr="004B336C">
        <w:rPr>
          <w:rFonts w:ascii="Times New Roman" w:hAnsi="Times New Roman"/>
          <w:color w:val="222222"/>
          <w:sz w:val="24"/>
          <w:szCs w:val="24"/>
          <w:shd w:val="clear" w:color="auto" w:fill="FFFFFF"/>
        </w:rPr>
        <w:t xml:space="preserve"> on the immunity and survival of </w:t>
      </w:r>
      <w:proofErr w:type="spellStart"/>
      <w:r w:rsidRPr="004B336C">
        <w:rPr>
          <w:rFonts w:ascii="Times New Roman" w:hAnsi="Times New Roman"/>
          <w:i/>
          <w:color w:val="222222"/>
          <w:sz w:val="24"/>
          <w:szCs w:val="24"/>
          <w:shd w:val="clear" w:color="auto" w:fill="FFFFFF"/>
        </w:rPr>
        <w:t>Labeo</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rohita</w:t>
      </w:r>
      <w:proofErr w:type="spellEnd"/>
      <w:r w:rsidRPr="004B336C">
        <w:rPr>
          <w:rFonts w:ascii="Times New Roman" w:hAnsi="Times New Roman"/>
          <w:color w:val="222222"/>
          <w:sz w:val="24"/>
          <w:szCs w:val="24"/>
          <w:shd w:val="clear" w:color="auto" w:fill="FFFFFF"/>
        </w:rPr>
        <w:t xml:space="preserve"> infected with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hydrophila</w:t>
      </w:r>
      <w:proofErr w:type="spellEnd"/>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Fish &amp; Shellfish Immunology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20</w:t>
      </w:r>
      <w:r w:rsidRPr="004B336C">
        <w:rPr>
          <w:rFonts w:ascii="Times New Roman" w:hAnsi="Times New Roman"/>
          <w:color w:val="222222"/>
          <w:sz w:val="24"/>
          <w:szCs w:val="24"/>
          <w:shd w:val="clear" w:color="auto" w:fill="FFFFFF"/>
        </w:rPr>
        <w:t>(3), 263-273.</w:t>
      </w:r>
    </w:p>
    <w:p w14:paraId="0931EF32"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Riche, M. and Garling, D. 2003</w:t>
      </w:r>
      <w:r w:rsidRPr="004B336C">
        <w:rPr>
          <w:rFonts w:ascii="Times New Roman" w:hAnsi="Times New Roman"/>
          <w:color w:val="222222"/>
          <w:sz w:val="24"/>
          <w:szCs w:val="24"/>
          <w:shd w:val="clear" w:color="auto" w:fill="FFFFFF"/>
        </w:rPr>
        <w:t xml:space="preserve">. Feeding tilapia in intensive recirculating systems. </w:t>
      </w:r>
      <w:r w:rsidRPr="004B336C">
        <w:rPr>
          <w:rFonts w:ascii="Times New Roman" w:hAnsi="Times New Roman"/>
          <w:i/>
          <w:iCs/>
          <w:color w:val="222222"/>
          <w:sz w:val="24"/>
          <w:szCs w:val="24"/>
          <w:shd w:val="clear" w:color="auto" w:fill="FFFFFF"/>
        </w:rPr>
        <w:t>USDA North Central Regional Aquaculture Center Fact Sheet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114</w:t>
      </w:r>
      <w:r w:rsidRPr="004B336C">
        <w:rPr>
          <w:rFonts w:ascii="Times New Roman" w:hAnsi="Times New Roman"/>
          <w:color w:val="222222"/>
          <w:sz w:val="24"/>
          <w:szCs w:val="24"/>
          <w:shd w:val="clear" w:color="auto" w:fill="FFFFFF"/>
        </w:rPr>
        <w:t>.</w:t>
      </w:r>
    </w:p>
    <w:p w14:paraId="5BB21280"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proofErr w:type="spellStart"/>
      <w:r w:rsidRPr="004B336C">
        <w:rPr>
          <w:rFonts w:ascii="Times New Roman" w:hAnsi="Times New Roman"/>
          <w:color w:val="222222"/>
          <w:sz w:val="24"/>
          <w:szCs w:val="24"/>
          <w:shd w:val="clear" w:color="auto" w:fill="FFFFFF"/>
        </w:rPr>
        <w:t>Sadashivaiah</w:t>
      </w:r>
      <w:proofErr w:type="spellEnd"/>
      <w:r w:rsidRPr="004B336C">
        <w:rPr>
          <w:rFonts w:ascii="Times New Roman" w:hAnsi="Times New Roman"/>
          <w:color w:val="222222"/>
          <w:sz w:val="24"/>
          <w:szCs w:val="24"/>
          <w:shd w:val="clear" w:color="auto" w:fill="FFFFFF"/>
        </w:rPr>
        <w:t>, C. R.</w:t>
      </w:r>
      <w:r>
        <w:rPr>
          <w:rFonts w:ascii="Times New Roman" w:hAnsi="Times New Roman"/>
          <w:color w:val="222222"/>
          <w:sz w:val="24"/>
          <w:szCs w:val="24"/>
          <w:shd w:val="clear" w:color="auto" w:fill="FFFFFF"/>
        </w:rPr>
        <w:t xml:space="preserve"> R. C., </w:t>
      </w:r>
      <w:proofErr w:type="spellStart"/>
      <w:r>
        <w:rPr>
          <w:rFonts w:ascii="Times New Roman" w:hAnsi="Times New Roman"/>
          <w:color w:val="222222"/>
          <w:sz w:val="24"/>
          <w:szCs w:val="24"/>
          <w:shd w:val="clear" w:color="auto" w:fill="FFFFFF"/>
        </w:rPr>
        <w:t>Ramakrishnaiah</w:t>
      </w:r>
      <w:proofErr w:type="spellEnd"/>
      <w:r>
        <w:rPr>
          <w:rFonts w:ascii="Times New Roman" w:hAnsi="Times New Roman"/>
          <w:color w:val="222222"/>
          <w:sz w:val="24"/>
          <w:szCs w:val="24"/>
          <w:shd w:val="clear" w:color="auto" w:fill="FFFFFF"/>
        </w:rPr>
        <w:t xml:space="preserve">, C. R. and </w:t>
      </w:r>
      <w:proofErr w:type="spellStart"/>
      <w:r>
        <w:rPr>
          <w:rFonts w:ascii="Times New Roman" w:hAnsi="Times New Roman"/>
          <w:color w:val="222222"/>
          <w:sz w:val="24"/>
          <w:szCs w:val="24"/>
          <w:shd w:val="clear" w:color="auto" w:fill="FFFFFF"/>
        </w:rPr>
        <w:t>Ranganna</w:t>
      </w:r>
      <w:proofErr w:type="spellEnd"/>
      <w:r>
        <w:rPr>
          <w:rFonts w:ascii="Times New Roman" w:hAnsi="Times New Roman"/>
          <w:color w:val="222222"/>
          <w:sz w:val="24"/>
          <w:szCs w:val="24"/>
          <w:shd w:val="clear" w:color="auto" w:fill="FFFFFF"/>
        </w:rPr>
        <w:t>, G. 2008</w:t>
      </w:r>
      <w:r w:rsidRPr="004B336C">
        <w:rPr>
          <w:rFonts w:ascii="Times New Roman" w:hAnsi="Times New Roman"/>
          <w:color w:val="222222"/>
          <w:sz w:val="24"/>
          <w:szCs w:val="24"/>
          <w:shd w:val="clear" w:color="auto" w:fill="FFFFFF"/>
        </w:rPr>
        <w:t xml:space="preserve">. </w:t>
      </w:r>
      <w:proofErr w:type="spellStart"/>
      <w:r w:rsidRPr="004B336C">
        <w:rPr>
          <w:rFonts w:ascii="Times New Roman" w:hAnsi="Times New Roman"/>
          <w:color w:val="222222"/>
          <w:sz w:val="24"/>
          <w:szCs w:val="24"/>
          <w:shd w:val="clear" w:color="auto" w:fill="FFFFFF"/>
        </w:rPr>
        <w:t>Hydrochemical</w:t>
      </w:r>
      <w:proofErr w:type="spellEnd"/>
      <w:r w:rsidRPr="004B336C">
        <w:rPr>
          <w:rFonts w:ascii="Times New Roman" w:hAnsi="Times New Roman"/>
          <w:color w:val="222222"/>
          <w:sz w:val="24"/>
          <w:szCs w:val="24"/>
          <w:shd w:val="clear" w:color="auto" w:fill="FFFFFF"/>
        </w:rPr>
        <w:t xml:space="preserve"> analysis and evaluation of groundwater quality in Tumkur Taluk, Karnataka State, India. </w:t>
      </w:r>
      <w:r w:rsidRPr="004B336C">
        <w:rPr>
          <w:rFonts w:ascii="Times New Roman" w:hAnsi="Times New Roman"/>
          <w:i/>
          <w:iCs/>
          <w:color w:val="222222"/>
          <w:sz w:val="24"/>
          <w:szCs w:val="24"/>
          <w:shd w:val="clear" w:color="auto" w:fill="FFFFFF"/>
        </w:rPr>
        <w:t>International journal of environmental research and public health</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5</w:t>
      </w:r>
      <w:r w:rsidRPr="004B336C">
        <w:rPr>
          <w:rFonts w:ascii="Times New Roman" w:hAnsi="Times New Roman"/>
          <w:color w:val="222222"/>
          <w:sz w:val="24"/>
          <w:szCs w:val="24"/>
          <w:shd w:val="clear" w:color="auto" w:fill="FFFFFF"/>
        </w:rPr>
        <w:t>(3), 158-164.</w:t>
      </w:r>
    </w:p>
    <w:p w14:paraId="597CA153"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Sahu, S., Das, B. K., Pradhan, J., Mo</w:t>
      </w:r>
      <w:r>
        <w:rPr>
          <w:rFonts w:ascii="Times New Roman" w:hAnsi="Times New Roman"/>
          <w:color w:val="222222"/>
          <w:sz w:val="24"/>
          <w:szCs w:val="24"/>
          <w:shd w:val="clear" w:color="auto" w:fill="FFFFFF"/>
        </w:rPr>
        <w:t>hapatra, B. C., Mishra, B. K. and Sarangi, N. 2007</w:t>
      </w:r>
      <w:r w:rsidRPr="004B336C">
        <w:rPr>
          <w:rFonts w:ascii="Times New Roman" w:hAnsi="Times New Roman"/>
          <w:color w:val="222222"/>
          <w:sz w:val="24"/>
          <w:szCs w:val="24"/>
          <w:shd w:val="clear" w:color="auto" w:fill="FFFFFF"/>
        </w:rPr>
        <w:t xml:space="preserve">. Effect of </w:t>
      </w:r>
      <w:proofErr w:type="spellStart"/>
      <w:r w:rsidRPr="004B336C">
        <w:rPr>
          <w:rFonts w:ascii="Times New Roman" w:hAnsi="Times New Roman"/>
          <w:i/>
          <w:color w:val="222222"/>
          <w:sz w:val="24"/>
          <w:szCs w:val="24"/>
          <w:shd w:val="clear" w:color="auto" w:fill="FFFFFF"/>
        </w:rPr>
        <w:t>Magnifera</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indica</w:t>
      </w:r>
      <w:proofErr w:type="spellEnd"/>
      <w:r w:rsidRPr="004B336C">
        <w:rPr>
          <w:rFonts w:ascii="Times New Roman" w:hAnsi="Times New Roman"/>
          <w:color w:val="222222"/>
          <w:sz w:val="24"/>
          <w:szCs w:val="24"/>
          <w:shd w:val="clear" w:color="auto" w:fill="FFFFFF"/>
        </w:rPr>
        <w:t xml:space="preserve"> kernel as a feed additive on immunity and resistance to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hydrophila</w:t>
      </w:r>
      <w:proofErr w:type="spellEnd"/>
      <w:r w:rsidRPr="004B336C">
        <w:rPr>
          <w:rFonts w:ascii="Times New Roman" w:hAnsi="Times New Roman"/>
          <w:color w:val="222222"/>
          <w:sz w:val="24"/>
          <w:szCs w:val="24"/>
          <w:shd w:val="clear" w:color="auto" w:fill="FFFFFF"/>
        </w:rPr>
        <w:t xml:space="preserve"> in </w:t>
      </w:r>
      <w:proofErr w:type="spellStart"/>
      <w:r w:rsidRPr="004B336C">
        <w:rPr>
          <w:rFonts w:ascii="Times New Roman" w:hAnsi="Times New Roman"/>
          <w:i/>
          <w:color w:val="222222"/>
          <w:sz w:val="24"/>
          <w:szCs w:val="24"/>
          <w:shd w:val="clear" w:color="auto" w:fill="FFFFFF"/>
        </w:rPr>
        <w:t>Labeo</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rohita</w:t>
      </w:r>
      <w:proofErr w:type="spellEnd"/>
      <w:r w:rsidRPr="004B336C">
        <w:rPr>
          <w:rFonts w:ascii="Times New Roman" w:hAnsi="Times New Roman"/>
          <w:color w:val="222222"/>
          <w:sz w:val="24"/>
          <w:szCs w:val="24"/>
          <w:shd w:val="clear" w:color="auto" w:fill="FFFFFF"/>
        </w:rPr>
        <w:t xml:space="preserve"> fingerlings. </w:t>
      </w:r>
      <w:r w:rsidRPr="004B336C">
        <w:rPr>
          <w:rFonts w:ascii="Times New Roman" w:hAnsi="Times New Roman"/>
          <w:i/>
          <w:iCs/>
          <w:color w:val="222222"/>
          <w:sz w:val="24"/>
          <w:szCs w:val="24"/>
          <w:shd w:val="clear" w:color="auto" w:fill="FFFFFF"/>
        </w:rPr>
        <w:t>Fish &amp; shellfish immunology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23</w:t>
      </w:r>
      <w:r w:rsidRPr="004B336C">
        <w:rPr>
          <w:rFonts w:ascii="Times New Roman" w:hAnsi="Times New Roman"/>
          <w:color w:val="222222"/>
          <w:sz w:val="24"/>
          <w:szCs w:val="24"/>
          <w:shd w:val="clear" w:color="auto" w:fill="FFFFFF"/>
        </w:rPr>
        <w:t>(1), 109-118.</w:t>
      </w:r>
    </w:p>
    <w:p w14:paraId="1D45CB6A"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Santhosh, B. and Singh, N. P. 2007</w:t>
      </w:r>
      <w:r w:rsidRPr="004B336C">
        <w:rPr>
          <w:rFonts w:ascii="Times New Roman" w:hAnsi="Times New Roman"/>
          <w:color w:val="222222"/>
          <w:sz w:val="24"/>
          <w:szCs w:val="24"/>
          <w:shd w:val="clear" w:color="auto" w:fill="FFFFFF"/>
        </w:rPr>
        <w:t>. Guidelines for water quality management for fish culture in Tripura, ICAR Research Complex for NEH Region, Tripura Center, Lembucherra-799210</w:t>
      </w:r>
      <w:r>
        <w:rPr>
          <w:rFonts w:ascii="Times New Roman" w:hAnsi="Times New Roman"/>
          <w:color w:val="222222"/>
          <w:sz w:val="24"/>
          <w:szCs w:val="24"/>
          <w:shd w:val="clear" w:color="auto" w:fill="FFFFFF"/>
        </w:rPr>
        <w:t>, Tripura (west). P</w:t>
      </w:r>
      <w:r w:rsidRPr="004B336C">
        <w:rPr>
          <w:rFonts w:ascii="Times New Roman" w:hAnsi="Times New Roman"/>
          <w:color w:val="222222"/>
          <w:sz w:val="24"/>
          <w:szCs w:val="24"/>
          <w:shd w:val="clear" w:color="auto" w:fill="FFFFFF"/>
        </w:rPr>
        <w:t>. 29, 2007.</w:t>
      </w:r>
    </w:p>
    <w:p w14:paraId="19996851"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Sarder, M. R. I., T</w:t>
      </w:r>
      <w:r>
        <w:rPr>
          <w:rFonts w:ascii="Times New Roman" w:hAnsi="Times New Roman"/>
          <w:color w:val="222222"/>
          <w:sz w:val="24"/>
          <w:szCs w:val="24"/>
          <w:shd w:val="clear" w:color="auto" w:fill="FFFFFF"/>
        </w:rPr>
        <w:t>hompson, K. D., Penman, D. J. and McAndrew, B. J. 2001</w:t>
      </w:r>
      <w:r w:rsidRPr="004B336C">
        <w:rPr>
          <w:rFonts w:ascii="Times New Roman" w:hAnsi="Times New Roman"/>
          <w:color w:val="222222"/>
          <w:sz w:val="24"/>
          <w:szCs w:val="24"/>
          <w:shd w:val="clear" w:color="auto" w:fill="FFFFFF"/>
        </w:rPr>
        <w:t>. Immune responses of Nile tilapia (</w:t>
      </w:r>
      <w:r w:rsidRPr="004B336C">
        <w:rPr>
          <w:rFonts w:ascii="Times New Roman" w:hAnsi="Times New Roman"/>
          <w:i/>
          <w:color w:val="222222"/>
          <w:sz w:val="24"/>
          <w:szCs w:val="24"/>
          <w:shd w:val="clear" w:color="auto" w:fill="FFFFFF"/>
        </w:rPr>
        <w:t>Oreochromis niloticus</w:t>
      </w:r>
      <w:r w:rsidRPr="004B336C">
        <w:rPr>
          <w:rFonts w:ascii="Times New Roman" w:hAnsi="Times New Roman"/>
          <w:color w:val="222222"/>
          <w:sz w:val="24"/>
          <w:szCs w:val="24"/>
          <w:shd w:val="clear" w:color="auto" w:fill="FFFFFF"/>
        </w:rPr>
        <w:t xml:space="preserve"> L.) clones: I. Non-specific responses. </w:t>
      </w:r>
      <w:r w:rsidRPr="004B336C">
        <w:rPr>
          <w:rFonts w:ascii="Times New Roman" w:hAnsi="Times New Roman"/>
          <w:i/>
          <w:iCs/>
          <w:color w:val="222222"/>
          <w:sz w:val="24"/>
          <w:szCs w:val="24"/>
          <w:shd w:val="clear" w:color="auto" w:fill="FFFFFF"/>
        </w:rPr>
        <w:t>Developmental &amp; Comparative Immunology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25</w:t>
      </w:r>
      <w:r w:rsidRPr="004B336C">
        <w:rPr>
          <w:rFonts w:ascii="Times New Roman" w:hAnsi="Times New Roman"/>
          <w:color w:val="222222"/>
          <w:sz w:val="24"/>
          <w:szCs w:val="24"/>
          <w:shd w:val="clear" w:color="auto" w:fill="FFFFFF"/>
        </w:rPr>
        <w:t>(1), 37-46.</w:t>
      </w:r>
    </w:p>
    <w:p w14:paraId="2D43B7DB"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lastRenderedPageBreak/>
        <w:t>Selvaraj</w:t>
      </w:r>
      <w:r>
        <w:rPr>
          <w:rFonts w:ascii="Times New Roman" w:hAnsi="Times New Roman"/>
          <w:color w:val="222222"/>
          <w:sz w:val="24"/>
          <w:szCs w:val="24"/>
          <w:shd w:val="clear" w:color="auto" w:fill="FFFFFF"/>
        </w:rPr>
        <w:t>, V., Sampath, K. and Sekar, V. 2005</w:t>
      </w:r>
      <w:r w:rsidRPr="004B336C">
        <w:rPr>
          <w:rFonts w:ascii="Times New Roman" w:hAnsi="Times New Roman"/>
          <w:color w:val="222222"/>
          <w:sz w:val="24"/>
          <w:szCs w:val="24"/>
          <w:shd w:val="clear" w:color="auto" w:fill="FFFFFF"/>
        </w:rPr>
        <w:t>. Administration of yeast glucan enhances survival and some non-specific and specific immune parameters in carp (</w:t>
      </w:r>
      <w:r w:rsidRPr="004B336C">
        <w:rPr>
          <w:rFonts w:ascii="Times New Roman" w:hAnsi="Times New Roman"/>
          <w:i/>
          <w:color w:val="222222"/>
          <w:sz w:val="24"/>
          <w:szCs w:val="24"/>
          <w:shd w:val="clear" w:color="auto" w:fill="FFFFFF"/>
        </w:rPr>
        <w:t>Cyprinus carpio</w:t>
      </w:r>
      <w:r w:rsidRPr="004B336C">
        <w:rPr>
          <w:rFonts w:ascii="Times New Roman" w:hAnsi="Times New Roman"/>
          <w:color w:val="222222"/>
          <w:sz w:val="24"/>
          <w:szCs w:val="24"/>
          <w:shd w:val="clear" w:color="auto" w:fill="FFFFFF"/>
        </w:rPr>
        <w:t xml:space="preserve">) infected with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hydrophila</w:t>
      </w:r>
      <w:proofErr w:type="spellEnd"/>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Fish &amp; shellfish immunology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19</w:t>
      </w:r>
      <w:r w:rsidRPr="004B336C">
        <w:rPr>
          <w:rFonts w:ascii="Times New Roman" w:hAnsi="Times New Roman"/>
          <w:color w:val="222222"/>
          <w:sz w:val="24"/>
          <w:szCs w:val="24"/>
          <w:shd w:val="clear" w:color="auto" w:fill="FFFFFF"/>
        </w:rPr>
        <w:t>(4), 293-306.</w:t>
      </w:r>
    </w:p>
    <w:p w14:paraId="19F10A87"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proofErr w:type="spellStart"/>
      <w:r>
        <w:rPr>
          <w:rFonts w:ascii="Times New Roman" w:hAnsi="Times New Roman"/>
          <w:color w:val="222222"/>
          <w:sz w:val="24"/>
          <w:szCs w:val="24"/>
          <w:shd w:val="clear" w:color="auto" w:fill="FFFFFF"/>
        </w:rPr>
        <w:t>Sikoki</w:t>
      </w:r>
      <w:proofErr w:type="spellEnd"/>
      <w:r>
        <w:rPr>
          <w:rFonts w:ascii="Times New Roman" w:hAnsi="Times New Roman"/>
          <w:color w:val="222222"/>
          <w:sz w:val="24"/>
          <w:szCs w:val="24"/>
          <w:shd w:val="clear" w:color="auto" w:fill="FFFFFF"/>
        </w:rPr>
        <w:t>, F. D. and Veen, J. V. 2004</w:t>
      </w:r>
      <w:r w:rsidRPr="004B336C">
        <w:rPr>
          <w:rFonts w:ascii="Times New Roman" w:hAnsi="Times New Roman"/>
          <w:color w:val="222222"/>
          <w:sz w:val="24"/>
          <w:szCs w:val="24"/>
          <w:shd w:val="clear" w:color="auto" w:fill="FFFFFF"/>
        </w:rPr>
        <w:t xml:space="preserve">. Aspects of water quality and the potential for fish production of </w:t>
      </w:r>
      <w:proofErr w:type="spellStart"/>
      <w:r w:rsidRPr="004B336C">
        <w:rPr>
          <w:rFonts w:ascii="Times New Roman" w:hAnsi="Times New Roman"/>
          <w:color w:val="222222"/>
          <w:sz w:val="24"/>
          <w:szCs w:val="24"/>
          <w:shd w:val="clear" w:color="auto" w:fill="FFFFFF"/>
        </w:rPr>
        <w:t>shiroro</w:t>
      </w:r>
      <w:proofErr w:type="spellEnd"/>
      <w:r w:rsidRPr="004B336C">
        <w:rPr>
          <w:rFonts w:ascii="Times New Roman" w:hAnsi="Times New Roman"/>
          <w:color w:val="222222"/>
          <w:sz w:val="24"/>
          <w:szCs w:val="24"/>
          <w:shd w:val="clear" w:color="auto" w:fill="FFFFFF"/>
        </w:rPr>
        <w:t xml:space="preserve"> reservoir Nigeria. </w:t>
      </w:r>
      <w:r w:rsidRPr="004B336C">
        <w:rPr>
          <w:rFonts w:ascii="Times New Roman" w:hAnsi="Times New Roman"/>
          <w:i/>
          <w:iCs/>
          <w:color w:val="222222"/>
          <w:sz w:val="24"/>
          <w:szCs w:val="24"/>
          <w:shd w:val="clear" w:color="auto" w:fill="FFFFFF"/>
        </w:rPr>
        <w:t>Liv. Sys. Sus. Dev</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pp</w:t>
      </w:r>
      <w:r w:rsidRPr="004B336C">
        <w:rPr>
          <w:rFonts w:ascii="Times New Roman" w:hAnsi="Times New Roman"/>
          <w:i/>
          <w:iCs/>
          <w:color w:val="222222"/>
          <w:sz w:val="24"/>
          <w:szCs w:val="24"/>
          <w:shd w:val="clear" w:color="auto" w:fill="FFFFFF"/>
        </w:rPr>
        <w:t xml:space="preserve"> 2</w:t>
      </w:r>
      <w:r>
        <w:rPr>
          <w:rFonts w:ascii="Times New Roman" w:hAnsi="Times New Roman"/>
          <w:color w:val="222222"/>
          <w:sz w:val="24"/>
          <w:szCs w:val="24"/>
          <w:shd w:val="clear" w:color="auto" w:fill="FFFFFF"/>
        </w:rPr>
        <w:t>-</w:t>
      </w:r>
      <w:r w:rsidRPr="004B336C">
        <w:rPr>
          <w:rFonts w:ascii="Times New Roman" w:hAnsi="Times New Roman"/>
          <w:color w:val="222222"/>
          <w:sz w:val="24"/>
          <w:szCs w:val="24"/>
          <w:shd w:val="clear" w:color="auto" w:fill="FFFFFF"/>
        </w:rPr>
        <w:t xml:space="preserve"> 7.</w:t>
      </w:r>
    </w:p>
    <w:p w14:paraId="4F2D98D6" w14:textId="77777777" w:rsidR="002D05F2" w:rsidRPr="004B336C" w:rsidRDefault="002D05F2" w:rsidP="006866F6">
      <w:pPr>
        <w:pStyle w:val="ListParagraph"/>
        <w:numPr>
          <w:ilvl w:val="0"/>
          <w:numId w:val="1"/>
        </w:numPr>
        <w:spacing w:line="360" w:lineRule="auto"/>
        <w:jc w:val="both"/>
        <w:rPr>
          <w:rFonts w:ascii="Times New Roman" w:eastAsiaTheme="minorHAnsi" w:hAnsi="Times New Roman"/>
          <w:sz w:val="24"/>
          <w:szCs w:val="24"/>
        </w:rPr>
      </w:pPr>
      <w:r w:rsidRPr="004B336C">
        <w:rPr>
          <w:rFonts w:ascii="Times New Roman" w:hAnsi="Times New Roman"/>
          <w:sz w:val="24"/>
          <w:szCs w:val="24"/>
        </w:rPr>
        <w:t>Sivasankar</w:t>
      </w:r>
      <w:r>
        <w:rPr>
          <w:rFonts w:ascii="Times New Roman" w:hAnsi="Times New Roman"/>
          <w:sz w:val="24"/>
          <w:szCs w:val="24"/>
        </w:rPr>
        <w:t>,</w:t>
      </w:r>
      <w:r w:rsidRPr="004B336C">
        <w:rPr>
          <w:rFonts w:ascii="Times New Roman" w:hAnsi="Times New Roman"/>
          <w:sz w:val="24"/>
          <w:szCs w:val="24"/>
        </w:rPr>
        <w:t xml:space="preserve"> P., </w:t>
      </w:r>
      <w:proofErr w:type="spellStart"/>
      <w:r w:rsidRPr="004B336C">
        <w:rPr>
          <w:rFonts w:ascii="Times New Roman" w:hAnsi="Times New Roman"/>
          <w:sz w:val="24"/>
          <w:szCs w:val="24"/>
        </w:rPr>
        <w:t>Anix</w:t>
      </w:r>
      <w:proofErr w:type="spellEnd"/>
      <w:r w:rsidRPr="004B336C">
        <w:rPr>
          <w:rFonts w:ascii="Times New Roman" w:hAnsi="Times New Roman"/>
          <w:sz w:val="24"/>
          <w:szCs w:val="24"/>
        </w:rPr>
        <w:t xml:space="preserve"> Vivek </w:t>
      </w:r>
      <w:proofErr w:type="spellStart"/>
      <w:r w:rsidRPr="004B336C">
        <w:rPr>
          <w:rFonts w:ascii="Times New Roman" w:hAnsi="Times New Roman"/>
          <w:sz w:val="24"/>
          <w:szCs w:val="24"/>
        </w:rPr>
        <w:t>Santhiya</w:t>
      </w:r>
      <w:proofErr w:type="spellEnd"/>
      <w:r>
        <w:rPr>
          <w:rFonts w:ascii="Times New Roman" w:hAnsi="Times New Roman"/>
          <w:sz w:val="24"/>
          <w:szCs w:val="24"/>
        </w:rPr>
        <w:t>,</w:t>
      </w:r>
      <w:r w:rsidRPr="004B336C">
        <w:rPr>
          <w:rFonts w:ascii="Times New Roman" w:hAnsi="Times New Roman"/>
          <w:sz w:val="24"/>
          <w:szCs w:val="24"/>
        </w:rPr>
        <w:t xml:space="preserve"> A</w:t>
      </w:r>
      <w:r>
        <w:rPr>
          <w:rFonts w:ascii="Times New Roman" w:hAnsi="Times New Roman"/>
          <w:sz w:val="24"/>
          <w:szCs w:val="24"/>
        </w:rPr>
        <w:t>. and</w:t>
      </w:r>
      <w:r w:rsidRPr="004B336C">
        <w:rPr>
          <w:rFonts w:ascii="Times New Roman" w:hAnsi="Times New Roman"/>
          <w:sz w:val="24"/>
          <w:szCs w:val="24"/>
        </w:rPr>
        <w:t xml:space="preserve"> Kanaga</w:t>
      </w:r>
      <w:r>
        <w:rPr>
          <w:rFonts w:ascii="Times New Roman" w:hAnsi="Times New Roman"/>
          <w:sz w:val="24"/>
          <w:szCs w:val="24"/>
        </w:rPr>
        <w:t>,</w:t>
      </w:r>
      <w:r w:rsidRPr="004B336C">
        <w:rPr>
          <w:rFonts w:ascii="Times New Roman" w:hAnsi="Times New Roman"/>
          <w:sz w:val="24"/>
          <w:szCs w:val="24"/>
        </w:rPr>
        <w:t xml:space="preserve"> V. 2015</w:t>
      </w:r>
      <w:r>
        <w:rPr>
          <w:rFonts w:ascii="Times New Roman" w:hAnsi="Times New Roman"/>
          <w:sz w:val="24"/>
          <w:szCs w:val="24"/>
        </w:rPr>
        <w:t>.</w:t>
      </w:r>
      <w:r w:rsidRPr="004B336C">
        <w:rPr>
          <w:rFonts w:ascii="Times New Roman" w:hAnsi="Times New Roman"/>
          <w:sz w:val="24"/>
          <w:szCs w:val="24"/>
        </w:rPr>
        <w:t xml:space="preserve"> A review on plants and herbal extracts against</w:t>
      </w:r>
      <w:r>
        <w:rPr>
          <w:rFonts w:ascii="Times New Roman" w:hAnsi="Times New Roman"/>
          <w:sz w:val="24"/>
          <w:szCs w:val="24"/>
        </w:rPr>
        <w:t xml:space="preserve"> viral diseases in aquaculture.</w:t>
      </w:r>
      <w:r w:rsidRPr="004B336C">
        <w:rPr>
          <w:rFonts w:ascii="Times New Roman" w:hAnsi="Times New Roman"/>
          <w:sz w:val="24"/>
          <w:szCs w:val="24"/>
        </w:rPr>
        <w:t xml:space="preserve"> </w:t>
      </w:r>
      <w:r w:rsidRPr="00C635EB">
        <w:rPr>
          <w:rFonts w:ascii="Times New Roman" w:hAnsi="Times New Roman"/>
          <w:i/>
          <w:sz w:val="24"/>
          <w:szCs w:val="24"/>
        </w:rPr>
        <w:t>J. Med. Plants</w:t>
      </w:r>
      <w:r w:rsidRPr="004B336C">
        <w:rPr>
          <w:rFonts w:ascii="Times New Roman" w:hAnsi="Times New Roman"/>
          <w:sz w:val="24"/>
          <w:szCs w:val="24"/>
        </w:rPr>
        <w:t>.</w:t>
      </w:r>
      <w:r>
        <w:rPr>
          <w:rFonts w:ascii="Times New Roman" w:hAnsi="Times New Roman"/>
          <w:sz w:val="24"/>
          <w:szCs w:val="24"/>
        </w:rPr>
        <w:t>,</w:t>
      </w:r>
      <w:r w:rsidRPr="004B336C">
        <w:rPr>
          <w:rFonts w:ascii="Times New Roman" w:hAnsi="Times New Roman"/>
          <w:sz w:val="24"/>
          <w:szCs w:val="24"/>
        </w:rPr>
        <w:t xml:space="preserve"> 3: 75-79.</w:t>
      </w:r>
    </w:p>
    <w:p w14:paraId="234D21A3" w14:textId="77777777" w:rsidR="002D05F2" w:rsidRPr="004B336C" w:rsidRDefault="002D05F2" w:rsidP="006038B3">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Smith, V. H. 2006</w:t>
      </w:r>
      <w:r w:rsidRPr="004B336C">
        <w:rPr>
          <w:rFonts w:ascii="Times New Roman" w:hAnsi="Times New Roman"/>
          <w:color w:val="222222"/>
          <w:sz w:val="24"/>
          <w:szCs w:val="24"/>
          <w:shd w:val="clear" w:color="auto" w:fill="FFFFFF"/>
        </w:rPr>
        <w:t>. Responses of estuarine and coastal marine phytoplankton to nitrogen and phosphorus enrichment. </w:t>
      </w:r>
      <w:r w:rsidRPr="004B336C">
        <w:rPr>
          <w:rFonts w:ascii="Times New Roman" w:hAnsi="Times New Roman"/>
          <w:i/>
          <w:iCs/>
          <w:color w:val="222222"/>
          <w:sz w:val="24"/>
          <w:szCs w:val="24"/>
          <w:shd w:val="clear" w:color="auto" w:fill="FFFFFF"/>
        </w:rPr>
        <w:t>Limnology and oceanography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51</w:t>
      </w:r>
      <w:r>
        <w:rPr>
          <w:rFonts w:ascii="Times New Roman" w:hAnsi="Times New Roman"/>
          <w:color w:val="222222"/>
          <w:sz w:val="24"/>
          <w:szCs w:val="24"/>
          <w:shd w:val="clear" w:color="auto" w:fill="FFFFFF"/>
        </w:rPr>
        <w:t>(1&amp;</w:t>
      </w:r>
      <w:r w:rsidRPr="004B336C">
        <w:rPr>
          <w:rFonts w:ascii="Times New Roman" w:hAnsi="Times New Roman"/>
          <w:color w:val="222222"/>
          <w:sz w:val="24"/>
          <w:szCs w:val="24"/>
          <w:shd w:val="clear" w:color="auto" w:fill="FFFFFF"/>
        </w:rPr>
        <w:t>2), 377-384.</w:t>
      </w:r>
    </w:p>
    <w:p w14:paraId="61102029" w14:textId="77777777" w:rsidR="002D05F2" w:rsidRPr="004B336C" w:rsidRDefault="002D05F2" w:rsidP="006866F6">
      <w:pPr>
        <w:pStyle w:val="ListParagraph"/>
        <w:numPr>
          <w:ilvl w:val="0"/>
          <w:numId w:val="1"/>
        </w:numPr>
        <w:spacing w:line="360" w:lineRule="auto"/>
        <w:jc w:val="both"/>
        <w:rPr>
          <w:rFonts w:ascii="Times New Roman" w:hAnsi="Times New Roman"/>
          <w:sz w:val="24"/>
          <w:szCs w:val="24"/>
        </w:rPr>
      </w:pPr>
      <w:r w:rsidRPr="004B336C">
        <w:rPr>
          <w:rFonts w:ascii="Times New Roman" w:hAnsi="Times New Roman"/>
          <w:color w:val="222222"/>
          <w:sz w:val="24"/>
          <w:szCs w:val="24"/>
          <w:shd w:val="clear" w:color="auto" w:fill="FFFFFF"/>
        </w:rPr>
        <w:t>Sudheesh, P. S., Al</w:t>
      </w:r>
      <w:r>
        <w:rPr>
          <w:rFonts w:ascii="Times New Roman" w:hAnsi="Times New Roman"/>
          <w:color w:val="222222"/>
          <w:sz w:val="24"/>
          <w:szCs w:val="24"/>
          <w:shd w:val="clear" w:color="auto" w:fill="FFFFFF"/>
        </w:rPr>
        <w:t>-</w:t>
      </w:r>
      <w:proofErr w:type="spellStart"/>
      <w:r>
        <w:rPr>
          <w:rFonts w:ascii="Times New Roman" w:hAnsi="Times New Roman"/>
          <w:color w:val="222222"/>
          <w:sz w:val="24"/>
          <w:szCs w:val="24"/>
          <w:shd w:val="clear" w:color="auto" w:fill="FFFFFF"/>
        </w:rPr>
        <w:t>Ghabshi</w:t>
      </w:r>
      <w:proofErr w:type="spellEnd"/>
      <w:r>
        <w:rPr>
          <w:rFonts w:ascii="Times New Roman" w:hAnsi="Times New Roman"/>
          <w:color w:val="222222"/>
          <w:sz w:val="24"/>
          <w:szCs w:val="24"/>
          <w:shd w:val="clear" w:color="auto" w:fill="FFFFFF"/>
        </w:rPr>
        <w:t>, A., Al-</w:t>
      </w:r>
      <w:proofErr w:type="spellStart"/>
      <w:r>
        <w:rPr>
          <w:rFonts w:ascii="Times New Roman" w:hAnsi="Times New Roman"/>
          <w:color w:val="222222"/>
          <w:sz w:val="24"/>
          <w:szCs w:val="24"/>
          <w:shd w:val="clear" w:color="auto" w:fill="FFFFFF"/>
        </w:rPr>
        <w:t>Mazrooei</w:t>
      </w:r>
      <w:proofErr w:type="spellEnd"/>
      <w:r>
        <w:rPr>
          <w:rFonts w:ascii="Times New Roman" w:hAnsi="Times New Roman"/>
          <w:color w:val="222222"/>
          <w:sz w:val="24"/>
          <w:szCs w:val="24"/>
          <w:shd w:val="clear" w:color="auto" w:fill="FFFFFF"/>
        </w:rPr>
        <w:t>, N. and</w:t>
      </w:r>
      <w:r w:rsidRPr="004B336C">
        <w:rPr>
          <w:rFonts w:ascii="Times New Roman" w:hAnsi="Times New Roman"/>
          <w:color w:val="222222"/>
          <w:sz w:val="24"/>
          <w:szCs w:val="24"/>
          <w:shd w:val="clear" w:color="auto" w:fill="FFFFFF"/>
        </w:rPr>
        <w:t xml:space="preserve"> Al-Hab</w:t>
      </w:r>
      <w:r>
        <w:rPr>
          <w:rFonts w:ascii="Times New Roman" w:hAnsi="Times New Roman"/>
          <w:color w:val="222222"/>
          <w:sz w:val="24"/>
          <w:szCs w:val="24"/>
          <w:shd w:val="clear" w:color="auto" w:fill="FFFFFF"/>
        </w:rPr>
        <w:t>si, S. 2012</w:t>
      </w:r>
      <w:r w:rsidRPr="004B336C">
        <w:rPr>
          <w:rFonts w:ascii="Times New Roman" w:hAnsi="Times New Roman"/>
          <w:color w:val="222222"/>
          <w:sz w:val="24"/>
          <w:szCs w:val="24"/>
          <w:shd w:val="clear" w:color="auto" w:fill="FFFFFF"/>
        </w:rPr>
        <w:t xml:space="preserve">. Comparative </w:t>
      </w:r>
      <w:proofErr w:type="spellStart"/>
      <w:r w:rsidRPr="004B336C">
        <w:rPr>
          <w:rFonts w:ascii="Times New Roman" w:hAnsi="Times New Roman"/>
          <w:color w:val="222222"/>
          <w:sz w:val="24"/>
          <w:szCs w:val="24"/>
          <w:shd w:val="clear" w:color="auto" w:fill="FFFFFF"/>
        </w:rPr>
        <w:t>pathogenomics</w:t>
      </w:r>
      <w:proofErr w:type="spellEnd"/>
      <w:r w:rsidRPr="004B336C">
        <w:rPr>
          <w:rFonts w:ascii="Times New Roman" w:hAnsi="Times New Roman"/>
          <w:color w:val="222222"/>
          <w:sz w:val="24"/>
          <w:szCs w:val="24"/>
          <w:shd w:val="clear" w:color="auto" w:fill="FFFFFF"/>
        </w:rPr>
        <w:t xml:space="preserve"> of bacteria causing infectious diseases in fish. </w:t>
      </w:r>
      <w:r w:rsidRPr="004B336C">
        <w:rPr>
          <w:rFonts w:ascii="Times New Roman" w:hAnsi="Times New Roman"/>
          <w:i/>
          <w:iCs/>
          <w:color w:val="222222"/>
          <w:sz w:val="24"/>
          <w:szCs w:val="24"/>
          <w:shd w:val="clear" w:color="auto" w:fill="FFFFFF"/>
        </w:rPr>
        <w:t>International journal of evolutionary biology</w:t>
      </w:r>
      <w:r>
        <w:rPr>
          <w:rFonts w:ascii="Times New Roman" w:hAnsi="Times New Roman"/>
          <w:i/>
          <w:iCs/>
          <w:color w:val="222222"/>
          <w:sz w:val="24"/>
          <w:szCs w:val="24"/>
          <w:shd w:val="clear" w:color="auto" w:fill="FFFFFF"/>
        </w:rPr>
        <w:t>.</w:t>
      </w:r>
      <w:r>
        <w:rPr>
          <w:rFonts w:ascii="Times New Roman" w:hAnsi="Times New Roman"/>
          <w:color w:val="222222"/>
          <w:sz w:val="24"/>
          <w:szCs w:val="24"/>
          <w:shd w:val="clear" w:color="auto" w:fill="FFFFFF"/>
        </w:rPr>
        <w:t>, 1-16.</w:t>
      </w:r>
    </w:p>
    <w:p w14:paraId="42AEBCB4" w14:textId="77777777" w:rsidR="002D05F2" w:rsidRPr="004B336C" w:rsidRDefault="002D05F2" w:rsidP="00B54450">
      <w:pPr>
        <w:pStyle w:val="ListParagraph"/>
        <w:numPr>
          <w:ilvl w:val="0"/>
          <w:numId w:val="1"/>
        </w:numPr>
        <w:spacing w:line="360" w:lineRule="auto"/>
        <w:jc w:val="both"/>
        <w:rPr>
          <w:rFonts w:ascii="Times New Roman" w:eastAsiaTheme="minorHAnsi" w:hAnsi="Times New Roman"/>
          <w:sz w:val="24"/>
          <w:szCs w:val="24"/>
        </w:rPr>
      </w:pPr>
      <w:proofErr w:type="spellStart"/>
      <w:r w:rsidRPr="004B336C">
        <w:rPr>
          <w:rFonts w:ascii="Times New Roman" w:hAnsi="Times New Roman"/>
          <w:sz w:val="24"/>
          <w:szCs w:val="24"/>
        </w:rPr>
        <w:t>Syahidah</w:t>
      </w:r>
      <w:proofErr w:type="spellEnd"/>
      <w:r>
        <w:rPr>
          <w:rFonts w:ascii="Times New Roman" w:hAnsi="Times New Roman"/>
          <w:sz w:val="24"/>
          <w:szCs w:val="24"/>
        </w:rPr>
        <w:t>,</w:t>
      </w:r>
      <w:r w:rsidRPr="004B336C">
        <w:rPr>
          <w:rFonts w:ascii="Times New Roman" w:hAnsi="Times New Roman"/>
          <w:sz w:val="24"/>
          <w:szCs w:val="24"/>
        </w:rPr>
        <w:t xml:space="preserve"> A., Saad</w:t>
      </w:r>
      <w:r>
        <w:rPr>
          <w:rFonts w:ascii="Times New Roman" w:hAnsi="Times New Roman"/>
          <w:sz w:val="24"/>
          <w:szCs w:val="24"/>
        </w:rPr>
        <w:t>,</w:t>
      </w:r>
      <w:r w:rsidRPr="004B336C">
        <w:rPr>
          <w:rFonts w:ascii="Times New Roman" w:hAnsi="Times New Roman"/>
          <w:sz w:val="24"/>
          <w:szCs w:val="24"/>
        </w:rPr>
        <w:t xml:space="preserve"> C.R., </w:t>
      </w:r>
      <w:r>
        <w:rPr>
          <w:rFonts w:ascii="Times New Roman" w:hAnsi="Times New Roman"/>
          <w:sz w:val="24"/>
          <w:szCs w:val="24"/>
        </w:rPr>
        <w:t>Daud, H.M. and Abdelhadi, Y.M. 2015.</w:t>
      </w:r>
      <w:r w:rsidRPr="004B336C">
        <w:rPr>
          <w:rFonts w:ascii="Times New Roman" w:hAnsi="Times New Roman"/>
          <w:sz w:val="24"/>
          <w:szCs w:val="24"/>
        </w:rPr>
        <w:t xml:space="preserve"> Status and potential of herbal applica</w:t>
      </w:r>
      <w:r>
        <w:rPr>
          <w:rFonts w:ascii="Times New Roman" w:hAnsi="Times New Roman"/>
          <w:sz w:val="24"/>
          <w:szCs w:val="24"/>
        </w:rPr>
        <w:t>tions in aquaculture: A review.</w:t>
      </w:r>
      <w:r w:rsidRPr="004B336C">
        <w:rPr>
          <w:rFonts w:ascii="Times New Roman" w:hAnsi="Times New Roman"/>
          <w:sz w:val="24"/>
          <w:szCs w:val="24"/>
        </w:rPr>
        <w:t xml:space="preserve"> </w:t>
      </w:r>
      <w:r w:rsidRPr="00C635EB">
        <w:rPr>
          <w:rFonts w:ascii="Times New Roman" w:hAnsi="Times New Roman"/>
          <w:i/>
          <w:sz w:val="24"/>
          <w:szCs w:val="24"/>
        </w:rPr>
        <w:t>Iran. J. Fish</w:t>
      </w:r>
      <w:r w:rsidRPr="004B336C">
        <w:rPr>
          <w:rFonts w:ascii="Times New Roman" w:hAnsi="Times New Roman"/>
          <w:sz w:val="24"/>
          <w:szCs w:val="24"/>
        </w:rPr>
        <w:t>. Sci.</w:t>
      </w:r>
      <w:r>
        <w:rPr>
          <w:rFonts w:ascii="Times New Roman" w:hAnsi="Times New Roman"/>
          <w:sz w:val="24"/>
          <w:szCs w:val="24"/>
        </w:rPr>
        <w:t>,</w:t>
      </w:r>
      <w:r w:rsidRPr="004B336C">
        <w:rPr>
          <w:rFonts w:ascii="Times New Roman" w:hAnsi="Times New Roman"/>
          <w:sz w:val="24"/>
          <w:szCs w:val="24"/>
        </w:rPr>
        <w:t xml:space="preserve"> 14: 27-44.</w:t>
      </w:r>
    </w:p>
    <w:p w14:paraId="448A303D"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Tacon, A. G. </w:t>
      </w:r>
      <w:r w:rsidRPr="004B336C">
        <w:rPr>
          <w:rFonts w:ascii="Times New Roman" w:hAnsi="Times New Roman"/>
          <w:color w:val="222222"/>
          <w:sz w:val="24"/>
          <w:szCs w:val="24"/>
          <w:shd w:val="clear" w:color="auto" w:fill="FFFFFF"/>
        </w:rPr>
        <w:t>2020. Trends in global aquaculture and aqua feed production: 2000–2017. </w:t>
      </w:r>
      <w:r w:rsidRPr="004B336C">
        <w:rPr>
          <w:rFonts w:ascii="Times New Roman" w:hAnsi="Times New Roman"/>
          <w:i/>
          <w:iCs/>
          <w:color w:val="222222"/>
          <w:sz w:val="24"/>
          <w:szCs w:val="24"/>
          <w:shd w:val="clear" w:color="auto" w:fill="FFFFFF"/>
        </w:rPr>
        <w:t>Reviews in Fisheries Science &amp; Aquaculture</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28</w:t>
      </w:r>
      <w:r w:rsidRPr="004B336C">
        <w:rPr>
          <w:rFonts w:ascii="Times New Roman" w:hAnsi="Times New Roman"/>
          <w:color w:val="222222"/>
          <w:sz w:val="24"/>
          <w:szCs w:val="24"/>
          <w:shd w:val="clear" w:color="auto" w:fill="FFFFFF"/>
        </w:rPr>
        <w:t>(1), 43-56.</w:t>
      </w:r>
    </w:p>
    <w:p w14:paraId="04696EC1"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Talwar, P. K. and</w:t>
      </w:r>
      <w:r w:rsidRPr="004B336C">
        <w:rPr>
          <w:rFonts w:ascii="Times New Roman" w:hAnsi="Times New Roman"/>
          <w:color w:val="222222"/>
          <w:sz w:val="24"/>
          <w:szCs w:val="24"/>
          <w:shd w:val="clear" w:color="auto" w:fill="FFFFFF"/>
        </w:rPr>
        <w:t xml:space="preserve"> </w:t>
      </w:r>
      <w:proofErr w:type="spellStart"/>
      <w:r w:rsidRPr="004B336C">
        <w:rPr>
          <w:rFonts w:ascii="Times New Roman" w:hAnsi="Times New Roman"/>
          <w:color w:val="222222"/>
          <w:sz w:val="24"/>
          <w:szCs w:val="24"/>
          <w:shd w:val="clear" w:color="auto" w:fill="FFFFFF"/>
        </w:rPr>
        <w:t>Jh</w:t>
      </w:r>
      <w:r>
        <w:rPr>
          <w:rFonts w:ascii="Times New Roman" w:hAnsi="Times New Roman"/>
          <w:color w:val="222222"/>
          <w:sz w:val="24"/>
          <w:szCs w:val="24"/>
          <w:shd w:val="clear" w:color="auto" w:fill="FFFFFF"/>
        </w:rPr>
        <w:t>ingran</w:t>
      </w:r>
      <w:proofErr w:type="spellEnd"/>
      <w:r>
        <w:rPr>
          <w:rFonts w:ascii="Times New Roman" w:hAnsi="Times New Roman"/>
          <w:color w:val="222222"/>
          <w:sz w:val="24"/>
          <w:szCs w:val="24"/>
          <w:shd w:val="clear" w:color="auto" w:fill="FFFFFF"/>
        </w:rPr>
        <w:t>, A. G. 1991</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Inland fishes of India and adjacent countries</w:t>
      </w:r>
      <w:r w:rsidRPr="004B336C">
        <w:rPr>
          <w:rFonts w:ascii="Times New Roman" w:hAnsi="Times New Roman"/>
          <w:color w:val="222222"/>
          <w:sz w:val="24"/>
          <w:szCs w:val="24"/>
          <w:shd w:val="clear" w:color="auto" w:fill="FFFFFF"/>
        </w:rPr>
        <w:t> (2). CRC Press.</w:t>
      </w:r>
    </w:p>
    <w:p w14:paraId="5BCA8661" w14:textId="77777777" w:rsidR="002D05F2" w:rsidRPr="00CA4A64" w:rsidRDefault="002D05F2" w:rsidP="006866F6">
      <w:pPr>
        <w:pStyle w:val="ListParagraph"/>
        <w:numPr>
          <w:ilvl w:val="0"/>
          <w:numId w:val="1"/>
        </w:numPr>
        <w:spacing w:line="360" w:lineRule="auto"/>
        <w:jc w:val="both"/>
        <w:rPr>
          <w:rFonts w:ascii="Times New Roman" w:hAnsi="Times New Roman"/>
          <w:sz w:val="24"/>
          <w:szCs w:val="24"/>
        </w:rPr>
      </w:pPr>
      <w:r w:rsidRPr="00CA4A64">
        <w:rPr>
          <w:rFonts w:ascii="Times New Roman" w:hAnsi="Times New Roman"/>
          <w:color w:val="222222"/>
          <w:sz w:val="24"/>
          <w:szCs w:val="24"/>
          <w:shd w:val="clear" w:color="auto" w:fill="FFFFFF"/>
        </w:rPr>
        <w:t>Thampuran</w:t>
      </w:r>
      <w:r w:rsidRPr="00CA4A64">
        <w:rPr>
          <w:rFonts w:ascii="Times New Roman" w:hAnsi="Times New Roman"/>
          <w:color w:val="333333"/>
          <w:sz w:val="24"/>
          <w:szCs w:val="24"/>
          <w:shd w:val="clear" w:color="auto" w:fill="FFFFFF"/>
        </w:rPr>
        <w:t xml:space="preserve"> De Long</w:t>
      </w:r>
      <w:r w:rsidRPr="00CA4A64">
        <w:rPr>
          <w:rFonts w:ascii="Times New Roman" w:hAnsi="Times New Roman"/>
          <w:color w:val="222222"/>
          <w:sz w:val="24"/>
          <w:szCs w:val="24"/>
          <w:shd w:val="clear" w:color="auto" w:fill="FFFFFF"/>
        </w:rPr>
        <w:t xml:space="preserve">, N., Surendran, P. K., Mukundan, M. K. and </w:t>
      </w:r>
      <w:proofErr w:type="spellStart"/>
      <w:r w:rsidRPr="00CA4A64">
        <w:rPr>
          <w:rFonts w:ascii="Times New Roman" w:hAnsi="Times New Roman"/>
          <w:color w:val="222222"/>
          <w:sz w:val="24"/>
          <w:szCs w:val="24"/>
          <w:shd w:val="clear" w:color="auto" w:fill="FFFFFF"/>
        </w:rPr>
        <w:t>Gopakumar</w:t>
      </w:r>
      <w:proofErr w:type="spellEnd"/>
      <w:r w:rsidRPr="00CA4A64">
        <w:rPr>
          <w:rFonts w:ascii="Times New Roman" w:hAnsi="Times New Roman"/>
          <w:color w:val="222222"/>
          <w:sz w:val="24"/>
          <w:szCs w:val="24"/>
          <w:shd w:val="clear" w:color="auto" w:fill="FFFFFF"/>
        </w:rPr>
        <w:t>, K. 1995. Bacteriological studies on fish affected by epizootic ulcerative syndrome (EUS) in Kerala, India., 8(2), 103- 111</w:t>
      </w:r>
    </w:p>
    <w:p w14:paraId="03920DC9"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Thomas, T. R. 1998</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Rough surfaces</w:t>
      </w:r>
      <w:r w:rsidRPr="004B336C">
        <w:rPr>
          <w:rFonts w:ascii="Times New Roman" w:hAnsi="Times New Roman"/>
          <w:color w:val="222222"/>
          <w:sz w:val="24"/>
          <w:szCs w:val="24"/>
          <w:shd w:val="clear" w:color="auto" w:fill="FFFFFF"/>
        </w:rPr>
        <w:t>. World Scientific.</w:t>
      </w:r>
    </w:p>
    <w:p w14:paraId="152783A1"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Trinder, N., Woodhouse, C. D. and Renton, C. P. 1969</w:t>
      </w:r>
      <w:r w:rsidRPr="004B336C">
        <w:rPr>
          <w:rFonts w:ascii="Times New Roman" w:hAnsi="Times New Roman"/>
          <w:color w:val="222222"/>
          <w:sz w:val="24"/>
          <w:szCs w:val="24"/>
          <w:shd w:val="clear" w:color="auto" w:fill="FFFFFF"/>
        </w:rPr>
        <w:t>. The effect of vitamin E and selenium on the incidence of retained placentae in dairy cows. </w:t>
      </w:r>
      <w:r w:rsidRPr="004B336C">
        <w:rPr>
          <w:rFonts w:ascii="Times New Roman" w:hAnsi="Times New Roman"/>
          <w:i/>
          <w:iCs/>
          <w:color w:val="222222"/>
          <w:sz w:val="24"/>
          <w:szCs w:val="24"/>
          <w:shd w:val="clear" w:color="auto" w:fill="FFFFFF"/>
        </w:rPr>
        <w:t>Veterinary Record</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85</w:t>
      </w:r>
      <w:r w:rsidRPr="004B336C">
        <w:rPr>
          <w:rFonts w:ascii="Times New Roman" w:hAnsi="Times New Roman"/>
          <w:color w:val="222222"/>
          <w:sz w:val="24"/>
          <w:szCs w:val="24"/>
          <w:shd w:val="clear" w:color="auto" w:fill="FFFFFF"/>
        </w:rPr>
        <w:t>, 550-553.</w:t>
      </w:r>
    </w:p>
    <w:p w14:paraId="27F18664"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Trinder, P. 1969</w:t>
      </w:r>
      <w:r w:rsidRPr="004B336C">
        <w:rPr>
          <w:rFonts w:ascii="Times New Roman" w:hAnsi="Times New Roman"/>
          <w:color w:val="222222"/>
          <w:sz w:val="24"/>
          <w:szCs w:val="24"/>
          <w:shd w:val="clear" w:color="auto" w:fill="FFFFFF"/>
        </w:rPr>
        <w:t>. Determination of glucose in blood using glucose oxidase with an alternative oxygen acceptor. </w:t>
      </w:r>
      <w:r w:rsidRPr="004B336C">
        <w:rPr>
          <w:rFonts w:ascii="Times New Roman" w:hAnsi="Times New Roman"/>
          <w:i/>
          <w:iCs/>
          <w:color w:val="222222"/>
          <w:sz w:val="24"/>
          <w:szCs w:val="24"/>
          <w:shd w:val="clear" w:color="auto" w:fill="FFFFFF"/>
        </w:rPr>
        <w:t>Annals of clinical Biochemistry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6</w:t>
      </w:r>
      <w:r w:rsidRPr="004B336C">
        <w:rPr>
          <w:rFonts w:ascii="Times New Roman" w:hAnsi="Times New Roman"/>
          <w:color w:val="222222"/>
          <w:sz w:val="24"/>
          <w:szCs w:val="24"/>
          <w:shd w:val="clear" w:color="auto" w:fill="FFFFFF"/>
        </w:rPr>
        <w:t>(1), 24-27.</w:t>
      </w:r>
    </w:p>
    <w:p w14:paraId="77BD6811" w14:textId="77777777" w:rsidR="002D05F2" w:rsidRPr="00670A71" w:rsidRDefault="002D05F2" w:rsidP="00670A71">
      <w:pPr>
        <w:pStyle w:val="ListParagraph"/>
        <w:numPr>
          <w:ilvl w:val="0"/>
          <w:numId w:val="1"/>
        </w:numPr>
        <w:spacing w:line="360" w:lineRule="auto"/>
        <w:jc w:val="both"/>
        <w:rPr>
          <w:rFonts w:ascii="Times New Roman" w:eastAsiaTheme="minorHAnsi" w:hAnsi="Times New Roman"/>
          <w:sz w:val="24"/>
          <w:szCs w:val="24"/>
        </w:rPr>
      </w:pPr>
      <w:r>
        <w:rPr>
          <w:rFonts w:ascii="Times New Roman" w:hAnsi="Times New Roman"/>
          <w:color w:val="222222"/>
          <w:sz w:val="24"/>
          <w:szCs w:val="24"/>
          <w:shd w:val="clear" w:color="auto" w:fill="FFFFFF"/>
        </w:rPr>
        <w:t xml:space="preserve">Turker, H., Yildirim, A. B. </w:t>
      </w:r>
      <w:r>
        <w:rPr>
          <w:rFonts w:ascii="Times New Roman" w:hAnsi="Times New Roman"/>
          <w:sz w:val="24"/>
          <w:szCs w:val="24"/>
        </w:rPr>
        <w:t>and</w:t>
      </w:r>
      <w:r>
        <w:rPr>
          <w:rFonts w:ascii="Times New Roman" w:hAnsi="Times New Roman"/>
          <w:color w:val="222222"/>
          <w:sz w:val="24"/>
          <w:szCs w:val="24"/>
          <w:shd w:val="clear" w:color="auto" w:fill="FFFFFF"/>
        </w:rPr>
        <w:t xml:space="preserve"> Karakaş, F. P. 2009</w:t>
      </w:r>
      <w:r w:rsidRPr="004B336C">
        <w:rPr>
          <w:rFonts w:ascii="Times New Roman" w:hAnsi="Times New Roman"/>
          <w:color w:val="222222"/>
          <w:sz w:val="24"/>
          <w:szCs w:val="24"/>
          <w:shd w:val="clear" w:color="auto" w:fill="FFFFFF"/>
        </w:rPr>
        <w:t>. Sensitivity of bacteria isolated from fish to some medicinal plants. </w:t>
      </w:r>
      <w:r w:rsidRPr="004B336C">
        <w:rPr>
          <w:rFonts w:ascii="Times New Roman" w:hAnsi="Times New Roman"/>
          <w:i/>
          <w:iCs/>
          <w:color w:val="222222"/>
          <w:sz w:val="24"/>
          <w:szCs w:val="24"/>
          <w:shd w:val="clear" w:color="auto" w:fill="FFFFFF"/>
        </w:rPr>
        <w:t>Turkish Journal of Fisheries and Aquatic Sciences</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9</w:t>
      </w:r>
      <w:r w:rsidRPr="004B336C">
        <w:rPr>
          <w:rFonts w:ascii="Times New Roman" w:hAnsi="Times New Roman"/>
          <w:color w:val="222222"/>
          <w:sz w:val="24"/>
          <w:szCs w:val="24"/>
          <w:shd w:val="clear" w:color="auto" w:fill="FFFFFF"/>
        </w:rPr>
        <w:t>(2),</w:t>
      </w:r>
      <w:r w:rsidRPr="004B336C">
        <w:rPr>
          <w:rFonts w:ascii="Times New Roman" w:hAnsi="Times New Roman"/>
          <w:sz w:val="24"/>
          <w:szCs w:val="24"/>
        </w:rPr>
        <w:t xml:space="preserve"> 181-186.</w:t>
      </w:r>
    </w:p>
    <w:p w14:paraId="384E47CA" w14:textId="77777777" w:rsidR="002D05F2" w:rsidRPr="004B336C" w:rsidRDefault="002D05F2" w:rsidP="005F5592">
      <w:pPr>
        <w:pStyle w:val="ListParagraph"/>
        <w:numPr>
          <w:ilvl w:val="0"/>
          <w:numId w:val="1"/>
        </w:numPr>
        <w:spacing w:line="360" w:lineRule="auto"/>
        <w:jc w:val="both"/>
        <w:rPr>
          <w:rFonts w:ascii="Times New Roman" w:hAnsi="Times New Roman"/>
          <w:color w:val="222222"/>
          <w:sz w:val="24"/>
          <w:szCs w:val="24"/>
          <w:shd w:val="clear" w:color="auto" w:fill="FFFFFF"/>
        </w:rPr>
      </w:pPr>
      <w:r w:rsidRPr="00945037">
        <w:rPr>
          <w:rFonts w:ascii="Times New Roman" w:hAnsi="Times New Roman"/>
          <w:color w:val="222222"/>
          <w:sz w:val="24"/>
          <w:szCs w:val="24"/>
          <w:shd w:val="clear" w:color="auto" w:fill="FFFFFF"/>
          <w:lang w:val="pt-BR"/>
        </w:rPr>
        <w:t xml:space="preserve">Vega‐Heredia, S., Mendoza‐Cano, F. and Sanchez‐Paz, A. 2012. </w:t>
      </w:r>
      <w:r w:rsidRPr="004B336C">
        <w:rPr>
          <w:rFonts w:ascii="Times New Roman" w:hAnsi="Times New Roman"/>
          <w:color w:val="222222"/>
          <w:sz w:val="24"/>
          <w:szCs w:val="24"/>
          <w:shd w:val="clear" w:color="auto" w:fill="FFFFFF"/>
        </w:rPr>
        <w:t xml:space="preserve">The infectious hypodermal and </w:t>
      </w:r>
      <w:proofErr w:type="spellStart"/>
      <w:r w:rsidRPr="006111A3">
        <w:rPr>
          <w:rFonts w:ascii="Times New Roman" w:hAnsi="Times New Roman"/>
          <w:color w:val="222222"/>
          <w:sz w:val="24"/>
          <w:szCs w:val="24"/>
          <w:shd w:val="clear" w:color="auto" w:fill="FFFFFF"/>
        </w:rPr>
        <w:t>haematopoietic</w:t>
      </w:r>
      <w:proofErr w:type="spellEnd"/>
      <w:r w:rsidRPr="006111A3">
        <w:rPr>
          <w:rFonts w:ascii="Times New Roman" w:hAnsi="Times New Roman"/>
          <w:color w:val="222222"/>
          <w:sz w:val="24"/>
          <w:szCs w:val="24"/>
          <w:shd w:val="clear" w:color="auto" w:fill="FFFFFF"/>
        </w:rPr>
        <w:t xml:space="preserve"> necrosis </w:t>
      </w:r>
      <w:r w:rsidRPr="006111A3">
        <w:rPr>
          <w:rFonts w:ascii="Times New Roman" w:hAnsi="Times New Roman"/>
          <w:i/>
          <w:iCs/>
          <w:color w:val="222222"/>
          <w:sz w:val="24"/>
          <w:szCs w:val="24"/>
          <w:shd w:val="clear" w:color="auto" w:fill="FFFFFF"/>
        </w:rPr>
        <w:t>Diseases.</w:t>
      </w:r>
      <w:r w:rsidRPr="006111A3">
        <w:rPr>
          <w:rFonts w:ascii="Times New Roman" w:hAnsi="Times New Roman"/>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59</w:t>
      </w:r>
      <w:r w:rsidRPr="004B336C">
        <w:rPr>
          <w:rFonts w:ascii="Times New Roman" w:hAnsi="Times New Roman"/>
          <w:color w:val="222222"/>
          <w:sz w:val="24"/>
          <w:szCs w:val="24"/>
          <w:shd w:val="clear" w:color="auto" w:fill="FFFFFF"/>
        </w:rPr>
        <w:t>(2), 95-105.</w:t>
      </w:r>
    </w:p>
    <w:p w14:paraId="2E24F4B7"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lastRenderedPageBreak/>
        <w:t>Verma, G. and Gupta, A. 2015</w:t>
      </w:r>
      <w:r w:rsidRPr="004B336C">
        <w:rPr>
          <w:rFonts w:ascii="Times New Roman" w:hAnsi="Times New Roman"/>
          <w:color w:val="222222"/>
          <w:sz w:val="24"/>
          <w:szCs w:val="24"/>
          <w:shd w:val="clear" w:color="auto" w:fill="FFFFFF"/>
        </w:rPr>
        <w:t>. Probiotics application in aquaculture: improving nutrition and health. </w:t>
      </w:r>
      <w:r w:rsidRPr="004B336C">
        <w:rPr>
          <w:rFonts w:ascii="Times New Roman" w:hAnsi="Times New Roman"/>
          <w:i/>
          <w:iCs/>
          <w:color w:val="222222"/>
          <w:sz w:val="24"/>
          <w:szCs w:val="24"/>
          <w:shd w:val="clear" w:color="auto" w:fill="FFFFFF"/>
        </w:rPr>
        <w:t>J Anim Feed Sci Tech</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3</w:t>
      </w:r>
      <w:r w:rsidRPr="004B336C">
        <w:rPr>
          <w:rFonts w:ascii="Times New Roman" w:hAnsi="Times New Roman"/>
          <w:color w:val="222222"/>
          <w:sz w:val="24"/>
          <w:szCs w:val="24"/>
          <w:shd w:val="clear" w:color="auto" w:fill="FFFFFF"/>
        </w:rPr>
        <w:t>, 53-64.</w:t>
      </w:r>
    </w:p>
    <w:p w14:paraId="5ACCCC46" w14:textId="77777777" w:rsidR="002D05F2" w:rsidRPr="00B910B3" w:rsidRDefault="002D05F2" w:rsidP="00B910B3">
      <w:pPr>
        <w:pStyle w:val="ListParagraph"/>
        <w:numPr>
          <w:ilvl w:val="0"/>
          <w:numId w:val="1"/>
        </w:numPr>
        <w:spacing w:line="360" w:lineRule="auto"/>
        <w:jc w:val="both"/>
        <w:rPr>
          <w:rFonts w:ascii="Times New Roman" w:hAnsi="Times New Roman"/>
          <w:sz w:val="24"/>
          <w:szCs w:val="24"/>
        </w:rPr>
      </w:pPr>
      <w:proofErr w:type="spellStart"/>
      <w:r w:rsidRPr="004B336C">
        <w:rPr>
          <w:rFonts w:ascii="Times New Roman" w:hAnsi="Times New Roman"/>
          <w:sz w:val="24"/>
          <w:szCs w:val="24"/>
        </w:rPr>
        <w:t>Wassif</w:t>
      </w:r>
      <w:proofErr w:type="spellEnd"/>
      <w:r>
        <w:rPr>
          <w:rFonts w:ascii="Times New Roman" w:hAnsi="Times New Roman"/>
          <w:sz w:val="24"/>
          <w:szCs w:val="24"/>
        </w:rPr>
        <w:t>,</w:t>
      </w:r>
      <w:r w:rsidRPr="004B336C">
        <w:rPr>
          <w:rFonts w:ascii="Times New Roman" w:hAnsi="Times New Roman"/>
          <w:sz w:val="24"/>
          <w:szCs w:val="24"/>
        </w:rPr>
        <w:t xml:space="preserve"> I</w:t>
      </w:r>
      <w:r>
        <w:rPr>
          <w:rFonts w:ascii="Times New Roman" w:hAnsi="Times New Roman"/>
          <w:sz w:val="24"/>
          <w:szCs w:val="24"/>
        </w:rPr>
        <w:t>.</w:t>
      </w:r>
      <w:r w:rsidRPr="004B336C">
        <w:rPr>
          <w:rFonts w:ascii="Times New Roman" w:hAnsi="Times New Roman"/>
          <w:sz w:val="24"/>
          <w:szCs w:val="24"/>
        </w:rPr>
        <w:t>, Mohammed</w:t>
      </w:r>
      <w:r>
        <w:rPr>
          <w:rFonts w:ascii="Times New Roman" w:hAnsi="Times New Roman"/>
          <w:sz w:val="24"/>
          <w:szCs w:val="24"/>
        </w:rPr>
        <w:t>,</w:t>
      </w:r>
      <w:r w:rsidRPr="004B336C">
        <w:rPr>
          <w:rFonts w:ascii="Times New Roman" w:hAnsi="Times New Roman"/>
          <w:sz w:val="24"/>
          <w:szCs w:val="24"/>
        </w:rPr>
        <w:t xml:space="preserve"> R</w:t>
      </w:r>
      <w:r>
        <w:rPr>
          <w:rFonts w:ascii="Times New Roman" w:hAnsi="Times New Roman"/>
          <w:sz w:val="24"/>
          <w:szCs w:val="24"/>
        </w:rPr>
        <w:t>. 2022.</w:t>
      </w:r>
      <w:r w:rsidRPr="004B336C">
        <w:rPr>
          <w:rFonts w:ascii="Times New Roman" w:hAnsi="Times New Roman"/>
          <w:sz w:val="24"/>
          <w:szCs w:val="24"/>
        </w:rPr>
        <w:t xml:space="preserve"> Use of thyme and thymol as immunostimulant agents to control experimental </w:t>
      </w:r>
      <w:r w:rsidRPr="00542EFB">
        <w:rPr>
          <w:rFonts w:ascii="Times New Roman" w:hAnsi="Times New Roman"/>
          <w:i/>
          <w:sz w:val="24"/>
          <w:szCs w:val="24"/>
        </w:rPr>
        <w:t xml:space="preserve">Aeromonas </w:t>
      </w:r>
      <w:proofErr w:type="spellStart"/>
      <w:r w:rsidRPr="00542EFB">
        <w:rPr>
          <w:rFonts w:ascii="Times New Roman" w:hAnsi="Times New Roman"/>
          <w:i/>
          <w:sz w:val="24"/>
          <w:szCs w:val="24"/>
        </w:rPr>
        <w:t>hydrophyla</w:t>
      </w:r>
      <w:proofErr w:type="spellEnd"/>
      <w:r w:rsidRPr="004B336C">
        <w:rPr>
          <w:rFonts w:ascii="Times New Roman" w:hAnsi="Times New Roman"/>
          <w:sz w:val="24"/>
          <w:szCs w:val="24"/>
        </w:rPr>
        <w:t xml:space="preserve"> infection in Nile tilapia (</w:t>
      </w:r>
      <w:r w:rsidRPr="00542EFB">
        <w:rPr>
          <w:rFonts w:ascii="Times New Roman" w:hAnsi="Times New Roman"/>
          <w:i/>
          <w:sz w:val="24"/>
          <w:szCs w:val="24"/>
        </w:rPr>
        <w:t>Oreochromis niloticus</w:t>
      </w:r>
      <w:r w:rsidRPr="00896DB0">
        <w:rPr>
          <w:rFonts w:ascii="Times New Roman" w:hAnsi="Times New Roman"/>
          <w:sz w:val="24"/>
          <w:szCs w:val="24"/>
        </w:rPr>
        <w:t xml:space="preserve">). </w:t>
      </w:r>
      <w:r w:rsidRPr="00896DB0">
        <w:rPr>
          <w:rFonts w:ascii="Times New Roman" w:hAnsi="Times New Roman"/>
          <w:i/>
          <w:sz w:val="24"/>
          <w:szCs w:val="24"/>
        </w:rPr>
        <w:t>Zagazig Vet J.</w:t>
      </w:r>
      <w:r>
        <w:rPr>
          <w:rFonts w:ascii="Times New Roman" w:hAnsi="Times New Roman"/>
          <w:i/>
          <w:sz w:val="24"/>
          <w:szCs w:val="24"/>
        </w:rPr>
        <w:t>,</w:t>
      </w:r>
      <w:r w:rsidRPr="004B336C">
        <w:rPr>
          <w:rFonts w:ascii="Times New Roman" w:hAnsi="Times New Roman"/>
          <w:sz w:val="24"/>
          <w:szCs w:val="24"/>
        </w:rPr>
        <w:t xml:space="preserve"> 50:241–254. </w:t>
      </w:r>
    </w:p>
    <w:p w14:paraId="7DC57151"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Wu, G., Yuan, C., Shen, M</w:t>
      </w:r>
      <w:r>
        <w:rPr>
          <w:rFonts w:ascii="Times New Roman" w:hAnsi="Times New Roman"/>
          <w:color w:val="222222"/>
          <w:sz w:val="24"/>
          <w:szCs w:val="24"/>
          <w:shd w:val="clear" w:color="auto" w:fill="FFFFFF"/>
        </w:rPr>
        <w:t>., Tang, J., Gong, Y., Li, D. and Han, X. 2007</w:t>
      </w:r>
      <w:r w:rsidRPr="004B336C">
        <w:rPr>
          <w:rFonts w:ascii="Times New Roman" w:hAnsi="Times New Roman"/>
          <w:color w:val="222222"/>
          <w:sz w:val="24"/>
          <w:szCs w:val="24"/>
          <w:shd w:val="clear" w:color="auto" w:fill="FFFFFF"/>
        </w:rPr>
        <w:t>. Immunological and biochemical parameters in carp (</w:t>
      </w:r>
      <w:r w:rsidRPr="004B336C">
        <w:rPr>
          <w:rFonts w:ascii="Times New Roman" w:hAnsi="Times New Roman"/>
          <w:i/>
          <w:color w:val="222222"/>
          <w:sz w:val="24"/>
          <w:szCs w:val="24"/>
          <w:shd w:val="clear" w:color="auto" w:fill="FFFFFF"/>
        </w:rPr>
        <w:t xml:space="preserve">Cyprinus </w:t>
      </w:r>
      <w:proofErr w:type="spellStart"/>
      <w:r w:rsidRPr="004B336C">
        <w:rPr>
          <w:rFonts w:ascii="Times New Roman" w:hAnsi="Times New Roman"/>
          <w:i/>
          <w:color w:val="222222"/>
          <w:sz w:val="24"/>
          <w:szCs w:val="24"/>
          <w:shd w:val="clear" w:color="auto" w:fill="FFFFFF"/>
        </w:rPr>
        <w:t>carpio</w:t>
      </w:r>
      <w:proofErr w:type="spellEnd"/>
      <w:r w:rsidRPr="004B336C">
        <w:rPr>
          <w:rFonts w:ascii="Times New Roman" w:hAnsi="Times New Roman"/>
          <w:color w:val="222222"/>
          <w:sz w:val="24"/>
          <w:szCs w:val="24"/>
          <w:shd w:val="clear" w:color="auto" w:fill="FFFFFF"/>
        </w:rPr>
        <w:t xml:space="preserve">) after </w:t>
      </w:r>
      <w:proofErr w:type="spellStart"/>
      <w:r w:rsidRPr="004B336C">
        <w:rPr>
          <w:rFonts w:ascii="Times New Roman" w:hAnsi="Times New Roman"/>
          <w:color w:val="222222"/>
          <w:sz w:val="24"/>
          <w:szCs w:val="24"/>
          <w:shd w:val="clear" w:color="auto" w:fill="FFFFFF"/>
        </w:rPr>
        <w:t>Qompsell</w:t>
      </w:r>
      <w:proofErr w:type="spellEnd"/>
      <w:r w:rsidRPr="004B336C">
        <w:rPr>
          <w:rFonts w:ascii="Times New Roman" w:hAnsi="Times New Roman"/>
          <w:color w:val="222222"/>
          <w:sz w:val="24"/>
          <w:szCs w:val="24"/>
          <w:shd w:val="clear" w:color="auto" w:fill="FFFFFF"/>
        </w:rPr>
        <w:t xml:space="preserve"> feed ingredients for long‐term administration. </w:t>
      </w:r>
      <w:r w:rsidRPr="004B336C">
        <w:rPr>
          <w:rFonts w:ascii="Times New Roman" w:hAnsi="Times New Roman"/>
          <w:i/>
          <w:iCs/>
          <w:color w:val="222222"/>
          <w:sz w:val="24"/>
          <w:szCs w:val="24"/>
          <w:shd w:val="clear" w:color="auto" w:fill="FFFFFF"/>
        </w:rPr>
        <w:t>Aquaculture Research</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38</w:t>
      </w:r>
      <w:r w:rsidRPr="004B336C">
        <w:rPr>
          <w:rFonts w:ascii="Times New Roman" w:hAnsi="Times New Roman"/>
          <w:color w:val="222222"/>
          <w:sz w:val="24"/>
          <w:szCs w:val="24"/>
          <w:shd w:val="clear" w:color="auto" w:fill="FFFFFF"/>
        </w:rPr>
        <w:t>(3), 246-255.</w:t>
      </w:r>
    </w:p>
    <w:p w14:paraId="1A99331A"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Y</w:t>
      </w:r>
      <w:r>
        <w:rPr>
          <w:rFonts w:ascii="Times New Roman" w:hAnsi="Times New Roman"/>
          <w:color w:val="222222"/>
          <w:sz w:val="24"/>
          <w:szCs w:val="24"/>
          <w:shd w:val="clear" w:color="auto" w:fill="FFFFFF"/>
        </w:rPr>
        <w:t>e, J. D., Wang, K., Li, F. D. and</w:t>
      </w:r>
      <w:r w:rsidRPr="004B336C">
        <w:rPr>
          <w:rFonts w:ascii="Times New Roman" w:hAnsi="Times New Roman"/>
          <w:color w:val="222222"/>
          <w:sz w:val="24"/>
          <w:szCs w:val="24"/>
          <w:shd w:val="clear" w:color="auto" w:fill="FFFFFF"/>
        </w:rPr>
        <w:t xml:space="preserve"> Sun, Y. Z. (2011). Single or combined effects of fructo‐and mannan oligosaccharide supplements and </w:t>
      </w:r>
      <w:r w:rsidRPr="004B336C">
        <w:rPr>
          <w:rFonts w:ascii="Times New Roman" w:hAnsi="Times New Roman"/>
          <w:i/>
          <w:color w:val="222222"/>
          <w:sz w:val="24"/>
          <w:szCs w:val="24"/>
          <w:shd w:val="clear" w:color="auto" w:fill="FFFFFF"/>
        </w:rPr>
        <w:t xml:space="preserve">Bacillus </w:t>
      </w:r>
      <w:proofErr w:type="spellStart"/>
      <w:r w:rsidRPr="004B336C">
        <w:rPr>
          <w:rFonts w:ascii="Times New Roman" w:hAnsi="Times New Roman"/>
          <w:i/>
          <w:color w:val="222222"/>
          <w:sz w:val="24"/>
          <w:szCs w:val="24"/>
          <w:shd w:val="clear" w:color="auto" w:fill="FFFFFF"/>
        </w:rPr>
        <w:t>clausii</w:t>
      </w:r>
      <w:proofErr w:type="spellEnd"/>
      <w:r w:rsidRPr="004B336C">
        <w:rPr>
          <w:rFonts w:ascii="Times New Roman" w:hAnsi="Times New Roman"/>
          <w:color w:val="222222"/>
          <w:sz w:val="24"/>
          <w:szCs w:val="24"/>
          <w:shd w:val="clear" w:color="auto" w:fill="FFFFFF"/>
        </w:rPr>
        <w:t xml:space="preserve"> on the growth, feed utilization, body composition, digestive enzyme activity, innate immune response and lipid metabolism of the Japanese flounder </w:t>
      </w:r>
      <w:proofErr w:type="spellStart"/>
      <w:r w:rsidRPr="004B336C">
        <w:rPr>
          <w:rFonts w:ascii="Times New Roman" w:hAnsi="Times New Roman"/>
          <w:color w:val="222222"/>
          <w:sz w:val="24"/>
          <w:szCs w:val="24"/>
          <w:shd w:val="clear" w:color="auto" w:fill="FFFFFF"/>
        </w:rPr>
        <w:t>Paralichthys</w:t>
      </w:r>
      <w:proofErr w:type="spellEnd"/>
      <w:r w:rsidRPr="004B336C">
        <w:rPr>
          <w:rFonts w:ascii="Times New Roman" w:hAnsi="Times New Roman"/>
          <w:color w:val="222222"/>
          <w:sz w:val="24"/>
          <w:szCs w:val="24"/>
          <w:shd w:val="clear" w:color="auto" w:fill="FFFFFF"/>
        </w:rPr>
        <w:t xml:space="preserve"> </w:t>
      </w:r>
      <w:proofErr w:type="spellStart"/>
      <w:r w:rsidRPr="004B336C">
        <w:rPr>
          <w:rFonts w:ascii="Times New Roman" w:hAnsi="Times New Roman"/>
          <w:color w:val="222222"/>
          <w:sz w:val="24"/>
          <w:szCs w:val="24"/>
          <w:shd w:val="clear" w:color="auto" w:fill="FFFFFF"/>
        </w:rPr>
        <w:t>olivaceus</w:t>
      </w:r>
      <w:proofErr w:type="spellEnd"/>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Aquaculture nutrition</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17</w:t>
      </w:r>
      <w:r>
        <w:rPr>
          <w:rFonts w:ascii="Times New Roman" w:hAnsi="Times New Roman"/>
          <w:color w:val="222222"/>
          <w:sz w:val="24"/>
          <w:szCs w:val="24"/>
          <w:shd w:val="clear" w:color="auto" w:fill="FFFFFF"/>
        </w:rPr>
        <w:t>(4), 902-</w:t>
      </w:r>
      <w:r w:rsidRPr="004B336C">
        <w:rPr>
          <w:rFonts w:ascii="Times New Roman" w:hAnsi="Times New Roman"/>
          <w:color w:val="222222"/>
          <w:sz w:val="24"/>
          <w:szCs w:val="24"/>
          <w:shd w:val="clear" w:color="auto" w:fill="FFFFFF"/>
        </w:rPr>
        <w:t>911.</w:t>
      </w:r>
    </w:p>
    <w:p w14:paraId="024A3DE5" w14:textId="77777777" w:rsidR="002D05F2" w:rsidRPr="00CA4A64" w:rsidRDefault="002D05F2" w:rsidP="006866F6">
      <w:pPr>
        <w:pStyle w:val="ListParagraph"/>
        <w:numPr>
          <w:ilvl w:val="0"/>
          <w:numId w:val="1"/>
        </w:numPr>
        <w:spacing w:line="360" w:lineRule="auto"/>
        <w:jc w:val="both"/>
        <w:rPr>
          <w:rFonts w:ascii="Times New Roman" w:hAnsi="Times New Roman"/>
          <w:sz w:val="24"/>
          <w:szCs w:val="24"/>
        </w:rPr>
      </w:pPr>
      <w:r w:rsidRPr="00CA4A64">
        <w:rPr>
          <w:rFonts w:ascii="Times New Roman" w:hAnsi="Times New Roman"/>
          <w:color w:val="222222"/>
          <w:sz w:val="24"/>
          <w:szCs w:val="24"/>
          <w:shd w:val="clear" w:color="auto" w:fill="FFFFFF"/>
        </w:rPr>
        <w:t xml:space="preserve">Yesmin, S., Rahman, M. H., Hussain, M. A., Khan, A. R., Pervin, F. and Hossain, M. A. 2004. </w:t>
      </w:r>
      <w:r w:rsidRPr="00CA4A64">
        <w:rPr>
          <w:rFonts w:ascii="Times New Roman" w:hAnsi="Times New Roman"/>
          <w:i/>
          <w:color w:val="222222"/>
          <w:sz w:val="24"/>
          <w:szCs w:val="24"/>
          <w:shd w:val="clear" w:color="auto" w:fill="FFFFFF"/>
        </w:rPr>
        <w:t xml:space="preserve">Aeromonas </w:t>
      </w:r>
      <w:proofErr w:type="spellStart"/>
      <w:r w:rsidRPr="00CA4A64">
        <w:rPr>
          <w:rFonts w:ascii="Times New Roman" w:hAnsi="Times New Roman"/>
          <w:i/>
          <w:color w:val="222222"/>
          <w:sz w:val="24"/>
          <w:szCs w:val="24"/>
          <w:shd w:val="clear" w:color="auto" w:fill="FFFFFF"/>
        </w:rPr>
        <w:t>hydrophila</w:t>
      </w:r>
      <w:proofErr w:type="spellEnd"/>
      <w:r w:rsidRPr="00CA4A64">
        <w:rPr>
          <w:rFonts w:ascii="Times New Roman" w:hAnsi="Times New Roman"/>
          <w:color w:val="222222"/>
          <w:sz w:val="24"/>
          <w:szCs w:val="24"/>
          <w:shd w:val="clear" w:color="auto" w:fill="FFFFFF"/>
        </w:rPr>
        <w:t xml:space="preserve"> infection in fish of swamps in Bangladesh., 7(3), 409-411.</w:t>
      </w:r>
    </w:p>
    <w:p w14:paraId="75353EAC"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Zhan, X. L., Clemens, J. C., Neves, G., Hattori, D., Fl</w:t>
      </w:r>
      <w:r>
        <w:rPr>
          <w:rFonts w:ascii="Times New Roman" w:hAnsi="Times New Roman"/>
          <w:color w:val="222222"/>
          <w:sz w:val="24"/>
          <w:szCs w:val="24"/>
          <w:shd w:val="clear" w:color="auto" w:fill="FFFFFF"/>
        </w:rPr>
        <w:t>anagan, J. J., Hummel, T. and Zipursky, S. L. 2004</w:t>
      </w:r>
      <w:r w:rsidRPr="004B336C">
        <w:rPr>
          <w:rFonts w:ascii="Times New Roman" w:hAnsi="Times New Roman"/>
          <w:color w:val="222222"/>
          <w:sz w:val="24"/>
          <w:szCs w:val="24"/>
          <w:shd w:val="clear" w:color="auto" w:fill="FFFFFF"/>
        </w:rPr>
        <w:t xml:space="preserve">. Analysis of </w:t>
      </w:r>
      <w:proofErr w:type="spellStart"/>
      <w:r w:rsidRPr="004B336C">
        <w:rPr>
          <w:rFonts w:ascii="Times New Roman" w:hAnsi="Times New Roman"/>
          <w:color w:val="222222"/>
          <w:sz w:val="24"/>
          <w:szCs w:val="24"/>
          <w:shd w:val="clear" w:color="auto" w:fill="FFFFFF"/>
        </w:rPr>
        <w:t>Dscam</w:t>
      </w:r>
      <w:proofErr w:type="spellEnd"/>
      <w:r w:rsidRPr="004B336C">
        <w:rPr>
          <w:rFonts w:ascii="Times New Roman" w:hAnsi="Times New Roman"/>
          <w:color w:val="222222"/>
          <w:sz w:val="24"/>
          <w:szCs w:val="24"/>
          <w:shd w:val="clear" w:color="auto" w:fill="FFFFFF"/>
        </w:rPr>
        <w:t xml:space="preserve"> diversity in regulating axon guidance in Drosophila mushroom bodies. </w:t>
      </w:r>
      <w:r w:rsidRPr="004B336C">
        <w:rPr>
          <w:rFonts w:ascii="Times New Roman" w:hAnsi="Times New Roman"/>
          <w:i/>
          <w:iCs/>
          <w:color w:val="222222"/>
          <w:sz w:val="24"/>
          <w:szCs w:val="24"/>
          <w:shd w:val="clear" w:color="auto" w:fill="FFFFFF"/>
        </w:rPr>
        <w:t>Neuron</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43</w:t>
      </w:r>
      <w:r w:rsidRPr="004B336C">
        <w:rPr>
          <w:rFonts w:ascii="Times New Roman" w:hAnsi="Times New Roman"/>
          <w:color w:val="222222"/>
          <w:sz w:val="24"/>
          <w:szCs w:val="24"/>
          <w:shd w:val="clear" w:color="auto" w:fill="FFFFFF"/>
        </w:rPr>
        <w:t>(5), 673-686.</w:t>
      </w:r>
    </w:p>
    <w:sectPr w:rsidR="002D05F2" w:rsidRPr="004B336C" w:rsidSect="007B1E43">
      <w:headerReference w:type="even" r:id="rId9"/>
      <w:headerReference w:type="default" r:id="rId10"/>
      <w:footerReference w:type="even" r:id="rId11"/>
      <w:footerReference w:type="default" r:id="rId12"/>
      <w:headerReference w:type="first" r:id="rId13"/>
      <w:footerReference w:type="first" r:id="rId14"/>
      <w:pgSz w:w="12240" w:h="15840" w:code="1"/>
      <w:pgMar w:top="1135" w:right="1152" w:bottom="21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35B11" w14:textId="77777777" w:rsidR="002818AE" w:rsidRDefault="002818AE" w:rsidP="00D816C5">
      <w:pPr>
        <w:spacing w:after="0" w:line="240" w:lineRule="auto"/>
      </w:pPr>
      <w:r>
        <w:separator/>
      </w:r>
    </w:p>
  </w:endnote>
  <w:endnote w:type="continuationSeparator" w:id="0">
    <w:p w14:paraId="46DA1479" w14:textId="77777777" w:rsidR="002818AE" w:rsidRDefault="002818AE" w:rsidP="00D81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E-B3">
    <w:altName w:val="Arial Unicode MS"/>
    <w:panose1 w:val="00000000000000000000"/>
    <w:charset w:val="86"/>
    <w:family w:val="auto"/>
    <w:notTrueType/>
    <w:pitch w:val="default"/>
    <w:sig w:usb0="00000000" w:usb1="080E0000" w:usb2="00000010" w:usb3="00000000" w:csb0="00040000" w:csb1="00000000"/>
  </w:font>
  <w:font w:name="E-B3X">
    <w:altName w:val="Arial Unicode MS"/>
    <w:panose1 w:val="00000000000000000000"/>
    <w:charset w:val="86"/>
    <w:family w:val="auto"/>
    <w:notTrueType/>
    <w:pitch w:val="default"/>
    <w:sig w:usb0="00000000" w:usb1="080E0000" w:usb2="00000010" w:usb3="00000000" w:csb0="00040000" w:csb1="00000000"/>
  </w:font>
  <w:font w:name="TimesNewRoman,Italic">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2F170" w14:textId="77777777" w:rsidR="00360367" w:rsidRDefault="00360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182332"/>
      <w:docPartObj>
        <w:docPartGallery w:val="Page Numbers (Bottom of Page)"/>
        <w:docPartUnique/>
      </w:docPartObj>
    </w:sdtPr>
    <w:sdtEndPr/>
    <w:sdtContent>
      <w:sdt>
        <w:sdtPr>
          <w:id w:val="1728636285"/>
          <w:docPartObj>
            <w:docPartGallery w:val="Page Numbers (Top of Page)"/>
            <w:docPartUnique/>
          </w:docPartObj>
        </w:sdtPr>
        <w:sdtEndPr/>
        <w:sdtContent>
          <w:p w14:paraId="216C7966" w14:textId="4389EE2E" w:rsidR="00BC798E" w:rsidRDefault="00BC798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0B0F8C" w14:textId="77777777" w:rsidR="00BC798E" w:rsidRDefault="00BC7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AC270" w14:textId="77777777" w:rsidR="00360367" w:rsidRDefault="00360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4C95B" w14:textId="77777777" w:rsidR="002818AE" w:rsidRDefault="002818AE" w:rsidP="00D816C5">
      <w:pPr>
        <w:spacing w:after="0" w:line="240" w:lineRule="auto"/>
      </w:pPr>
      <w:r>
        <w:separator/>
      </w:r>
    </w:p>
  </w:footnote>
  <w:footnote w:type="continuationSeparator" w:id="0">
    <w:p w14:paraId="0CE0DFA7" w14:textId="77777777" w:rsidR="002818AE" w:rsidRDefault="002818AE" w:rsidP="00D81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ACEF" w14:textId="79859CB6" w:rsidR="00360367" w:rsidRDefault="00360367">
    <w:pPr>
      <w:pStyle w:val="Header"/>
    </w:pPr>
    <w:r>
      <w:rPr>
        <w:noProof/>
      </w:rPr>
      <w:pict w14:anchorId="14BED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89.8pt;height:110.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597EF" w14:textId="1361B4C7" w:rsidR="00360367" w:rsidRDefault="00360367">
    <w:pPr>
      <w:pStyle w:val="Header"/>
    </w:pPr>
    <w:r>
      <w:rPr>
        <w:noProof/>
      </w:rPr>
      <w:pict w14:anchorId="0F8F9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89.8pt;height:110.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4928" w14:textId="56150970" w:rsidR="00360367" w:rsidRDefault="00360367">
    <w:pPr>
      <w:pStyle w:val="Header"/>
    </w:pPr>
    <w:r>
      <w:rPr>
        <w:noProof/>
      </w:rPr>
      <w:pict w14:anchorId="317AF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89.8pt;height:110.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3512"/>
    <w:multiLevelType w:val="hybridMultilevel"/>
    <w:tmpl w:val="1D62B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35C0B"/>
    <w:multiLevelType w:val="hybridMultilevel"/>
    <w:tmpl w:val="98A216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2A7A3B"/>
    <w:multiLevelType w:val="hybridMultilevel"/>
    <w:tmpl w:val="62D274A0"/>
    <w:lvl w:ilvl="0" w:tplc="AC326D8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ACE"/>
    <w:rsid w:val="00003E44"/>
    <w:rsid w:val="00045077"/>
    <w:rsid w:val="000478D8"/>
    <w:rsid w:val="00060F4D"/>
    <w:rsid w:val="00074E58"/>
    <w:rsid w:val="000B4F87"/>
    <w:rsid w:val="000C0270"/>
    <w:rsid w:val="000C5E76"/>
    <w:rsid w:val="000C6A0D"/>
    <w:rsid w:val="000D4E1E"/>
    <w:rsid w:val="00104EB3"/>
    <w:rsid w:val="00117630"/>
    <w:rsid w:val="00122BFA"/>
    <w:rsid w:val="00126C01"/>
    <w:rsid w:val="00132CB8"/>
    <w:rsid w:val="001377B6"/>
    <w:rsid w:val="0014248F"/>
    <w:rsid w:val="00192EC1"/>
    <w:rsid w:val="001937DD"/>
    <w:rsid w:val="001B3560"/>
    <w:rsid w:val="001C53A2"/>
    <w:rsid w:val="001C5ECE"/>
    <w:rsid w:val="001D6A1E"/>
    <w:rsid w:val="001F1060"/>
    <w:rsid w:val="00203B5D"/>
    <w:rsid w:val="00206C8A"/>
    <w:rsid w:val="0025007B"/>
    <w:rsid w:val="0027181F"/>
    <w:rsid w:val="002818AE"/>
    <w:rsid w:val="00282C40"/>
    <w:rsid w:val="002B1B6C"/>
    <w:rsid w:val="002C3608"/>
    <w:rsid w:val="002D05F2"/>
    <w:rsid w:val="00306EC6"/>
    <w:rsid w:val="00320EB7"/>
    <w:rsid w:val="003507D7"/>
    <w:rsid w:val="00360367"/>
    <w:rsid w:val="00371C43"/>
    <w:rsid w:val="00374DD0"/>
    <w:rsid w:val="00374F56"/>
    <w:rsid w:val="00380B90"/>
    <w:rsid w:val="0038135C"/>
    <w:rsid w:val="003B7CBB"/>
    <w:rsid w:val="003D2BCD"/>
    <w:rsid w:val="003F2605"/>
    <w:rsid w:val="004058BB"/>
    <w:rsid w:val="004114B3"/>
    <w:rsid w:val="00441DE7"/>
    <w:rsid w:val="00467051"/>
    <w:rsid w:val="00482EB8"/>
    <w:rsid w:val="00496C0E"/>
    <w:rsid w:val="004A59F5"/>
    <w:rsid w:val="004B336C"/>
    <w:rsid w:val="004B3E3E"/>
    <w:rsid w:val="004B604E"/>
    <w:rsid w:val="004B6905"/>
    <w:rsid w:val="004C4447"/>
    <w:rsid w:val="004E6B37"/>
    <w:rsid w:val="004F07AF"/>
    <w:rsid w:val="00500471"/>
    <w:rsid w:val="00505231"/>
    <w:rsid w:val="00507B75"/>
    <w:rsid w:val="0052133A"/>
    <w:rsid w:val="005235CE"/>
    <w:rsid w:val="00530288"/>
    <w:rsid w:val="00531E46"/>
    <w:rsid w:val="00541FFC"/>
    <w:rsid w:val="00542EFB"/>
    <w:rsid w:val="005901A8"/>
    <w:rsid w:val="005A087B"/>
    <w:rsid w:val="005C5C36"/>
    <w:rsid w:val="005F1EAB"/>
    <w:rsid w:val="005F3EC6"/>
    <w:rsid w:val="005F5592"/>
    <w:rsid w:val="005F5882"/>
    <w:rsid w:val="006038B3"/>
    <w:rsid w:val="00605849"/>
    <w:rsid w:val="00605894"/>
    <w:rsid w:val="006111A3"/>
    <w:rsid w:val="00643397"/>
    <w:rsid w:val="00670A71"/>
    <w:rsid w:val="006754D6"/>
    <w:rsid w:val="006866F6"/>
    <w:rsid w:val="00687853"/>
    <w:rsid w:val="006916BB"/>
    <w:rsid w:val="006B1F17"/>
    <w:rsid w:val="006D3D3F"/>
    <w:rsid w:val="00701BFB"/>
    <w:rsid w:val="0071707F"/>
    <w:rsid w:val="00755C92"/>
    <w:rsid w:val="00774B24"/>
    <w:rsid w:val="00780B95"/>
    <w:rsid w:val="00782395"/>
    <w:rsid w:val="007B1E43"/>
    <w:rsid w:val="007C0D13"/>
    <w:rsid w:val="007C32E7"/>
    <w:rsid w:val="007E2D94"/>
    <w:rsid w:val="00800095"/>
    <w:rsid w:val="0081245B"/>
    <w:rsid w:val="00812F6D"/>
    <w:rsid w:val="00816740"/>
    <w:rsid w:val="0082377D"/>
    <w:rsid w:val="00854404"/>
    <w:rsid w:val="008674A1"/>
    <w:rsid w:val="0087268D"/>
    <w:rsid w:val="00896DB0"/>
    <w:rsid w:val="0089732D"/>
    <w:rsid w:val="00897A76"/>
    <w:rsid w:val="008A19EF"/>
    <w:rsid w:val="008B4233"/>
    <w:rsid w:val="008C673E"/>
    <w:rsid w:val="008D5429"/>
    <w:rsid w:val="008F6915"/>
    <w:rsid w:val="009412C5"/>
    <w:rsid w:val="00945037"/>
    <w:rsid w:val="0095471B"/>
    <w:rsid w:val="00962B12"/>
    <w:rsid w:val="00982183"/>
    <w:rsid w:val="009B7E73"/>
    <w:rsid w:val="009C5E50"/>
    <w:rsid w:val="009D11A8"/>
    <w:rsid w:val="009D1E1E"/>
    <w:rsid w:val="009D3F19"/>
    <w:rsid w:val="009D5665"/>
    <w:rsid w:val="009E3DFD"/>
    <w:rsid w:val="009E69C6"/>
    <w:rsid w:val="009E7904"/>
    <w:rsid w:val="009F7F30"/>
    <w:rsid w:val="00A0311E"/>
    <w:rsid w:val="00A10F64"/>
    <w:rsid w:val="00A147D3"/>
    <w:rsid w:val="00A15DE0"/>
    <w:rsid w:val="00A32D3F"/>
    <w:rsid w:val="00A571E0"/>
    <w:rsid w:val="00A60822"/>
    <w:rsid w:val="00A92831"/>
    <w:rsid w:val="00A92CD6"/>
    <w:rsid w:val="00A94179"/>
    <w:rsid w:val="00AB3ACE"/>
    <w:rsid w:val="00AB7104"/>
    <w:rsid w:val="00AD31CD"/>
    <w:rsid w:val="00B1685F"/>
    <w:rsid w:val="00B2169F"/>
    <w:rsid w:val="00B23D3A"/>
    <w:rsid w:val="00B30C47"/>
    <w:rsid w:val="00B341A3"/>
    <w:rsid w:val="00B36B97"/>
    <w:rsid w:val="00B41262"/>
    <w:rsid w:val="00B54450"/>
    <w:rsid w:val="00B76540"/>
    <w:rsid w:val="00B83BE9"/>
    <w:rsid w:val="00B85595"/>
    <w:rsid w:val="00B910B3"/>
    <w:rsid w:val="00B933E0"/>
    <w:rsid w:val="00B97ABD"/>
    <w:rsid w:val="00BA4F50"/>
    <w:rsid w:val="00BB54FB"/>
    <w:rsid w:val="00BB593C"/>
    <w:rsid w:val="00BB7C04"/>
    <w:rsid w:val="00BC798E"/>
    <w:rsid w:val="00BD4768"/>
    <w:rsid w:val="00BF741C"/>
    <w:rsid w:val="00C04A16"/>
    <w:rsid w:val="00C14200"/>
    <w:rsid w:val="00C14237"/>
    <w:rsid w:val="00C2124C"/>
    <w:rsid w:val="00C40283"/>
    <w:rsid w:val="00C4587F"/>
    <w:rsid w:val="00C6265D"/>
    <w:rsid w:val="00C635EB"/>
    <w:rsid w:val="00C7557D"/>
    <w:rsid w:val="00C757C4"/>
    <w:rsid w:val="00C81734"/>
    <w:rsid w:val="00CA4A64"/>
    <w:rsid w:val="00CC5575"/>
    <w:rsid w:val="00CF61D0"/>
    <w:rsid w:val="00CF7A9B"/>
    <w:rsid w:val="00D052CE"/>
    <w:rsid w:val="00D13C6D"/>
    <w:rsid w:val="00D532AB"/>
    <w:rsid w:val="00D55AE5"/>
    <w:rsid w:val="00D61C2C"/>
    <w:rsid w:val="00D64C78"/>
    <w:rsid w:val="00D76B0D"/>
    <w:rsid w:val="00D816C5"/>
    <w:rsid w:val="00DA0A2D"/>
    <w:rsid w:val="00DA578D"/>
    <w:rsid w:val="00DB175D"/>
    <w:rsid w:val="00DC05DA"/>
    <w:rsid w:val="00DC1059"/>
    <w:rsid w:val="00DD5D75"/>
    <w:rsid w:val="00E326D8"/>
    <w:rsid w:val="00E42089"/>
    <w:rsid w:val="00E43280"/>
    <w:rsid w:val="00E47DEA"/>
    <w:rsid w:val="00E517D5"/>
    <w:rsid w:val="00E564F7"/>
    <w:rsid w:val="00EA030F"/>
    <w:rsid w:val="00EA4EB0"/>
    <w:rsid w:val="00ED3066"/>
    <w:rsid w:val="00ED672D"/>
    <w:rsid w:val="00F43AE8"/>
    <w:rsid w:val="00F44BCB"/>
    <w:rsid w:val="00F456F2"/>
    <w:rsid w:val="00F62AA4"/>
    <w:rsid w:val="00F64B5A"/>
    <w:rsid w:val="00F805ED"/>
    <w:rsid w:val="00F85F6D"/>
    <w:rsid w:val="00F9472C"/>
    <w:rsid w:val="00FB7CFC"/>
    <w:rsid w:val="00FC3867"/>
    <w:rsid w:val="00FC7647"/>
    <w:rsid w:val="00FD325F"/>
    <w:rsid w:val="00FE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2E69E5"/>
  <w15:chartTrackingRefBased/>
  <w15:docId w15:val="{85CF5803-5F5F-4887-BD97-B6492B8E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AC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3A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18">
    <w:name w:val="Pa18"/>
    <w:basedOn w:val="Default"/>
    <w:next w:val="Default"/>
    <w:uiPriority w:val="99"/>
    <w:rsid w:val="00AB3ACE"/>
    <w:pPr>
      <w:spacing w:line="201" w:lineRule="atLeast"/>
    </w:pPr>
    <w:rPr>
      <w:rFonts w:ascii="Helvetica" w:hAnsi="Helvetica" w:cs="Helvetica"/>
      <w:color w:val="auto"/>
    </w:rPr>
  </w:style>
  <w:style w:type="paragraph" w:styleId="ListParagraph">
    <w:name w:val="List Paragraph"/>
    <w:basedOn w:val="Normal"/>
    <w:uiPriority w:val="34"/>
    <w:qFormat/>
    <w:rsid w:val="006866F6"/>
    <w:pPr>
      <w:ind w:left="720"/>
      <w:contextualSpacing/>
    </w:pPr>
  </w:style>
  <w:style w:type="character" w:styleId="Hyperlink">
    <w:name w:val="Hyperlink"/>
    <w:basedOn w:val="DefaultParagraphFont"/>
    <w:uiPriority w:val="99"/>
    <w:unhideWhenUsed/>
    <w:rsid w:val="00755C92"/>
    <w:rPr>
      <w:color w:val="0563C1" w:themeColor="hyperlink"/>
      <w:u w:val="single"/>
    </w:rPr>
  </w:style>
  <w:style w:type="table" w:customStyle="1" w:styleId="Calendar1">
    <w:name w:val="Calendar 1"/>
    <w:basedOn w:val="TableNormal"/>
    <w:uiPriority w:val="99"/>
    <w:qFormat/>
    <w:rsid w:val="001C5ECE"/>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FootnoteText">
    <w:name w:val="footnote text"/>
    <w:basedOn w:val="Normal"/>
    <w:link w:val="FootnoteTextChar"/>
    <w:uiPriority w:val="99"/>
    <w:semiHidden/>
    <w:unhideWhenUsed/>
    <w:rsid w:val="00D81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6C5"/>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D816C5"/>
    <w:rPr>
      <w:vertAlign w:val="superscript"/>
    </w:rPr>
  </w:style>
  <w:style w:type="paragraph" w:styleId="Header">
    <w:name w:val="header"/>
    <w:basedOn w:val="Normal"/>
    <w:link w:val="HeaderChar"/>
    <w:uiPriority w:val="99"/>
    <w:unhideWhenUsed/>
    <w:rsid w:val="00BC7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98E"/>
    <w:rPr>
      <w:rFonts w:ascii="Calibri" w:eastAsia="Times New Roman" w:hAnsi="Calibri" w:cs="Times New Roman"/>
    </w:rPr>
  </w:style>
  <w:style w:type="paragraph" w:styleId="Footer">
    <w:name w:val="footer"/>
    <w:basedOn w:val="Normal"/>
    <w:link w:val="FooterChar"/>
    <w:uiPriority w:val="99"/>
    <w:unhideWhenUsed/>
    <w:rsid w:val="00BC7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98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testsonline.org/tests/alkaline-phosphatase-al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E4B7C-8987-4467-841D-2560D43B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24</Pages>
  <Words>7240</Words>
  <Characters>41274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seetha</dc:creator>
  <cp:keywords/>
  <dc:description/>
  <cp:lastModifiedBy>SDI 1084</cp:lastModifiedBy>
  <cp:revision>159</cp:revision>
  <cp:lastPrinted>2025-03-09T16:48:00Z</cp:lastPrinted>
  <dcterms:created xsi:type="dcterms:W3CDTF">2023-04-13T12:07:00Z</dcterms:created>
  <dcterms:modified xsi:type="dcterms:W3CDTF">2025-03-10T11:28:00Z</dcterms:modified>
</cp:coreProperties>
</file>