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0B625" w14:textId="77777777" w:rsidR="00887C7C" w:rsidRPr="00887C7C" w:rsidRDefault="00887C7C" w:rsidP="00887C7C">
      <w:pPr>
        <w:spacing w:after="0" w:line="240" w:lineRule="auto"/>
        <w:jc w:val="center"/>
        <w:rPr>
          <w:rFonts w:ascii="Times New Roman" w:hAnsi="Times New Roman" w:cs="Times New Roman"/>
          <w:b/>
          <w:bCs/>
          <w:i/>
          <w:iCs/>
          <w:sz w:val="32"/>
          <w:szCs w:val="32"/>
          <w:u w:val="single"/>
          <w:lang w:val="en-US"/>
        </w:rPr>
      </w:pPr>
      <w:bookmarkStart w:id="0" w:name="_Hlk192067968"/>
      <w:r w:rsidRPr="00887C7C">
        <w:rPr>
          <w:rFonts w:ascii="Times New Roman" w:hAnsi="Times New Roman" w:cs="Times New Roman"/>
          <w:b/>
          <w:bCs/>
          <w:i/>
          <w:iCs/>
          <w:sz w:val="32"/>
          <w:szCs w:val="32"/>
          <w:u w:val="single"/>
          <w:lang w:val="en-US"/>
        </w:rPr>
        <w:t>Original Research Article</w:t>
      </w:r>
    </w:p>
    <w:p w14:paraId="0391919F" w14:textId="3787A227" w:rsidR="00AC5726" w:rsidRPr="00367A96" w:rsidRDefault="00E525A9" w:rsidP="00367A96">
      <w:pPr>
        <w:spacing w:after="0" w:line="240" w:lineRule="auto"/>
        <w:jc w:val="center"/>
        <w:rPr>
          <w:rFonts w:ascii="Times New Roman" w:hAnsi="Times New Roman" w:cs="Times New Roman"/>
          <w:sz w:val="32"/>
          <w:szCs w:val="32"/>
        </w:rPr>
      </w:pPr>
      <w:r w:rsidRPr="00367A96">
        <w:rPr>
          <w:rFonts w:ascii="Times New Roman" w:hAnsi="Times New Roman" w:cs="Times New Roman"/>
          <w:b/>
          <w:bCs/>
          <w:sz w:val="32"/>
          <w:szCs w:val="32"/>
        </w:rPr>
        <w:t xml:space="preserve">First Records of </w:t>
      </w:r>
      <w:r w:rsidR="00AC5726" w:rsidRPr="00367A96">
        <w:rPr>
          <w:rStyle w:val="Strong"/>
          <w:rFonts w:ascii="Times New Roman" w:hAnsi="Times New Roman" w:cs="Times New Roman"/>
          <w:sz w:val="32"/>
          <w:szCs w:val="32"/>
        </w:rPr>
        <w:t xml:space="preserve">Scent Marking with the Preorbital Gland in </w:t>
      </w:r>
      <w:proofErr w:type="spellStart"/>
      <w:r w:rsidR="00AC5726" w:rsidRPr="00367A96">
        <w:rPr>
          <w:rStyle w:val="Strong"/>
          <w:rFonts w:ascii="Times New Roman" w:hAnsi="Times New Roman" w:cs="Times New Roman"/>
          <w:sz w:val="32"/>
          <w:szCs w:val="32"/>
        </w:rPr>
        <w:t>Banbakri</w:t>
      </w:r>
      <w:proofErr w:type="spellEnd"/>
      <w:r w:rsidR="00AC5726" w:rsidRPr="00367A96">
        <w:rPr>
          <w:rStyle w:val="Strong"/>
          <w:rFonts w:ascii="Times New Roman" w:hAnsi="Times New Roman" w:cs="Times New Roman"/>
          <w:sz w:val="32"/>
          <w:szCs w:val="32"/>
        </w:rPr>
        <w:t xml:space="preserve"> Antelope (</w:t>
      </w:r>
      <w:proofErr w:type="spellStart"/>
      <w:r w:rsidR="00AC5726" w:rsidRPr="00367A96">
        <w:rPr>
          <w:rStyle w:val="Emphasis"/>
          <w:rFonts w:ascii="Times New Roman" w:hAnsi="Times New Roman" w:cs="Times New Roman"/>
          <w:b/>
          <w:bCs/>
          <w:sz w:val="32"/>
          <w:szCs w:val="32"/>
        </w:rPr>
        <w:t>Boselaphus</w:t>
      </w:r>
      <w:proofErr w:type="spellEnd"/>
      <w:r w:rsidR="00AC5726" w:rsidRPr="00367A96">
        <w:rPr>
          <w:rStyle w:val="Emphasis"/>
          <w:rFonts w:ascii="Times New Roman" w:hAnsi="Times New Roman" w:cs="Times New Roman"/>
          <w:b/>
          <w:bCs/>
          <w:sz w:val="32"/>
          <w:szCs w:val="32"/>
        </w:rPr>
        <w:t xml:space="preserve"> </w:t>
      </w:r>
      <w:proofErr w:type="spellStart"/>
      <w:r w:rsidR="00AC5726" w:rsidRPr="00367A96">
        <w:rPr>
          <w:rStyle w:val="Emphasis"/>
          <w:rFonts w:ascii="Times New Roman" w:hAnsi="Times New Roman" w:cs="Times New Roman"/>
          <w:b/>
          <w:bCs/>
          <w:sz w:val="32"/>
          <w:szCs w:val="32"/>
        </w:rPr>
        <w:t>tragocamelus</w:t>
      </w:r>
      <w:proofErr w:type="spellEnd"/>
      <w:r w:rsidR="00AC5726" w:rsidRPr="00367A96">
        <w:rPr>
          <w:rStyle w:val="Strong"/>
          <w:rFonts w:ascii="Times New Roman" w:hAnsi="Times New Roman" w:cs="Times New Roman"/>
          <w:sz w:val="32"/>
          <w:szCs w:val="32"/>
        </w:rPr>
        <w:t>)</w:t>
      </w:r>
    </w:p>
    <w:bookmarkEnd w:id="0"/>
    <w:p w14:paraId="2DAC25E1" w14:textId="77777777" w:rsidR="00E525A9" w:rsidRDefault="00E525A9" w:rsidP="00E525A9">
      <w:pPr>
        <w:spacing w:after="0" w:line="240" w:lineRule="auto"/>
        <w:jc w:val="center"/>
        <w:rPr>
          <w:rFonts w:ascii="Times New Roman" w:hAnsi="Times New Roman" w:cs="Times New Roman"/>
          <w:b/>
          <w:bCs/>
          <w:sz w:val="32"/>
          <w:szCs w:val="32"/>
        </w:rPr>
      </w:pPr>
    </w:p>
    <w:p w14:paraId="339C6AFA" w14:textId="77777777" w:rsidR="00311495" w:rsidRPr="000E3114" w:rsidRDefault="00311495" w:rsidP="00E525A9">
      <w:pPr>
        <w:spacing w:after="0" w:line="240" w:lineRule="auto"/>
        <w:jc w:val="center"/>
        <w:rPr>
          <w:rFonts w:ascii="Times New Roman" w:hAnsi="Times New Roman" w:cs="Times New Roman"/>
          <w:b/>
          <w:bCs/>
          <w:sz w:val="32"/>
          <w:szCs w:val="32"/>
        </w:rPr>
      </w:pPr>
    </w:p>
    <w:p w14:paraId="30B57998" w14:textId="6D2B0AC1" w:rsidR="00AD613F" w:rsidRPr="006A3E34" w:rsidRDefault="005D6374" w:rsidP="006A3E34">
      <w:pPr>
        <w:autoSpaceDE w:val="0"/>
        <w:autoSpaceDN w:val="0"/>
        <w:adjustRightInd w:val="0"/>
        <w:spacing w:after="0" w:line="480" w:lineRule="auto"/>
        <w:rPr>
          <w:rFonts w:ascii="Times New Roman" w:eastAsia="Times New Roman" w:hAnsi="Times New Roman" w:cs="Times New Roman"/>
          <w:b/>
          <w:bCs/>
          <w:kern w:val="0"/>
          <w:sz w:val="24"/>
          <w:szCs w:val="24"/>
          <w:lang w:val="en-US" w:bidi="hi-IN"/>
        </w:rPr>
      </w:pPr>
      <w:r w:rsidRPr="006A3E34">
        <w:rPr>
          <w:rFonts w:ascii="Times New Roman" w:eastAsia="Times New Roman" w:hAnsi="Times New Roman" w:cs="Times New Roman"/>
          <w:b/>
          <w:bCs/>
          <w:kern w:val="0"/>
          <w:sz w:val="24"/>
          <w:szCs w:val="24"/>
          <w:lang w:val="en-US" w:bidi="hi-IN"/>
        </w:rPr>
        <w:t xml:space="preserve">ABSTRACT </w:t>
      </w:r>
    </w:p>
    <w:p w14:paraId="58FAEB24" w14:textId="2C8056EA" w:rsidR="00AC5726" w:rsidRDefault="00AC5726" w:rsidP="00637807">
      <w:pPr>
        <w:pStyle w:val="NormalWeb"/>
        <w:spacing w:before="0" w:beforeAutospacing="0" w:after="0" w:afterAutospacing="0" w:line="360" w:lineRule="auto"/>
        <w:ind w:firstLine="720"/>
        <w:jc w:val="both"/>
      </w:pPr>
      <w:r>
        <w:t xml:space="preserve">Scent marking using the preorbital gland in the </w:t>
      </w:r>
      <w:proofErr w:type="spellStart"/>
      <w:r>
        <w:t>Banbakri</w:t>
      </w:r>
      <w:proofErr w:type="spellEnd"/>
      <w:r>
        <w:t xml:space="preserve"> antelope, also known as the white-footed antelope (</w:t>
      </w:r>
      <w:proofErr w:type="spellStart"/>
      <w:r>
        <w:rPr>
          <w:rStyle w:val="Emphasis"/>
        </w:rPr>
        <w:t>Boselaphus</w:t>
      </w:r>
      <w:proofErr w:type="spellEnd"/>
      <w:r>
        <w:rPr>
          <w:rStyle w:val="Emphasis"/>
        </w:rPr>
        <w:t xml:space="preserve"> </w:t>
      </w:r>
      <w:proofErr w:type="spellStart"/>
      <w:r>
        <w:rPr>
          <w:rStyle w:val="Emphasis"/>
        </w:rPr>
        <w:t>tragocamelus</w:t>
      </w:r>
      <w:proofErr w:type="spellEnd"/>
      <w:r>
        <w:t xml:space="preserve">), was studied at the Haryana Agriculture Farm, VKS College of Agriculture, </w:t>
      </w:r>
      <w:proofErr w:type="spellStart"/>
      <w:r>
        <w:t>Dumraon</w:t>
      </w:r>
      <w:proofErr w:type="spellEnd"/>
      <w:r>
        <w:t xml:space="preserve">. This study investigated the </w:t>
      </w:r>
      <w:r w:rsidR="005818E1">
        <w:t>behaviour</w:t>
      </w:r>
      <w:r>
        <w:t xml:space="preserve"> of </w:t>
      </w:r>
      <w:proofErr w:type="spellStart"/>
      <w:r>
        <w:t>Banbakri</w:t>
      </w:r>
      <w:proofErr w:type="spellEnd"/>
      <w:r>
        <w:t xml:space="preserve"> antelopes concerning preorbital gland opening under various conditions, including stress, starvation, and maturity. The research aimed to assess this </w:t>
      </w:r>
      <w:r w:rsidR="005818E1">
        <w:t>behaviour</w:t>
      </w:r>
      <w:r>
        <w:t xml:space="preserve"> as part of a broader investigation into the phenotypic and </w:t>
      </w:r>
      <w:r w:rsidR="005818E1">
        <w:t>behavioural</w:t>
      </w:r>
      <w:r>
        <w:t xml:space="preserve"> characteristics of </w:t>
      </w:r>
      <w:proofErr w:type="spellStart"/>
      <w:r>
        <w:t>Banbakri</w:t>
      </w:r>
      <w:proofErr w:type="spellEnd"/>
      <w:r>
        <w:t>/Nilgai to enhance their well-being and improve resource management.</w:t>
      </w:r>
      <w:r w:rsidR="00637807">
        <w:t xml:space="preserve"> </w:t>
      </w:r>
      <w:r>
        <w:t xml:space="preserve">In mature </w:t>
      </w:r>
      <w:proofErr w:type="spellStart"/>
      <w:r>
        <w:t>Banbakri</w:t>
      </w:r>
      <w:proofErr w:type="spellEnd"/>
      <w:r>
        <w:t xml:space="preserve"> antelopes, the preorbital glands measured approximately 2.1 cm in length and 1.0 cm in width. These exocrine glands, appearing as trench-like slits of dark blue to black coloration, were located beneath the eyes. Under free-roaming conditions, both male and female </w:t>
      </w:r>
      <w:r>
        <w:rPr>
          <w:rStyle w:val="Emphasis"/>
        </w:rPr>
        <w:t xml:space="preserve">B. </w:t>
      </w:r>
      <w:proofErr w:type="spellStart"/>
      <w:r>
        <w:rPr>
          <w:rStyle w:val="Emphasis"/>
        </w:rPr>
        <w:t>tragocamelus</w:t>
      </w:r>
      <w:proofErr w:type="spellEnd"/>
      <w:r>
        <w:t xml:space="preserve"> rarely exhibited preorbital gland opening. However, the gland was observed to open under stress, particularly when an animal was restrained with a halter for the first time, either at night or occasionally during the day. Preorbital gland opening was also noted during maturity, hunger, and stressful conditions. The findings suggest that this </w:t>
      </w:r>
      <w:r w:rsidR="005818E1">
        <w:t>behaviour</w:t>
      </w:r>
      <w:r>
        <w:t xml:space="preserve"> may serve as a key indicator for differentiating between playful, courtship, and aggressive social </w:t>
      </w:r>
      <w:proofErr w:type="spellStart"/>
      <w:r>
        <w:t>behaviors</w:t>
      </w:r>
      <w:proofErr w:type="spellEnd"/>
      <w:r>
        <w:t>, particularly in stressful situations or stages of maturity. Additionally, the gland may secrete pheromonal substances that facilitate olfactory communication.</w:t>
      </w:r>
    </w:p>
    <w:p w14:paraId="2D1BB393" w14:textId="6BB5A20B" w:rsidR="00AC5726" w:rsidRDefault="00AC5726" w:rsidP="00AC5726">
      <w:pPr>
        <w:pStyle w:val="NormalWeb"/>
        <w:spacing w:before="0" w:beforeAutospacing="0" w:after="0" w:afterAutospacing="0" w:line="360" w:lineRule="auto"/>
        <w:ind w:firstLine="720"/>
        <w:jc w:val="both"/>
      </w:pPr>
      <w:r>
        <w:t xml:space="preserve">To the best of our knowledge, no prior studies have reported the opening of the preorbital gland in </w:t>
      </w:r>
      <w:proofErr w:type="spellStart"/>
      <w:r>
        <w:t>Banbakri</w:t>
      </w:r>
      <w:proofErr w:type="spellEnd"/>
      <w:r>
        <w:t xml:space="preserve"> antelopes (</w:t>
      </w:r>
      <w:r>
        <w:rPr>
          <w:rStyle w:val="Emphasis"/>
        </w:rPr>
        <w:t xml:space="preserve">B. </w:t>
      </w:r>
      <w:proofErr w:type="spellStart"/>
      <w:r>
        <w:rPr>
          <w:rStyle w:val="Emphasis"/>
        </w:rPr>
        <w:t>tragocamelus</w:t>
      </w:r>
      <w:proofErr w:type="spellEnd"/>
      <w:r>
        <w:t xml:space="preserve">). This study presents the first recorded observation of this </w:t>
      </w:r>
      <w:r w:rsidR="005818E1">
        <w:t>behaviour</w:t>
      </w:r>
      <w:r>
        <w:t xml:space="preserve"> in captive white-footed antelopes, contributing novel insights into their </w:t>
      </w:r>
      <w:r w:rsidR="005818E1">
        <w:t>behavioural</w:t>
      </w:r>
      <w:r>
        <w:t xml:space="preserve"> ecology.</w:t>
      </w:r>
    </w:p>
    <w:p w14:paraId="1AC4CCAC" w14:textId="05C62A68" w:rsidR="00AC5726" w:rsidRDefault="00AC5726" w:rsidP="00984FCF">
      <w:pPr>
        <w:pStyle w:val="NormalWeb"/>
        <w:spacing w:before="0" w:beforeAutospacing="0" w:line="360" w:lineRule="auto"/>
        <w:jc w:val="both"/>
      </w:pPr>
      <w:r>
        <w:rPr>
          <w:rStyle w:val="Strong"/>
        </w:rPr>
        <w:t>Keywords:</w:t>
      </w:r>
      <w:r>
        <w:t xml:space="preserve"> Antelope, habitat, stress, </w:t>
      </w:r>
      <w:proofErr w:type="spellStart"/>
      <w:r>
        <w:t>Banbakri</w:t>
      </w:r>
      <w:proofErr w:type="spellEnd"/>
      <w:r>
        <w:t xml:space="preserve"> calf, </w:t>
      </w:r>
      <w:r w:rsidR="005818E1">
        <w:t>behaviour</w:t>
      </w:r>
      <w:r>
        <w:t>, pheromone.</w:t>
      </w:r>
    </w:p>
    <w:p w14:paraId="1846CB23" w14:textId="77777777" w:rsidR="00984FCF" w:rsidRDefault="00984FCF" w:rsidP="00AC5726">
      <w:pPr>
        <w:pStyle w:val="NormalWeb"/>
        <w:spacing w:line="360" w:lineRule="auto"/>
        <w:jc w:val="both"/>
      </w:pPr>
    </w:p>
    <w:p w14:paraId="78AC1A26" w14:textId="5917A9BC" w:rsidR="005D6374" w:rsidRPr="00DE0FB6" w:rsidRDefault="00BB5EE1" w:rsidP="005D6374">
      <w:pPr>
        <w:pStyle w:val="ListParagraph"/>
        <w:numPr>
          <w:ilvl w:val="0"/>
          <w:numId w:val="4"/>
        </w:numPr>
        <w:spacing w:after="0" w:line="480" w:lineRule="auto"/>
        <w:ind w:left="284" w:hanging="284"/>
        <w:jc w:val="both"/>
        <w:rPr>
          <w:rFonts w:ascii="Times New Roman" w:hAnsi="Times New Roman" w:cs="Times New Roman"/>
          <w:b/>
          <w:bCs/>
          <w:sz w:val="24"/>
          <w:szCs w:val="24"/>
        </w:rPr>
      </w:pPr>
      <w:r w:rsidRPr="00DE0FB6">
        <w:rPr>
          <w:rFonts w:ascii="Times New Roman" w:hAnsi="Times New Roman" w:cs="Times New Roman"/>
          <w:b/>
          <w:bCs/>
          <w:sz w:val="24"/>
          <w:szCs w:val="24"/>
        </w:rPr>
        <w:t xml:space="preserve">INTRODUCTION </w:t>
      </w:r>
    </w:p>
    <w:p w14:paraId="7FEAC518" w14:textId="492B5C32" w:rsidR="00A02799" w:rsidRDefault="00A02799" w:rsidP="00A02799">
      <w:pPr>
        <w:spacing w:after="0" w:line="360" w:lineRule="auto"/>
        <w:ind w:firstLine="720"/>
        <w:jc w:val="both"/>
        <w:rPr>
          <w:rFonts w:ascii="Times New Roman" w:hAnsi="Times New Roman" w:cs="Times New Roman"/>
          <w:sz w:val="24"/>
          <w:szCs w:val="24"/>
        </w:rPr>
      </w:pPr>
      <w:r w:rsidRPr="00A02799">
        <w:rPr>
          <w:rFonts w:ascii="Times New Roman" w:hAnsi="Times New Roman" w:cs="Times New Roman"/>
          <w:sz w:val="24"/>
          <w:szCs w:val="24"/>
        </w:rPr>
        <w:t xml:space="preserve">The importance of chemical communication in wild mammals is well recognized; however, our knowledge of this subject remains limited. The preorbital gland is a paired exocrine gland, appearing as a slit-shaped cavity located anterior to the eye. It is found in many </w:t>
      </w:r>
      <w:r w:rsidRPr="00A02799">
        <w:rPr>
          <w:rFonts w:ascii="Times New Roman" w:hAnsi="Times New Roman" w:cs="Times New Roman"/>
          <w:sz w:val="24"/>
          <w:szCs w:val="24"/>
        </w:rPr>
        <w:lastRenderedPageBreak/>
        <w:t>ungulates, particularly in the families Bovidae, Cervidae, and various antelope species [1,2,3].</w:t>
      </w:r>
      <w:r>
        <w:rPr>
          <w:rFonts w:ascii="Times New Roman" w:hAnsi="Times New Roman" w:cs="Times New Roman"/>
          <w:sz w:val="24"/>
          <w:szCs w:val="24"/>
        </w:rPr>
        <w:t xml:space="preserve"> </w:t>
      </w:r>
      <w:r w:rsidRPr="00A02799">
        <w:rPr>
          <w:rFonts w:ascii="Times New Roman" w:hAnsi="Times New Roman" w:cs="Times New Roman"/>
          <w:sz w:val="24"/>
          <w:szCs w:val="24"/>
        </w:rPr>
        <w:t xml:space="preserve">The preorbital gland serves different roles across artiodactyl species. Its opening functions in both visual communication and scent marking [4]. Most studies on preorbital glands have linked their use to various </w:t>
      </w:r>
      <w:proofErr w:type="spellStart"/>
      <w:r w:rsidRPr="00A02799">
        <w:rPr>
          <w:rFonts w:ascii="Times New Roman" w:hAnsi="Times New Roman" w:cs="Times New Roman"/>
          <w:sz w:val="24"/>
          <w:szCs w:val="24"/>
        </w:rPr>
        <w:t>behaviors</w:t>
      </w:r>
      <w:proofErr w:type="spellEnd"/>
      <w:r w:rsidRPr="00A02799">
        <w:rPr>
          <w:rFonts w:ascii="Times New Roman" w:hAnsi="Times New Roman" w:cs="Times New Roman"/>
          <w:sz w:val="24"/>
          <w:szCs w:val="24"/>
        </w:rPr>
        <w:t xml:space="preserve">, including maternal care in red deer (Cervus elaphus) calves [5], alertness in captive </w:t>
      </w:r>
      <w:proofErr w:type="spellStart"/>
      <w:r w:rsidRPr="00A02799">
        <w:rPr>
          <w:rFonts w:ascii="Times New Roman" w:hAnsi="Times New Roman" w:cs="Times New Roman"/>
          <w:sz w:val="24"/>
          <w:szCs w:val="24"/>
        </w:rPr>
        <w:t>pudu</w:t>
      </w:r>
      <w:proofErr w:type="spellEnd"/>
      <w:r w:rsidRPr="00A02799">
        <w:rPr>
          <w:rFonts w:ascii="Times New Roman" w:hAnsi="Times New Roman" w:cs="Times New Roman"/>
          <w:sz w:val="24"/>
          <w:szCs w:val="24"/>
        </w:rPr>
        <w:t xml:space="preserve"> (</w:t>
      </w:r>
      <w:proofErr w:type="spellStart"/>
      <w:r w:rsidRPr="0092362B">
        <w:rPr>
          <w:rFonts w:ascii="Times New Roman" w:hAnsi="Times New Roman" w:cs="Times New Roman"/>
          <w:i/>
          <w:iCs/>
          <w:sz w:val="24"/>
          <w:szCs w:val="24"/>
        </w:rPr>
        <w:t>Pudu</w:t>
      </w:r>
      <w:proofErr w:type="spellEnd"/>
      <w:r w:rsidRPr="0092362B">
        <w:rPr>
          <w:rFonts w:ascii="Times New Roman" w:hAnsi="Times New Roman" w:cs="Times New Roman"/>
          <w:i/>
          <w:iCs/>
          <w:sz w:val="24"/>
          <w:szCs w:val="24"/>
        </w:rPr>
        <w:t xml:space="preserve"> </w:t>
      </w:r>
      <w:proofErr w:type="spellStart"/>
      <w:r w:rsidRPr="0092362B">
        <w:rPr>
          <w:rFonts w:ascii="Times New Roman" w:hAnsi="Times New Roman" w:cs="Times New Roman"/>
          <w:i/>
          <w:iCs/>
          <w:sz w:val="24"/>
          <w:szCs w:val="24"/>
        </w:rPr>
        <w:t>puda</w:t>
      </w:r>
      <w:proofErr w:type="spellEnd"/>
      <w:r w:rsidRPr="00A02799">
        <w:rPr>
          <w:rFonts w:ascii="Times New Roman" w:hAnsi="Times New Roman" w:cs="Times New Roman"/>
          <w:sz w:val="24"/>
          <w:szCs w:val="24"/>
        </w:rPr>
        <w:t xml:space="preserve">) and red brocket deer (Mazama americana) [6], and sexual </w:t>
      </w:r>
      <w:proofErr w:type="spellStart"/>
      <w:r w:rsidRPr="00A02799">
        <w:rPr>
          <w:rFonts w:ascii="Times New Roman" w:hAnsi="Times New Roman" w:cs="Times New Roman"/>
          <w:sz w:val="24"/>
          <w:szCs w:val="24"/>
        </w:rPr>
        <w:t>behaviors</w:t>
      </w:r>
      <w:proofErr w:type="spellEnd"/>
      <w:r w:rsidRPr="00A02799">
        <w:rPr>
          <w:rFonts w:ascii="Times New Roman" w:hAnsi="Times New Roman" w:cs="Times New Roman"/>
          <w:sz w:val="24"/>
          <w:szCs w:val="24"/>
        </w:rPr>
        <w:t xml:space="preserve"> during aggressive interactions in </w:t>
      </w:r>
      <w:proofErr w:type="spellStart"/>
      <w:r w:rsidRPr="00A02799">
        <w:rPr>
          <w:rFonts w:ascii="Times New Roman" w:hAnsi="Times New Roman" w:cs="Times New Roman"/>
          <w:sz w:val="24"/>
          <w:szCs w:val="24"/>
        </w:rPr>
        <w:t>rusa</w:t>
      </w:r>
      <w:proofErr w:type="spellEnd"/>
      <w:r w:rsidRPr="00A02799">
        <w:rPr>
          <w:rFonts w:ascii="Times New Roman" w:hAnsi="Times New Roman" w:cs="Times New Roman"/>
          <w:sz w:val="24"/>
          <w:szCs w:val="24"/>
        </w:rPr>
        <w:t xml:space="preserve"> deer (</w:t>
      </w:r>
      <w:proofErr w:type="spellStart"/>
      <w:r w:rsidRPr="0092362B">
        <w:rPr>
          <w:rFonts w:ascii="Times New Roman" w:hAnsi="Times New Roman" w:cs="Times New Roman"/>
          <w:i/>
          <w:iCs/>
          <w:sz w:val="24"/>
          <w:szCs w:val="24"/>
        </w:rPr>
        <w:t>Rusa</w:t>
      </w:r>
      <w:proofErr w:type="spellEnd"/>
      <w:r w:rsidRPr="0092362B">
        <w:rPr>
          <w:rFonts w:ascii="Times New Roman" w:hAnsi="Times New Roman" w:cs="Times New Roman"/>
          <w:i/>
          <w:iCs/>
          <w:sz w:val="24"/>
          <w:szCs w:val="24"/>
        </w:rPr>
        <w:t xml:space="preserve"> </w:t>
      </w:r>
      <w:proofErr w:type="spellStart"/>
      <w:r w:rsidRPr="0092362B">
        <w:rPr>
          <w:rFonts w:ascii="Times New Roman" w:hAnsi="Times New Roman" w:cs="Times New Roman"/>
          <w:i/>
          <w:iCs/>
          <w:sz w:val="24"/>
          <w:szCs w:val="24"/>
        </w:rPr>
        <w:t>timorensis</w:t>
      </w:r>
      <w:proofErr w:type="spellEnd"/>
      <w:r w:rsidRPr="00A02799">
        <w:rPr>
          <w:rFonts w:ascii="Times New Roman" w:hAnsi="Times New Roman" w:cs="Times New Roman"/>
          <w:sz w:val="24"/>
          <w:szCs w:val="24"/>
        </w:rPr>
        <w:t>) [7].</w:t>
      </w:r>
    </w:p>
    <w:p w14:paraId="78BBDE17" w14:textId="77777777" w:rsidR="0092362B" w:rsidRDefault="0092362B" w:rsidP="00A02799">
      <w:pPr>
        <w:spacing w:after="0" w:line="360" w:lineRule="auto"/>
        <w:ind w:firstLine="720"/>
        <w:jc w:val="both"/>
        <w:rPr>
          <w:rFonts w:ascii="Times New Roman" w:hAnsi="Times New Roman" w:cs="Times New Roman"/>
          <w:sz w:val="24"/>
          <w:szCs w:val="24"/>
        </w:rPr>
      </w:pPr>
    </w:p>
    <w:p w14:paraId="1E50A9EE" w14:textId="64E7D1E0" w:rsidR="0031378A" w:rsidRDefault="00C23D75" w:rsidP="00BB5EE1">
      <w:pPr>
        <w:spacing w:after="0" w:line="360" w:lineRule="auto"/>
        <w:ind w:firstLine="720"/>
        <w:jc w:val="both"/>
        <w:rPr>
          <w:rFonts w:ascii="Times New Roman" w:hAnsi="Times New Roman" w:cs="Times New Roman"/>
          <w:sz w:val="24"/>
          <w:szCs w:val="24"/>
        </w:rPr>
      </w:pPr>
      <w:r w:rsidRPr="004D4CA9">
        <w:rPr>
          <w:rFonts w:ascii="Times New Roman" w:hAnsi="Times New Roman" w:cs="Times New Roman"/>
          <w:sz w:val="24"/>
          <w:szCs w:val="24"/>
        </w:rPr>
        <w:t xml:space="preserve">The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sz w:val="24"/>
          <w:szCs w:val="24"/>
        </w:rPr>
        <w:t>), commonly known as Nilgai, exhibits unique ecological functions and mutualistic relationships with humans</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8,9,10</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w:t>
      </w:r>
      <w:r w:rsidRPr="004D4CA9">
        <w:rPr>
          <w:rFonts w:ascii="Times New Roman" w:hAnsi="Times New Roman" w:cs="Times New Roman"/>
          <w:sz w:val="24"/>
          <w:szCs w:val="24"/>
        </w:rPr>
        <w:t xml:space="preserve"> It is a large bovid species currently free-roaming in 18 Indian states, including almost all districts of Bihar</w:t>
      </w:r>
      <w:r w:rsidR="00CA2B27">
        <w:rPr>
          <w:rFonts w:ascii="Times New Roman" w:hAnsi="Times New Roman" w:cs="Times New Roman"/>
          <w:sz w:val="24"/>
          <w:szCs w:val="24"/>
        </w:rPr>
        <w:t xml:space="preserve"> </w:t>
      </w:r>
      <w:r w:rsidR="00CA2B27" w:rsidRPr="00CA2B27">
        <w:rPr>
          <w:rFonts w:ascii="Times New Roman" w:hAnsi="Times New Roman" w:cs="Times New Roman"/>
          <w:sz w:val="24"/>
          <w:szCs w:val="24"/>
        </w:rPr>
        <w:t>[</w:t>
      </w:r>
      <w:r w:rsidRPr="00CA2B27">
        <w:rPr>
          <w:rFonts w:ascii="Times New Roman" w:hAnsi="Times New Roman" w:cs="Times New Roman"/>
          <w:sz w:val="24"/>
          <w:szCs w:val="24"/>
        </w:rPr>
        <w:t>11</w:t>
      </w:r>
      <w:r w:rsidR="00CA2B27" w:rsidRPr="00CA2B27">
        <w:rPr>
          <w:rFonts w:ascii="Times New Roman" w:hAnsi="Times New Roman" w:cs="Times New Roman"/>
          <w:sz w:val="24"/>
          <w:szCs w:val="24"/>
        </w:rPr>
        <w:t>]</w:t>
      </w:r>
      <w:r w:rsidRPr="00CA2B27">
        <w:rPr>
          <w:rFonts w:ascii="Times New Roman" w:hAnsi="Times New Roman" w:cs="Times New Roman"/>
          <w:sz w:val="24"/>
          <w:szCs w:val="24"/>
        </w:rPr>
        <w:t>.</w:t>
      </w:r>
      <w:r w:rsidRPr="004D4CA9">
        <w:rPr>
          <w:rFonts w:ascii="Times New Roman" w:hAnsi="Times New Roman" w:cs="Times New Roman"/>
          <w:sz w:val="24"/>
          <w:szCs w:val="24"/>
        </w:rPr>
        <w:t xml:space="preserve">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is protected under Schedule III of the Wildlife (Protection) Act of 1972 and is categorized as an animal of Least Concern by the IUCN</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12</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w:t>
      </w:r>
      <w:r w:rsidRPr="004D4CA9">
        <w:rPr>
          <w:rFonts w:ascii="Times New Roman" w:hAnsi="Times New Roman" w:cs="Times New Roman"/>
          <w:sz w:val="24"/>
          <w:szCs w:val="24"/>
        </w:rPr>
        <w:t xml:space="preserve"> </w:t>
      </w:r>
      <w:r w:rsidR="00597E51" w:rsidRPr="004D4CA9">
        <w:rPr>
          <w:rFonts w:ascii="Times New Roman" w:hAnsi="Times New Roman" w:cs="Times New Roman"/>
          <w:sz w:val="24"/>
          <w:szCs w:val="24"/>
        </w:rPr>
        <w:t xml:space="preserve">In spite of many </w:t>
      </w:r>
      <w:r w:rsidR="00D916CC" w:rsidRPr="004D4CA9">
        <w:rPr>
          <w:rFonts w:ascii="Times New Roman" w:hAnsi="Times New Roman" w:cs="Times New Roman"/>
          <w:sz w:val="24"/>
          <w:szCs w:val="24"/>
        </w:rPr>
        <w:t>Indian</w:t>
      </w:r>
      <w:r w:rsidR="00597E51" w:rsidRPr="004D4CA9">
        <w:rPr>
          <w:rFonts w:ascii="Times New Roman" w:hAnsi="Times New Roman" w:cs="Times New Roman"/>
          <w:sz w:val="24"/>
          <w:szCs w:val="24"/>
        </w:rPr>
        <w:t xml:space="preserve"> st</w:t>
      </w:r>
      <w:r w:rsidR="00565D48" w:rsidRPr="004D4CA9">
        <w:rPr>
          <w:rFonts w:ascii="Times New Roman" w:hAnsi="Times New Roman" w:cs="Times New Roman"/>
          <w:sz w:val="24"/>
          <w:szCs w:val="24"/>
        </w:rPr>
        <w:t>a</w:t>
      </w:r>
      <w:r w:rsidR="00597E51" w:rsidRPr="004D4CA9">
        <w:rPr>
          <w:rFonts w:ascii="Times New Roman" w:hAnsi="Times New Roman" w:cs="Times New Roman"/>
          <w:sz w:val="24"/>
          <w:szCs w:val="24"/>
        </w:rPr>
        <w:t>t</w:t>
      </w:r>
      <w:r w:rsidR="00565D48" w:rsidRPr="004D4CA9">
        <w:rPr>
          <w:rFonts w:ascii="Times New Roman" w:hAnsi="Times New Roman" w:cs="Times New Roman"/>
          <w:sz w:val="24"/>
          <w:szCs w:val="24"/>
        </w:rPr>
        <w:t>e</w:t>
      </w:r>
      <w:r w:rsidR="00597E51" w:rsidRPr="004D4CA9">
        <w:rPr>
          <w:rFonts w:ascii="Times New Roman" w:hAnsi="Times New Roman" w:cs="Times New Roman"/>
          <w:sz w:val="24"/>
          <w:szCs w:val="24"/>
        </w:rPr>
        <w:t xml:space="preserve">s government have </w:t>
      </w:r>
      <w:r w:rsidR="00D916CC" w:rsidRPr="004D4CA9">
        <w:rPr>
          <w:rFonts w:ascii="Times New Roman" w:hAnsi="Times New Roman" w:cs="Times New Roman"/>
          <w:sz w:val="24"/>
          <w:szCs w:val="24"/>
        </w:rPr>
        <w:t>declared</w:t>
      </w:r>
      <w:r w:rsidR="00597E51" w:rsidRPr="004D4CA9">
        <w:rPr>
          <w:rFonts w:ascii="Times New Roman" w:hAnsi="Times New Roman" w:cs="Times New Roman"/>
          <w:sz w:val="24"/>
          <w:szCs w:val="24"/>
        </w:rPr>
        <w:t xml:space="preserve"> this w</w:t>
      </w:r>
      <w:r w:rsidR="00791DF1" w:rsidRPr="004D4CA9">
        <w:rPr>
          <w:rFonts w:ascii="Times New Roman" w:hAnsi="Times New Roman" w:cs="Times New Roman"/>
          <w:sz w:val="24"/>
          <w:szCs w:val="24"/>
        </w:rPr>
        <w:t>hite footed antelope</w:t>
      </w:r>
      <w:r w:rsidR="00580F77">
        <w:rPr>
          <w:rFonts w:ascii="Times New Roman" w:hAnsi="Times New Roman" w:cs="Times New Roman"/>
          <w:sz w:val="24"/>
          <w:szCs w:val="24"/>
        </w:rPr>
        <w:t xml:space="preserve">, </w:t>
      </w:r>
      <w:proofErr w:type="gramStart"/>
      <w:r w:rsidR="00580F77">
        <w:rPr>
          <w:rFonts w:ascii="Times New Roman" w:hAnsi="Times New Roman" w:cs="Times New Roman"/>
          <w:sz w:val="24"/>
          <w:szCs w:val="24"/>
        </w:rPr>
        <w:t xml:space="preserve">WFA, </w:t>
      </w:r>
      <w:r w:rsidR="00791DF1" w:rsidRPr="004D4CA9">
        <w:rPr>
          <w:rFonts w:ascii="Times New Roman" w:hAnsi="Times New Roman" w:cs="Times New Roman"/>
          <w:sz w:val="24"/>
          <w:szCs w:val="24"/>
        </w:rPr>
        <w:t xml:space="preserve"> </w:t>
      </w:r>
      <w:r w:rsidR="00597E51" w:rsidRPr="004D4CA9">
        <w:rPr>
          <w:rFonts w:ascii="Times New Roman" w:hAnsi="Times New Roman" w:cs="Times New Roman"/>
          <w:sz w:val="24"/>
          <w:szCs w:val="24"/>
        </w:rPr>
        <w:t>(</w:t>
      </w:r>
      <w:proofErr w:type="spellStart"/>
      <w:proofErr w:type="gramEnd"/>
      <w:r w:rsidR="00597E51" w:rsidRPr="004D4CA9">
        <w:rPr>
          <w:rFonts w:ascii="Times New Roman" w:hAnsi="Times New Roman" w:cs="Times New Roman"/>
          <w:i/>
          <w:iCs/>
          <w:sz w:val="24"/>
          <w:szCs w:val="24"/>
        </w:rPr>
        <w:t>Boselaphus</w:t>
      </w:r>
      <w:proofErr w:type="spellEnd"/>
      <w:r w:rsidR="00597E51" w:rsidRPr="004D4CA9">
        <w:rPr>
          <w:rFonts w:ascii="Times New Roman" w:hAnsi="Times New Roman" w:cs="Times New Roman"/>
          <w:i/>
          <w:iCs/>
          <w:sz w:val="24"/>
          <w:szCs w:val="24"/>
        </w:rPr>
        <w:t xml:space="preserve"> </w:t>
      </w:r>
      <w:proofErr w:type="spellStart"/>
      <w:r w:rsidR="00597E51" w:rsidRPr="004D4CA9">
        <w:rPr>
          <w:rFonts w:ascii="Times New Roman" w:hAnsi="Times New Roman" w:cs="Times New Roman"/>
          <w:i/>
          <w:iCs/>
          <w:sz w:val="24"/>
          <w:szCs w:val="24"/>
        </w:rPr>
        <w:t>tragocamelus</w:t>
      </w:r>
      <w:proofErr w:type="spellEnd"/>
      <w:r w:rsidR="00597E51" w:rsidRPr="004D4CA9">
        <w:rPr>
          <w:rFonts w:ascii="Times New Roman" w:hAnsi="Times New Roman" w:cs="Times New Roman"/>
          <w:sz w:val="24"/>
          <w:szCs w:val="24"/>
        </w:rPr>
        <w:t xml:space="preserve">) as vermin due to huge damage of crops and moreover some states have instructed to slay them in favour of agriculturists. </w:t>
      </w:r>
      <w:r w:rsidRPr="004D4CA9">
        <w:rPr>
          <w:rFonts w:ascii="Times New Roman" w:hAnsi="Times New Roman" w:cs="Times New Roman"/>
          <w:sz w:val="24"/>
          <w:szCs w:val="24"/>
        </w:rPr>
        <w:t xml:space="preserve">However, it often receives negative attention in agrarian societies in India. </w:t>
      </w:r>
      <w:proofErr w:type="spellStart"/>
      <w:r w:rsidR="00CA0736" w:rsidRPr="004D4CA9">
        <w:rPr>
          <w:rFonts w:ascii="Times New Roman" w:hAnsi="Times New Roman" w:cs="Times New Roman"/>
          <w:sz w:val="24"/>
          <w:szCs w:val="24"/>
        </w:rPr>
        <w:t>Banbakri</w:t>
      </w:r>
      <w:proofErr w:type="spellEnd"/>
      <w:r w:rsidR="00CA0736" w:rsidRPr="004D4CA9">
        <w:rPr>
          <w:rFonts w:ascii="Times New Roman" w:hAnsi="Times New Roman" w:cs="Times New Roman"/>
          <w:sz w:val="24"/>
          <w:szCs w:val="24"/>
        </w:rPr>
        <w:t xml:space="preserve"> </w:t>
      </w:r>
      <w:r w:rsidR="00B344DC" w:rsidRPr="004D4CA9">
        <w:rPr>
          <w:rFonts w:ascii="Times New Roman" w:hAnsi="Times New Roman" w:cs="Times New Roman"/>
          <w:sz w:val="24"/>
          <w:szCs w:val="24"/>
        </w:rPr>
        <w:t>(</w:t>
      </w:r>
      <w:r w:rsidR="00B344DC" w:rsidRPr="004D4CA9">
        <w:rPr>
          <w:rFonts w:ascii="Times New Roman" w:hAnsi="Times New Roman" w:cs="Times New Roman"/>
          <w:i/>
          <w:iCs/>
          <w:sz w:val="24"/>
          <w:szCs w:val="24"/>
        </w:rPr>
        <w:t>B</w:t>
      </w:r>
      <w:r w:rsidR="00932688" w:rsidRPr="004D4CA9">
        <w:rPr>
          <w:rFonts w:ascii="Times New Roman" w:hAnsi="Times New Roman" w:cs="Times New Roman"/>
          <w:i/>
          <w:iCs/>
          <w:sz w:val="24"/>
          <w:szCs w:val="24"/>
        </w:rPr>
        <w:t>.</w:t>
      </w:r>
      <w:r w:rsidR="00B344DC" w:rsidRPr="004D4CA9">
        <w:rPr>
          <w:rFonts w:ascii="Times New Roman" w:hAnsi="Times New Roman" w:cs="Times New Roman"/>
          <w:i/>
          <w:iCs/>
          <w:sz w:val="24"/>
          <w:szCs w:val="24"/>
        </w:rPr>
        <w:t xml:space="preserve"> </w:t>
      </w:r>
      <w:proofErr w:type="spellStart"/>
      <w:r w:rsidR="00B344DC" w:rsidRPr="004D4CA9">
        <w:rPr>
          <w:rFonts w:ascii="Times New Roman" w:hAnsi="Times New Roman" w:cs="Times New Roman"/>
          <w:i/>
          <w:iCs/>
          <w:sz w:val="24"/>
          <w:szCs w:val="24"/>
        </w:rPr>
        <w:t>tragocamelus</w:t>
      </w:r>
      <w:proofErr w:type="spellEnd"/>
      <w:r w:rsidR="00B344DC" w:rsidRPr="004D4CA9">
        <w:rPr>
          <w:rFonts w:ascii="Times New Roman" w:hAnsi="Times New Roman" w:cs="Times New Roman"/>
          <w:sz w:val="24"/>
          <w:szCs w:val="24"/>
        </w:rPr>
        <w:t xml:space="preserve">) </w:t>
      </w:r>
      <w:r w:rsidR="00CA0736" w:rsidRPr="004D4CA9">
        <w:rPr>
          <w:rFonts w:ascii="Times New Roman" w:hAnsi="Times New Roman" w:cs="Times New Roman"/>
          <w:sz w:val="24"/>
          <w:szCs w:val="24"/>
        </w:rPr>
        <w:t>give positive sign and surviving an extreme ecological condition, it may be use as agricultur</w:t>
      </w:r>
      <w:r w:rsidR="00EE008A" w:rsidRPr="004D4CA9">
        <w:rPr>
          <w:rFonts w:ascii="Times New Roman" w:hAnsi="Times New Roman" w:cs="Times New Roman"/>
          <w:sz w:val="24"/>
          <w:szCs w:val="24"/>
        </w:rPr>
        <w:t>e husbandry,</w:t>
      </w:r>
      <w:r w:rsidR="00CA0736" w:rsidRPr="004D4CA9">
        <w:rPr>
          <w:rFonts w:ascii="Times New Roman" w:hAnsi="Times New Roman" w:cs="Times New Roman"/>
          <w:sz w:val="24"/>
          <w:szCs w:val="24"/>
        </w:rPr>
        <w:t xml:space="preserve"> animal transport</w:t>
      </w:r>
      <w:r w:rsidR="00EE008A" w:rsidRPr="004D4CA9">
        <w:rPr>
          <w:rFonts w:ascii="Times New Roman" w:hAnsi="Times New Roman" w:cs="Times New Roman"/>
          <w:sz w:val="24"/>
          <w:szCs w:val="24"/>
        </w:rPr>
        <w:t>, probably new source of food, medicine, and industrial product</w:t>
      </w:r>
      <w:r w:rsidR="00CA0736" w:rsidRPr="004D4CA9">
        <w:rPr>
          <w:rFonts w:ascii="Times New Roman" w:hAnsi="Times New Roman" w:cs="Times New Roman"/>
          <w:sz w:val="24"/>
          <w:szCs w:val="24"/>
        </w:rPr>
        <w:t xml:space="preserve"> after domestication</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00CA0736" w:rsidRPr="00BB5EE1">
        <w:rPr>
          <w:rFonts w:ascii="Times New Roman" w:hAnsi="Times New Roman" w:cs="Times New Roman"/>
          <w:sz w:val="24"/>
          <w:szCs w:val="24"/>
        </w:rPr>
        <w:t>11</w:t>
      </w:r>
      <w:r w:rsidR="00BB5EE1" w:rsidRPr="00BB5EE1">
        <w:rPr>
          <w:rFonts w:ascii="Times New Roman" w:hAnsi="Times New Roman" w:cs="Times New Roman"/>
          <w:sz w:val="24"/>
          <w:szCs w:val="24"/>
        </w:rPr>
        <w:t>]</w:t>
      </w:r>
      <w:r w:rsidR="00CA0736" w:rsidRPr="00BB5EE1">
        <w:rPr>
          <w:rFonts w:ascii="Times New Roman" w:hAnsi="Times New Roman" w:cs="Times New Roman"/>
          <w:sz w:val="24"/>
          <w:szCs w:val="24"/>
        </w:rPr>
        <w:t>.</w:t>
      </w:r>
      <w:r w:rsidR="00CA0736" w:rsidRPr="004D4CA9">
        <w:rPr>
          <w:rFonts w:ascii="Times New Roman" w:hAnsi="Times New Roman" w:cs="Times New Roman"/>
          <w:sz w:val="24"/>
          <w:szCs w:val="24"/>
        </w:rPr>
        <w:t xml:space="preserve"> </w:t>
      </w:r>
      <w:r w:rsidR="0071291A" w:rsidRPr="004D4CA9">
        <w:rPr>
          <w:rFonts w:ascii="Times New Roman" w:hAnsi="Times New Roman" w:cs="Times New Roman"/>
          <w:sz w:val="24"/>
          <w:szCs w:val="24"/>
        </w:rPr>
        <w:t xml:space="preserve">The </w:t>
      </w:r>
      <w:proofErr w:type="spellStart"/>
      <w:r w:rsidR="0071291A" w:rsidRPr="004D4CA9">
        <w:rPr>
          <w:rFonts w:ascii="Times New Roman" w:hAnsi="Times New Roman" w:cs="Times New Roman"/>
          <w:sz w:val="24"/>
          <w:szCs w:val="24"/>
        </w:rPr>
        <w:t>Banbakri</w:t>
      </w:r>
      <w:proofErr w:type="spellEnd"/>
      <w:r w:rsidR="0071291A" w:rsidRPr="004D4CA9">
        <w:rPr>
          <w:rFonts w:ascii="Times New Roman" w:hAnsi="Times New Roman" w:cs="Times New Roman"/>
          <w:sz w:val="24"/>
          <w:szCs w:val="24"/>
        </w:rPr>
        <w:t xml:space="preserve"> working as a soil doctor, their dung </w:t>
      </w:r>
      <w:proofErr w:type="gramStart"/>
      <w:r w:rsidR="0071291A" w:rsidRPr="004D4CA9">
        <w:rPr>
          <w:rFonts w:ascii="Times New Roman" w:hAnsi="Times New Roman" w:cs="Times New Roman"/>
          <w:sz w:val="24"/>
          <w:szCs w:val="24"/>
        </w:rPr>
        <w:t>assist</w:t>
      </w:r>
      <w:proofErr w:type="gramEnd"/>
      <w:r w:rsidR="0071291A" w:rsidRPr="004D4CA9">
        <w:rPr>
          <w:rFonts w:ascii="Times New Roman" w:hAnsi="Times New Roman" w:cs="Times New Roman"/>
          <w:sz w:val="24"/>
          <w:szCs w:val="24"/>
        </w:rPr>
        <w:t xml:space="preserve"> in agricultural farm and afforestation. </w:t>
      </w:r>
      <w:r w:rsidRPr="004D4CA9">
        <w:rPr>
          <w:rFonts w:ascii="Times New Roman" w:hAnsi="Times New Roman" w:cs="Times New Roman"/>
          <w:sz w:val="24"/>
          <w:szCs w:val="24"/>
        </w:rPr>
        <w:t xml:space="preserve">This species primarily inhabits agricultural fields and undulating open habitats, avoiding forests, making it easier to observe. Several </w:t>
      </w:r>
      <w:r w:rsidR="00BB5EE1" w:rsidRPr="004D4CA9">
        <w:rPr>
          <w:rFonts w:ascii="Times New Roman" w:hAnsi="Times New Roman" w:cs="Times New Roman"/>
          <w:sz w:val="24"/>
          <w:szCs w:val="24"/>
        </w:rPr>
        <w:t>behavioural</w:t>
      </w:r>
      <w:r w:rsidRPr="004D4CA9">
        <w:rPr>
          <w:rFonts w:ascii="Times New Roman" w:hAnsi="Times New Roman" w:cs="Times New Roman"/>
          <w:sz w:val="24"/>
          <w:szCs w:val="24"/>
        </w:rPr>
        <w:t xml:space="preserve"> studies on </w:t>
      </w:r>
      <w:proofErr w:type="spellStart"/>
      <w:r w:rsidRPr="004D4CA9">
        <w:rPr>
          <w:rFonts w:ascii="Times New Roman" w:hAnsi="Times New Roman" w:cs="Times New Roman"/>
          <w:sz w:val="24"/>
          <w:szCs w:val="24"/>
        </w:rPr>
        <w:t>Banbakri</w:t>
      </w:r>
      <w:proofErr w:type="spellEnd"/>
      <w:r w:rsidR="004D61E6" w:rsidRPr="004D4CA9">
        <w:rPr>
          <w:rFonts w:ascii="Times New Roman" w:hAnsi="Times New Roman" w:cs="Times New Roman"/>
          <w:sz w:val="24"/>
          <w:szCs w:val="24"/>
        </w:rPr>
        <w:t xml:space="preserve"> or </w:t>
      </w:r>
      <w:r w:rsidR="002873C4" w:rsidRPr="004D4CA9">
        <w:rPr>
          <w:rFonts w:ascii="Times New Roman" w:hAnsi="Times New Roman" w:cs="Times New Roman"/>
          <w:sz w:val="24"/>
          <w:szCs w:val="24"/>
        </w:rPr>
        <w:t>B</w:t>
      </w:r>
      <w:r w:rsidR="00D74240" w:rsidRPr="004D4CA9">
        <w:rPr>
          <w:rFonts w:ascii="Times New Roman" w:hAnsi="Times New Roman" w:cs="Times New Roman"/>
          <w:sz w:val="24"/>
          <w:szCs w:val="24"/>
        </w:rPr>
        <w:t>lue</w:t>
      </w:r>
      <w:r w:rsidR="00040024" w:rsidRPr="004D4CA9">
        <w:rPr>
          <w:rFonts w:ascii="Times New Roman" w:hAnsi="Times New Roman" w:cs="Times New Roman"/>
          <w:sz w:val="24"/>
          <w:szCs w:val="24"/>
        </w:rPr>
        <w:t xml:space="preserve"> </w:t>
      </w:r>
      <w:r w:rsidR="00D74240" w:rsidRPr="004D4CA9">
        <w:rPr>
          <w:rFonts w:ascii="Times New Roman" w:hAnsi="Times New Roman" w:cs="Times New Roman"/>
          <w:sz w:val="24"/>
          <w:szCs w:val="24"/>
        </w:rPr>
        <w:t>buck</w:t>
      </w:r>
      <w:r w:rsidRPr="004D4CA9">
        <w:rPr>
          <w:rFonts w:ascii="Times New Roman" w:hAnsi="Times New Roman" w:cs="Times New Roman"/>
          <w:sz w:val="24"/>
          <w:szCs w:val="24"/>
        </w:rPr>
        <w:t xml:space="preserve"> have been published</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13,14,15,16,17</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w:t>
      </w:r>
      <w:r w:rsidR="00D14885" w:rsidRPr="004D4CA9">
        <w:rPr>
          <w:rFonts w:ascii="Times New Roman" w:hAnsi="Times New Roman" w:cs="Times New Roman"/>
          <w:sz w:val="24"/>
          <w:szCs w:val="24"/>
        </w:rPr>
        <w:t xml:space="preserve"> </w:t>
      </w:r>
      <w:r w:rsidRPr="004D4CA9">
        <w:rPr>
          <w:rFonts w:ascii="Times New Roman" w:hAnsi="Times New Roman" w:cs="Times New Roman"/>
          <w:sz w:val="24"/>
          <w:szCs w:val="24"/>
        </w:rPr>
        <w:t xml:space="preserve">Previous </w:t>
      </w:r>
      <w:r w:rsidR="00BB5EE1" w:rsidRPr="004D4CA9">
        <w:rPr>
          <w:rFonts w:ascii="Times New Roman" w:hAnsi="Times New Roman" w:cs="Times New Roman"/>
          <w:sz w:val="24"/>
          <w:szCs w:val="24"/>
        </w:rPr>
        <w:t>behavioural</w:t>
      </w:r>
      <w:r w:rsidRPr="004D4CA9">
        <w:rPr>
          <w:rFonts w:ascii="Times New Roman" w:hAnsi="Times New Roman" w:cs="Times New Roman"/>
          <w:sz w:val="24"/>
          <w:szCs w:val="24"/>
        </w:rPr>
        <w:t xml:space="preserve"> studies on Nilgai (</w:t>
      </w:r>
      <w:r w:rsidR="00580F77">
        <w:rPr>
          <w:rFonts w:ascii="Times New Roman" w:hAnsi="Times New Roman" w:cs="Times New Roman"/>
          <w:sz w:val="24"/>
          <w:szCs w:val="24"/>
        </w:rPr>
        <w:t>WFA</w:t>
      </w:r>
      <w:r w:rsidRPr="004D4CA9">
        <w:rPr>
          <w:rFonts w:ascii="Times New Roman" w:hAnsi="Times New Roman" w:cs="Times New Roman"/>
          <w:sz w:val="24"/>
          <w:szCs w:val="24"/>
        </w:rPr>
        <w:t>)</w:t>
      </w:r>
      <w:r w:rsidR="0031378A">
        <w:rPr>
          <w:rFonts w:ascii="Times New Roman" w:hAnsi="Times New Roman" w:cs="Times New Roman"/>
          <w:sz w:val="24"/>
          <w:szCs w:val="24"/>
        </w:rPr>
        <w:t xml:space="preserve"> Blue buck</w:t>
      </w:r>
      <w:r w:rsidRPr="004D4CA9">
        <w:rPr>
          <w:rFonts w:ascii="Times New Roman" w:hAnsi="Times New Roman" w:cs="Times New Roman"/>
          <w:sz w:val="24"/>
          <w:szCs w:val="24"/>
        </w:rPr>
        <w:t xml:space="preserve"> and Blackbuck have shown that urine and droppings play a significant role in territorial marking </w:t>
      </w:r>
      <w:r w:rsidR="00BB5EE1" w:rsidRPr="004D4CA9">
        <w:rPr>
          <w:rFonts w:ascii="Times New Roman" w:hAnsi="Times New Roman" w:cs="Times New Roman"/>
          <w:sz w:val="24"/>
          <w:szCs w:val="24"/>
        </w:rPr>
        <w:t>behaviour</w:t>
      </w:r>
      <w:r w:rsidR="00BB5EE1">
        <w:rPr>
          <w:rFonts w:ascii="Times New Roman" w:hAnsi="Times New Roman" w:cs="Times New Roman"/>
          <w:sz w:val="24"/>
          <w:szCs w:val="24"/>
        </w:rPr>
        <w:t xml:space="preserve"> </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2,18,19</w:t>
      </w:r>
      <w:r w:rsidR="00BB5EE1" w:rsidRPr="00BB5EE1">
        <w:rPr>
          <w:rFonts w:ascii="Times New Roman" w:hAnsi="Times New Roman" w:cs="Times New Roman"/>
          <w:sz w:val="24"/>
          <w:szCs w:val="24"/>
        </w:rPr>
        <w:t>]</w:t>
      </w:r>
      <w:r w:rsidRPr="00BB5EE1">
        <w:rPr>
          <w:rFonts w:ascii="Times New Roman" w:hAnsi="Times New Roman" w:cs="Times New Roman"/>
          <w:sz w:val="24"/>
          <w:szCs w:val="24"/>
        </w:rPr>
        <w:t>.</w:t>
      </w:r>
      <w:r w:rsidRPr="004D4CA9">
        <w:rPr>
          <w:rFonts w:ascii="Times New Roman" w:hAnsi="Times New Roman" w:cs="Times New Roman"/>
          <w:sz w:val="24"/>
          <w:szCs w:val="24"/>
        </w:rPr>
        <w:t xml:space="preserve"> Compared to some cervids, the preorbital gland in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is pronounced</w:t>
      </w:r>
      <w:r w:rsidR="00646660">
        <w:rPr>
          <w:rFonts w:ascii="Times New Roman" w:hAnsi="Times New Roman" w:cs="Times New Roman"/>
          <w:sz w:val="24"/>
          <w:szCs w:val="24"/>
        </w:rPr>
        <w:t xml:space="preserve"> </w:t>
      </w:r>
      <w:r w:rsidR="00646660" w:rsidRPr="00646660">
        <w:rPr>
          <w:rFonts w:ascii="Times New Roman" w:hAnsi="Times New Roman" w:cs="Times New Roman"/>
          <w:sz w:val="24"/>
          <w:szCs w:val="24"/>
        </w:rPr>
        <w:t>[</w:t>
      </w:r>
      <w:r w:rsidRPr="00646660">
        <w:rPr>
          <w:rFonts w:ascii="Times New Roman" w:hAnsi="Times New Roman" w:cs="Times New Roman"/>
          <w:sz w:val="24"/>
          <w:szCs w:val="24"/>
        </w:rPr>
        <w:t>3</w:t>
      </w:r>
      <w:r w:rsidR="00646660" w:rsidRPr="00646660">
        <w:rPr>
          <w:rFonts w:ascii="Times New Roman" w:hAnsi="Times New Roman" w:cs="Times New Roman"/>
          <w:sz w:val="24"/>
          <w:szCs w:val="24"/>
        </w:rPr>
        <w:t>]</w:t>
      </w:r>
      <w:r w:rsidRPr="00646660">
        <w:rPr>
          <w:rFonts w:ascii="Times New Roman" w:hAnsi="Times New Roman" w:cs="Times New Roman"/>
          <w:sz w:val="24"/>
          <w:szCs w:val="24"/>
        </w:rPr>
        <w:t>.</w:t>
      </w:r>
      <w:r w:rsidRPr="004D4CA9">
        <w:rPr>
          <w:rFonts w:ascii="Times New Roman" w:hAnsi="Times New Roman" w:cs="Times New Roman"/>
          <w:sz w:val="24"/>
          <w:szCs w:val="24"/>
        </w:rPr>
        <w:t xml:space="preserve"> However, there is no prior report describing the opening of the preorbital gland in</w:t>
      </w:r>
      <w:r w:rsidR="004447FD" w:rsidRPr="004D4CA9">
        <w:rPr>
          <w:rFonts w:ascii="Times New Roman" w:hAnsi="Times New Roman" w:cs="Times New Roman"/>
          <w:sz w:val="24"/>
          <w:szCs w:val="24"/>
        </w:rPr>
        <w:t xml:space="preserve"> the </w:t>
      </w:r>
      <w:proofErr w:type="spellStart"/>
      <w:r w:rsidR="004447FD" w:rsidRPr="004D4CA9">
        <w:rPr>
          <w:rFonts w:ascii="Times New Roman" w:hAnsi="Times New Roman" w:cs="Times New Roman"/>
          <w:sz w:val="24"/>
          <w:szCs w:val="24"/>
        </w:rPr>
        <w:t>Banbakri</w:t>
      </w:r>
      <w:proofErr w:type="spellEnd"/>
      <w:r w:rsidR="00580F77">
        <w:rPr>
          <w:rFonts w:ascii="Times New Roman" w:hAnsi="Times New Roman" w:cs="Times New Roman"/>
          <w:sz w:val="24"/>
          <w:szCs w:val="24"/>
        </w:rPr>
        <w:t>,</w:t>
      </w:r>
      <w:r w:rsidR="004447FD" w:rsidRPr="004D4CA9">
        <w:rPr>
          <w:rFonts w:ascii="Times New Roman" w:hAnsi="Times New Roman" w:cs="Times New Roman"/>
          <w:sz w:val="24"/>
          <w:szCs w:val="24"/>
        </w:rPr>
        <w:t xml:space="preserve"> </w:t>
      </w:r>
      <w:r w:rsidR="00580F77">
        <w:rPr>
          <w:rFonts w:ascii="Times New Roman" w:hAnsi="Times New Roman" w:cs="Times New Roman"/>
          <w:sz w:val="24"/>
          <w:szCs w:val="24"/>
        </w:rPr>
        <w:t>WFA,</w:t>
      </w:r>
      <w:r w:rsidR="00791DF1" w:rsidRPr="004D4CA9">
        <w:rPr>
          <w:rFonts w:ascii="Times New Roman" w:hAnsi="Times New Roman" w:cs="Times New Roman"/>
          <w:sz w:val="24"/>
          <w:szCs w:val="24"/>
        </w:rPr>
        <w:t xml:space="preserve"> </w:t>
      </w:r>
      <w:r w:rsidR="004447FD" w:rsidRPr="004D4CA9">
        <w:rPr>
          <w:rFonts w:ascii="Times New Roman" w:hAnsi="Times New Roman" w:cs="Times New Roman"/>
          <w:sz w:val="24"/>
          <w:szCs w:val="24"/>
        </w:rPr>
        <w:t>(</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tragocamelus</w:t>
      </w:r>
      <w:proofErr w:type="spellEnd"/>
      <w:r w:rsidR="004447FD" w:rsidRPr="004D4CA9">
        <w:rPr>
          <w:rFonts w:ascii="Times New Roman" w:hAnsi="Times New Roman" w:cs="Times New Roman"/>
          <w:sz w:val="24"/>
          <w:szCs w:val="24"/>
        </w:rPr>
        <w:t>)</w:t>
      </w:r>
      <w:r w:rsidRPr="004D4CA9">
        <w:rPr>
          <w:rFonts w:ascii="Times New Roman" w:hAnsi="Times New Roman" w:cs="Times New Roman"/>
          <w:sz w:val="24"/>
          <w:szCs w:val="24"/>
        </w:rPr>
        <w:t xml:space="preserve"> for any specific purpose. </w:t>
      </w:r>
    </w:p>
    <w:p w14:paraId="2AF44929" w14:textId="77777777" w:rsidR="003F5BD1" w:rsidRDefault="003F5BD1" w:rsidP="003F5BD1">
      <w:pPr>
        <w:spacing w:after="0" w:line="240" w:lineRule="auto"/>
        <w:ind w:firstLine="720"/>
        <w:jc w:val="both"/>
        <w:rPr>
          <w:rFonts w:ascii="Times New Roman" w:hAnsi="Times New Roman" w:cs="Times New Roman"/>
          <w:sz w:val="24"/>
          <w:szCs w:val="24"/>
        </w:rPr>
      </w:pPr>
    </w:p>
    <w:p w14:paraId="01446B52" w14:textId="7A5B5ECC" w:rsidR="00C23D75" w:rsidRDefault="00C23D75" w:rsidP="00BB5EE1">
      <w:pPr>
        <w:spacing w:after="0" w:line="360" w:lineRule="auto"/>
        <w:ind w:firstLine="720"/>
        <w:jc w:val="both"/>
        <w:rPr>
          <w:rFonts w:ascii="Times New Roman" w:hAnsi="Times New Roman" w:cs="Times New Roman"/>
          <w:sz w:val="24"/>
          <w:szCs w:val="24"/>
        </w:rPr>
      </w:pPr>
      <w:r w:rsidRPr="004D4CA9">
        <w:rPr>
          <w:rFonts w:ascii="Times New Roman" w:hAnsi="Times New Roman" w:cs="Times New Roman"/>
          <w:sz w:val="24"/>
          <w:szCs w:val="24"/>
        </w:rPr>
        <w:t xml:space="preserve">This study documents, for the first time, the opening of the preorbital gland in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under various contexts, expanding our understanding of this elegant species' </w:t>
      </w:r>
      <w:r w:rsidR="00BB5EE1" w:rsidRPr="004D4CA9">
        <w:rPr>
          <w:rFonts w:ascii="Times New Roman" w:hAnsi="Times New Roman" w:cs="Times New Roman"/>
          <w:sz w:val="24"/>
          <w:szCs w:val="24"/>
        </w:rPr>
        <w:t>behaviour</w:t>
      </w:r>
      <w:r w:rsidRPr="004D4CA9">
        <w:rPr>
          <w:rFonts w:ascii="Times New Roman" w:hAnsi="Times New Roman" w:cs="Times New Roman"/>
          <w:sz w:val="24"/>
          <w:szCs w:val="24"/>
        </w:rPr>
        <w:t xml:space="preserve"> and the functional role of its preorbital gland.</w:t>
      </w:r>
    </w:p>
    <w:p w14:paraId="62351ADC" w14:textId="77777777" w:rsidR="000473E6" w:rsidRDefault="000473E6" w:rsidP="000473E6">
      <w:pPr>
        <w:spacing w:after="0" w:line="240" w:lineRule="auto"/>
        <w:ind w:firstLine="720"/>
        <w:jc w:val="both"/>
        <w:rPr>
          <w:rFonts w:ascii="Times New Roman" w:hAnsi="Times New Roman" w:cs="Times New Roman"/>
          <w:sz w:val="24"/>
          <w:szCs w:val="24"/>
        </w:rPr>
      </w:pPr>
    </w:p>
    <w:p w14:paraId="6E7F89B3" w14:textId="473680BB" w:rsidR="00DE0FB6" w:rsidRPr="00DE0FB6" w:rsidRDefault="00BB5EE1" w:rsidP="00DE0FB6">
      <w:pPr>
        <w:pStyle w:val="ListParagraph"/>
        <w:numPr>
          <w:ilvl w:val="0"/>
          <w:numId w:val="4"/>
        </w:numPr>
        <w:spacing w:after="0" w:line="480" w:lineRule="auto"/>
        <w:ind w:left="284" w:hanging="284"/>
        <w:jc w:val="both"/>
        <w:rPr>
          <w:rFonts w:ascii="Times New Roman" w:hAnsi="Times New Roman" w:cs="Times New Roman"/>
          <w:b/>
          <w:bCs/>
          <w:sz w:val="24"/>
          <w:szCs w:val="24"/>
        </w:rPr>
      </w:pPr>
      <w:r w:rsidRPr="00DE0FB6">
        <w:rPr>
          <w:rFonts w:ascii="Times New Roman" w:hAnsi="Times New Roman" w:cs="Times New Roman"/>
          <w:b/>
          <w:bCs/>
          <w:sz w:val="24"/>
          <w:szCs w:val="24"/>
        </w:rPr>
        <w:t xml:space="preserve">MATERIALS AND METHODS </w:t>
      </w:r>
    </w:p>
    <w:p w14:paraId="675EFE09" w14:textId="1F94EE0E" w:rsidR="00A22B59" w:rsidRDefault="0010275F" w:rsidP="0010275F">
      <w:pPr>
        <w:spacing w:after="0" w:line="360" w:lineRule="auto"/>
        <w:ind w:firstLine="720"/>
        <w:jc w:val="both"/>
        <w:rPr>
          <w:rFonts w:ascii="Times New Roman" w:hAnsi="Times New Roman" w:cs="Times New Roman"/>
          <w:sz w:val="24"/>
          <w:szCs w:val="24"/>
        </w:rPr>
      </w:pPr>
      <w:r w:rsidRPr="0010275F">
        <w:rPr>
          <w:rFonts w:ascii="Times New Roman" w:hAnsi="Times New Roman" w:cs="Times New Roman"/>
          <w:sz w:val="24"/>
          <w:szCs w:val="24"/>
        </w:rPr>
        <w:t xml:space="preserve">The study was conducted on a Haryana </w:t>
      </w:r>
      <w:r w:rsidR="00FE6EDC">
        <w:rPr>
          <w:rFonts w:ascii="Times New Roman" w:hAnsi="Times New Roman" w:cs="Times New Roman"/>
          <w:sz w:val="24"/>
          <w:szCs w:val="24"/>
        </w:rPr>
        <w:t>A</w:t>
      </w:r>
      <w:r w:rsidRPr="0010275F">
        <w:rPr>
          <w:rFonts w:ascii="Times New Roman" w:hAnsi="Times New Roman" w:cs="Times New Roman"/>
          <w:sz w:val="24"/>
          <w:szCs w:val="24"/>
        </w:rPr>
        <w:t xml:space="preserve">gricultural </w:t>
      </w:r>
      <w:r w:rsidR="00FE6EDC">
        <w:rPr>
          <w:rFonts w:ascii="Times New Roman" w:hAnsi="Times New Roman" w:cs="Times New Roman"/>
          <w:sz w:val="24"/>
          <w:szCs w:val="24"/>
        </w:rPr>
        <w:t>F</w:t>
      </w:r>
      <w:r w:rsidRPr="0010275F">
        <w:rPr>
          <w:rFonts w:ascii="Times New Roman" w:hAnsi="Times New Roman" w:cs="Times New Roman"/>
          <w:sz w:val="24"/>
          <w:szCs w:val="24"/>
        </w:rPr>
        <w:t>arm (</w:t>
      </w:r>
      <w:proofErr w:type="spellStart"/>
      <w:r w:rsidRPr="0010275F">
        <w:rPr>
          <w:rFonts w:ascii="Times New Roman" w:hAnsi="Times New Roman" w:cs="Times New Roman"/>
          <w:sz w:val="24"/>
          <w:szCs w:val="24"/>
        </w:rPr>
        <w:t>Banbakri</w:t>
      </w:r>
      <w:proofErr w:type="spellEnd"/>
      <w:r w:rsidRPr="0010275F">
        <w:rPr>
          <w:rFonts w:ascii="Times New Roman" w:hAnsi="Times New Roman" w:cs="Times New Roman"/>
          <w:sz w:val="24"/>
          <w:szCs w:val="24"/>
        </w:rPr>
        <w:t xml:space="preserve"> Research Farm) at VKS College of Agriculture, </w:t>
      </w:r>
      <w:proofErr w:type="spellStart"/>
      <w:r w:rsidRPr="0010275F">
        <w:rPr>
          <w:rFonts w:ascii="Times New Roman" w:hAnsi="Times New Roman" w:cs="Times New Roman"/>
          <w:sz w:val="24"/>
          <w:szCs w:val="24"/>
        </w:rPr>
        <w:t>Dumraon</w:t>
      </w:r>
      <w:proofErr w:type="spellEnd"/>
      <w:r w:rsidRPr="0010275F">
        <w:rPr>
          <w:rFonts w:ascii="Times New Roman" w:hAnsi="Times New Roman" w:cs="Times New Roman"/>
          <w:sz w:val="24"/>
          <w:szCs w:val="24"/>
        </w:rPr>
        <w:t xml:space="preserve">, </w:t>
      </w:r>
      <w:proofErr w:type="spellStart"/>
      <w:r w:rsidRPr="0010275F">
        <w:rPr>
          <w:rFonts w:ascii="Times New Roman" w:hAnsi="Times New Roman" w:cs="Times New Roman"/>
          <w:sz w:val="24"/>
          <w:szCs w:val="24"/>
        </w:rPr>
        <w:t>Buxar</w:t>
      </w:r>
      <w:proofErr w:type="spellEnd"/>
      <w:r w:rsidRPr="0010275F">
        <w:rPr>
          <w:rFonts w:ascii="Times New Roman" w:hAnsi="Times New Roman" w:cs="Times New Roman"/>
          <w:sz w:val="24"/>
          <w:szCs w:val="24"/>
        </w:rPr>
        <w:t>, located at 25.53° N latitude and 84.15° E longitude, at an elevation of 76±4 meters (250±6 feet).</w:t>
      </w:r>
      <w:r w:rsidR="00A22B59">
        <w:rPr>
          <w:rFonts w:ascii="Times New Roman" w:hAnsi="Times New Roman" w:cs="Times New Roman"/>
          <w:sz w:val="24"/>
          <w:szCs w:val="24"/>
        </w:rPr>
        <w:t xml:space="preserve"> </w:t>
      </w:r>
      <w:r w:rsidR="00A22B59" w:rsidRPr="0023297A">
        <w:rPr>
          <w:rFonts w:ascii="Times New Roman" w:hAnsi="Times New Roman" w:cs="Times New Roman"/>
          <w:b/>
          <w:bCs/>
          <w:sz w:val="24"/>
          <w:szCs w:val="24"/>
        </w:rPr>
        <w:t>Showing in google map</w:t>
      </w:r>
      <w:r w:rsidR="00302B09">
        <w:rPr>
          <w:rFonts w:ascii="Times New Roman" w:hAnsi="Times New Roman" w:cs="Times New Roman"/>
          <w:b/>
          <w:bCs/>
          <w:sz w:val="24"/>
          <w:szCs w:val="24"/>
        </w:rPr>
        <w:t>-1</w:t>
      </w:r>
      <w:r w:rsidR="00A22B59">
        <w:rPr>
          <w:rFonts w:ascii="Times New Roman" w:hAnsi="Times New Roman" w:cs="Times New Roman"/>
          <w:sz w:val="24"/>
          <w:szCs w:val="24"/>
        </w:rPr>
        <w:t xml:space="preserve">. </w:t>
      </w:r>
    </w:p>
    <w:p w14:paraId="1D6C82E6" w14:textId="77777777" w:rsidR="001C4FD7" w:rsidRDefault="001C4FD7" w:rsidP="0010275F">
      <w:pPr>
        <w:spacing w:after="0" w:line="360" w:lineRule="auto"/>
        <w:ind w:firstLine="720"/>
        <w:jc w:val="both"/>
        <w:rPr>
          <w:rFonts w:ascii="Times New Roman" w:hAnsi="Times New Roman" w:cs="Times New Roman"/>
          <w:sz w:val="24"/>
          <w:szCs w:val="24"/>
        </w:rPr>
      </w:pPr>
    </w:p>
    <w:p w14:paraId="5A765B5B" w14:textId="2E1DDE79" w:rsidR="00A22B59" w:rsidRDefault="001C4FD7" w:rsidP="001C4F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281C8886" wp14:editId="13AF078B">
            <wp:extent cx="5492438" cy="3149600"/>
            <wp:effectExtent l="0" t="0" r="0" b="0"/>
            <wp:docPr id="56333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4606" cy="3173781"/>
                    </a:xfrm>
                    <a:prstGeom prst="rect">
                      <a:avLst/>
                    </a:prstGeom>
                    <a:noFill/>
                    <a:ln>
                      <a:noFill/>
                    </a:ln>
                  </pic:spPr>
                </pic:pic>
              </a:graphicData>
            </a:graphic>
          </wp:inline>
        </w:drawing>
      </w:r>
    </w:p>
    <w:p w14:paraId="56D0A2D1" w14:textId="77777777" w:rsidR="00302B09" w:rsidRDefault="00302B09" w:rsidP="00302B09">
      <w:pPr>
        <w:pStyle w:val="NormalWeb"/>
        <w:spacing w:before="0" w:beforeAutospacing="0" w:after="0" w:afterAutospacing="0" w:line="360" w:lineRule="auto"/>
        <w:jc w:val="both"/>
        <w:rPr>
          <w:b/>
          <w:bCs/>
        </w:rPr>
      </w:pPr>
    </w:p>
    <w:p w14:paraId="29738890" w14:textId="3CC1185E" w:rsidR="00302B09" w:rsidRDefault="00302B09" w:rsidP="00302B09">
      <w:pPr>
        <w:pStyle w:val="NormalWeb"/>
        <w:spacing w:before="0" w:beforeAutospacing="0" w:after="0" w:afterAutospacing="0" w:line="360" w:lineRule="auto"/>
        <w:jc w:val="both"/>
        <w:rPr>
          <w:b/>
          <w:bCs/>
        </w:rPr>
      </w:pPr>
      <w:r>
        <w:rPr>
          <w:b/>
          <w:bCs/>
        </w:rPr>
        <w:t xml:space="preserve">Figure 1: Google map showing the study area Haryana Agriculture farm </w:t>
      </w:r>
      <w:proofErr w:type="spellStart"/>
      <w:r>
        <w:rPr>
          <w:b/>
          <w:bCs/>
        </w:rPr>
        <w:t>Dumraon</w:t>
      </w:r>
      <w:proofErr w:type="spellEnd"/>
      <w:r>
        <w:rPr>
          <w:b/>
          <w:bCs/>
        </w:rPr>
        <w:t xml:space="preserve">  </w:t>
      </w:r>
    </w:p>
    <w:p w14:paraId="1976B111" w14:textId="77777777" w:rsidR="00302B09" w:rsidRDefault="00302B09" w:rsidP="00976915">
      <w:pPr>
        <w:spacing w:after="0" w:line="240" w:lineRule="auto"/>
        <w:ind w:firstLine="720"/>
        <w:jc w:val="both"/>
        <w:rPr>
          <w:rFonts w:ascii="Times New Roman" w:hAnsi="Times New Roman" w:cs="Times New Roman"/>
          <w:sz w:val="24"/>
          <w:szCs w:val="24"/>
        </w:rPr>
      </w:pPr>
    </w:p>
    <w:p w14:paraId="4C3EC532" w14:textId="3A0D2952" w:rsidR="0010275F" w:rsidRDefault="0010275F" w:rsidP="0010275F">
      <w:pPr>
        <w:spacing w:after="0" w:line="360" w:lineRule="auto"/>
        <w:ind w:firstLine="720"/>
        <w:jc w:val="both"/>
        <w:rPr>
          <w:rFonts w:ascii="Times New Roman" w:hAnsi="Times New Roman" w:cs="Times New Roman"/>
          <w:sz w:val="24"/>
          <w:szCs w:val="24"/>
        </w:rPr>
      </w:pPr>
      <w:r w:rsidRPr="0010275F">
        <w:rPr>
          <w:rFonts w:ascii="Times New Roman" w:hAnsi="Times New Roman" w:cs="Times New Roman"/>
          <w:sz w:val="24"/>
          <w:szCs w:val="24"/>
        </w:rPr>
        <w:t xml:space="preserve"> </w:t>
      </w:r>
      <w:proofErr w:type="spellStart"/>
      <w:r w:rsidRPr="0010275F">
        <w:rPr>
          <w:rFonts w:ascii="Times New Roman" w:hAnsi="Times New Roman" w:cs="Times New Roman"/>
          <w:sz w:val="24"/>
          <w:szCs w:val="24"/>
        </w:rPr>
        <w:t>Dumraon</w:t>
      </w:r>
      <w:proofErr w:type="spellEnd"/>
      <w:r w:rsidRPr="0010275F">
        <w:rPr>
          <w:rFonts w:ascii="Times New Roman" w:hAnsi="Times New Roman" w:cs="Times New Roman"/>
          <w:sz w:val="24"/>
          <w:szCs w:val="24"/>
        </w:rPr>
        <w:t xml:space="preserve"> is a subdivision of District Buxar and </w:t>
      </w:r>
      <w:r w:rsidR="005818E1" w:rsidRPr="0010275F">
        <w:rPr>
          <w:rFonts w:ascii="Times New Roman" w:hAnsi="Times New Roman" w:cs="Times New Roman"/>
          <w:sz w:val="24"/>
          <w:szCs w:val="24"/>
        </w:rPr>
        <w:t>harbours</w:t>
      </w:r>
      <w:r w:rsidRPr="0010275F">
        <w:rPr>
          <w:rFonts w:ascii="Times New Roman" w:hAnsi="Times New Roman" w:cs="Times New Roman"/>
          <w:sz w:val="24"/>
          <w:szCs w:val="24"/>
        </w:rPr>
        <w:t xml:space="preserve"> many fascinating wild mammalian species, including the WFA (</w:t>
      </w:r>
      <w:proofErr w:type="spellStart"/>
      <w:r w:rsidRPr="0010275F">
        <w:rPr>
          <w:rFonts w:ascii="Times New Roman" w:hAnsi="Times New Roman" w:cs="Times New Roman"/>
          <w:i/>
          <w:iCs/>
          <w:sz w:val="24"/>
          <w:szCs w:val="24"/>
        </w:rPr>
        <w:t>Boselaphus</w:t>
      </w:r>
      <w:proofErr w:type="spellEnd"/>
      <w:r w:rsidRPr="0010275F">
        <w:rPr>
          <w:rFonts w:ascii="Times New Roman" w:hAnsi="Times New Roman" w:cs="Times New Roman"/>
          <w:i/>
          <w:iCs/>
          <w:sz w:val="24"/>
          <w:szCs w:val="24"/>
        </w:rPr>
        <w:t xml:space="preserve"> </w:t>
      </w:r>
      <w:proofErr w:type="spellStart"/>
      <w:r w:rsidRPr="0010275F">
        <w:rPr>
          <w:rFonts w:ascii="Times New Roman" w:hAnsi="Times New Roman" w:cs="Times New Roman"/>
          <w:i/>
          <w:iCs/>
          <w:sz w:val="24"/>
          <w:szCs w:val="24"/>
        </w:rPr>
        <w:t>tragocamelus</w:t>
      </w:r>
      <w:proofErr w:type="spellEnd"/>
      <w:r w:rsidRPr="0010275F">
        <w:rPr>
          <w:rFonts w:ascii="Times New Roman" w:hAnsi="Times New Roman" w:cs="Times New Roman"/>
          <w:b/>
          <w:bCs/>
          <w:sz w:val="24"/>
          <w:szCs w:val="24"/>
        </w:rPr>
        <w:t xml:space="preserve">), </w:t>
      </w:r>
      <w:r w:rsidRPr="002355E3">
        <w:rPr>
          <w:rFonts w:ascii="Times New Roman" w:hAnsi="Times New Roman" w:cs="Times New Roman"/>
          <w:sz w:val="24"/>
          <w:szCs w:val="24"/>
        </w:rPr>
        <w:t>Prasad et al 2020</w:t>
      </w:r>
      <w:r w:rsidR="002355E3">
        <w:rPr>
          <w:rFonts w:ascii="Times New Roman" w:hAnsi="Times New Roman" w:cs="Times New Roman"/>
          <w:sz w:val="24"/>
          <w:szCs w:val="24"/>
        </w:rPr>
        <w:t xml:space="preserve"> </w:t>
      </w:r>
      <w:r w:rsidR="002355E3" w:rsidRPr="00BB5EE1">
        <w:rPr>
          <w:rFonts w:ascii="Times New Roman" w:hAnsi="Times New Roman" w:cs="Times New Roman"/>
          <w:sz w:val="24"/>
          <w:szCs w:val="24"/>
        </w:rPr>
        <w:t>[2</w:t>
      </w:r>
      <w:r w:rsidR="002355E3">
        <w:rPr>
          <w:rFonts w:ascii="Times New Roman" w:hAnsi="Times New Roman" w:cs="Times New Roman"/>
          <w:sz w:val="24"/>
          <w:szCs w:val="24"/>
        </w:rPr>
        <w:t>0</w:t>
      </w:r>
      <w:r w:rsidR="002355E3" w:rsidRPr="00BB5EE1">
        <w:rPr>
          <w:rFonts w:ascii="Times New Roman" w:hAnsi="Times New Roman" w:cs="Times New Roman"/>
          <w:sz w:val="24"/>
          <w:szCs w:val="24"/>
        </w:rPr>
        <w:t>].</w:t>
      </w:r>
      <w:r>
        <w:rPr>
          <w:rFonts w:ascii="Times New Roman" w:hAnsi="Times New Roman" w:cs="Times New Roman"/>
          <w:sz w:val="24"/>
          <w:szCs w:val="24"/>
        </w:rPr>
        <w:t xml:space="preserve"> </w:t>
      </w:r>
      <w:r w:rsidRPr="0010275F">
        <w:rPr>
          <w:rFonts w:ascii="Times New Roman" w:hAnsi="Times New Roman" w:cs="Times New Roman"/>
          <w:sz w:val="24"/>
          <w:szCs w:val="24"/>
        </w:rPr>
        <w:t xml:space="preserve">The behaviour of </w:t>
      </w:r>
      <w:r w:rsidR="00FE6EDC">
        <w:rPr>
          <w:rFonts w:ascii="Times New Roman" w:hAnsi="Times New Roman" w:cs="Times New Roman"/>
          <w:sz w:val="24"/>
          <w:szCs w:val="24"/>
        </w:rPr>
        <w:t xml:space="preserve">male and </w:t>
      </w:r>
      <w:r w:rsidRPr="0010275F">
        <w:rPr>
          <w:rFonts w:ascii="Times New Roman" w:hAnsi="Times New Roman" w:cs="Times New Roman"/>
          <w:sz w:val="24"/>
          <w:szCs w:val="24"/>
        </w:rPr>
        <w:t xml:space="preserve">female </w:t>
      </w:r>
      <w:proofErr w:type="spellStart"/>
      <w:r w:rsidRPr="0010275F">
        <w:rPr>
          <w:rFonts w:ascii="Times New Roman" w:hAnsi="Times New Roman" w:cs="Times New Roman"/>
          <w:sz w:val="24"/>
          <w:szCs w:val="24"/>
        </w:rPr>
        <w:t>Banbakri</w:t>
      </w:r>
      <w:proofErr w:type="spellEnd"/>
      <w:r w:rsidRPr="0010275F">
        <w:rPr>
          <w:rFonts w:ascii="Times New Roman" w:hAnsi="Times New Roman" w:cs="Times New Roman"/>
          <w:sz w:val="24"/>
          <w:szCs w:val="24"/>
        </w:rPr>
        <w:t xml:space="preserve"> was observed in captivity (Fig. </w:t>
      </w:r>
      <w:r w:rsidR="00302B09">
        <w:rPr>
          <w:rFonts w:ascii="Times New Roman" w:hAnsi="Times New Roman" w:cs="Times New Roman"/>
          <w:sz w:val="24"/>
          <w:szCs w:val="24"/>
        </w:rPr>
        <w:t>2</w:t>
      </w:r>
      <w:r w:rsidRPr="0010275F">
        <w:rPr>
          <w:rFonts w:ascii="Times New Roman" w:hAnsi="Times New Roman" w:cs="Times New Roman"/>
          <w:sz w:val="24"/>
          <w:szCs w:val="24"/>
        </w:rPr>
        <w:t xml:space="preserve">a &amp; b). During winter, the </w:t>
      </w:r>
      <w:proofErr w:type="spellStart"/>
      <w:r w:rsidRPr="0010275F">
        <w:rPr>
          <w:rFonts w:ascii="Times New Roman" w:hAnsi="Times New Roman" w:cs="Times New Roman"/>
          <w:sz w:val="24"/>
          <w:szCs w:val="24"/>
        </w:rPr>
        <w:t>Banbakri</w:t>
      </w:r>
      <w:proofErr w:type="spellEnd"/>
      <w:r w:rsidRPr="0010275F">
        <w:rPr>
          <w:rFonts w:ascii="Times New Roman" w:hAnsi="Times New Roman" w:cs="Times New Roman"/>
          <w:sz w:val="24"/>
          <w:szCs w:val="24"/>
        </w:rPr>
        <w:t xml:space="preserve"> was kept indoors in a 10x20 feet room. Occasionally, it was released into a large outdoor enclosure during summer, winter, and rainy seasons. The enclosure was surrounded by wire fencing approximately 200 by 150 feet (</w:t>
      </w:r>
      <w:proofErr w:type="spellStart"/>
      <w:r w:rsidRPr="0010275F">
        <w:rPr>
          <w:rFonts w:ascii="Times New Roman" w:hAnsi="Times New Roman" w:cs="Times New Roman"/>
          <w:sz w:val="24"/>
          <w:szCs w:val="24"/>
        </w:rPr>
        <w:t>LxW</w:t>
      </w:r>
      <w:proofErr w:type="spellEnd"/>
      <w:r w:rsidRPr="0010275F">
        <w:rPr>
          <w:rFonts w:ascii="Times New Roman" w:hAnsi="Times New Roman" w:cs="Times New Roman"/>
          <w:sz w:val="24"/>
          <w:szCs w:val="24"/>
        </w:rPr>
        <w:t>) and 6 feet in height.</w:t>
      </w:r>
      <w:r w:rsidR="00C84A8E">
        <w:rPr>
          <w:rFonts w:ascii="Times New Roman" w:hAnsi="Times New Roman" w:cs="Times New Roman"/>
          <w:sz w:val="24"/>
          <w:szCs w:val="24"/>
        </w:rPr>
        <w:t xml:space="preserve"> </w:t>
      </w:r>
      <w:r w:rsidRPr="0010275F">
        <w:rPr>
          <w:rFonts w:ascii="Times New Roman" w:hAnsi="Times New Roman" w:cs="Times New Roman"/>
          <w:sz w:val="24"/>
          <w:szCs w:val="24"/>
        </w:rPr>
        <w:t xml:space="preserve">The enclosure had a savanna-like appearance during the rainy and winter seasons, with most of the area covered by short grass interspersed with large trees. The boundaries of the enclosure were densely vegetated with herbs, shrubs, and trees, including cucumbers, cabbage, </w:t>
      </w:r>
      <w:r w:rsidR="00276389">
        <w:rPr>
          <w:rFonts w:ascii="Times New Roman" w:hAnsi="Times New Roman" w:cs="Times New Roman"/>
          <w:sz w:val="24"/>
          <w:szCs w:val="24"/>
        </w:rPr>
        <w:t>Moon</w:t>
      </w:r>
      <w:r w:rsidR="00880951">
        <w:rPr>
          <w:rFonts w:ascii="Times New Roman" w:hAnsi="Times New Roman" w:cs="Times New Roman"/>
          <w:sz w:val="24"/>
          <w:szCs w:val="24"/>
        </w:rPr>
        <w:t>g</w:t>
      </w:r>
      <w:r w:rsidR="00276389">
        <w:rPr>
          <w:rFonts w:ascii="Times New Roman" w:hAnsi="Times New Roman" w:cs="Times New Roman"/>
          <w:sz w:val="24"/>
          <w:szCs w:val="24"/>
        </w:rPr>
        <w:t>, Green gram (</w:t>
      </w:r>
      <w:r w:rsidR="00276389" w:rsidRPr="00276389">
        <w:rPr>
          <w:rFonts w:ascii="Times New Roman" w:hAnsi="Times New Roman" w:cs="Times New Roman"/>
          <w:i/>
          <w:iCs/>
          <w:sz w:val="24"/>
          <w:szCs w:val="24"/>
        </w:rPr>
        <w:t>Vigna radiata</w:t>
      </w:r>
      <w:r w:rsidR="00276389">
        <w:rPr>
          <w:rFonts w:ascii="Times New Roman" w:hAnsi="Times New Roman" w:cs="Times New Roman"/>
          <w:sz w:val="24"/>
          <w:szCs w:val="24"/>
        </w:rPr>
        <w:t xml:space="preserve">) </w:t>
      </w:r>
      <w:r w:rsidR="00FA5EDF">
        <w:rPr>
          <w:rFonts w:ascii="Times New Roman" w:hAnsi="Times New Roman" w:cs="Times New Roman"/>
          <w:sz w:val="24"/>
          <w:szCs w:val="24"/>
        </w:rPr>
        <w:t>Pigeon pea, (</w:t>
      </w:r>
      <w:proofErr w:type="spellStart"/>
      <w:r w:rsidR="00FA5EDF" w:rsidRPr="00FA5EDF">
        <w:rPr>
          <w:rFonts w:ascii="Times New Roman" w:hAnsi="Times New Roman" w:cs="Times New Roman"/>
          <w:i/>
          <w:iCs/>
          <w:sz w:val="24"/>
          <w:szCs w:val="24"/>
        </w:rPr>
        <w:t>Cajanus</w:t>
      </w:r>
      <w:proofErr w:type="spellEnd"/>
      <w:r w:rsidR="00FA5EDF" w:rsidRPr="00FA5EDF">
        <w:rPr>
          <w:rFonts w:ascii="Times New Roman" w:hAnsi="Times New Roman" w:cs="Times New Roman"/>
          <w:i/>
          <w:iCs/>
          <w:sz w:val="24"/>
          <w:szCs w:val="24"/>
        </w:rPr>
        <w:t xml:space="preserve"> </w:t>
      </w:r>
      <w:proofErr w:type="spellStart"/>
      <w:r w:rsidR="00FA5EDF" w:rsidRPr="00FA5EDF">
        <w:rPr>
          <w:rFonts w:ascii="Times New Roman" w:hAnsi="Times New Roman" w:cs="Times New Roman"/>
          <w:i/>
          <w:iCs/>
          <w:sz w:val="24"/>
          <w:szCs w:val="24"/>
        </w:rPr>
        <w:t>cajan</w:t>
      </w:r>
      <w:proofErr w:type="spellEnd"/>
      <w:r w:rsidR="00FA5EDF">
        <w:rPr>
          <w:rFonts w:ascii="Times New Roman" w:hAnsi="Times New Roman" w:cs="Times New Roman"/>
          <w:sz w:val="24"/>
          <w:szCs w:val="24"/>
        </w:rPr>
        <w:t>)</w:t>
      </w:r>
      <w:r w:rsidRPr="0010275F">
        <w:rPr>
          <w:rFonts w:ascii="Times New Roman" w:hAnsi="Times New Roman" w:cs="Times New Roman"/>
          <w:sz w:val="24"/>
          <w:szCs w:val="24"/>
        </w:rPr>
        <w:t xml:space="preserve"> </w:t>
      </w:r>
      <w:proofErr w:type="spellStart"/>
      <w:r w:rsidR="00FA5EDF">
        <w:rPr>
          <w:rFonts w:ascii="Times New Roman" w:hAnsi="Times New Roman" w:cs="Times New Roman"/>
          <w:sz w:val="24"/>
          <w:szCs w:val="24"/>
        </w:rPr>
        <w:t>Jh</w:t>
      </w:r>
      <w:r w:rsidR="00FA5EDF" w:rsidRPr="0010275F">
        <w:rPr>
          <w:rFonts w:ascii="Times New Roman" w:hAnsi="Times New Roman" w:cs="Times New Roman"/>
          <w:sz w:val="24"/>
          <w:szCs w:val="24"/>
        </w:rPr>
        <w:t>a</w:t>
      </w:r>
      <w:r w:rsidR="00FA5EDF">
        <w:rPr>
          <w:rFonts w:ascii="Times New Roman" w:hAnsi="Times New Roman" w:cs="Times New Roman"/>
          <w:sz w:val="24"/>
          <w:szCs w:val="24"/>
        </w:rPr>
        <w:t>r</w:t>
      </w:r>
      <w:r w:rsidR="00FA5EDF" w:rsidRPr="0010275F">
        <w:rPr>
          <w:rFonts w:ascii="Times New Roman" w:hAnsi="Times New Roman" w:cs="Times New Roman"/>
          <w:sz w:val="24"/>
          <w:szCs w:val="24"/>
        </w:rPr>
        <w:t>bar</w:t>
      </w:r>
      <w:proofErr w:type="spellEnd"/>
      <w:r w:rsidR="00B849CD">
        <w:rPr>
          <w:rFonts w:ascii="Times New Roman" w:hAnsi="Times New Roman" w:cs="Times New Roman"/>
          <w:sz w:val="24"/>
          <w:szCs w:val="24"/>
        </w:rPr>
        <w:t xml:space="preserve"> shrubs</w:t>
      </w:r>
      <w:r w:rsidRPr="0010275F">
        <w:rPr>
          <w:rFonts w:ascii="Times New Roman" w:hAnsi="Times New Roman" w:cs="Times New Roman"/>
          <w:sz w:val="24"/>
          <w:szCs w:val="24"/>
        </w:rPr>
        <w:t>,</w:t>
      </w:r>
      <w:r w:rsidR="00B849CD">
        <w:rPr>
          <w:rFonts w:ascii="Times New Roman" w:hAnsi="Times New Roman" w:cs="Times New Roman"/>
          <w:sz w:val="24"/>
          <w:szCs w:val="24"/>
        </w:rPr>
        <w:t xml:space="preserve"> (</w:t>
      </w:r>
      <w:proofErr w:type="spellStart"/>
      <w:r w:rsidR="00B849CD" w:rsidRPr="00B849CD">
        <w:rPr>
          <w:rFonts w:ascii="Times New Roman" w:hAnsi="Times New Roman" w:cs="Times New Roman"/>
          <w:i/>
          <w:iCs/>
          <w:kern w:val="0"/>
          <w:sz w:val="24"/>
          <w:szCs w:val="24"/>
          <w:lang w:bidi="hi-IN"/>
        </w:rPr>
        <w:t>Ziziphus</w:t>
      </w:r>
      <w:proofErr w:type="spellEnd"/>
      <w:r w:rsidR="00B849CD" w:rsidRPr="00B849CD">
        <w:rPr>
          <w:rFonts w:ascii="Times New Roman" w:hAnsi="Times New Roman" w:cs="Times New Roman"/>
          <w:i/>
          <w:iCs/>
          <w:kern w:val="0"/>
          <w:sz w:val="24"/>
          <w:szCs w:val="24"/>
          <w:lang w:bidi="hi-IN"/>
        </w:rPr>
        <w:t xml:space="preserve"> </w:t>
      </w:r>
      <w:proofErr w:type="spellStart"/>
      <w:r w:rsidR="00B849CD" w:rsidRPr="00B849CD">
        <w:rPr>
          <w:rFonts w:ascii="Times New Roman" w:hAnsi="Times New Roman" w:cs="Times New Roman"/>
          <w:i/>
          <w:iCs/>
          <w:kern w:val="0"/>
          <w:sz w:val="24"/>
          <w:szCs w:val="24"/>
          <w:lang w:bidi="hi-IN"/>
        </w:rPr>
        <w:t>nummularia</w:t>
      </w:r>
      <w:proofErr w:type="spellEnd"/>
      <w:r w:rsidR="00B849CD" w:rsidRPr="00B849CD">
        <w:rPr>
          <w:rFonts w:ascii="Times New Roman" w:hAnsi="Times New Roman" w:cs="Times New Roman"/>
          <w:kern w:val="0"/>
          <w:sz w:val="24"/>
          <w:szCs w:val="24"/>
          <w:lang w:bidi="hi-IN"/>
        </w:rPr>
        <w:t>)</w:t>
      </w:r>
      <w:r w:rsidRPr="00B849CD">
        <w:rPr>
          <w:rFonts w:ascii="Times New Roman" w:hAnsi="Times New Roman" w:cs="Times New Roman"/>
          <w:sz w:val="24"/>
          <w:szCs w:val="24"/>
        </w:rPr>
        <w:t xml:space="preserve"> </w:t>
      </w:r>
      <w:r w:rsidR="00DB35F0">
        <w:rPr>
          <w:rFonts w:ascii="Times New Roman" w:hAnsi="Times New Roman" w:cs="Times New Roman"/>
          <w:sz w:val="24"/>
          <w:szCs w:val="24"/>
        </w:rPr>
        <w:t>B</w:t>
      </w:r>
      <w:r w:rsidRPr="0010275F">
        <w:rPr>
          <w:rFonts w:ascii="Times New Roman" w:hAnsi="Times New Roman" w:cs="Times New Roman"/>
          <w:sz w:val="24"/>
          <w:szCs w:val="24"/>
        </w:rPr>
        <w:t>er</w:t>
      </w:r>
      <w:r w:rsidR="00B849CD">
        <w:rPr>
          <w:rFonts w:ascii="Times New Roman" w:hAnsi="Times New Roman" w:cs="Times New Roman"/>
          <w:sz w:val="24"/>
          <w:szCs w:val="24"/>
        </w:rPr>
        <w:t xml:space="preserve"> shrubs</w:t>
      </w:r>
      <w:r w:rsidRPr="00B849CD">
        <w:rPr>
          <w:rFonts w:ascii="Times New Roman" w:hAnsi="Times New Roman" w:cs="Times New Roman"/>
          <w:sz w:val="24"/>
          <w:szCs w:val="24"/>
        </w:rPr>
        <w:t>,</w:t>
      </w:r>
      <w:r w:rsidR="00B849CD" w:rsidRPr="00B849CD">
        <w:rPr>
          <w:rFonts w:ascii="Times New Roman" w:hAnsi="Times New Roman" w:cs="Times New Roman"/>
          <w:sz w:val="24"/>
          <w:szCs w:val="24"/>
        </w:rPr>
        <w:t xml:space="preserve"> (</w:t>
      </w:r>
      <w:proofErr w:type="spellStart"/>
      <w:r w:rsidR="00B849CD" w:rsidRPr="00B849CD">
        <w:rPr>
          <w:rFonts w:ascii="Times New Roman" w:hAnsi="Times New Roman" w:cs="Times New Roman"/>
          <w:i/>
          <w:iCs/>
          <w:kern w:val="0"/>
          <w:sz w:val="24"/>
          <w:szCs w:val="24"/>
          <w:lang w:bidi="hi-IN"/>
        </w:rPr>
        <w:t>Ziziphus</w:t>
      </w:r>
      <w:proofErr w:type="spellEnd"/>
      <w:r w:rsidR="00B849CD" w:rsidRPr="00B849CD">
        <w:rPr>
          <w:rFonts w:ascii="Times New Roman" w:hAnsi="Times New Roman" w:cs="Times New Roman"/>
          <w:i/>
          <w:iCs/>
          <w:kern w:val="0"/>
          <w:sz w:val="24"/>
          <w:szCs w:val="24"/>
          <w:lang w:bidi="hi-IN"/>
        </w:rPr>
        <w:t xml:space="preserve"> </w:t>
      </w:r>
      <w:proofErr w:type="spellStart"/>
      <w:r w:rsidR="00B849CD" w:rsidRPr="00B849CD">
        <w:rPr>
          <w:rFonts w:ascii="Times New Roman" w:hAnsi="Times New Roman" w:cs="Times New Roman"/>
          <w:i/>
          <w:iCs/>
          <w:kern w:val="0"/>
          <w:sz w:val="24"/>
          <w:szCs w:val="24"/>
          <w:lang w:bidi="hi-IN"/>
        </w:rPr>
        <w:t>mauritiana</w:t>
      </w:r>
      <w:proofErr w:type="spellEnd"/>
      <w:r w:rsidR="00B849CD" w:rsidRPr="00B849CD">
        <w:rPr>
          <w:rFonts w:ascii="Times New Roman" w:hAnsi="Times New Roman" w:cs="Times New Roman"/>
          <w:i/>
          <w:iCs/>
          <w:kern w:val="0"/>
          <w:sz w:val="24"/>
          <w:szCs w:val="24"/>
          <w:lang w:bidi="hi-IN"/>
        </w:rPr>
        <w:t>)</w:t>
      </w:r>
      <w:r w:rsidRPr="0010275F">
        <w:rPr>
          <w:rFonts w:ascii="Times New Roman" w:hAnsi="Times New Roman" w:cs="Times New Roman"/>
          <w:sz w:val="24"/>
          <w:szCs w:val="24"/>
        </w:rPr>
        <w:t xml:space="preserve"> and various grasses. Trees such as sesame, </w:t>
      </w:r>
      <w:r w:rsidR="00BE3FA6">
        <w:rPr>
          <w:rFonts w:ascii="Times New Roman" w:hAnsi="Times New Roman" w:cs="Times New Roman"/>
          <w:sz w:val="24"/>
          <w:szCs w:val="24"/>
        </w:rPr>
        <w:t>(</w:t>
      </w:r>
      <w:proofErr w:type="spellStart"/>
      <w:r w:rsidR="00BE3FA6" w:rsidRPr="00BE3FA6">
        <w:rPr>
          <w:rFonts w:ascii="Times New Roman" w:hAnsi="Times New Roman" w:cs="Times New Roman"/>
          <w:i/>
          <w:iCs/>
          <w:kern w:val="0"/>
          <w:sz w:val="24"/>
          <w:szCs w:val="24"/>
          <w:lang w:bidi="hi-IN"/>
        </w:rPr>
        <w:t>Dalbergia</w:t>
      </w:r>
      <w:proofErr w:type="spellEnd"/>
      <w:r w:rsidR="00BE3FA6" w:rsidRPr="00BE3FA6">
        <w:rPr>
          <w:rFonts w:ascii="Times New Roman" w:hAnsi="Times New Roman" w:cs="Times New Roman"/>
          <w:i/>
          <w:iCs/>
          <w:kern w:val="0"/>
          <w:sz w:val="24"/>
          <w:szCs w:val="24"/>
          <w:lang w:bidi="hi-IN"/>
        </w:rPr>
        <w:t xml:space="preserve"> </w:t>
      </w:r>
      <w:proofErr w:type="spellStart"/>
      <w:r w:rsidR="00BE3FA6" w:rsidRPr="00BE3FA6">
        <w:rPr>
          <w:rFonts w:ascii="Times New Roman" w:hAnsi="Times New Roman" w:cs="Times New Roman"/>
          <w:i/>
          <w:iCs/>
          <w:kern w:val="0"/>
          <w:sz w:val="24"/>
          <w:szCs w:val="24"/>
          <w:lang w:bidi="hi-IN"/>
        </w:rPr>
        <w:t>sisso</w:t>
      </w:r>
      <w:proofErr w:type="spellEnd"/>
      <w:r w:rsidR="00BE3FA6" w:rsidRPr="00BE3FA6">
        <w:rPr>
          <w:rFonts w:ascii="Times New Roman" w:hAnsi="Times New Roman" w:cs="Times New Roman"/>
          <w:i/>
          <w:iCs/>
          <w:kern w:val="0"/>
          <w:sz w:val="24"/>
          <w:szCs w:val="24"/>
          <w:lang w:bidi="hi-IN"/>
        </w:rPr>
        <w:t>)</w:t>
      </w:r>
      <w:r w:rsidR="00BE3FA6">
        <w:rPr>
          <w:rFonts w:ascii="Times-Italic" w:hAnsi="Times-Italic" w:cs="Times-Italic"/>
          <w:i/>
          <w:iCs/>
          <w:kern w:val="0"/>
          <w:sz w:val="18"/>
          <w:szCs w:val="18"/>
          <w:lang w:bidi="hi-IN"/>
        </w:rPr>
        <w:t xml:space="preserve"> </w:t>
      </w:r>
      <w:r w:rsidR="00880951">
        <w:rPr>
          <w:rFonts w:ascii="Times New Roman" w:hAnsi="Times New Roman" w:cs="Times New Roman"/>
          <w:sz w:val="24"/>
          <w:szCs w:val="24"/>
        </w:rPr>
        <w:t>N</w:t>
      </w:r>
      <w:r w:rsidRPr="0010275F">
        <w:rPr>
          <w:rFonts w:ascii="Times New Roman" w:hAnsi="Times New Roman" w:cs="Times New Roman"/>
          <w:sz w:val="24"/>
          <w:szCs w:val="24"/>
        </w:rPr>
        <w:t xml:space="preserve">eem, </w:t>
      </w:r>
      <w:r w:rsidR="00B849CD">
        <w:rPr>
          <w:rFonts w:ascii="Times New Roman" w:hAnsi="Times New Roman" w:cs="Times New Roman"/>
          <w:sz w:val="24"/>
          <w:szCs w:val="24"/>
        </w:rPr>
        <w:t>(</w:t>
      </w:r>
      <w:proofErr w:type="spellStart"/>
      <w:r w:rsidR="00B849CD" w:rsidRPr="00B849CD">
        <w:rPr>
          <w:rFonts w:ascii="Times New Roman" w:hAnsi="Times New Roman" w:cs="Times New Roman"/>
          <w:i/>
          <w:iCs/>
          <w:kern w:val="0"/>
          <w:sz w:val="24"/>
          <w:szCs w:val="24"/>
          <w:lang w:bidi="hi-IN"/>
        </w:rPr>
        <w:t>Azadirachta</w:t>
      </w:r>
      <w:proofErr w:type="spellEnd"/>
      <w:r w:rsidR="00B849CD" w:rsidRPr="00B849CD">
        <w:rPr>
          <w:rFonts w:ascii="Times New Roman" w:hAnsi="Times New Roman" w:cs="Times New Roman"/>
          <w:i/>
          <w:iCs/>
          <w:kern w:val="0"/>
          <w:sz w:val="24"/>
          <w:szCs w:val="24"/>
          <w:lang w:bidi="hi-IN"/>
        </w:rPr>
        <w:t xml:space="preserve"> </w:t>
      </w:r>
      <w:proofErr w:type="spellStart"/>
      <w:r w:rsidR="00B849CD" w:rsidRPr="00B849CD">
        <w:rPr>
          <w:rFonts w:ascii="Times New Roman" w:hAnsi="Times New Roman" w:cs="Times New Roman"/>
          <w:i/>
          <w:iCs/>
          <w:kern w:val="0"/>
          <w:sz w:val="24"/>
          <w:szCs w:val="24"/>
          <w:lang w:bidi="hi-IN"/>
        </w:rPr>
        <w:t>indica</w:t>
      </w:r>
      <w:proofErr w:type="spellEnd"/>
      <w:r w:rsidR="00B849CD" w:rsidRPr="00CE62CE">
        <w:rPr>
          <w:rFonts w:ascii="Times New Roman" w:hAnsi="Times New Roman" w:cs="Times New Roman"/>
          <w:kern w:val="0"/>
          <w:sz w:val="24"/>
          <w:szCs w:val="24"/>
          <w:lang w:bidi="hi-IN"/>
        </w:rPr>
        <w:t>)</w:t>
      </w:r>
      <w:r w:rsidR="00CE62CE">
        <w:rPr>
          <w:rFonts w:ascii="Times-Italic" w:hAnsi="Times-Italic" w:cs="Times-Italic"/>
          <w:i/>
          <w:iCs/>
          <w:kern w:val="0"/>
          <w:sz w:val="18"/>
          <w:szCs w:val="18"/>
          <w:lang w:bidi="hi-IN"/>
        </w:rPr>
        <w:t xml:space="preserve">, </w:t>
      </w:r>
      <w:proofErr w:type="spellStart"/>
      <w:r w:rsidR="00CE62CE" w:rsidRPr="00CE62CE">
        <w:rPr>
          <w:rFonts w:ascii="Times New Roman" w:hAnsi="Times New Roman" w:cs="Times New Roman"/>
          <w:kern w:val="0"/>
          <w:sz w:val="24"/>
          <w:szCs w:val="24"/>
          <w:lang w:bidi="hi-IN"/>
        </w:rPr>
        <w:t>Babool</w:t>
      </w:r>
      <w:proofErr w:type="spellEnd"/>
      <w:r w:rsidR="00CE62CE">
        <w:rPr>
          <w:rFonts w:ascii="Times New Roman" w:hAnsi="Times New Roman" w:cs="Times New Roman"/>
          <w:kern w:val="0"/>
          <w:sz w:val="24"/>
          <w:szCs w:val="24"/>
          <w:lang w:bidi="hi-IN"/>
        </w:rPr>
        <w:t>, (</w:t>
      </w:r>
      <w:r w:rsidR="00CE62CE" w:rsidRPr="00CE62CE">
        <w:rPr>
          <w:rFonts w:ascii="Times New Roman" w:hAnsi="Times New Roman" w:cs="Times New Roman"/>
          <w:i/>
          <w:iCs/>
          <w:kern w:val="0"/>
          <w:sz w:val="24"/>
          <w:szCs w:val="24"/>
          <w:lang w:bidi="hi-IN"/>
        </w:rPr>
        <w:t xml:space="preserve">Acacia </w:t>
      </w:r>
      <w:proofErr w:type="spellStart"/>
      <w:r w:rsidR="00CE62CE" w:rsidRPr="00CE62CE">
        <w:rPr>
          <w:rFonts w:ascii="Times New Roman" w:hAnsi="Times New Roman" w:cs="Times New Roman"/>
          <w:i/>
          <w:iCs/>
          <w:kern w:val="0"/>
          <w:sz w:val="24"/>
          <w:szCs w:val="24"/>
          <w:lang w:bidi="hi-IN"/>
        </w:rPr>
        <w:t>nilotica</w:t>
      </w:r>
      <w:proofErr w:type="spellEnd"/>
      <w:r w:rsidR="00CE62CE">
        <w:rPr>
          <w:rFonts w:ascii="Times New Roman" w:hAnsi="Times New Roman" w:cs="Times New Roman"/>
          <w:kern w:val="0"/>
          <w:sz w:val="24"/>
          <w:szCs w:val="24"/>
          <w:lang w:bidi="hi-IN"/>
        </w:rPr>
        <w:t>)</w:t>
      </w:r>
      <w:r w:rsidR="00B849CD">
        <w:rPr>
          <w:rFonts w:ascii="Times-Italic" w:hAnsi="Times-Italic" w:cs="Times-Italic"/>
          <w:i/>
          <w:iCs/>
          <w:kern w:val="0"/>
          <w:sz w:val="18"/>
          <w:szCs w:val="18"/>
          <w:lang w:bidi="hi-IN"/>
        </w:rPr>
        <w:t xml:space="preserve"> </w:t>
      </w:r>
      <w:r w:rsidRPr="0010275F">
        <w:rPr>
          <w:rFonts w:ascii="Times New Roman" w:hAnsi="Times New Roman" w:cs="Times New Roman"/>
          <w:sz w:val="24"/>
          <w:szCs w:val="24"/>
        </w:rPr>
        <w:t>and other wild species were also present.</w:t>
      </w:r>
      <w:r w:rsidR="00C84A8E">
        <w:rPr>
          <w:rFonts w:ascii="Times New Roman" w:hAnsi="Times New Roman" w:cs="Times New Roman"/>
          <w:sz w:val="24"/>
          <w:szCs w:val="24"/>
        </w:rPr>
        <w:t xml:space="preserve"> </w:t>
      </w:r>
      <w:r w:rsidRPr="0010275F">
        <w:rPr>
          <w:rFonts w:ascii="Times New Roman" w:hAnsi="Times New Roman" w:cs="Times New Roman"/>
          <w:sz w:val="24"/>
          <w:szCs w:val="24"/>
        </w:rPr>
        <w:t xml:space="preserve">The WFA was fed a diet consisting of fruits, vegetables, grasses, and the fruits, seeds, and leaves of </w:t>
      </w:r>
      <w:r w:rsidR="003549AC">
        <w:rPr>
          <w:rFonts w:ascii="Times New Roman" w:hAnsi="Times New Roman" w:cs="Times New Roman"/>
          <w:sz w:val="24"/>
          <w:szCs w:val="24"/>
        </w:rPr>
        <w:t>B</w:t>
      </w:r>
      <w:r w:rsidRPr="0010275F">
        <w:rPr>
          <w:rFonts w:ascii="Times New Roman" w:hAnsi="Times New Roman" w:cs="Times New Roman"/>
          <w:sz w:val="24"/>
          <w:szCs w:val="24"/>
        </w:rPr>
        <w:t xml:space="preserve">er, </w:t>
      </w:r>
      <w:proofErr w:type="spellStart"/>
      <w:r w:rsidRPr="0010275F">
        <w:rPr>
          <w:rFonts w:ascii="Times New Roman" w:hAnsi="Times New Roman" w:cs="Times New Roman"/>
          <w:sz w:val="24"/>
          <w:szCs w:val="24"/>
        </w:rPr>
        <w:t>arhar</w:t>
      </w:r>
      <w:proofErr w:type="spellEnd"/>
      <w:r w:rsidRPr="0010275F">
        <w:rPr>
          <w:rFonts w:ascii="Times New Roman" w:hAnsi="Times New Roman" w:cs="Times New Roman"/>
          <w:sz w:val="24"/>
          <w:szCs w:val="24"/>
        </w:rPr>
        <w:t>, and wild trees.</w:t>
      </w:r>
    </w:p>
    <w:p w14:paraId="6713407C" w14:textId="06BFB8B9" w:rsidR="00CA2B27" w:rsidRDefault="00976915" w:rsidP="00F53516">
      <w:pPr>
        <w:spacing w:after="0" w:line="360" w:lineRule="auto"/>
        <w:jc w:val="both"/>
      </w:pPr>
      <w:r>
        <w:rPr>
          <w:noProof/>
        </w:rPr>
        <w:lastRenderedPageBreak/>
        <mc:AlternateContent>
          <mc:Choice Requires="wps">
            <w:drawing>
              <wp:anchor distT="0" distB="0" distL="114300" distR="114300" simplePos="0" relativeHeight="251677696" behindDoc="0" locked="0" layoutInCell="1" allowOverlap="1" wp14:anchorId="3F331BF4" wp14:editId="14685AC1">
                <wp:simplePos x="0" y="0"/>
                <wp:positionH relativeFrom="column">
                  <wp:posOffset>241300</wp:posOffset>
                </wp:positionH>
                <wp:positionV relativeFrom="paragraph">
                  <wp:posOffset>116840</wp:posOffset>
                </wp:positionV>
                <wp:extent cx="330200" cy="311150"/>
                <wp:effectExtent l="0" t="0" r="0" b="0"/>
                <wp:wrapNone/>
                <wp:docPr id="1289284410" name="Text Box 1"/>
                <wp:cNvGraphicFramePr/>
                <a:graphic xmlns:a="http://schemas.openxmlformats.org/drawingml/2006/main">
                  <a:graphicData uri="http://schemas.microsoft.com/office/word/2010/wordprocessingShape">
                    <wps:wsp>
                      <wps:cNvSpPr txBox="1"/>
                      <wps:spPr>
                        <a:xfrm>
                          <a:off x="0" y="0"/>
                          <a:ext cx="330200" cy="311150"/>
                        </a:xfrm>
                        <a:prstGeom prst="rect">
                          <a:avLst/>
                        </a:prstGeom>
                        <a:noFill/>
                        <a:ln w="6350">
                          <a:noFill/>
                        </a:ln>
                      </wps:spPr>
                      <wps:txbx>
                        <w:txbxContent>
                          <w:p w14:paraId="29935844" w14:textId="77777777" w:rsidR="00375721" w:rsidRPr="00976915" w:rsidRDefault="00375721" w:rsidP="00375721">
                            <w:pPr>
                              <w:rPr>
                                <w:rFonts w:ascii="Arial Black" w:hAnsi="Arial Black" w:cs="Times New Roman"/>
                                <w:b/>
                                <w:bCs/>
                                <w:sz w:val="32"/>
                                <w:szCs w:val="32"/>
                              </w:rPr>
                            </w:pPr>
                            <w:r w:rsidRPr="00976915">
                              <w:rPr>
                                <w:rFonts w:ascii="Arial Black" w:hAnsi="Arial Black"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F331BF4" id="_x0000_t202" coordsize="21600,21600" o:spt="202" path="m,l,21600r21600,l21600,xe">
                <v:stroke joinstyle="miter"/>
                <v:path gradientshapeok="t" o:connecttype="rect"/>
              </v:shapetype>
              <v:shape id="Text Box 1" o:spid="_x0000_s1026" type="#_x0000_t202" style="position:absolute;left:0;text-align:left;margin-left:19pt;margin-top:9.2pt;width:26pt;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" filled="f" stroked="f" strokeweight=".5pt">
                <v:textbox>
                  <w:txbxContent>
                    <w:p w14:paraId="29935844" w14:textId="77777777" w:rsidR="00375721" w:rsidRPr="00976915" w:rsidRDefault="00375721" w:rsidP="00375721">
                      <w:pPr>
                        <w:rPr>
                          <w:rFonts w:ascii="Arial Black" w:hAnsi="Arial Black" w:cs="Times New Roman"/>
                          <w:b/>
                          <w:bCs/>
                          <w:sz w:val="32"/>
                          <w:szCs w:val="32"/>
                        </w:rPr>
                      </w:pPr>
                      <w:r w:rsidRPr="00976915">
                        <w:rPr>
                          <w:rFonts w:ascii="Arial Black" w:hAnsi="Arial Black" w:cs="Times New Roman"/>
                          <w:b/>
                          <w:bCs/>
                          <w:sz w:val="32"/>
                          <w:szCs w:val="32"/>
                        </w:rPr>
                        <w:t>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5C2D9F7" wp14:editId="0427B0FB">
                <wp:simplePos x="0" y="0"/>
                <wp:positionH relativeFrom="column">
                  <wp:posOffset>5137150</wp:posOffset>
                </wp:positionH>
                <wp:positionV relativeFrom="paragraph">
                  <wp:posOffset>27940</wp:posOffset>
                </wp:positionV>
                <wp:extent cx="342265" cy="330200"/>
                <wp:effectExtent l="0" t="0" r="0" b="0"/>
                <wp:wrapNone/>
                <wp:docPr id="1454506840" name="Text Box 1"/>
                <wp:cNvGraphicFramePr/>
                <a:graphic xmlns:a="http://schemas.openxmlformats.org/drawingml/2006/main">
                  <a:graphicData uri="http://schemas.microsoft.com/office/word/2010/wordprocessingShape">
                    <wps:wsp>
                      <wps:cNvSpPr txBox="1"/>
                      <wps:spPr>
                        <a:xfrm>
                          <a:off x="0" y="0"/>
                          <a:ext cx="342265" cy="330200"/>
                        </a:xfrm>
                        <a:prstGeom prst="rect">
                          <a:avLst/>
                        </a:prstGeom>
                        <a:noFill/>
                        <a:ln w="6350">
                          <a:noFill/>
                        </a:ln>
                      </wps:spPr>
                      <wps:txbx>
                        <w:txbxContent>
                          <w:p w14:paraId="3CD435E4" w14:textId="77777777" w:rsidR="00840910" w:rsidRPr="00976915" w:rsidRDefault="00840910" w:rsidP="00840910">
                            <w:pPr>
                              <w:rPr>
                                <w:rFonts w:ascii="Arial Black" w:hAnsi="Arial Black"/>
                                <w:b/>
                                <w:bCs/>
                                <w:sz w:val="32"/>
                                <w:szCs w:val="32"/>
                              </w:rPr>
                            </w:pPr>
                            <w:r w:rsidRPr="00976915">
                              <w:rPr>
                                <w:rFonts w:ascii="Arial Black" w:hAnsi="Arial Black"/>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C2D9F7" id="_x0000_s1027" type="#_x0000_t202" style="position:absolute;left:0;text-align:left;margin-left:404.5pt;margin-top:2.2pt;width:26.95pt;height: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uDFwIAADI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" filled="f" stroked="f" strokeweight=".5pt">
                <v:textbox>
                  <w:txbxContent>
                    <w:p w14:paraId="3CD435E4" w14:textId="77777777" w:rsidR="00840910" w:rsidRPr="00976915" w:rsidRDefault="00840910" w:rsidP="00840910">
                      <w:pPr>
                        <w:rPr>
                          <w:rFonts w:ascii="Arial Black" w:hAnsi="Arial Black"/>
                          <w:b/>
                          <w:bCs/>
                          <w:sz w:val="32"/>
                          <w:szCs w:val="32"/>
                        </w:rPr>
                      </w:pPr>
                      <w:r w:rsidRPr="00976915">
                        <w:rPr>
                          <w:rFonts w:ascii="Arial Black" w:hAnsi="Arial Black"/>
                          <w:b/>
                          <w:bCs/>
                          <w:sz w:val="32"/>
                          <w:szCs w:val="32"/>
                        </w:rPr>
                        <w:t>b</w:t>
                      </w:r>
                    </w:p>
                  </w:txbxContent>
                </v:textbox>
              </v:shape>
            </w:pict>
          </mc:Fallback>
        </mc:AlternateContent>
      </w:r>
      <w:r w:rsidR="00F53516">
        <w:t xml:space="preserve">     </w:t>
      </w:r>
      <w:r w:rsidR="00F53516" w:rsidRPr="00F53516">
        <w:rPr>
          <w:noProof/>
        </w:rPr>
        <w:drawing>
          <wp:inline distT="0" distB="0" distL="0" distR="0" wp14:anchorId="4DEDAD3B" wp14:editId="020CF5D0">
            <wp:extent cx="2651760" cy="2120900"/>
            <wp:effectExtent l="0" t="0" r="0" b="0"/>
            <wp:docPr id="976284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48" t="2159" r="30867"/>
                    <a:stretch/>
                  </pic:blipFill>
                  <pic:spPr bwMode="auto">
                    <a:xfrm>
                      <a:off x="0" y="0"/>
                      <a:ext cx="2662211" cy="2129259"/>
                    </a:xfrm>
                    <a:prstGeom prst="rect">
                      <a:avLst/>
                    </a:prstGeom>
                    <a:noFill/>
                    <a:ln>
                      <a:noFill/>
                    </a:ln>
                    <a:extLst>
                      <a:ext uri="{53640926-AAD7-44D8-BBD7-CCE9431645EC}">
                        <a14:shadowObscured xmlns:a14="http://schemas.microsoft.com/office/drawing/2010/main"/>
                      </a:ext>
                    </a:extLst>
                  </pic:spPr>
                </pic:pic>
              </a:graphicData>
            </a:graphic>
          </wp:inline>
        </w:drawing>
      </w:r>
      <w:r w:rsidR="00F53516">
        <w:t xml:space="preserve">   </w:t>
      </w:r>
      <w:r w:rsidR="00F53516">
        <w:rPr>
          <w:rFonts w:ascii="Times New Roman" w:hAnsi="Times New Roman" w:cs="Times New Roman"/>
          <w:noProof/>
          <w:sz w:val="24"/>
          <w:szCs w:val="24"/>
        </w:rPr>
        <w:drawing>
          <wp:inline distT="0" distB="0" distL="0" distR="0" wp14:anchorId="377D4578" wp14:editId="5C505C04">
            <wp:extent cx="2577716" cy="2088515"/>
            <wp:effectExtent l="0" t="0" r="0" b="6985"/>
            <wp:docPr id="2106130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1895" t="18435" r="15119" b="68636"/>
                    <a:stretch/>
                  </pic:blipFill>
                  <pic:spPr bwMode="auto">
                    <a:xfrm>
                      <a:off x="0" y="0"/>
                      <a:ext cx="2671605" cy="2164586"/>
                    </a:xfrm>
                    <a:prstGeom prst="rect">
                      <a:avLst/>
                    </a:prstGeom>
                    <a:noFill/>
                    <a:ln>
                      <a:noFill/>
                    </a:ln>
                    <a:extLst>
                      <a:ext uri="{53640926-AAD7-44D8-BBD7-CCE9431645EC}">
                        <a14:shadowObscured xmlns:a14="http://schemas.microsoft.com/office/drawing/2010/main"/>
                      </a:ext>
                    </a:extLst>
                  </pic:spPr>
                </pic:pic>
              </a:graphicData>
            </a:graphic>
          </wp:inline>
        </w:drawing>
      </w:r>
    </w:p>
    <w:p w14:paraId="22C3DFFB" w14:textId="77777777" w:rsidR="003F5BD1" w:rsidRDefault="003F5BD1" w:rsidP="003F5BD1">
      <w:pPr>
        <w:spacing w:after="0" w:line="240" w:lineRule="auto"/>
        <w:jc w:val="both"/>
        <w:rPr>
          <w:rFonts w:ascii="Times New Roman" w:hAnsi="Times New Roman" w:cs="Times New Roman"/>
          <w:b/>
          <w:bCs/>
          <w:sz w:val="24"/>
          <w:szCs w:val="24"/>
        </w:rPr>
      </w:pPr>
    </w:p>
    <w:p w14:paraId="253BCBFA" w14:textId="610A32C9" w:rsidR="00C1265F" w:rsidRDefault="00B8134A" w:rsidP="00B60239">
      <w:pPr>
        <w:spacing w:after="0" w:line="360" w:lineRule="auto"/>
        <w:jc w:val="both"/>
        <w:rPr>
          <w:rFonts w:ascii="Times New Roman" w:hAnsi="Times New Roman" w:cs="Times New Roman"/>
          <w:b/>
          <w:bCs/>
          <w:sz w:val="24"/>
          <w:szCs w:val="24"/>
        </w:rPr>
      </w:pPr>
      <w:r w:rsidRPr="00B8134A">
        <w:rPr>
          <w:rFonts w:ascii="Times New Roman" w:hAnsi="Times New Roman" w:cs="Times New Roman"/>
          <w:b/>
          <w:bCs/>
          <w:sz w:val="24"/>
          <w:szCs w:val="24"/>
        </w:rPr>
        <w:t>Fig.</w:t>
      </w:r>
      <w:r w:rsidR="00302B09">
        <w:rPr>
          <w:rFonts w:ascii="Times New Roman" w:hAnsi="Times New Roman" w:cs="Times New Roman"/>
          <w:b/>
          <w:bCs/>
          <w:sz w:val="24"/>
          <w:szCs w:val="24"/>
        </w:rPr>
        <w:t>2</w:t>
      </w:r>
      <w:r w:rsidRPr="00B8134A">
        <w:rPr>
          <w:rFonts w:ascii="Times New Roman" w:hAnsi="Times New Roman" w:cs="Times New Roman"/>
          <w:b/>
          <w:bCs/>
          <w:sz w:val="24"/>
          <w:szCs w:val="24"/>
        </w:rPr>
        <w:t>. a</w:t>
      </w:r>
      <w:r w:rsidR="007E770A">
        <w:rPr>
          <w:rFonts w:ascii="Times New Roman" w:hAnsi="Times New Roman" w:cs="Times New Roman"/>
          <w:b/>
          <w:bCs/>
          <w:sz w:val="24"/>
          <w:szCs w:val="24"/>
        </w:rPr>
        <w:t xml:space="preserve">, </w:t>
      </w:r>
      <w:proofErr w:type="spellStart"/>
      <w:r w:rsidR="00B60239">
        <w:rPr>
          <w:rFonts w:ascii="Times New Roman" w:hAnsi="Times New Roman" w:cs="Times New Roman"/>
          <w:b/>
          <w:bCs/>
          <w:sz w:val="24"/>
          <w:szCs w:val="24"/>
        </w:rPr>
        <w:t>B</w:t>
      </w:r>
      <w:r w:rsidR="007E770A">
        <w:rPr>
          <w:rFonts w:ascii="Times New Roman" w:hAnsi="Times New Roman" w:cs="Times New Roman"/>
          <w:b/>
          <w:bCs/>
          <w:sz w:val="24"/>
          <w:szCs w:val="24"/>
        </w:rPr>
        <w:t>anbakri</w:t>
      </w:r>
      <w:proofErr w:type="spellEnd"/>
      <w:r w:rsidR="007E770A">
        <w:rPr>
          <w:rFonts w:ascii="Times New Roman" w:hAnsi="Times New Roman" w:cs="Times New Roman"/>
          <w:b/>
          <w:bCs/>
          <w:sz w:val="24"/>
          <w:szCs w:val="24"/>
        </w:rPr>
        <w:t xml:space="preserve"> calf </w:t>
      </w:r>
      <w:r w:rsidR="00612C20">
        <w:rPr>
          <w:rFonts w:ascii="Times New Roman" w:hAnsi="Times New Roman" w:cs="Times New Roman"/>
          <w:b/>
          <w:bCs/>
          <w:sz w:val="24"/>
          <w:szCs w:val="24"/>
        </w:rPr>
        <w:t xml:space="preserve">siting in the field </w:t>
      </w:r>
      <w:proofErr w:type="gramStart"/>
      <w:r w:rsidR="00612C20">
        <w:rPr>
          <w:rFonts w:ascii="Times New Roman" w:hAnsi="Times New Roman" w:cs="Times New Roman"/>
          <w:b/>
          <w:bCs/>
          <w:sz w:val="24"/>
          <w:szCs w:val="24"/>
        </w:rPr>
        <w:t xml:space="preserve">and </w:t>
      </w:r>
      <w:r w:rsidR="00B60239">
        <w:rPr>
          <w:rFonts w:ascii="Times New Roman" w:hAnsi="Times New Roman" w:cs="Times New Roman"/>
          <w:b/>
          <w:bCs/>
          <w:sz w:val="24"/>
          <w:szCs w:val="24"/>
        </w:rPr>
        <w:t xml:space="preserve"> </w:t>
      </w:r>
      <w:r w:rsidRPr="00B8134A">
        <w:rPr>
          <w:rFonts w:ascii="Times New Roman" w:hAnsi="Times New Roman" w:cs="Times New Roman"/>
          <w:b/>
          <w:bCs/>
          <w:sz w:val="24"/>
          <w:szCs w:val="24"/>
        </w:rPr>
        <w:t>b.</w:t>
      </w:r>
      <w:proofErr w:type="gramEnd"/>
      <w:r w:rsidRPr="00B8134A">
        <w:rPr>
          <w:rFonts w:ascii="Times New Roman" w:hAnsi="Times New Roman" w:cs="Times New Roman"/>
          <w:b/>
          <w:bCs/>
          <w:sz w:val="24"/>
          <w:szCs w:val="24"/>
        </w:rPr>
        <w:t xml:space="preserve"> </w:t>
      </w:r>
      <w:r w:rsidR="00612C20">
        <w:rPr>
          <w:rFonts w:ascii="Times New Roman" w:hAnsi="Times New Roman" w:cs="Times New Roman"/>
          <w:b/>
          <w:bCs/>
          <w:sz w:val="24"/>
          <w:szCs w:val="24"/>
        </w:rPr>
        <w:t xml:space="preserve">its </w:t>
      </w:r>
      <w:r w:rsidR="007E770A">
        <w:rPr>
          <w:rFonts w:ascii="Times New Roman" w:hAnsi="Times New Roman" w:cs="Times New Roman"/>
          <w:b/>
          <w:bCs/>
          <w:sz w:val="24"/>
          <w:szCs w:val="24"/>
        </w:rPr>
        <w:t xml:space="preserve">close view of </w:t>
      </w:r>
      <w:r w:rsidR="00B60239">
        <w:rPr>
          <w:rFonts w:ascii="Times New Roman" w:hAnsi="Times New Roman" w:cs="Times New Roman"/>
          <w:b/>
          <w:bCs/>
          <w:sz w:val="24"/>
          <w:szCs w:val="24"/>
        </w:rPr>
        <w:t xml:space="preserve">preorbital gland </w:t>
      </w:r>
      <w:r w:rsidRPr="00B8134A">
        <w:rPr>
          <w:rFonts w:ascii="Times New Roman" w:hAnsi="Times New Roman" w:cs="Times New Roman"/>
          <w:b/>
          <w:bCs/>
          <w:sz w:val="24"/>
          <w:szCs w:val="24"/>
        </w:rPr>
        <w:t xml:space="preserve"> </w:t>
      </w:r>
    </w:p>
    <w:p w14:paraId="25B60611" w14:textId="77777777" w:rsidR="003F5BD1" w:rsidRPr="003F5BD1" w:rsidRDefault="003F5BD1" w:rsidP="003F5BD1">
      <w:pPr>
        <w:spacing w:after="0" w:line="240" w:lineRule="auto"/>
        <w:ind w:firstLine="720"/>
        <w:jc w:val="both"/>
        <w:rPr>
          <w:rFonts w:ascii="Times New Roman" w:hAnsi="Times New Roman" w:cs="Times New Roman"/>
          <w:sz w:val="16"/>
          <w:szCs w:val="16"/>
        </w:rPr>
      </w:pPr>
    </w:p>
    <w:p w14:paraId="7D83F8E8" w14:textId="39705693" w:rsidR="006E06DE" w:rsidRDefault="006E06DE" w:rsidP="006E06DE">
      <w:pPr>
        <w:spacing w:after="0" w:line="360" w:lineRule="auto"/>
        <w:ind w:firstLine="720"/>
        <w:jc w:val="both"/>
        <w:rPr>
          <w:rFonts w:ascii="Times New Roman" w:hAnsi="Times New Roman" w:cs="Times New Roman"/>
          <w:sz w:val="24"/>
          <w:szCs w:val="24"/>
        </w:rPr>
      </w:pPr>
      <w:r w:rsidRPr="006E06DE">
        <w:rPr>
          <w:rFonts w:ascii="Times New Roman" w:hAnsi="Times New Roman" w:cs="Times New Roman"/>
          <w:sz w:val="24"/>
          <w:szCs w:val="24"/>
        </w:rPr>
        <w:t xml:space="preserve">During rearing, the appearance of the preorbital glands in calves, juveniles, and maturing was noted, and photographs were taken whenever possible, using ad libitum sampling </w:t>
      </w:r>
      <w:r w:rsidR="002355E3" w:rsidRPr="00BB5EE1">
        <w:rPr>
          <w:rFonts w:ascii="Times New Roman" w:hAnsi="Times New Roman" w:cs="Times New Roman"/>
          <w:sz w:val="24"/>
          <w:szCs w:val="24"/>
        </w:rPr>
        <w:t>[2</w:t>
      </w:r>
      <w:r w:rsidR="002355E3">
        <w:rPr>
          <w:rFonts w:ascii="Times New Roman" w:hAnsi="Times New Roman" w:cs="Times New Roman"/>
          <w:sz w:val="24"/>
          <w:szCs w:val="24"/>
        </w:rPr>
        <w:t>1</w:t>
      </w:r>
      <w:r w:rsidR="002355E3" w:rsidRPr="00BB5EE1">
        <w:rPr>
          <w:rFonts w:ascii="Times New Roman" w:hAnsi="Times New Roman" w:cs="Times New Roman"/>
          <w:sz w:val="24"/>
          <w:szCs w:val="24"/>
        </w:rPr>
        <w:t>]</w:t>
      </w:r>
      <w:r w:rsidR="002355E3">
        <w:rPr>
          <w:rFonts w:ascii="Times New Roman" w:hAnsi="Times New Roman" w:cs="Times New Roman"/>
          <w:sz w:val="24"/>
          <w:szCs w:val="24"/>
        </w:rPr>
        <w:t xml:space="preserve"> </w:t>
      </w:r>
      <w:r w:rsidRPr="006E06DE">
        <w:rPr>
          <w:rFonts w:ascii="Times New Roman" w:hAnsi="Times New Roman" w:cs="Times New Roman"/>
          <w:sz w:val="24"/>
          <w:szCs w:val="24"/>
        </w:rPr>
        <w:t xml:space="preserve">(Altmann, 1974). </w:t>
      </w:r>
      <w:r w:rsidR="002355E3">
        <w:rPr>
          <w:rFonts w:ascii="Times New Roman" w:hAnsi="Times New Roman" w:cs="Times New Roman"/>
          <w:sz w:val="24"/>
          <w:szCs w:val="24"/>
        </w:rPr>
        <w:t xml:space="preserve"> </w:t>
      </w:r>
      <w:r w:rsidRPr="006E06DE">
        <w:rPr>
          <w:rFonts w:ascii="Times New Roman" w:hAnsi="Times New Roman" w:cs="Times New Roman"/>
          <w:sz w:val="24"/>
          <w:szCs w:val="24"/>
        </w:rPr>
        <w:t>Observations were conducted daily for over a year (16 months), from October 2023 to January 2025.</w:t>
      </w:r>
      <w:r>
        <w:rPr>
          <w:rFonts w:ascii="Times New Roman" w:hAnsi="Times New Roman" w:cs="Times New Roman"/>
          <w:sz w:val="24"/>
          <w:szCs w:val="24"/>
        </w:rPr>
        <w:t xml:space="preserve"> </w:t>
      </w:r>
      <w:r w:rsidRPr="006E06DE">
        <w:rPr>
          <w:rFonts w:ascii="Times New Roman" w:hAnsi="Times New Roman" w:cs="Times New Roman"/>
          <w:sz w:val="24"/>
          <w:szCs w:val="24"/>
        </w:rPr>
        <w:t xml:space="preserve">All observations of marking and gland opening were made between 07:00 and 10:30 </w:t>
      </w:r>
      <w:r w:rsidR="0058760F">
        <w:rPr>
          <w:rFonts w:ascii="Times New Roman" w:hAnsi="Times New Roman" w:cs="Times New Roman"/>
          <w:sz w:val="24"/>
          <w:szCs w:val="24"/>
        </w:rPr>
        <w:t>am</w:t>
      </w:r>
      <w:r w:rsidRPr="006E06DE">
        <w:rPr>
          <w:rFonts w:ascii="Times New Roman" w:hAnsi="Times New Roman" w:cs="Times New Roman"/>
          <w:sz w:val="24"/>
          <w:szCs w:val="24"/>
        </w:rPr>
        <w:t xml:space="preserve">, as the </w:t>
      </w:r>
      <w:proofErr w:type="spellStart"/>
      <w:r w:rsidRPr="006E06DE">
        <w:rPr>
          <w:rFonts w:ascii="Times New Roman" w:hAnsi="Times New Roman" w:cs="Times New Roman"/>
          <w:sz w:val="24"/>
          <w:szCs w:val="24"/>
        </w:rPr>
        <w:t>Banbakri</w:t>
      </w:r>
      <w:proofErr w:type="spellEnd"/>
      <w:r w:rsidRPr="006E06DE">
        <w:rPr>
          <w:rFonts w:ascii="Times New Roman" w:hAnsi="Times New Roman" w:cs="Times New Roman"/>
          <w:sz w:val="24"/>
          <w:szCs w:val="24"/>
        </w:rPr>
        <w:t xml:space="preserve"> was most active during this period.</w:t>
      </w:r>
    </w:p>
    <w:p w14:paraId="47EB3C15" w14:textId="77777777" w:rsidR="00380BE2" w:rsidRDefault="00380BE2" w:rsidP="00C466CE">
      <w:pPr>
        <w:spacing w:after="0" w:line="240" w:lineRule="auto"/>
        <w:ind w:firstLine="720"/>
        <w:jc w:val="both"/>
        <w:rPr>
          <w:rFonts w:ascii="Times New Roman" w:hAnsi="Times New Roman" w:cs="Times New Roman"/>
          <w:sz w:val="24"/>
          <w:szCs w:val="24"/>
        </w:rPr>
      </w:pPr>
    </w:p>
    <w:p w14:paraId="4665C0B0" w14:textId="640C778A" w:rsidR="000473E6" w:rsidRPr="000473E6" w:rsidRDefault="00BB5EE1" w:rsidP="000473E6">
      <w:pPr>
        <w:pStyle w:val="ListParagraph"/>
        <w:numPr>
          <w:ilvl w:val="0"/>
          <w:numId w:val="4"/>
        </w:numPr>
        <w:spacing w:after="0" w:line="480" w:lineRule="auto"/>
        <w:ind w:left="284" w:hanging="284"/>
        <w:jc w:val="both"/>
        <w:rPr>
          <w:rFonts w:ascii="Times New Roman" w:hAnsi="Times New Roman" w:cs="Times New Roman"/>
          <w:b/>
          <w:bCs/>
          <w:sz w:val="24"/>
          <w:szCs w:val="24"/>
        </w:rPr>
      </w:pPr>
      <w:r w:rsidRPr="000473E6">
        <w:rPr>
          <w:rFonts w:ascii="Times New Roman" w:hAnsi="Times New Roman" w:cs="Times New Roman"/>
          <w:b/>
          <w:bCs/>
          <w:sz w:val="24"/>
          <w:szCs w:val="24"/>
        </w:rPr>
        <w:t xml:space="preserve">RESULTS AND DISCUSSION </w:t>
      </w:r>
    </w:p>
    <w:p w14:paraId="724CFC02" w14:textId="7AE647C4" w:rsidR="0053185E" w:rsidRDefault="00827D4D" w:rsidP="0027476B">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Banbakri</w:t>
      </w:r>
      <w:proofErr w:type="spellEnd"/>
      <w:r>
        <w:rPr>
          <w:rFonts w:ascii="Times New Roman" w:hAnsi="Times New Roman" w:cs="Times New Roman"/>
          <w:sz w:val="24"/>
          <w:szCs w:val="24"/>
        </w:rPr>
        <w:t xml:space="preserve"> of the sub family </w:t>
      </w:r>
      <w:proofErr w:type="spellStart"/>
      <w:r>
        <w:rPr>
          <w:rFonts w:ascii="Times New Roman" w:hAnsi="Times New Roman" w:cs="Times New Roman"/>
          <w:sz w:val="24"/>
          <w:szCs w:val="24"/>
        </w:rPr>
        <w:t>Bovinae</w:t>
      </w:r>
      <w:proofErr w:type="spellEnd"/>
      <w:r>
        <w:rPr>
          <w:rFonts w:ascii="Times New Roman" w:hAnsi="Times New Roman" w:cs="Times New Roman"/>
          <w:sz w:val="24"/>
          <w:szCs w:val="24"/>
        </w:rPr>
        <w:t xml:space="preserve"> mark with the small preorbital gland beneath </w:t>
      </w:r>
      <w:proofErr w:type="gramStart"/>
      <w:r>
        <w:rPr>
          <w:rFonts w:ascii="Times New Roman" w:hAnsi="Times New Roman" w:cs="Times New Roman"/>
          <w:sz w:val="24"/>
          <w:szCs w:val="24"/>
        </w:rPr>
        <w:t>the each</w:t>
      </w:r>
      <w:proofErr w:type="gramEnd"/>
      <w:r>
        <w:rPr>
          <w:rFonts w:ascii="Times New Roman" w:hAnsi="Times New Roman" w:cs="Times New Roman"/>
          <w:sz w:val="24"/>
          <w:szCs w:val="24"/>
        </w:rPr>
        <w:t xml:space="preserve"> eye. The structure of this gland differs from of other ruminants. </w:t>
      </w:r>
      <w:r w:rsidR="00C23D75" w:rsidRPr="004D4CA9">
        <w:rPr>
          <w:rFonts w:ascii="Times New Roman" w:hAnsi="Times New Roman" w:cs="Times New Roman"/>
          <w:sz w:val="24"/>
          <w:szCs w:val="24"/>
        </w:rPr>
        <w:t xml:space="preserve">A pair of preorbital glands in </w:t>
      </w:r>
      <w:proofErr w:type="spellStart"/>
      <w:r w:rsidR="00C23D75" w:rsidRPr="004D4CA9">
        <w:rPr>
          <w:rFonts w:ascii="Times New Roman" w:hAnsi="Times New Roman" w:cs="Times New Roman"/>
          <w:sz w:val="24"/>
          <w:szCs w:val="24"/>
        </w:rPr>
        <w:t>Banbakri</w:t>
      </w:r>
      <w:proofErr w:type="spellEnd"/>
      <w:r w:rsidR="00C23D75" w:rsidRPr="004D4CA9">
        <w:rPr>
          <w:rFonts w:ascii="Times New Roman" w:hAnsi="Times New Roman" w:cs="Times New Roman"/>
          <w:sz w:val="24"/>
          <w:szCs w:val="24"/>
        </w:rPr>
        <w:t xml:space="preserve"> </w:t>
      </w:r>
      <w:r w:rsidR="00A13EE6" w:rsidRPr="004D4CA9">
        <w:rPr>
          <w:rFonts w:ascii="Times New Roman" w:hAnsi="Times New Roman" w:cs="Times New Roman"/>
          <w:sz w:val="24"/>
          <w:szCs w:val="24"/>
        </w:rPr>
        <w:t>(</w:t>
      </w:r>
      <w:proofErr w:type="spellStart"/>
      <w:r w:rsidR="00A13EE6" w:rsidRPr="004D4CA9">
        <w:rPr>
          <w:rFonts w:ascii="Times New Roman" w:hAnsi="Times New Roman" w:cs="Times New Roman"/>
          <w:i/>
          <w:iCs/>
          <w:sz w:val="24"/>
          <w:szCs w:val="24"/>
        </w:rPr>
        <w:t>Boselaphus</w:t>
      </w:r>
      <w:proofErr w:type="spellEnd"/>
      <w:r w:rsidR="00A13EE6" w:rsidRPr="004D4CA9">
        <w:rPr>
          <w:rFonts w:ascii="Times New Roman" w:hAnsi="Times New Roman" w:cs="Times New Roman"/>
          <w:i/>
          <w:iCs/>
          <w:sz w:val="24"/>
          <w:szCs w:val="24"/>
        </w:rPr>
        <w:t xml:space="preserve"> </w:t>
      </w:r>
      <w:proofErr w:type="spellStart"/>
      <w:r w:rsidR="00A13EE6" w:rsidRPr="004D4CA9">
        <w:rPr>
          <w:rFonts w:ascii="Times New Roman" w:hAnsi="Times New Roman" w:cs="Times New Roman"/>
          <w:i/>
          <w:iCs/>
          <w:sz w:val="24"/>
          <w:szCs w:val="24"/>
        </w:rPr>
        <w:t>tragocamelus</w:t>
      </w:r>
      <w:proofErr w:type="spellEnd"/>
      <w:r w:rsidR="00A13EE6" w:rsidRPr="004D4CA9">
        <w:rPr>
          <w:rFonts w:ascii="Times New Roman" w:hAnsi="Times New Roman" w:cs="Times New Roman"/>
          <w:sz w:val="24"/>
          <w:szCs w:val="24"/>
        </w:rPr>
        <w:t xml:space="preserve">) </w:t>
      </w:r>
      <w:r w:rsidR="00C23D75" w:rsidRPr="004D4CA9">
        <w:rPr>
          <w:rFonts w:ascii="Times New Roman" w:hAnsi="Times New Roman" w:cs="Times New Roman"/>
          <w:sz w:val="24"/>
          <w:szCs w:val="24"/>
        </w:rPr>
        <w:t xml:space="preserve">were small, shiny black, oily in appearance, and covered with densely distributed hair (Fig. </w:t>
      </w:r>
      <w:r w:rsidR="001300B7">
        <w:rPr>
          <w:rFonts w:ascii="Times New Roman" w:hAnsi="Times New Roman" w:cs="Times New Roman"/>
          <w:sz w:val="24"/>
          <w:szCs w:val="24"/>
        </w:rPr>
        <w:t>2</w:t>
      </w:r>
      <w:r w:rsidR="00C23D75" w:rsidRPr="004D4CA9">
        <w:rPr>
          <w:rFonts w:ascii="Times New Roman" w:hAnsi="Times New Roman" w:cs="Times New Roman"/>
          <w:sz w:val="24"/>
          <w:szCs w:val="24"/>
        </w:rPr>
        <w:t>). In mature females, the glands measured approximately 2.</w:t>
      </w:r>
      <w:r w:rsidR="00FD7C92">
        <w:rPr>
          <w:rFonts w:ascii="Times New Roman" w:hAnsi="Times New Roman" w:cs="Times New Roman"/>
          <w:sz w:val="24"/>
          <w:szCs w:val="24"/>
        </w:rPr>
        <w:t>1</w:t>
      </w:r>
      <w:r w:rsidR="00C23D75" w:rsidRPr="004D4CA9">
        <w:rPr>
          <w:rFonts w:ascii="Times New Roman" w:hAnsi="Times New Roman" w:cs="Times New Roman"/>
          <w:sz w:val="24"/>
          <w:szCs w:val="24"/>
        </w:rPr>
        <w:t xml:space="preserve"> cm in length and 1.</w:t>
      </w:r>
      <w:r w:rsidR="00FD7C92">
        <w:rPr>
          <w:rFonts w:ascii="Times New Roman" w:hAnsi="Times New Roman" w:cs="Times New Roman"/>
          <w:sz w:val="24"/>
          <w:szCs w:val="24"/>
        </w:rPr>
        <w:t>0</w:t>
      </w:r>
      <w:r w:rsidR="00C23D75" w:rsidRPr="004D4CA9">
        <w:rPr>
          <w:rFonts w:ascii="Times New Roman" w:hAnsi="Times New Roman" w:cs="Times New Roman"/>
          <w:sz w:val="24"/>
          <w:szCs w:val="24"/>
        </w:rPr>
        <w:t xml:space="preserve"> cm in width. These exocrine glands were located beneath the eyes (Fig. </w:t>
      </w:r>
      <w:r w:rsidR="001300B7">
        <w:rPr>
          <w:rFonts w:ascii="Times New Roman" w:hAnsi="Times New Roman" w:cs="Times New Roman"/>
          <w:sz w:val="24"/>
          <w:szCs w:val="24"/>
        </w:rPr>
        <w:t>2</w:t>
      </w:r>
      <w:r w:rsidR="00FD7C92">
        <w:rPr>
          <w:rFonts w:ascii="Times New Roman" w:hAnsi="Times New Roman" w:cs="Times New Roman"/>
          <w:sz w:val="24"/>
          <w:szCs w:val="24"/>
        </w:rPr>
        <w:t>b</w:t>
      </w:r>
      <w:r w:rsidR="00C23D75" w:rsidRPr="004D4CA9">
        <w:rPr>
          <w:rFonts w:ascii="Times New Roman" w:hAnsi="Times New Roman" w:cs="Times New Roman"/>
          <w:sz w:val="24"/>
          <w:szCs w:val="24"/>
        </w:rPr>
        <w:t xml:space="preserve">). The rate of gland opening was high in newborn calves and gradually decreased with habituation. Preorbital gland opening was uncommon under free-roaming conditions for both males and females. However, the gland was observed to open under stress, such as when the animal was tied with a halter in controlled conditions during the night or occasionally during the day. </w:t>
      </w:r>
      <w:r w:rsidR="0053185E" w:rsidRPr="00762C80">
        <w:rPr>
          <w:rFonts w:ascii="Times New Roman" w:hAnsi="Times New Roman" w:cs="Times New Roman"/>
          <w:sz w:val="24"/>
          <w:szCs w:val="24"/>
        </w:rPr>
        <w:t xml:space="preserve">The </w:t>
      </w:r>
      <w:r w:rsidR="00762C80" w:rsidRPr="00762C80">
        <w:rPr>
          <w:rFonts w:ascii="Times New Roman" w:hAnsi="Times New Roman" w:cs="Times New Roman"/>
          <w:sz w:val="24"/>
          <w:szCs w:val="24"/>
        </w:rPr>
        <w:t>colour</w:t>
      </w:r>
      <w:r w:rsidR="0053185E" w:rsidRPr="00762C80">
        <w:rPr>
          <w:rFonts w:ascii="Times New Roman" w:hAnsi="Times New Roman" w:cs="Times New Roman"/>
          <w:sz w:val="24"/>
          <w:szCs w:val="24"/>
        </w:rPr>
        <w:t xml:space="preserve"> of the gland secretion ranges from </w:t>
      </w:r>
      <w:r w:rsidR="00FD6A2D" w:rsidRPr="00762C80">
        <w:rPr>
          <w:rFonts w:ascii="Times New Roman" w:hAnsi="Times New Roman" w:cs="Times New Roman"/>
          <w:sz w:val="24"/>
          <w:szCs w:val="24"/>
        </w:rPr>
        <w:t>colourless</w:t>
      </w:r>
      <w:r w:rsidR="0053185E" w:rsidRPr="00762C80">
        <w:rPr>
          <w:rFonts w:ascii="Times New Roman" w:hAnsi="Times New Roman" w:cs="Times New Roman"/>
          <w:sz w:val="24"/>
          <w:szCs w:val="24"/>
        </w:rPr>
        <w:t xml:space="preserve"> to blackish-bluish. The details of preorbital gland opening are summarized in Table 1 and Fig. </w:t>
      </w:r>
      <w:r w:rsidR="00302B09">
        <w:rPr>
          <w:rFonts w:ascii="Times New Roman" w:hAnsi="Times New Roman" w:cs="Times New Roman"/>
          <w:sz w:val="24"/>
          <w:szCs w:val="24"/>
        </w:rPr>
        <w:t>3</w:t>
      </w:r>
      <w:r w:rsidR="0053185E" w:rsidRPr="00762C80">
        <w:rPr>
          <w:rFonts w:ascii="Times New Roman" w:hAnsi="Times New Roman" w:cs="Times New Roman"/>
          <w:sz w:val="24"/>
          <w:szCs w:val="24"/>
        </w:rPr>
        <w:t>.</w:t>
      </w:r>
      <w:r w:rsidR="00F72D7A">
        <w:rPr>
          <w:rFonts w:ascii="Times New Roman" w:hAnsi="Times New Roman" w:cs="Times New Roman"/>
          <w:sz w:val="24"/>
          <w:szCs w:val="24"/>
        </w:rPr>
        <w:t xml:space="preserve"> </w:t>
      </w:r>
    </w:p>
    <w:p w14:paraId="349059F8" w14:textId="77777777" w:rsidR="001300B7" w:rsidRDefault="001300B7" w:rsidP="001300B7">
      <w:pPr>
        <w:spacing w:after="0" w:line="360" w:lineRule="auto"/>
        <w:ind w:firstLine="720"/>
        <w:jc w:val="both"/>
        <w:rPr>
          <w:rFonts w:ascii="Times New Roman" w:hAnsi="Times New Roman" w:cs="Times New Roman"/>
          <w:sz w:val="24"/>
          <w:szCs w:val="24"/>
        </w:rPr>
      </w:pPr>
      <w:r w:rsidRPr="00F72D7A">
        <w:rPr>
          <w:rFonts w:ascii="Times New Roman" w:hAnsi="Times New Roman" w:cs="Times New Roman"/>
          <w:sz w:val="24"/>
          <w:szCs w:val="24"/>
        </w:rPr>
        <w:t xml:space="preserve">When a female </w:t>
      </w:r>
      <w:proofErr w:type="spellStart"/>
      <w:r w:rsidRPr="00F72D7A">
        <w:rPr>
          <w:rFonts w:ascii="Times New Roman" w:hAnsi="Times New Roman" w:cs="Times New Roman"/>
          <w:sz w:val="24"/>
          <w:szCs w:val="24"/>
        </w:rPr>
        <w:t>Banbakri</w:t>
      </w:r>
      <w:proofErr w:type="spellEnd"/>
      <w:r w:rsidRPr="00F72D7A">
        <w:rPr>
          <w:rFonts w:ascii="Times New Roman" w:hAnsi="Times New Roman" w:cs="Times New Roman"/>
          <w:sz w:val="24"/>
          <w:szCs w:val="24"/>
        </w:rPr>
        <w:t xml:space="preserve"> (WFA) was released into the outdoor enclosure after being kept indoors for several days, the first thing she usually did was mark. She primarily marked the trunks, branches, and leaves of saplings growing around the edges and middle of the enclosure. She moved from sapling to sapling, often covering the entire perimeter one or more times before beginning to feed or rest.</w:t>
      </w:r>
      <w:r>
        <w:rPr>
          <w:rFonts w:ascii="Times New Roman" w:hAnsi="Times New Roman" w:cs="Times New Roman"/>
          <w:sz w:val="24"/>
          <w:szCs w:val="24"/>
        </w:rPr>
        <w:t xml:space="preserve"> </w:t>
      </w:r>
      <w:r w:rsidRPr="0027476B">
        <w:rPr>
          <w:rFonts w:ascii="Times New Roman" w:hAnsi="Times New Roman" w:cs="Times New Roman"/>
          <w:sz w:val="24"/>
          <w:szCs w:val="24"/>
        </w:rPr>
        <w:t xml:space="preserve">It is likely that the preorbital gland secretes a scent that calves or other </w:t>
      </w:r>
      <w:proofErr w:type="spellStart"/>
      <w:r w:rsidRPr="0027476B">
        <w:rPr>
          <w:rFonts w:ascii="Times New Roman" w:hAnsi="Times New Roman" w:cs="Times New Roman"/>
          <w:sz w:val="24"/>
          <w:szCs w:val="24"/>
        </w:rPr>
        <w:t>Banbakri</w:t>
      </w:r>
      <w:proofErr w:type="spellEnd"/>
      <w:r w:rsidRPr="0027476B">
        <w:rPr>
          <w:rFonts w:ascii="Times New Roman" w:hAnsi="Times New Roman" w:cs="Times New Roman"/>
          <w:sz w:val="24"/>
          <w:szCs w:val="24"/>
        </w:rPr>
        <w:t xml:space="preserve"> can detect, possibly serving as a form of communication.</w:t>
      </w:r>
    </w:p>
    <w:p w14:paraId="60E90CA2" w14:textId="77777777" w:rsidR="007F471D" w:rsidRDefault="007F471D" w:rsidP="007F471D">
      <w:pPr>
        <w:spacing w:after="0" w:line="480" w:lineRule="auto"/>
        <w:jc w:val="both"/>
        <w:rPr>
          <w:rFonts w:ascii="Times New Roman" w:hAnsi="Times New Roman" w:cs="Times New Roman"/>
          <w:b/>
          <w:bCs/>
          <w:i/>
          <w:iCs/>
          <w:sz w:val="24"/>
          <w:szCs w:val="24"/>
        </w:rPr>
      </w:pPr>
      <w:r w:rsidRPr="004D4CA9">
        <w:rPr>
          <w:rFonts w:ascii="Times New Roman" w:hAnsi="Times New Roman" w:cs="Times New Roman"/>
          <w:b/>
          <w:bCs/>
          <w:sz w:val="24"/>
          <w:szCs w:val="24"/>
        </w:rPr>
        <w:lastRenderedPageBreak/>
        <w:t xml:space="preserve">Table 1: Preorbital Gland Opening Observations in </w:t>
      </w:r>
      <w:proofErr w:type="spellStart"/>
      <w:r w:rsidRPr="004D4CA9">
        <w:rPr>
          <w:rFonts w:ascii="Times New Roman" w:hAnsi="Times New Roman" w:cs="Times New Roman"/>
          <w:b/>
          <w:bCs/>
          <w:i/>
          <w:iCs/>
          <w:sz w:val="24"/>
          <w:szCs w:val="24"/>
        </w:rPr>
        <w:t>Boselaphus</w:t>
      </w:r>
      <w:proofErr w:type="spellEnd"/>
      <w:r w:rsidRPr="004D4CA9">
        <w:rPr>
          <w:rFonts w:ascii="Times New Roman" w:hAnsi="Times New Roman" w:cs="Times New Roman"/>
          <w:b/>
          <w:bCs/>
          <w:i/>
          <w:iCs/>
          <w:sz w:val="24"/>
          <w:szCs w:val="24"/>
        </w:rPr>
        <w:t xml:space="preserve"> </w:t>
      </w:r>
      <w:proofErr w:type="spellStart"/>
      <w:r w:rsidRPr="004D4CA9">
        <w:rPr>
          <w:rFonts w:ascii="Times New Roman" w:hAnsi="Times New Roman" w:cs="Times New Roman"/>
          <w:b/>
          <w:bCs/>
          <w:i/>
          <w:iCs/>
          <w:sz w:val="24"/>
          <w:szCs w:val="24"/>
        </w:rPr>
        <w:t>tragocamelus</w:t>
      </w:r>
      <w:proofErr w:type="spellEnd"/>
    </w:p>
    <w:tbl>
      <w:tblPr>
        <w:tblStyle w:val="TableGrid"/>
        <w:tblW w:w="0" w:type="auto"/>
        <w:tblInd w:w="279" w:type="dxa"/>
        <w:tblLook w:val="04A0" w:firstRow="1" w:lastRow="0" w:firstColumn="1" w:lastColumn="0" w:noHBand="0" w:noVBand="1"/>
      </w:tblPr>
      <w:tblGrid>
        <w:gridCol w:w="1134"/>
        <w:gridCol w:w="4819"/>
        <w:gridCol w:w="2410"/>
      </w:tblGrid>
      <w:tr w:rsidR="007F471D" w14:paraId="1EFA6C9C" w14:textId="77777777" w:rsidTr="009F2E58">
        <w:tc>
          <w:tcPr>
            <w:tcW w:w="1134" w:type="dxa"/>
          </w:tcPr>
          <w:p w14:paraId="67968621" w14:textId="77777777" w:rsidR="007F471D" w:rsidRPr="00060013" w:rsidRDefault="007F471D" w:rsidP="00060013">
            <w:pPr>
              <w:spacing w:line="360" w:lineRule="auto"/>
              <w:jc w:val="center"/>
              <w:rPr>
                <w:rFonts w:ascii="Times New Roman" w:hAnsi="Times New Roman" w:cs="Times New Roman"/>
                <w:b/>
                <w:bCs/>
                <w:i/>
                <w:iCs/>
                <w:sz w:val="24"/>
                <w:szCs w:val="24"/>
              </w:rPr>
            </w:pPr>
            <w:r w:rsidRPr="00060013">
              <w:rPr>
                <w:rFonts w:ascii="Times New Roman" w:hAnsi="Times New Roman" w:cs="Times New Roman"/>
                <w:b/>
                <w:bCs/>
                <w:sz w:val="24"/>
                <w:szCs w:val="24"/>
              </w:rPr>
              <w:t>S. No.</w:t>
            </w:r>
          </w:p>
        </w:tc>
        <w:tc>
          <w:tcPr>
            <w:tcW w:w="4819" w:type="dxa"/>
          </w:tcPr>
          <w:p w14:paraId="14A493AE" w14:textId="04CDEB76" w:rsidR="007F471D" w:rsidRPr="00060013" w:rsidRDefault="007F471D" w:rsidP="00060013">
            <w:pPr>
              <w:spacing w:line="360" w:lineRule="auto"/>
              <w:jc w:val="center"/>
              <w:rPr>
                <w:rFonts w:ascii="Times New Roman" w:hAnsi="Times New Roman" w:cs="Times New Roman"/>
                <w:b/>
                <w:bCs/>
                <w:i/>
                <w:iCs/>
                <w:sz w:val="24"/>
                <w:szCs w:val="24"/>
              </w:rPr>
            </w:pPr>
            <w:r w:rsidRPr="00060013">
              <w:rPr>
                <w:rFonts w:ascii="Times New Roman" w:hAnsi="Times New Roman" w:cs="Times New Roman"/>
                <w:b/>
                <w:bCs/>
                <w:sz w:val="24"/>
                <w:szCs w:val="24"/>
              </w:rPr>
              <w:t>Condition</w:t>
            </w:r>
            <w:r w:rsidR="009F2E58" w:rsidRPr="00060013">
              <w:rPr>
                <w:rFonts w:ascii="Times New Roman" w:hAnsi="Times New Roman" w:cs="Times New Roman"/>
                <w:b/>
                <w:bCs/>
                <w:sz w:val="24"/>
                <w:szCs w:val="24"/>
              </w:rPr>
              <w:t xml:space="preserve"> of Preorbital gland</w:t>
            </w:r>
          </w:p>
        </w:tc>
        <w:tc>
          <w:tcPr>
            <w:tcW w:w="2410" w:type="dxa"/>
          </w:tcPr>
          <w:p w14:paraId="08C23F13" w14:textId="77777777" w:rsidR="007F471D" w:rsidRPr="00060013" w:rsidRDefault="007F471D" w:rsidP="00060013">
            <w:pPr>
              <w:spacing w:line="360" w:lineRule="auto"/>
              <w:jc w:val="center"/>
              <w:rPr>
                <w:rFonts w:ascii="Times New Roman" w:hAnsi="Times New Roman" w:cs="Times New Roman"/>
                <w:b/>
                <w:bCs/>
                <w:i/>
                <w:iCs/>
                <w:sz w:val="24"/>
                <w:szCs w:val="24"/>
              </w:rPr>
            </w:pPr>
            <w:r w:rsidRPr="00060013">
              <w:rPr>
                <w:rFonts w:ascii="Times New Roman" w:hAnsi="Times New Roman" w:cs="Times New Roman"/>
                <w:b/>
                <w:bCs/>
                <w:sz w:val="24"/>
                <w:szCs w:val="24"/>
              </w:rPr>
              <w:t>Month/Year</w:t>
            </w:r>
          </w:p>
        </w:tc>
      </w:tr>
      <w:tr w:rsidR="007F471D" w14:paraId="6CFA233C" w14:textId="77777777" w:rsidTr="009F2E58">
        <w:tc>
          <w:tcPr>
            <w:tcW w:w="1134" w:type="dxa"/>
          </w:tcPr>
          <w:p w14:paraId="082552B3" w14:textId="77777777" w:rsidR="007F471D" w:rsidRPr="004D4CA9" w:rsidRDefault="007F471D" w:rsidP="000B227D">
            <w:pPr>
              <w:spacing w:line="360" w:lineRule="auto"/>
              <w:jc w:val="center"/>
              <w:rPr>
                <w:rFonts w:ascii="Times New Roman" w:hAnsi="Times New Roman" w:cs="Times New Roman"/>
                <w:sz w:val="24"/>
                <w:szCs w:val="24"/>
              </w:rPr>
            </w:pPr>
            <w:r w:rsidRPr="004D4CA9">
              <w:rPr>
                <w:rFonts w:ascii="Times New Roman" w:hAnsi="Times New Roman" w:cs="Times New Roman"/>
                <w:sz w:val="24"/>
                <w:szCs w:val="24"/>
              </w:rPr>
              <w:t>1</w:t>
            </w:r>
          </w:p>
        </w:tc>
        <w:tc>
          <w:tcPr>
            <w:tcW w:w="4819" w:type="dxa"/>
          </w:tcPr>
          <w:p w14:paraId="1AE24F15"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Opened after birth, secreting scent</w:t>
            </w:r>
            <w:r w:rsidRPr="004D4CA9">
              <w:rPr>
                <w:rFonts w:ascii="Times New Roman" w:hAnsi="Times New Roman" w:cs="Times New Roman"/>
                <w:sz w:val="24"/>
                <w:szCs w:val="24"/>
              </w:rPr>
              <w:tab/>
            </w:r>
          </w:p>
        </w:tc>
        <w:tc>
          <w:tcPr>
            <w:tcW w:w="2410" w:type="dxa"/>
          </w:tcPr>
          <w:p w14:paraId="770098FD" w14:textId="77777777" w:rsidR="007F471D" w:rsidRPr="004D4CA9" w:rsidRDefault="007F471D" w:rsidP="000B22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Pr="004D4CA9">
              <w:rPr>
                <w:rFonts w:ascii="Times New Roman" w:hAnsi="Times New Roman" w:cs="Times New Roman"/>
                <w:sz w:val="24"/>
                <w:szCs w:val="24"/>
              </w:rPr>
              <w:t>October 2023</w:t>
            </w:r>
          </w:p>
        </w:tc>
      </w:tr>
      <w:tr w:rsidR="007F471D" w14:paraId="1EAF7C35" w14:textId="77777777" w:rsidTr="009F2E58">
        <w:tc>
          <w:tcPr>
            <w:tcW w:w="1134" w:type="dxa"/>
          </w:tcPr>
          <w:p w14:paraId="5326A26B" w14:textId="77777777" w:rsidR="007F471D" w:rsidRPr="004D4CA9" w:rsidRDefault="007F471D" w:rsidP="000B227D">
            <w:pPr>
              <w:spacing w:line="360" w:lineRule="auto"/>
              <w:jc w:val="center"/>
              <w:rPr>
                <w:rFonts w:ascii="Times New Roman" w:hAnsi="Times New Roman" w:cs="Times New Roman"/>
                <w:sz w:val="24"/>
                <w:szCs w:val="24"/>
              </w:rPr>
            </w:pPr>
            <w:r w:rsidRPr="004D4CA9">
              <w:rPr>
                <w:rFonts w:ascii="Times New Roman" w:hAnsi="Times New Roman" w:cs="Times New Roman"/>
                <w:sz w:val="24"/>
                <w:szCs w:val="24"/>
              </w:rPr>
              <w:t>2</w:t>
            </w:r>
          </w:p>
        </w:tc>
        <w:tc>
          <w:tcPr>
            <w:tcW w:w="4819" w:type="dxa"/>
          </w:tcPr>
          <w:p w14:paraId="0C31B2D3"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Closed during normal conditions</w:t>
            </w:r>
          </w:p>
        </w:tc>
        <w:tc>
          <w:tcPr>
            <w:tcW w:w="2410" w:type="dxa"/>
          </w:tcPr>
          <w:p w14:paraId="69A5F4DC"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 xml:space="preserve"> </w:t>
            </w:r>
            <w:r>
              <w:rPr>
                <w:rFonts w:ascii="Times New Roman" w:hAnsi="Times New Roman" w:cs="Times New Roman"/>
                <w:sz w:val="24"/>
                <w:szCs w:val="24"/>
              </w:rPr>
              <w:t xml:space="preserve">6-16 </w:t>
            </w:r>
            <w:r w:rsidRPr="004D4CA9">
              <w:rPr>
                <w:rFonts w:ascii="Times New Roman" w:hAnsi="Times New Roman" w:cs="Times New Roman"/>
                <w:sz w:val="24"/>
                <w:szCs w:val="24"/>
              </w:rPr>
              <w:t>October 2023</w:t>
            </w:r>
          </w:p>
        </w:tc>
      </w:tr>
      <w:tr w:rsidR="007F471D" w14:paraId="61DD41A1" w14:textId="77777777" w:rsidTr="009F2E58">
        <w:tc>
          <w:tcPr>
            <w:tcW w:w="1134" w:type="dxa"/>
          </w:tcPr>
          <w:p w14:paraId="4D3CC064" w14:textId="77777777" w:rsidR="007F471D" w:rsidRPr="004D4CA9" w:rsidRDefault="007F471D" w:rsidP="000B227D">
            <w:pPr>
              <w:spacing w:line="360" w:lineRule="auto"/>
              <w:jc w:val="center"/>
              <w:rPr>
                <w:rFonts w:ascii="Times New Roman" w:hAnsi="Times New Roman" w:cs="Times New Roman"/>
                <w:sz w:val="24"/>
                <w:szCs w:val="24"/>
              </w:rPr>
            </w:pPr>
            <w:r w:rsidRPr="004D4CA9">
              <w:rPr>
                <w:rFonts w:ascii="Times New Roman" w:hAnsi="Times New Roman" w:cs="Times New Roman"/>
                <w:sz w:val="24"/>
                <w:szCs w:val="24"/>
              </w:rPr>
              <w:t>3</w:t>
            </w:r>
          </w:p>
        </w:tc>
        <w:tc>
          <w:tcPr>
            <w:tcW w:w="4819" w:type="dxa"/>
          </w:tcPr>
          <w:p w14:paraId="2EAD8C94"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Opened during 2–4 hours of hunger</w:t>
            </w:r>
          </w:p>
        </w:tc>
        <w:tc>
          <w:tcPr>
            <w:tcW w:w="2410" w:type="dxa"/>
          </w:tcPr>
          <w:p w14:paraId="52F6D1D9"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17 October 2023</w:t>
            </w:r>
          </w:p>
        </w:tc>
      </w:tr>
      <w:tr w:rsidR="007F471D" w14:paraId="02C09D11" w14:textId="77777777" w:rsidTr="009F2E58">
        <w:tc>
          <w:tcPr>
            <w:tcW w:w="1134" w:type="dxa"/>
          </w:tcPr>
          <w:p w14:paraId="002BA87D" w14:textId="77777777" w:rsidR="007F471D" w:rsidRPr="004D4CA9" w:rsidRDefault="007F471D" w:rsidP="000B227D">
            <w:pPr>
              <w:spacing w:line="360" w:lineRule="auto"/>
              <w:jc w:val="center"/>
              <w:rPr>
                <w:rFonts w:ascii="Times New Roman" w:hAnsi="Times New Roman" w:cs="Times New Roman"/>
                <w:sz w:val="24"/>
                <w:szCs w:val="24"/>
              </w:rPr>
            </w:pPr>
            <w:r w:rsidRPr="004D4CA9">
              <w:rPr>
                <w:rFonts w:ascii="Times New Roman" w:hAnsi="Times New Roman" w:cs="Times New Roman"/>
                <w:sz w:val="24"/>
                <w:szCs w:val="24"/>
              </w:rPr>
              <w:t>4</w:t>
            </w:r>
          </w:p>
        </w:tc>
        <w:tc>
          <w:tcPr>
            <w:tcW w:w="4819" w:type="dxa"/>
          </w:tcPr>
          <w:p w14:paraId="25EB8593" w14:textId="77777777" w:rsidR="007F471D" w:rsidRPr="004D4CA9" w:rsidRDefault="007F471D" w:rsidP="009F2E58">
            <w:pPr>
              <w:spacing w:line="360" w:lineRule="auto"/>
              <w:ind w:left="30" w:right="-2512"/>
              <w:jc w:val="both"/>
              <w:rPr>
                <w:rFonts w:ascii="Times New Roman" w:hAnsi="Times New Roman" w:cs="Times New Roman"/>
                <w:sz w:val="24"/>
                <w:szCs w:val="24"/>
              </w:rPr>
            </w:pPr>
            <w:r w:rsidRPr="004D4CA9">
              <w:rPr>
                <w:rFonts w:ascii="Times New Roman" w:hAnsi="Times New Roman" w:cs="Times New Roman"/>
                <w:sz w:val="24"/>
                <w:szCs w:val="24"/>
              </w:rPr>
              <w:t>Opened during stress (e.g., tied with a halter)</w:t>
            </w:r>
            <w:r w:rsidRPr="004D4CA9">
              <w:rPr>
                <w:rFonts w:ascii="Times New Roman" w:hAnsi="Times New Roman" w:cs="Times New Roman"/>
                <w:sz w:val="24"/>
                <w:szCs w:val="24"/>
              </w:rPr>
              <w:tab/>
            </w:r>
          </w:p>
        </w:tc>
        <w:tc>
          <w:tcPr>
            <w:tcW w:w="2410" w:type="dxa"/>
          </w:tcPr>
          <w:p w14:paraId="57701ACA"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15–20 May 2024</w:t>
            </w:r>
          </w:p>
        </w:tc>
      </w:tr>
      <w:tr w:rsidR="007F471D" w14:paraId="105031D6" w14:textId="77777777" w:rsidTr="009F2E58">
        <w:tc>
          <w:tcPr>
            <w:tcW w:w="1134" w:type="dxa"/>
          </w:tcPr>
          <w:p w14:paraId="325634F2" w14:textId="77777777" w:rsidR="007F471D" w:rsidRPr="004D4CA9" w:rsidRDefault="007F471D" w:rsidP="000B227D">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19" w:type="dxa"/>
          </w:tcPr>
          <w:p w14:paraId="303A025B" w14:textId="77777777"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Opened as females approached sexual maturity</w:t>
            </w:r>
          </w:p>
        </w:tc>
        <w:tc>
          <w:tcPr>
            <w:tcW w:w="2410" w:type="dxa"/>
          </w:tcPr>
          <w:p w14:paraId="3C7930C1" w14:textId="3432803A" w:rsidR="007F471D" w:rsidRPr="004D4CA9" w:rsidRDefault="007F471D" w:rsidP="000B227D">
            <w:p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2</w:t>
            </w:r>
            <w:r>
              <w:rPr>
                <w:rFonts w:ascii="Times New Roman" w:hAnsi="Times New Roman" w:cs="Times New Roman"/>
                <w:sz w:val="24"/>
                <w:szCs w:val="24"/>
              </w:rPr>
              <w:t>5</w:t>
            </w:r>
            <w:r w:rsidRPr="004D4CA9">
              <w:rPr>
                <w:rFonts w:ascii="Times New Roman" w:hAnsi="Times New Roman" w:cs="Times New Roman"/>
                <w:sz w:val="24"/>
                <w:szCs w:val="24"/>
              </w:rPr>
              <w:t xml:space="preserve"> </w:t>
            </w:r>
            <w:r>
              <w:rPr>
                <w:rFonts w:ascii="Times New Roman" w:hAnsi="Times New Roman" w:cs="Times New Roman"/>
                <w:sz w:val="24"/>
                <w:szCs w:val="24"/>
              </w:rPr>
              <w:t xml:space="preserve">January </w:t>
            </w:r>
            <w:r w:rsidRPr="004D4CA9">
              <w:rPr>
                <w:rFonts w:ascii="Times New Roman" w:hAnsi="Times New Roman" w:cs="Times New Roman"/>
                <w:sz w:val="24"/>
                <w:szCs w:val="24"/>
              </w:rPr>
              <w:t>202</w:t>
            </w:r>
            <w:r>
              <w:rPr>
                <w:rFonts w:ascii="Times New Roman" w:hAnsi="Times New Roman" w:cs="Times New Roman"/>
                <w:sz w:val="24"/>
                <w:szCs w:val="24"/>
              </w:rPr>
              <w:t>5</w:t>
            </w:r>
          </w:p>
        </w:tc>
      </w:tr>
    </w:tbl>
    <w:p w14:paraId="314DE311" w14:textId="77777777" w:rsidR="00BC037F" w:rsidRPr="00BC037F" w:rsidRDefault="00BC037F" w:rsidP="006A3E34">
      <w:pPr>
        <w:spacing w:after="0" w:line="240" w:lineRule="auto"/>
        <w:jc w:val="both"/>
        <w:rPr>
          <w:rFonts w:ascii="Times New Roman" w:hAnsi="Times New Roman" w:cs="Times New Roman"/>
          <w:b/>
          <w:bCs/>
          <w:sz w:val="24"/>
          <w:szCs w:val="24"/>
        </w:rPr>
      </w:pPr>
    </w:p>
    <w:p w14:paraId="70ED21D8" w14:textId="3FF8EEAE" w:rsidR="00BC037F" w:rsidRDefault="00646660" w:rsidP="00BC037F">
      <w:pPr>
        <w:spacing w:after="0" w:line="480" w:lineRule="auto"/>
        <w:jc w:val="both"/>
        <w:rPr>
          <w:rFonts w:ascii="Times New Roman" w:hAnsi="Times New Roman" w:cs="Times New Roman"/>
          <w:sz w:val="24"/>
          <w:szCs w:val="24"/>
        </w:rPr>
      </w:pPr>
      <w:r w:rsidRPr="004D4CA9">
        <w:rPr>
          <w:rFonts w:ascii="Times New Roman" w:eastAsia="Times New Roman" w:hAnsi="Times New Roman" w:cs="Times New Roman"/>
          <w:noProof/>
          <w:kern w:val="0"/>
          <w:sz w:val="24"/>
          <w:szCs w:val="24"/>
          <w:lang w:eastAsia="en-IN" w:bidi="hi-IN"/>
          <w14:ligatures w14:val="none"/>
        </w:rPr>
        <w:drawing>
          <wp:anchor distT="0" distB="0" distL="114300" distR="114300" simplePos="0" relativeHeight="251673600" behindDoc="0" locked="0" layoutInCell="1" allowOverlap="1" wp14:anchorId="2C3985AE" wp14:editId="54B80C9E">
            <wp:simplePos x="0" y="0"/>
            <wp:positionH relativeFrom="margin">
              <wp:posOffset>400050</wp:posOffset>
            </wp:positionH>
            <wp:positionV relativeFrom="paragraph">
              <wp:posOffset>23495</wp:posOffset>
            </wp:positionV>
            <wp:extent cx="4926580" cy="2727960"/>
            <wp:effectExtent l="0" t="0" r="7620" b="0"/>
            <wp:wrapNone/>
            <wp:docPr id="122752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14026"/>
                    <a:stretch/>
                  </pic:blipFill>
                  <pic:spPr bwMode="auto">
                    <a:xfrm>
                      <a:off x="0" y="0"/>
                      <a:ext cx="4941009" cy="273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41F3ED" w14:textId="77777777" w:rsidR="00BC037F" w:rsidRDefault="00BC037F" w:rsidP="00BC037F">
      <w:pPr>
        <w:spacing w:after="0" w:line="480" w:lineRule="auto"/>
        <w:jc w:val="both"/>
        <w:rPr>
          <w:rFonts w:ascii="Times New Roman" w:hAnsi="Times New Roman" w:cs="Times New Roman"/>
          <w:sz w:val="24"/>
          <w:szCs w:val="24"/>
        </w:rPr>
      </w:pPr>
    </w:p>
    <w:p w14:paraId="723CA133" w14:textId="77777777" w:rsidR="00646660" w:rsidRDefault="00646660" w:rsidP="00BB5EE1">
      <w:pPr>
        <w:spacing w:after="0" w:line="360" w:lineRule="auto"/>
        <w:ind w:firstLine="720"/>
        <w:jc w:val="both"/>
        <w:rPr>
          <w:rFonts w:ascii="Times New Roman" w:hAnsi="Times New Roman" w:cs="Times New Roman"/>
          <w:sz w:val="24"/>
          <w:szCs w:val="24"/>
        </w:rPr>
      </w:pPr>
    </w:p>
    <w:p w14:paraId="1646CB5F" w14:textId="77777777" w:rsidR="00646660" w:rsidRDefault="00646660" w:rsidP="00BB5EE1">
      <w:pPr>
        <w:spacing w:after="0" w:line="360" w:lineRule="auto"/>
        <w:ind w:firstLine="720"/>
        <w:jc w:val="both"/>
        <w:rPr>
          <w:rFonts w:ascii="Times New Roman" w:hAnsi="Times New Roman" w:cs="Times New Roman"/>
          <w:sz w:val="24"/>
          <w:szCs w:val="24"/>
        </w:rPr>
      </w:pPr>
    </w:p>
    <w:p w14:paraId="2C6AF4BE" w14:textId="77777777" w:rsidR="00646660" w:rsidRDefault="00646660" w:rsidP="00BB5EE1">
      <w:pPr>
        <w:spacing w:after="0" w:line="360" w:lineRule="auto"/>
        <w:ind w:firstLine="720"/>
        <w:jc w:val="both"/>
        <w:rPr>
          <w:rFonts w:ascii="Times New Roman" w:hAnsi="Times New Roman" w:cs="Times New Roman"/>
          <w:sz w:val="24"/>
          <w:szCs w:val="24"/>
        </w:rPr>
      </w:pPr>
    </w:p>
    <w:p w14:paraId="51A11161" w14:textId="77777777" w:rsidR="00646660" w:rsidRDefault="00D42BF6" w:rsidP="00D42BF6">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6281062" w14:textId="77777777" w:rsidR="00646660" w:rsidRDefault="00646660" w:rsidP="00D42BF6">
      <w:pPr>
        <w:spacing w:after="0" w:line="480" w:lineRule="auto"/>
        <w:jc w:val="both"/>
        <w:rPr>
          <w:rFonts w:ascii="Times New Roman" w:hAnsi="Times New Roman" w:cs="Times New Roman"/>
          <w:b/>
          <w:bCs/>
          <w:sz w:val="24"/>
          <w:szCs w:val="24"/>
        </w:rPr>
      </w:pPr>
    </w:p>
    <w:p w14:paraId="488DAF27" w14:textId="408E71C5" w:rsidR="000B227D" w:rsidRDefault="00D42BF6" w:rsidP="00D42BF6">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AC7CFFF" w14:textId="77777777" w:rsidR="00C6596E" w:rsidRDefault="00C6596E" w:rsidP="00D42BF6">
      <w:pPr>
        <w:spacing w:after="0" w:line="480" w:lineRule="auto"/>
        <w:jc w:val="both"/>
        <w:rPr>
          <w:rFonts w:ascii="Times New Roman" w:hAnsi="Times New Roman" w:cs="Times New Roman"/>
          <w:b/>
          <w:bCs/>
          <w:sz w:val="24"/>
          <w:szCs w:val="24"/>
        </w:rPr>
      </w:pPr>
    </w:p>
    <w:p w14:paraId="633CE12F" w14:textId="148592E5" w:rsidR="00D42BF6" w:rsidRPr="004D4CA9" w:rsidRDefault="00230230" w:rsidP="00D42BF6">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B227D">
        <w:rPr>
          <w:rFonts w:ascii="Times New Roman" w:hAnsi="Times New Roman" w:cs="Times New Roman"/>
          <w:b/>
          <w:bCs/>
          <w:sz w:val="24"/>
          <w:szCs w:val="24"/>
        </w:rPr>
        <w:t xml:space="preserve">  </w:t>
      </w:r>
      <w:r w:rsidR="00045695">
        <w:rPr>
          <w:rFonts w:ascii="Times New Roman" w:hAnsi="Times New Roman" w:cs="Times New Roman"/>
          <w:b/>
          <w:bCs/>
          <w:sz w:val="24"/>
          <w:szCs w:val="24"/>
        </w:rPr>
        <w:t xml:space="preserve">  </w:t>
      </w:r>
      <w:r w:rsidR="000B227D">
        <w:rPr>
          <w:rFonts w:ascii="Times New Roman" w:hAnsi="Times New Roman" w:cs="Times New Roman"/>
          <w:b/>
          <w:bCs/>
          <w:sz w:val="24"/>
          <w:szCs w:val="24"/>
        </w:rPr>
        <w:t xml:space="preserve"> </w:t>
      </w:r>
      <w:r w:rsidR="00D42BF6" w:rsidRPr="004D4CA9">
        <w:rPr>
          <w:rFonts w:ascii="Times New Roman" w:hAnsi="Times New Roman" w:cs="Times New Roman"/>
          <w:b/>
          <w:bCs/>
          <w:sz w:val="24"/>
          <w:szCs w:val="24"/>
        </w:rPr>
        <w:t>Fig</w:t>
      </w:r>
      <w:r w:rsidR="00D42BF6">
        <w:rPr>
          <w:rFonts w:ascii="Times New Roman" w:hAnsi="Times New Roman" w:cs="Times New Roman"/>
          <w:b/>
          <w:bCs/>
          <w:sz w:val="24"/>
          <w:szCs w:val="24"/>
        </w:rPr>
        <w:t xml:space="preserve">ure </w:t>
      </w:r>
      <w:r w:rsidR="00302B09">
        <w:rPr>
          <w:rFonts w:ascii="Times New Roman" w:hAnsi="Times New Roman" w:cs="Times New Roman"/>
          <w:b/>
          <w:bCs/>
          <w:sz w:val="24"/>
          <w:szCs w:val="24"/>
        </w:rPr>
        <w:t>3</w:t>
      </w:r>
      <w:r w:rsidR="00D42BF6">
        <w:rPr>
          <w:rFonts w:ascii="Times New Roman" w:hAnsi="Times New Roman" w:cs="Times New Roman"/>
          <w:b/>
          <w:bCs/>
          <w:sz w:val="24"/>
          <w:szCs w:val="24"/>
        </w:rPr>
        <w:t>.</w:t>
      </w:r>
      <w:r w:rsidR="00D42BF6" w:rsidRPr="004D4CA9">
        <w:rPr>
          <w:rFonts w:ascii="Times New Roman" w:hAnsi="Times New Roman" w:cs="Times New Roman"/>
          <w:b/>
          <w:bCs/>
          <w:sz w:val="24"/>
          <w:szCs w:val="24"/>
        </w:rPr>
        <w:t xml:space="preserve"> Opening of preorbital gland during stress and starvation period </w:t>
      </w:r>
    </w:p>
    <w:p w14:paraId="59F37E1D" w14:textId="2B3FC33D" w:rsidR="00433A27" w:rsidRPr="004D4CA9" w:rsidRDefault="00230230" w:rsidP="00433A27">
      <w:pPr>
        <w:spacing w:after="0" w:line="360" w:lineRule="auto"/>
        <w:ind w:firstLine="720"/>
        <w:jc w:val="both"/>
        <w:rPr>
          <w:rFonts w:ascii="Times New Roman" w:hAnsi="Times New Roman" w:cs="Times New Roman"/>
          <w:sz w:val="24"/>
          <w:szCs w:val="24"/>
        </w:rPr>
      </w:pPr>
      <w:r w:rsidRPr="004D4CA9">
        <w:rPr>
          <w:rFonts w:ascii="Times New Roman" w:hAnsi="Times New Roman" w:cs="Times New Roman"/>
          <w:sz w:val="24"/>
          <w:szCs w:val="24"/>
        </w:rPr>
        <w:t xml:space="preserve">We observed the glands opening and closing in captive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while nursing their calves, suggesting a role in scent communication between mother and calf. This is the first report documenting preorbital gland opening in </w:t>
      </w:r>
      <w:proofErr w:type="spellStart"/>
      <w:r w:rsidRPr="004D4CA9">
        <w:rPr>
          <w:rFonts w:ascii="Times New Roman" w:hAnsi="Times New Roman" w:cs="Times New Roman"/>
          <w:sz w:val="24"/>
          <w:szCs w:val="24"/>
        </w:rPr>
        <w:t>Banbakri</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i/>
          <w:iCs/>
          <w:sz w:val="24"/>
          <w:szCs w:val="24"/>
        </w:rPr>
        <w:t>)</w:t>
      </w:r>
      <w:r w:rsidRPr="004D4CA9">
        <w:rPr>
          <w:rFonts w:ascii="Times New Roman" w:hAnsi="Times New Roman" w:cs="Times New Roman"/>
          <w:sz w:val="24"/>
          <w:szCs w:val="24"/>
        </w:rPr>
        <w:t>. The preorbital gland serves different roles in many ungulates such as sheep, horse, antelope, cow and few marsupials apocrine glands are widely distributed act as scent glands to produce pheromones. Pheromone-containing secretions from the gland may help establish dominance, particularly in preparation for breeding, marking territory, or providing pleasurable sensations</w:t>
      </w:r>
      <w:r>
        <w:rPr>
          <w:rFonts w:ascii="Times New Roman" w:hAnsi="Times New Roman" w:cs="Times New Roman"/>
          <w:sz w:val="24"/>
          <w:szCs w:val="24"/>
        </w:rPr>
        <w:t xml:space="preserve"> </w:t>
      </w:r>
      <w:r w:rsidRPr="004D4CA9">
        <w:rPr>
          <w:rFonts w:ascii="Times New Roman" w:hAnsi="Times New Roman" w:cs="Times New Roman"/>
          <w:sz w:val="24"/>
          <w:szCs w:val="24"/>
        </w:rPr>
        <w:t>to the animal</w:t>
      </w:r>
      <w:r>
        <w:rPr>
          <w:rFonts w:ascii="Times New Roman" w:hAnsi="Times New Roman" w:cs="Times New Roman"/>
          <w:sz w:val="24"/>
          <w:szCs w:val="24"/>
        </w:rPr>
        <w:t xml:space="preserve"> </w:t>
      </w:r>
      <w:bookmarkStart w:id="1" w:name="_Hlk191356264"/>
      <w:r w:rsidRPr="00BB5EE1">
        <w:rPr>
          <w:rFonts w:ascii="Times New Roman" w:hAnsi="Times New Roman" w:cs="Times New Roman"/>
          <w:sz w:val="24"/>
          <w:szCs w:val="24"/>
        </w:rPr>
        <w:t>[2</w:t>
      </w:r>
      <w:r>
        <w:rPr>
          <w:rFonts w:ascii="Times New Roman" w:hAnsi="Times New Roman" w:cs="Times New Roman"/>
          <w:sz w:val="24"/>
          <w:szCs w:val="24"/>
        </w:rPr>
        <w:t>2</w:t>
      </w:r>
      <w:r w:rsidRPr="00BB5EE1">
        <w:rPr>
          <w:rFonts w:ascii="Times New Roman" w:hAnsi="Times New Roman" w:cs="Times New Roman"/>
          <w:sz w:val="24"/>
          <w:szCs w:val="24"/>
        </w:rPr>
        <w:t>].</w:t>
      </w:r>
      <w:bookmarkEnd w:id="1"/>
      <w:r w:rsidR="00505959">
        <w:rPr>
          <w:rFonts w:ascii="Times New Roman" w:hAnsi="Times New Roman" w:cs="Times New Roman"/>
          <w:sz w:val="24"/>
          <w:szCs w:val="24"/>
        </w:rPr>
        <w:t xml:space="preserve"> </w:t>
      </w:r>
      <w:r w:rsidR="00433A27" w:rsidRPr="004D4CA9">
        <w:rPr>
          <w:rFonts w:ascii="Times New Roman" w:hAnsi="Times New Roman" w:cs="Times New Roman"/>
          <w:sz w:val="24"/>
          <w:szCs w:val="24"/>
        </w:rPr>
        <w:t>It has previously been reported and being used for marking or display during the precopulatory stage in Eld’s deer</w:t>
      </w:r>
      <w:r w:rsidR="00433A27">
        <w:rPr>
          <w:rFonts w:ascii="Times New Roman" w:hAnsi="Times New Roman" w:cs="Times New Roman"/>
          <w:sz w:val="24"/>
          <w:szCs w:val="24"/>
        </w:rPr>
        <w:t xml:space="preserve"> </w:t>
      </w:r>
      <w:r w:rsidR="00433A27" w:rsidRPr="00BB5EE1">
        <w:rPr>
          <w:rFonts w:ascii="Times New Roman" w:hAnsi="Times New Roman" w:cs="Times New Roman"/>
          <w:sz w:val="24"/>
          <w:szCs w:val="24"/>
        </w:rPr>
        <w:t>[2</w:t>
      </w:r>
      <w:r w:rsidR="00433A27">
        <w:rPr>
          <w:rFonts w:ascii="Times New Roman" w:hAnsi="Times New Roman" w:cs="Times New Roman"/>
          <w:sz w:val="24"/>
          <w:szCs w:val="24"/>
        </w:rPr>
        <w:t>3</w:t>
      </w:r>
      <w:proofErr w:type="gramStart"/>
      <w:r w:rsidR="00433A27" w:rsidRPr="00BB5EE1">
        <w:rPr>
          <w:rFonts w:ascii="Times New Roman" w:hAnsi="Times New Roman" w:cs="Times New Roman"/>
          <w:sz w:val="24"/>
          <w:szCs w:val="24"/>
        </w:rPr>
        <w:t>]</w:t>
      </w:r>
      <w:r w:rsidR="00433A27">
        <w:rPr>
          <w:rFonts w:ascii="Times New Roman" w:hAnsi="Times New Roman" w:cs="Times New Roman"/>
          <w:sz w:val="24"/>
          <w:szCs w:val="24"/>
          <w:vertAlign w:val="superscript"/>
        </w:rPr>
        <w:t xml:space="preserve"> </w:t>
      </w:r>
      <w:r w:rsidR="00433A27" w:rsidRPr="004D4CA9">
        <w:rPr>
          <w:rFonts w:ascii="Times New Roman" w:hAnsi="Times New Roman" w:cs="Times New Roman"/>
          <w:sz w:val="24"/>
          <w:szCs w:val="24"/>
        </w:rPr>
        <w:t xml:space="preserve"> and</w:t>
      </w:r>
      <w:proofErr w:type="gramEnd"/>
      <w:r w:rsidR="00433A27" w:rsidRPr="004D4CA9">
        <w:rPr>
          <w:rFonts w:ascii="Times New Roman" w:hAnsi="Times New Roman" w:cs="Times New Roman"/>
          <w:sz w:val="24"/>
          <w:szCs w:val="24"/>
        </w:rPr>
        <w:t xml:space="preserve"> in Indian sambar</w:t>
      </w:r>
      <w:r w:rsidR="00433A27">
        <w:rPr>
          <w:rFonts w:ascii="Times New Roman" w:hAnsi="Times New Roman" w:cs="Times New Roman"/>
          <w:sz w:val="24"/>
          <w:szCs w:val="24"/>
        </w:rPr>
        <w:t xml:space="preserve"> </w:t>
      </w:r>
      <w:r w:rsidR="00433A27" w:rsidRPr="00BB5EE1">
        <w:rPr>
          <w:rFonts w:ascii="Times New Roman" w:hAnsi="Times New Roman" w:cs="Times New Roman"/>
          <w:sz w:val="24"/>
          <w:szCs w:val="24"/>
        </w:rPr>
        <w:t>[2,14]</w:t>
      </w:r>
      <w:r w:rsidR="00433A27">
        <w:rPr>
          <w:rFonts w:ascii="Times New Roman" w:hAnsi="Times New Roman" w:cs="Times New Roman"/>
          <w:sz w:val="24"/>
          <w:szCs w:val="24"/>
          <w:vertAlign w:val="superscript"/>
        </w:rPr>
        <w:t xml:space="preserve"> </w:t>
      </w:r>
      <w:r w:rsidR="00433A27" w:rsidRPr="004D4CA9">
        <w:rPr>
          <w:rFonts w:ascii="Times New Roman" w:hAnsi="Times New Roman" w:cs="Times New Roman"/>
          <w:sz w:val="24"/>
          <w:szCs w:val="24"/>
        </w:rPr>
        <w:t xml:space="preserve"> also been established the diurnal variation and distribution of scent marking behaviour of captive male (</w:t>
      </w:r>
      <w:r w:rsidR="00433A27" w:rsidRPr="004D4CA9">
        <w:rPr>
          <w:rFonts w:ascii="Times New Roman" w:hAnsi="Times New Roman" w:cs="Times New Roman"/>
          <w:i/>
          <w:iCs/>
          <w:sz w:val="24"/>
          <w:szCs w:val="24"/>
        </w:rPr>
        <w:t>Antelope cervicapra</w:t>
      </w:r>
      <w:r w:rsidR="00433A27" w:rsidRPr="004D4CA9">
        <w:rPr>
          <w:rFonts w:ascii="Times New Roman" w:hAnsi="Times New Roman" w:cs="Times New Roman"/>
          <w:sz w:val="24"/>
          <w:szCs w:val="24"/>
        </w:rPr>
        <w:t>) also influence of the marker. Whereas</w:t>
      </w:r>
      <w:r w:rsidR="00433A27">
        <w:rPr>
          <w:rFonts w:ascii="Times New Roman" w:hAnsi="Times New Roman" w:cs="Times New Roman"/>
          <w:sz w:val="24"/>
          <w:szCs w:val="24"/>
        </w:rPr>
        <w:t xml:space="preserve"> </w:t>
      </w:r>
      <w:r w:rsidR="00433A27" w:rsidRPr="00BB5EE1">
        <w:rPr>
          <w:rFonts w:ascii="Times New Roman" w:hAnsi="Times New Roman" w:cs="Times New Roman"/>
          <w:sz w:val="24"/>
          <w:szCs w:val="24"/>
        </w:rPr>
        <w:t>[2</w:t>
      </w:r>
      <w:r w:rsidR="00433A27">
        <w:rPr>
          <w:rFonts w:ascii="Times New Roman" w:hAnsi="Times New Roman" w:cs="Times New Roman"/>
          <w:sz w:val="24"/>
          <w:szCs w:val="24"/>
        </w:rPr>
        <w:t>4</w:t>
      </w:r>
      <w:proofErr w:type="gramStart"/>
      <w:r w:rsidR="00433A27" w:rsidRPr="00BB5EE1">
        <w:rPr>
          <w:rFonts w:ascii="Times New Roman" w:hAnsi="Times New Roman" w:cs="Times New Roman"/>
          <w:sz w:val="24"/>
          <w:szCs w:val="24"/>
        </w:rPr>
        <w:t>]</w:t>
      </w:r>
      <w:r w:rsidR="00433A27">
        <w:rPr>
          <w:rFonts w:ascii="Times New Roman" w:hAnsi="Times New Roman" w:cs="Times New Roman"/>
          <w:sz w:val="24"/>
          <w:szCs w:val="24"/>
          <w:vertAlign w:val="superscript"/>
        </w:rPr>
        <w:t xml:space="preserve"> </w:t>
      </w:r>
      <w:r w:rsidR="00433A27" w:rsidRPr="004D4CA9">
        <w:rPr>
          <w:rFonts w:ascii="Times New Roman" w:hAnsi="Times New Roman" w:cs="Times New Roman"/>
          <w:sz w:val="24"/>
          <w:szCs w:val="24"/>
        </w:rPr>
        <w:t xml:space="preserve"> recorded</w:t>
      </w:r>
      <w:proofErr w:type="gramEnd"/>
      <w:r w:rsidR="00433A27" w:rsidRPr="004D4CA9">
        <w:rPr>
          <w:rFonts w:ascii="Times New Roman" w:hAnsi="Times New Roman" w:cs="Times New Roman"/>
          <w:sz w:val="24"/>
          <w:szCs w:val="24"/>
        </w:rPr>
        <w:t xml:space="preserve"> for sexually receptive red deer hinds during soliciting behaviour to the stag, although preorbital gland opening by females in a sexual context appears to be much rarer. Therefore, we suggest that preorbital gland opening may be an important behavioural indicator of real maturity of the individual in the sexual </w:t>
      </w:r>
      <w:r w:rsidR="00433A27" w:rsidRPr="004D4CA9">
        <w:rPr>
          <w:rFonts w:ascii="Times New Roman" w:hAnsi="Times New Roman" w:cs="Times New Roman"/>
          <w:sz w:val="24"/>
          <w:szCs w:val="24"/>
        </w:rPr>
        <w:lastRenderedPageBreak/>
        <w:t xml:space="preserve">context and also in stress condition. Our findings are also in line with the suggestion of </w:t>
      </w:r>
      <w:r w:rsidR="00433A27" w:rsidRPr="006C53DE">
        <w:rPr>
          <w:rFonts w:ascii="Times New Roman" w:hAnsi="Times New Roman" w:cs="Times New Roman"/>
          <w:sz w:val="24"/>
          <w:szCs w:val="24"/>
        </w:rPr>
        <w:t>[1.2,7]</w:t>
      </w:r>
      <w:r w:rsidR="00433A27" w:rsidRPr="004D4CA9">
        <w:rPr>
          <w:rFonts w:ascii="Times New Roman" w:hAnsi="Times New Roman" w:cs="Times New Roman"/>
          <w:sz w:val="24"/>
          <w:szCs w:val="24"/>
        </w:rPr>
        <w:t xml:space="preserve"> reported, that olfactory signals from the preorbital gland may have some role in the sexual behaviour of cervids and cervicapra.      </w:t>
      </w:r>
    </w:p>
    <w:p w14:paraId="01C74E38" w14:textId="77777777" w:rsidR="00691B13" w:rsidRDefault="00691B13" w:rsidP="006D00E3">
      <w:pPr>
        <w:spacing w:after="0" w:line="360" w:lineRule="auto"/>
        <w:ind w:firstLine="720"/>
        <w:jc w:val="both"/>
        <w:rPr>
          <w:rFonts w:ascii="Times New Roman" w:hAnsi="Times New Roman" w:cs="Times New Roman"/>
          <w:sz w:val="24"/>
          <w:szCs w:val="24"/>
        </w:rPr>
      </w:pPr>
    </w:p>
    <w:p w14:paraId="26F84BC9" w14:textId="3F1CDAED" w:rsidR="00F53516" w:rsidRDefault="00840910" w:rsidP="00F53516">
      <w:pPr>
        <w:spacing w:after="0" w:line="360" w:lineRule="auto"/>
        <w:ind w:firstLine="142"/>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360FBA31" wp14:editId="52BA163B">
                <wp:simplePos x="0" y="0"/>
                <wp:positionH relativeFrom="column">
                  <wp:posOffset>3079750</wp:posOffset>
                </wp:positionH>
                <wp:positionV relativeFrom="paragraph">
                  <wp:posOffset>15240</wp:posOffset>
                </wp:positionV>
                <wp:extent cx="368300" cy="361950"/>
                <wp:effectExtent l="0" t="0" r="0" b="0"/>
                <wp:wrapNone/>
                <wp:docPr id="631400734" name="Text Box 1"/>
                <wp:cNvGraphicFramePr/>
                <a:graphic xmlns:a="http://schemas.openxmlformats.org/drawingml/2006/main">
                  <a:graphicData uri="http://schemas.microsoft.com/office/word/2010/wordprocessingShape">
                    <wps:wsp>
                      <wps:cNvSpPr txBox="1"/>
                      <wps:spPr>
                        <a:xfrm>
                          <a:off x="0" y="0"/>
                          <a:ext cx="368300" cy="361950"/>
                        </a:xfrm>
                        <a:prstGeom prst="rect">
                          <a:avLst/>
                        </a:prstGeom>
                        <a:noFill/>
                        <a:ln w="6350">
                          <a:noFill/>
                        </a:ln>
                      </wps:spPr>
                      <wps:txbx>
                        <w:txbxContent>
                          <w:p w14:paraId="225728A7" w14:textId="77777777" w:rsidR="00840910" w:rsidRPr="00A004E7" w:rsidRDefault="00840910" w:rsidP="00840910">
                            <w:pPr>
                              <w:rPr>
                                <w:b/>
                                <w:bCs/>
                                <w:color w:val="FF0000"/>
                                <w:sz w:val="24"/>
                                <w:szCs w:val="24"/>
                              </w:rPr>
                            </w:pPr>
                            <w:r w:rsidRPr="00A004E7">
                              <w:rPr>
                                <w:b/>
                                <w:bCs/>
                                <w:color w:val="FF00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0FBA31" id="_x0000_s1028" type="#_x0000_t202" style="position:absolute;left:0;text-align:left;margin-left:242.5pt;margin-top:1.2pt;width:29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" filled="f" stroked="f" strokeweight=".5pt">
                <v:textbox>
                  <w:txbxContent>
                    <w:p w14:paraId="225728A7" w14:textId="77777777" w:rsidR="00840910" w:rsidRPr="00A004E7" w:rsidRDefault="00840910" w:rsidP="00840910">
                      <w:pPr>
                        <w:rPr>
                          <w:b/>
                          <w:bCs/>
                          <w:color w:val="FF0000"/>
                          <w:sz w:val="24"/>
                          <w:szCs w:val="24"/>
                        </w:rPr>
                      </w:pPr>
                      <w:r w:rsidRPr="00A004E7">
                        <w:rPr>
                          <w:b/>
                          <w:bCs/>
                          <w:color w:val="FF0000"/>
                          <w:sz w:val="24"/>
                          <w:szCs w:val="24"/>
                        </w:rPr>
                        <w:t>b</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BA99BB8" wp14:editId="565793F4">
                <wp:simplePos x="0" y="0"/>
                <wp:positionH relativeFrom="column">
                  <wp:posOffset>88900</wp:posOffset>
                </wp:positionH>
                <wp:positionV relativeFrom="paragraph">
                  <wp:posOffset>2540</wp:posOffset>
                </wp:positionV>
                <wp:extent cx="444500" cy="330200"/>
                <wp:effectExtent l="0" t="0" r="0" b="0"/>
                <wp:wrapNone/>
                <wp:docPr id="1047617969" name="Text Box 1"/>
                <wp:cNvGraphicFramePr/>
                <a:graphic xmlns:a="http://schemas.openxmlformats.org/drawingml/2006/main">
                  <a:graphicData uri="http://schemas.microsoft.com/office/word/2010/wordprocessingShape">
                    <wps:wsp>
                      <wps:cNvSpPr txBox="1"/>
                      <wps:spPr>
                        <a:xfrm>
                          <a:off x="0" y="0"/>
                          <a:ext cx="444500" cy="330200"/>
                        </a:xfrm>
                        <a:prstGeom prst="rect">
                          <a:avLst/>
                        </a:prstGeom>
                        <a:noFill/>
                        <a:ln w="6350">
                          <a:noFill/>
                        </a:ln>
                      </wps:spPr>
                      <wps:txbx>
                        <w:txbxContent>
                          <w:p w14:paraId="2BBC10E9" w14:textId="0B3C109C" w:rsidR="00840910" w:rsidRPr="00A004E7" w:rsidRDefault="00840910" w:rsidP="00840910">
                            <w:pPr>
                              <w:rPr>
                                <w:b/>
                                <w:bCs/>
                                <w:color w:val="FF0000"/>
                                <w:sz w:val="24"/>
                                <w:szCs w:val="24"/>
                              </w:rPr>
                            </w:pPr>
                            <w:r w:rsidRPr="00A004E7">
                              <w:rPr>
                                <w:b/>
                                <w:bCs/>
                                <w:color w:val="FF0000"/>
                                <w:sz w:val="24"/>
                                <w:szCs w:val="24"/>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A99BB8" id="_x0000_s1029" type="#_x0000_t202" style="position:absolute;left:0;text-align:left;margin-left:7pt;margin-top:.2pt;width:35pt;height: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" filled="f" stroked="f" strokeweight=".5pt">
                <v:textbox>
                  <w:txbxContent>
                    <w:p w14:paraId="2BBC10E9" w14:textId="0B3C109C" w:rsidR="00840910" w:rsidRPr="00A004E7" w:rsidRDefault="00840910" w:rsidP="00840910">
                      <w:pPr>
                        <w:rPr>
                          <w:b/>
                          <w:bCs/>
                          <w:color w:val="FF0000"/>
                          <w:sz w:val="24"/>
                          <w:szCs w:val="24"/>
                        </w:rPr>
                      </w:pPr>
                      <w:r w:rsidRPr="00A004E7">
                        <w:rPr>
                          <w:b/>
                          <w:bCs/>
                          <w:color w:val="FF0000"/>
                          <w:sz w:val="24"/>
                          <w:szCs w:val="24"/>
                        </w:rPr>
                        <w:t xml:space="preserve">  a</w:t>
                      </w:r>
                    </w:p>
                  </w:txbxContent>
                </v:textbox>
              </v:shape>
            </w:pict>
          </mc:Fallback>
        </mc:AlternateContent>
      </w:r>
      <w:r w:rsidR="00F53516">
        <w:rPr>
          <w:rFonts w:ascii="Times New Roman" w:hAnsi="Times New Roman" w:cs="Times New Roman"/>
          <w:noProof/>
          <w:sz w:val="24"/>
          <w:szCs w:val="24"/>
        </w:rPr>
        <w:drawing>
          <wp:inline distT="0" distB="0" distL="0" distR="0" wp14:anchorId="5C60C3CF" wp14:editId="6AB2646C">
            <wp:extent cx="2825750" cy="2457450"/>
            <wp:effectExtent l="0" t="0" r="0" b="0"/>
            <wp:docPr id="5502670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5750" cy="2457450"/>
                    </a:xfrm>
                    <a:prstGeom prst="rect">
                      <a:avLst/>
                    </a:prstGeom>
                    <a:noFill/>
                  </pic:spPr>
                </pic:pic>
              </a:graphicData>
            </a:graphic>
          </wp:inline>
        </w:drawing>
      </w:r>
      <w:r w:rsidR="00F53516">
        <w:rPr>
          <w:rFonts w:ascii="Times New Roman" w:hAnsi="Times New Roman" w:cs="Times New Roman"/>
          <w:sz w:val="24"/>
          <w:szCs w:val="24"/>
        </w:rPr>
        <w:t xml:space="preserve">   </w:t>
      </w:r>
      <w:r w:rsidR="00F53516">
        <w:rPr>
          <w:rFonts w:ascii="Times New Roman" w:hAnsi="Times New Roman" w:cs="Times New Roman"/>
          <w:noProof/>
          <w:sz w:val="24"/>
          <w:szCs w:val="24"/>
        </w:rPr>
        <w:drawing>
          <wp:inline distT="0" distB="0" distL="0" distR="0" wp14:anchorId="064A92E2" wp14:editId="0CC53EC3">
            <wp:extent cx="2679700" cy="2425700"/>
            <wp:effectExtent l="0" t="0" r="6350" b="0"/>
            <wp:docPr id="1404646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434" cy="2440848"/>
                    </a:xfrm>
                    <a:prstGeom prst="rect">
                      <a:avLst/>
                    </a:prstGeom>
                    <a:noFill/>
                  </pic:spPr>
                </pic:pic>
              </a:graphicData>
            </a:graphic>
          </wp:inline>
        </w:drawing>
      </w:r>
    </w:p>
    <w:p w14:paraId="0949BE26" w14:textId="20DAF800" w:rsidR="009D2B8B" w:rsidRDefault="009D2B8B" w:rsidP="00C6596E">
      <w:pPr>
        <w:spacing w:after="0" w:line="480" w:lineRule="auto"/>
        <w:jc w:val="both"/>
        <w:rPr>
          <w:rFonts w:ascii="Times New Roman" w:hAnsi="Times New Roman" w:cs="Times New Roman"/>
          <w:b/>
          <w:bCs/>
          <w:sz w:val="24"/>
          <w:szCs w:val="24"/>
        </w:rPr>
      </w:pPr>
      <w:r w:rsidRPr="004D4CA9">
        <w:rPr>
          <w:rFonts w:ascii="Times New Roman" w:hAnsi="Times New Roman" w:cs="Times New Roman"/>
          <w:b/>
          <w:bCs/>
          <w:sz w:val="24"/>
          <w:szCs w:val="24"/>
        </w:rPr>
        <w:t>Fig</w:t>
      </w:r>
      <w:r>
        <w:rPr>
          <w:rFonts w:ascii="Times New Roman" w:hAnsi="Times New Roman" w:cs="Times New Roman"/>
          <w:b/>
          <w:bCs/>
          <w:sz w:val="24"/>
          <w:szCs w:val="24"/>
        </w:rPr>
        <w:t xml:space="preserve">ure </w:t>
      </w:r>
      <w:r w:rsidR="00302B09">
        <w:rPr>
          <w:rFonts w:ascii="Times New Roman" w:hAnsi="Times New Roman" w:cs="Times New Roman"/>
          <w:b/>
          <w:bCs/>
          <w:sz w:val="24"/>
          <w:szCs w:val="24"/>
        </w:rPr>
        <w:t>4</w:t>
      </w:r>
      <w:r w:rsidRPr="004D4CA9">
        <w:rPr>
          <w:rFonts w:ascii="Times New Roman" w:hAnsi="Times New Roman" w:cs="Times New Roman"/>
          <w:b/>
          <w:bCs/>
          <w:sz w:val="24"/>
          <w:szCs w:val="24"/>
        </w:rPr>
        <w:t xml:space="preserve">. a &amp; b: Opening </w:t>
      </w:r>
      <w:r w:rsidR="007825C6">
        <w:rPr>
          <w:rFonts w:ascii="Times New Roman" w:hAnsi="Times New Roman" w:cs="Times New Roman"/>
          <w:b/>
          <w:bCs/>
          <w:sz w:val="24"/>
          <w:szCs w:val="24"/>
        </w:rPr>
        <w:t xml:space="preserve">&amp; close view </w:t>
      </w:r>
      <w:r w:rsidRPr="004D4CA9">
        <w:rPr>
          <w:rFonts w:ascii="Times New Roman" w:hAnsi="Times New Roman" w:cs="Times New Roman"/>
          <w:b/>
          <w:bCs/>
          <w:sz w:val="24"/>
          <w:szCs w:val="24"/>
        </w:rPr>
        <w:t xml:space="preserve">of preorbital gland during maturation  </w:t>
      </w:r>
    </w:p>
    <w:p w14:paraId="5F19C03E" w14:textId="1CBF7A09" w:rsidR="00F32FB3" w:rsidRDefault="00F32FB3" w:rsidP="00F32FB3">
      <w:pPr>
        <w:spacing w:after="0" w:line="276" w:lineRule="auto"/>
        <w:ind w:left="142" w:firstLine="4536"/>
        <w:jc w:val="both"/>
        <w:rPr>
          <w:rFonts w:ascii="Times New Roman" w:hAnsi="Times New Roman" w:cs="Times New Roman"/>
          <w:noProof/>
          <w:sz w:val="24"/>
          <w:szCs w:val="24"/>
        </w:rPr>
      </w:pPr>
      <w:r w:rsidRPr="004D4CA9">
        <w:rPr>
          <w:rFonts w:ascii="Times New Roman" w:hAnsi="Times New Roman" w:cs="Times New Roman"/>
          <w:noProof/>
          <w:sz w:val="24"/>
          <w:szCs w:val="24"/>
        </w:rPr>
        <w:drawing>
          <wp:anchor distT="0" distB="0" distL="114300" distR="114300" simplePos="0" relativeHeight="251675648" behindDoc="0" locked="0" layoutInCell="1" allowOverlap="1" wp14:anchorId="0164FF21" wp14:editId="7FA42DAF">
            <wp:simplePos x="0" y="0"/>
            <wp:positionH relativeFrom="margin">
              <wp:posOffset>107950</wp:posOffset>
            </wp:positionH>
            <wp:positionV relativeFrom="paragraph">
              <wp:posOffset>13970</wp:posOffset>
            </wp:positionV>
            <wp:extent cx="2908300" cy="2108200"/>
            <wp:effectExtent l="0" t="0" r="6350" b="6350"/>
            <wp:wrapNone/>
            <wp:docPr id="1971652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928"/>
                    <a:stretch/>
                  </pic:blipFill>
                  <pic:spPr bwMode="auto">
                    <a:xfrm>
                      <a:off x="0" y="0"/>
                      <a:ext cx="2908300"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AE4">
        <w:rPr>
          <w:noProof/>
        </w:rPr>
        <mc:AlternateContent>
          <mc:Choice Requires="wps">
            <w:drawing>
              <wp:anchor distT="0" distB="0" distL="114300" distR="114300" simplePos="0" relativeHeight="251687936" behindDoc="0" locked="0" layoutInCell="1" allowOverlap="1" wp14:anchorId="30BA79B3" wp14:editId="55EC5A8C">
                <wp:simplePos x="0" y="0"/>
                <wp:positionH relativeFrom="column">
                  <wp:posOffset>3073400</wp:posOffset>
                </wp:positionH>
                <wp:positionV relativeFrom="paragraph">
                  <wp:posOffset>8890</wp:posOffset>
                </wp:positionV>
                <wp:extent cx="400050" cy="412750"/>
                <wp:effectExtent l="0" t="0" r="0" b="6350"/>
                <wp:wrapNone/>
                <wp:docPr id="471557134" name="Text Box 1"/>
                <wp:cNvGraphicFramePr/>
                <a:graphic xmlns:a="http://schemas.openxmlformats.org/drawingml/2006/main">
                  <a:graphicData uri="http://schemas.microsoft.com/office/word/2010/wordprocessingShape">
                    <wps:wsp>
                      <wps:cNvSpPr txBox="1"/>
                      <wps:spPr>
                        <a:xfrm>
                          <a:off x="0" y="0"/>
                          <a:ext cx="400050" cy="412750"/>
                        </a:xfrm>
                        <a:prstGeom prst="rect">
                          <a:avLst/>
                        </a:prstGeom>
                        <a:noFill/>
                        <a:ln w="6350">
                          <a:noFill/>
                        </a:ln>
                      </wps:spPr>
                      <wps:txbx>
                        <w:txbxContent>
                          <w:p w14:paraId="0E526D38" w14:textId="77777777" w:rsidR="00DA293D" w:rsidRPr="00A004E7" w:rsidRDefault="00DA293D" w:rsidP="00DA293D">
                            <w:pPr>
                              <w:rPr>
                                <w:b/>
                                <w:bCs/>
                                <w:color w:val="FF0000"/>
                                <w:sz w:val="24"/>
                                <w:szCs w:val="24"/>
                              </w:rPr>
                            </w:pPr>
                            <w:r w:rsidRPr="00A004E7">
                              <w:rPr>
                                <w:b/>
                                <w:bCs/>
                                <w:color w:val="FF00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BA79B3" id="_x0000_s1030" type="#_x0000_t202" style="position:absolute;left:0;text-align:left;margin-left:242pt;margin-top:.7pt;width:31.5pt;height: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" filled="f" stroked="f" strokeweight=".5pt">
                <v:textbox>
                  <w:txbxContent>
                    <w:p w14:paraId="0E526D38" w14:textId="77777777" w:rsidR="00DA293D" w:rsidRPr="00A004E7" w:rsidRDefault="00DA293D" w:rsidP="00DA293D">
                      <w:pPr>
                        <w:rPr>
                          <w:b/>
                          <w:bCs/>
                          <w:color w:val="FF0000"/>
                          <w:sz w:val="24"/>
                          <w:szCs w:val="24"/>
                        </w:rPr>
                      </w:pPr>
                      <w:r w:rsidRPr="00A004E7">
                        <w:rPr>
                          <w:b/>
                          <w:bCs/>
                          <w:color w:val="FF0000"/>
                          <w:sz w:val="24"/>
                          <w:szCs w:val="24"/>
                        </w:rPr>
                        <w:t>b</w:t>
                      </w:r>
                    </w:p>
                  </w:txbxContent>
                </v:textbox>
              </v:shape>
            </w:pict>
          </mc:Fallback>
        </mc:AlternateContent>
      </w:r>
      <w:r w:rsidR="00E72AE4">
        <w:rPr>
          <w:noProof/>
        </w:rPr>
        <mc:AlternateContent>
          <mc:Choice Requires="wps">
            <w:drawing>
              <wp:anchor distT="0" distB="0" distL="114300" distR="114300" simplePos="0" relativeHeight="251685888" behindDoc="0" locked="0" layoutInCell="1" allowOverlap="1" wp14:anchorId="4CB2B02C" wp14:editId="79D7FF48">
                <wp:simplePos x="0" y="0"/>
                <wp:positionH relativeFrom="column">
                  <wp:posOffset>133350</wp:posOffset>
                </wp:positionH>
                <wp:positionV relativeFrom="paragraph">
                  <wp:posOffset>59690</wp:posOffset>
                </wp:positionV>
                <wp:extent cx="400050" cy="361950"/>
                <wp:effectExtent l="0" t="0" r="0" b="0"/>
                <wp:wrapNone/>
                <wp:docPr id="615065432" name="Text Box 1"/>
                <wp:cNvGraphicFramePr/>
                <a:graphic xmlns:a="http://schemas.openxmlformats.org/drawingml/2006/main">
                  <a:graphicData uri="http://schemas.microsoft.com/office/word/2010/wordprocessingShape">
                    <wps:wsp>
                      <wps:cNvSpPr txBox="1"/>
                      <wps:spPr>
                        <a:xfrm>
                          <a:off x="0" y="0"/>
                          <a:ext cx="400050" cy="361950"/>
                        </a:xfrm>
                        <a:prstGeom prst="rect">
                          <a:avLst/>
                        </a:prstGeom>
                        <a:noFill/>
                        <a:ln w="6350">
                          <a:noFill/>
                        </a:ln>
                      </wps:spPr>
                      <wps:txbx>
                        <w:txbxContent>
                          <w:p w14:paraId="4A7ED0A3" w14:textId="77777777" w:rsidR="0025789D" w:rsidRPr="00A004E7" w:rsidRDefault="0025789D" w:rsidP="0025789D">
                            <w:pPr>
                              <w:rPr>
                                <w:b/>
                                <w:bCs/>
                                <w:color w:val="FF0000"/>
                                <w:sz w:val="24"/>
                                <w:szCs w:val="24"/>
                              </w:rPr>
                            </w:pPr>
                            <w:r w:rsidRPr="00A004E7">
                              <w:rPr>
                                <w:b/>
                                <w:bCs/>
                                <w:color w:val="FF0000"/>
                                <w:sz w:val="24"/>
                                <w:szCs w:val="24"/>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B2B02C" id="_x0000_s1031" type="#_x0000_t202" style="position:absolute;left:0;text-align:left;margin-left:10.5pt;margin-top:4.7pt;width:31.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" filled="f" stroked="f" strokeweight=".5pt">
                <v:textbox>
                  <w:txbxContent>
                    <w:p w14:paraId="4A7ED0A3" w14:textId="77777777" w:rsidR="0025789D" w:rsidRPr="00A004E7" w:rsidRDefault="0025789D" w:rsidP="0025789D">
                      <w:pPr>
                        <w:rPr>
                          <w:b/>
                          <w:bCs/>
                          <w:color w:val="FF0000"/>
                          <w:sz w:val="24"/>
                          <w:szCs w:val="24"/>
                        </w:rPr>
                      </w:pPr>
                      <w:r w:rsidRPr="00A004E7">
                        <w:rPr>
                          <w:b/>
                          <w:bCs/>
                          <w:color w:val="FF0000"/>
                          <w:sz w:val="24"/>
                          <w:szCs w:val="24"/>
                        </w:rPr>
                        <w:t xml:space="preserve">  a</w:t>
                      </w:r>
                    </w:p>
                  </w:txbxContent>
                </v:textbox>
              </v:shape>
            </w:pict>
          </mc:Fallback>
        </mc:AlternateContent>
      </w:r>
      <w:r w:rsidR="006A0A6D">
        <w:rPr>
          <w:rFonts w:ascii="Times New Roman" w:hAnsi="Times New Roman" w:cs="Times New Roman"/>
          <w:sz w:val="24"/>
          <w:szCs w:val="24"/>
        </w:rPr>
        <w:t xml:space="preserve">  </w:t>
      </w:r>
      <w:r w:rsidR="00D428DE">
        <w:rPr>
          <w:rFonts w:ascii="Times New Roman" w:hAnsi="Times New Roman" w:cs="Times New Roman"/>
          <w:noProof/>
          <w:sz w:val="24"/>
          <w:szCs w:val="24"/>
        </w:rPr>
        <w:t xml:space="preserve"> </w:t>
      </w:r>
      <w:r w:rsidR="00D428DE">
        <w:rPr>
          <w:noProof/>
        </w:rPr>
        <w:drawing>
          <wp:inline distT="0" distB="0" distL="0" distR="0" wp14:anchorId="117F1503" wp14:editId="7FD1C384">
            <wp:extent cx="2578100" cy="2120900"/>
            <wp:effectExtent l="0" t="0" r="0" b="0"/>
            <wp:docPr id="1673930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100" cy="2120900"/>
                    </a:xfrm>
                    <a:prstGeom prst="rect">
                      <a:avLst/>
                    </a:prstGeom>
                    <a:noFill/>
                    <a:ln>
                      <a:noFill/>
                    </a:ln>
                  </pic:spPr>
                </pic:pic>
              </a:graphicData>
            </a:graphic>
          </wp:inline>
        </w:drawing>
      </w:r>
    </w:p>
    <w:p w14:paraId="2B2A98CE" w14:textId="77777777" w:rsidR="00F32FB3" w:rsidRDefault="00F32FB3" w:rsidP="00105B34">
      <w:pPr>
        <w:spacing w:after="0" w:line="240" w:lineRule="auto"/>
        <w:ind w:left="142" w:firstLine="4536"/>
        <w:jc w:val="both"/>
        <w:rPr>
          <w:rFonts w:ascii="Times New Roman" w:hAnsi="Times New Roman" w:cs="Times New Roman"/>
          <w:noProof/>
          <w:sz w:val="24"/>
          <w:szCs w:val="24"/>
        </w:rPr>
      </w:pPr>
    </w:p>
    <w:p w14:paraId="5735FF3F" w14:textId="2ACDFB22" w:rsidR="00F32FB3" w:rsidRDefault="006A0A6D" w:rsidP="00F32FB3">
      <w:pPr>
        <w:spacing w:after="0" w:line="276" w:lineRule="auto"/>
        <w:ind w:left="851" w:hanging="851"/>
        <w:jc w:val="both"/>
        <w:rPr>
          <w:rFonts w:ascii="Times New Roman" w:hAnsi="Times New Roman" w:cs="Times New Roman"/>
          <w:b/>
          <w:bCs/>
          <w:sz w:val="24"/>
          <w:szCs w:val="24"/>
        </w:rPr>
      </w:pPr>
      <w:r w:rsidRPr="004D4CA9">
        <w:rPr>
          <w:rFonts w:ascii="Times New Roman" w:hAnsi="Times New Roman" w:cs="Times New Roman"/>
          <w:b/>
          <w:bCs/>
          <w:sz w:val="24"/>
          <w:szCs w:val="24"/>
        </w:rPr>
        <w:t>Fig</w:t>
      </w:r>
      <w:r>
        <w:rPr>
          <w:rFonts w:ascii="Times New Roman" w:hAnsi="Times New Roman" w:cs="Times New Roman"/>
          <w:b/>
          <w:bCs/>
          <w:sz w:val="24"/>
          <w:szCs w:val="24"/>
        </w:rPr>
        <w:t xml:space="preserve">ure </w:t>
      </w:r>
      <w:r w:rsidR="00302B09">
        <w:rPr>
          <w:rFonts w:ascii="Times New Roman" w:hAnsi="Times New Roman" w:cs="Times New Roman"/>
          <w:b/>
          <w:bCs/>
          <w:sz w:val="24"/>
          <w:szCs w:val="24"/>
        </w:rPr>
        <w:t>5</w:t>
      </w:r>
      <w:r w:rsidR="00F32FB3">
        <w:rPr>
          <w:rFonts w:ascii="Times New Roman" w:hAnsi="Times New Roman" w:cs="Times New Roman"/>
          <w:b/>
          <w:bCs/>
          <w:sz w:val="24"/>
          <w:szCs w:val="24"/>
        </w:rPr>
        <w:t>.</w:t>
      </w:r>
      <w:r w:rsidR="008053D1">
        <w:rPr>
          <w:rFonts w:ascii="Times New Roman" w:hAnsi="Times New Roman" w:cs="Times New Roman"/>
          <w:b/>
          <w:bCs/>
          <w:sz w:val="24"/>
          <w:szCs w:val="24"/>
        </w:rPr>
        <w:t xml:space="preserve"> </w:t>
      </w:r>
      <w:proofErr w:type="spellStart"/>
      <w:r w:rsidR="008053D1">
        <w:rPr>
          <w:rFonts w:ascii="Times New Roman" w:hAnsi="Times New Roman" w:cs="Times New Roman"/>
          <w:b/>
          <w:bCs/>
          <w:sz w:val="24"/>
          <w:szCs w:val="24"/>
        </w:rPr>
        <w:t>a&amp;b</w:t>
      </w:r>
      <w:proofErr w:type="spellEnd"/>
      <w:r w:rsidR="00F32FB3">
        <w:rPr>
          <w:rFonts w:ascii="Times New Roman" w:hAnsi="Times New Roman" w:cs="Times New Roman"/>
          <w:b/>
          <w:bCs/>
          <w:sz w:val="24"/>
          <w:szCs w:val="24"/>
        </w:rPr>
        <w:t xml:space="preserve"> </w:t>
      </w:r>
      <w:proofErr w:type="spellStart"/>
      <w:r w:rsidR="00F32FB3" w:rsidRPr="00F32FB3">
        <w:rPr>
          <w:rFonts w:ascii="Times New Roman" w:hAnsi="Times New Roman" w:cs="Times New Roman"/>
          <w:b/>
          <w:bCs/>
          <w:sz w:val="24"/>
          <w:szCs w:val="24"/>
        </w:rPr>
        <w:t>Banbakri</w:t>
      </w:r>
      <w:proofErr w:type="spellEnd"/>
      <w:r w:rsidR="00F32FB3" w:rsidRPr="00F32FB3">
        <w:rPr>
          <w:rFonts w:ascii="Times New Roman" w:hAnsi="Times New Roman" w:cs="Times New Roman"/>
          <w:b/>
          <w:bCs/>
          <w:sz w:val="24"/>
          <w:szCs w:val="24"/>
        </w:rPr>
        <w:t xml:space="preserve"> scent marks by rubbing its face against leaves and branches of trees</w:t>
      </w:r>
    </w:p>
    <w:p w14:paraId="1D9A2718" w14:textId="77777777" w:rsidR="00F32FB3" w:rsidRPr="00F32FB3" w:rsidRDefault="00F32FB3" w:rsidP="00F32FB3">
      <w:pPr>
        <w:spacing w:after="0" w:line="276" w:lineRule="auto"/>
        <w:ind w:left="142" w:firstLine="4536"/>
        <w:jc w:val="both"/>
        <w:rPr>
          <w:rFonts w:ascii="Times New Roman" w:hAnsi="Times New Roman" w:cs="Times New Roman"/>
          <w:noProof/>
          <w:sz w:val="24"/>
          <w:szCs w:val="24"/>
        </w:rPr>
      </w:pPr>
    </w:p>
    <w:p w14:paraId="588FDB6F" w14:textId="77777777" w:rsidR="00505959" w:rsidRDefault="00811A3C" w:rsidP="00505959">
      <w:pPr>
        <w:spacing w:after="0" w:line="360" w:lineRule="auto"/>
        <w:ind w:firstLine="720"/>
        <w:jc w:val="both"/>
        <w:rPr>
          <w:rFonts w:ascii="Times New Roman" w:hAnsi="Times New Roman" w:cs="Times New Roman"/>
          <w:sz w:val="24"/>
          <w:szCs w:val="24"/>
        </w:rPr>
      </w:pPr>
      <w:r w:rsidRPr="00811A3C">
        <w:rPr>
          <w:rFonts w:ascii="Times New Roman" w:hAnsi="Times New Roman" w:cs="Times New Roman"/>
          <w:sz w:val="24"/>
          <w:szCs w:val="24"/>
        </w:rPr>
        <w:t xml:space="preserve">In the present observation, it was noted that the </w:t>
      </w:r>
      <w:proofErr w:type="spellStart"/>
      <w:r w:rsidRPr="00811A3C">
        <w:rPr>
          <w:rFonts w:ascii="Times New Roman" w:hAnsi="Times New Roman" w:cs="Times New Roman"/>
          <w:sz w:val="24"/>
          <w:szCs w:val="24"/>
        </w:rPr>
        <w:t>Banbakri</w:t>
      </w:r>
      <w:proofErr w:type="spellEnd"/>
      <w:r w:rsidRPr="00811A3C">
        <w:rPr>
          <w:rFonts w:ascii="Times New Roman" w:hAnsi="Times New Roman" w:cs="Times New Roman"/>
          <w:sz w:val="24"/>
          <w:szCs w:val="24"/>
        </w:rPr>
        <w:t xml:space="preserve"> or Blue Bull (</w:t>
      </w:r>
      <w:proofErr w:type="spellStart"/>
      <w:r w:rsidRPr="00811A3C">
        <w:rPr>
          <w:rStyle w:val="Emphasis"/>
          <w:rFonts w:ascii="Times New Roman" w:hAnsi="Times New Roman" w:cs="Times New Roman"/>
          <w:sz w:val="24"/>
          <w:szCs w:val="24"/>
        </w:rPr>
        <w:t>Boselaphus</w:t>
      </w:r>
      <w:proofErr w:type="spellEnd"/>
      <w:r w:rsidRPr="00811A3C">
        <w:rPr>
          <w:rStyle w:val="Emphasis"/>
          <w:rFonts w:ascii="Times New Roman" w:hAnsi="Times New Roman" w:cs="Times New Roman"/>
          <w:sz w:val="24"/>
          <w:szCs w:val="24"/>
        </w:rPr>
        <w:t xml:space="preserve"> </w:t>
      </w:r>
      <w:proofErr w:type="spellStart"/>
      <w:r w:rsidRPr="00811A3C">
        <w:rPr>
          <w:rStyle w:val="Emphasis"/>
          <w:rFonts w:ascii="Times New Roman" w:hAnsi="Times New Roman" w:cs="Times New Roman"/>
          <w:sz w:val="24"/>
          <w:szCs w:val="24"/>
        </w:rPr>
        <w:t>tragocamelus</w:t>
      </w:r>
      <w:proofErr w:type="spellEnd"/>
      <w:r w:rsidRPr="00811A3C">
        <w:rPr>
          <w:rFonts w:ascii="Times New Roman" w:hAnsi="Times New Roman" w:cs="Times New Roman"/>
          <w:sz w:val="24"/>
          <w:szCs w:val="24"/>
        </w:rPr>
        <w:t>) exhibited the ability to discriminate scents deposited near food substances, branches, trunks, leaves of trees,</w:t>
      </w:r>
      <w:r w:rsidR="00CE5A4A">
        <w:rPr>
          <w:rFonts w:ascii="Times New Roman" w:hAnsi="Times New Roman" w:cs="Times New Roman"/>
          <w:sz w:val="24"/>
          <w:szCs w:val="24"/>
        </w:rPr>
        <w:t xml:space="preserve"> bushes</w:t>
      </w:r>
      <w:r w:rsidRPr="00811A3C">
        <w:rPr>
          <w:rFonts w:ascii="Times New Roman" w:hAnsi="Times New Roman" w:cs="Times New Roman"/>
          <w:sz w:val="24"/>
          <w:szCs w:val="24"/>
        </w:rPr>
        <w:t xml:space="preserve"> and grasses. </w:t>
      </w:r>
      <w:proofErr w:type="spellStart"/>
      <w:r w:rsidR="00CE5A4A">
        <w:rPr>
          <w:rFonts w:ascii="Times New Roman" w:hAnsi="Times New Roman" w:cs="Times New Roman"/>
          <w:sz w:val="24"/>
          <w:szCs w:val="24"/>
        </w:rPr>
        <w:t>Banbakri</w:t>
      </w:r>
      <w:proofErr w:type="spellEnd"/>
      <w:r w:rsidR="00CE5A4A">
        <w:rPr>
          <w:rFonts w:ascii="Times New Roman" w:hAnsi="Times New Roman" w:cs="Times New Roman"/>
          <w:sz w:val="24"/>
          <w:szCs w:val="24"/>
        </w:rPr>
        <w:t xml:space="preserve"> may be rely heavily on the scent glands </w:t>
      </w:r>
      <w:r w:rsidR="003C64D0">
        <w:rPr>
          <w:rFonts w:ascii="Times New Roman" w:hAnsi="Times New Roman" w:cs="Times New Roman"/>
          <w:sz w:val="24"/>
          <w:szCs w:val="24"/>
        </w:rPr>
        <w:t xml:space="preserve">to communicate with other members of their species, and possibly even with member of other species. </w:t>
      </w:r>
      <w:r w:rsidRPr="00811A3C">
        <w:rPr>
          <w:rFonts w:ascii="Times New Roman" w:hAnsi="Times New Roman" w:cs="Times New Roman"/>
          <w:sz w:val="24"/>
          <w:szCs w:val="24"/>
        </w:rPr>
        <w:t xml:space="preserve">This behaviour may be used to indicate presence, attract males for mating, and signal social behaviour </w:t>
      </w:r>
      <w:r w:rsidRPr="00AF5F9D">
        <w:rPr>
          <w:rFonts w:ascii="Times New Roman" w:hAnsi="Times New Roman" w:cs="Times New Roman"/>
          <w:sz w:val="24"/>
          <w:szCs w:val="24"/>
        </w:rPr>
        <w:t xml:space="preserve">(Fig. </w:t>
      </w:r>
      <w:r w:rsidR="00302B09">
        <w:rPr>
          <w:rFonts w:ascii="Times New Roman" w:hAnsi="Times New Roman" w:cs="Times New Roman"/>
          <w:sz w:val="24"/>
          <w:szCs w:val="24"/>
        </w:rPr>
        <w:t>4</w:t>
      </w:r>
      <w:r w:rsidR="000B227D" w:rsidRPr="00AF5F9D">
        <w:rPr>
          <w:rFonts w:ascii="Times New Roman" w:hAnsi="Times New Roman" w:cs="Times New Roman"/>
          <w:sz w:val="24"/>
          <w:szCs w:val="24"/>
        </w:rPr>
        <w:t xml:space="preserve"> and </w:t>
      </w:r>
      <w:r w:rsidR="00302B09">
        <w:rPr>
          <w:rFonts w:ascii="Times New Roman" w:hAnsi="Times New Roman" w:cs="Times New Roman"/>
          <w:sz w:val="24"/>
          <w:szCs w:val="24"/>
        </w:rPr>
        <w:t>5</w:t>
      </w:r>
      <w:r w:rsidR="008053D1" w:rsidRPr="00AF5F9D">
        <w:rPr>
          <w:rFonts w:ascii="Times New Roman" w:hAnsi="Times New Roman" w:cs="Times New Roman"/>
          <w:sz w:val="24"/>
          <w:szCs w:val="24"/>
        </w:rPr>
        <w:t>a&amp;b</w:t>
      </w:r>
      <w:r w:rsidRPr="00AF5F9D">
        <w:rPr>
          <w:rFonts w:ascii="Times New Roman" w:hAnsi="Times New Roman" w:cs="Times New Roman"/>
          <w:sz w:val="24"/>
          <w:szCs w:val="24"/>
        </w:rPr>
        <w:t>).</w:t>
      </w:r>
      <w:r>
        <w:rPr>
          <w:rFonts w:ascii="Times New Roman" w:hAnsi="Times New Roman" w:cs="Times New Roman"/>
          <w:sz w:val="24"/>
          <w:szCs w:val="24"/>
        </w:rPr>
        <w:t xml:space="preserve"> </w:t>
      </w:r>
      <w:r w:rsidR="000E6657" w:rsidRPr="004D4CA9">
        <w:rPr>
          <w:rFonts w:ascii="Times New Roman" w:hAnsi="Times New Roman" w:cs="Times New Roman"/>
          <w:sz w:val="24"/>
          <w:szCs w:val="24"/>
        </w:rPr>
        <w:t>Both males and females often selected specific locations for urination, defecation, and preorbital gland scent marking,</w:t>
      </w:r>
      <w:r w:rsidR="00161B10">
        <w:rPr>
          <w:rFonts w:ascii="Times New Roman" w:hAnsi="Times New Roman" w:cs="Times New Roman"/>
          <w:sz w:val="24"/>
          <w:szCs w:val="24"/>
        </w:rPr>
        <w:t xml:space="preserve"> (</w:t>
      </w:r>
      <w:r w:rsidR="00C14193">
        <w:rPr>
          <w:rFonts w:ascii="Times New Roman" w:hAnsi="Times New Roman" w:cs="Times New Roman"/>
          <w:sz w:val="24"/>
          <w:szCs w:val="24"/>
        </w:rPr>
        <w:t>F</w:t>
      </w:r>
      <w:r w:rsidR="00161B10">
        <w:rPr>
          <w:rFonts w:ascii="Times New Roman" w:hAnsi="Times New Roman" w:cs="Times New Roman"/>
          <w:sz w:val="24"/>
          <w:szCs w:val="24"/>
        </w:rPr>
        <w:t xml:space="preserve">igure </w:t>
      </w:r>
      <w:r w:rsidR="00302B09">
        <w:rPr>
          <w:rFonts w:ascii="Times New Roman" w:hAnsi="Times New Roman" w:cs="Times New Roman"/>
          <w:sz w:val="24"/>
          <w:szCs w:val="24"/>
        </w:rPr>
        <w:t>6</w:t>
      </w:r>
      <w:r w:rsidR="00161B10">
        <w:rPr>
          <w:rFonts w:ascii="Times New Roman" w:hAnsi="Times New Roman" w:cs="Times New Roman"/>
          <w:sz w:val="24"/>
          <w:szCs w:val="24"/>
        </w:rPr>
        <w:t xml:space="preserve">. </w:t>
      </w:r>
      <w:proofErr w:type="spellStart"/>
      <w:r w:rsidR="00161B10">
        <w:rPr>
          <w:rFonts w:ascii="Times New Roman" w:hAnsi="Times New Roman" w:cs="Times New Roman"/>
          <w:sz w:val="24"/>
          <w:szCs w:val="24"/>
        </w:rPr>
        <w:t>a&amp;b</w:t>
      </w:r>
      <w:proofErr w:type="spellEnd"/>
      <w:r w:rsidR="00161B10">
        <w:rPr>
          <w:rFonts w:ascii="Times New Roman" w:hAnsi="Times New Roman" w:cs="Times New Roman"/>
          <w:sz w:val="24"/>
          <w:szCs w:val="24"/>
        </w:rPr>
        <w:t>)</w:t>
      </w:r>
      <w:r w:rsidR="008313B1">
        <w:rPr>
          <w:rFonts w:ascii="Times New Roman" w:hAnsi="Times New Roman" w:cs="Times New Roman"/>
          <w:sz w:val="24"/>
          <w:szCs w:val="24"/>
        </w:rPr>
        <w:t>.</w:t>
      </w:r>
      <w:r w:rsidR="00505959">
        <w:rPr>
          <w:rFonts w:ascii="Times New Roman" w:hAnsi="Times New Roman" w:cs="Times New Roman"/>
          <w:sz w:val="24"/>
          <w:szCs w:val="24"/>
        </w:rPr>
        <w:t xml:space="preserve"> </w:t>
      </w:r>
      <w:r w:rsidR="008313B1">
        <w:rPr>
          <w:rFonts w:ascii="Times New Roman" w:hAnsi="Times New Roman" w:cs="Times New Roman"/>
          <w:sz w:val="24"/>
          <w:szCs w:val="24"/>
        </w:rPr>
        <w:t xml:space="preserve"> </w:t>
      </w:r>
      <w:r w:rsidR="00505959" w:rsidRPr="00A95FFB">
        <w:rPr>
          <w:rFonts w:ascii="Times New Roman" w:hAnsi="Times New Roman" w:cs="Times New Roman"/>
          <w:sz w:val="24"/>
          <w:szCs w:val="24"/>
        </w:rPr>
        <w:t xml:space="preserve">We often observe </w:t>
      </w:r>
      <w:proofErr w:type="spellStart"/>
      <w:r w:rsidR="00505959" w:rsidRPr="00A95FFB">
        <w:rPr>
          <w:rFonts w:ascii="Times New Roman" w:hAnsi="Times New Roman" w:cs="Times New Roman"/>
          <w:sz w:val="24"/>
          <w:szCs w:val="24"/>
        </w:rPr>
        <w:t>Banbakri</w:t>
      </w:r>
      <w:proofErr w:type="spellEnd"/>
      <w:r w:rsidR="00505959" w:rsidRPr="00A95FFB">
        <w:rPr>
          <w:rFonts w:ascii="Times New Roman" w:hAnsi="Times New Roman" w:cs="Times New Roman"/>
          <w:sz w:val="24"/>
          <w:szCs w:val="24"/>
        </w:rPr>
        <w:t xml:space="preserve"> sniffing faecal pellets or urine on the ground, which may have further </w:t>
      </w:r>
      <w:proofErr w:type="spellStart"/>
      <w:r w:rsidR="00505959" w:rsidRPr="00A95FFB">
        <w:rPr>
          <w:rFonts w:ascii="Times New Roman" w:hAnsi="Times New Roman" w:cs="Times New Roman"/>
          <w:sz w:val="24"/>
          <w:szCs w:val="24"/>
        </w:rPr>
        <w:t>behavioral</w:t>
      </w:r>
      <w:proofErr w:type="spellEnd"/>
      <w:r w:rsidR="00505959" w:rsidRPr="00A95FFB">
        <w:rPr>
          <w:rFonts w:ascii="Times New Roman" w:hAnsi="Times New Roman" w:cs="Times New Roman"/>
          <w:sz w:val="24"/>
          <w:szCs w:val="24"/>
        </w:rPr>
        <w:t xml:space="preserve"> consequences. However, during the rut, urine left by females is particularly </w:t>
      </w:r>
      <w:r w:rsidR="00505959" w:rsidRPr="00A95FFB">
        <w:rPr>
          <w:rFonts w:ascii="Times New Roman" w:hAnsi="Times New Roman" w:cs="Times New Roman"/>
          <w:sz w:val="24"/>
          <w:szCs w:val="24"/>
        </w:rPr>
        <w:lastRenderedPageBreak/>
        <w:t xml:space="preserve">attractive to males. The male invariably stops, sniffs, and licks the urine, repeatedly displaying the flehmen response to each urine patch he encounters, similar to </w:t>
      </w:r>
      <w:proofErr w:type="spellStart"/>
      <w:r w:rsidR="00505959" w:rsidRPr="00A95FFB">
        <w:rPr>
          <w:rFonts w:ascii="Times New Roman" w:hAnsi="Times New Roman" w:cs="Times New Roman"/>
          <w:sz w:val="24"/>
          <w:szCs w:val="24"/>
        </w:rPr>
        <w:t>behaviors</w:t>
      </w:r>
      <w:proofErr w:type="spellEnd"/>
      <w:r w:rsidR="00505959" w:rsidRPr="00A95FFB">
        <w:rPr>
          <w:rFonts w:ascii="Times New Roman" w:hAnsi="Times New Roman" w:cs="Times New Roman"/>
          <w:sz w:val="24"/>
          <w:szCs w:val="24"/>
        </w:rPr>
        <w:t xml:space="preserve"> reported in other ungulates [24,25].</w:t>
      </w:r>
    </w:p>
    <w:p w14:paraId="1D5427FA" w14:textId="77777777" w:rsidR="00C6596E" w:rsidRDefault="00C6596E" w:rsidP="00F32FB3">
      <w:pPr>
        <w:spacing w:after="0" w:line="360" w:lineRule="auto"/>
        <w:jc w:val="both"/>
        <w:rPr>
          <w:rFonts w:ascii="Times New Roman" w:hAnsi="Times New Roman" w:cs="Times New Roman"/>
          <w:sz w:val="24"/>
          <w:szCs w:val="24"/>
        </w:rPr>
      </w:pPr>
    </w:p>
    <w:p w14:paraId="01693E49" w14:textId="2C98ED02" w:rsidR="00F74844" w:rsidRPr="00F74844" w:rsidRDefault="00A46293" w:rsidP="00F74844">
      <w:pPr>
        <w:spacing w:after="0" w:line="360" w:lineRule="auto"/>
        <w:jc w:val="both"/>
      </w:pPr>
      <w:r>
        <w:rPr>
          <w:noProof/>
        </w:rPr>
        <mc:AlternateContent>
          <mc:Choice Requires="wps">
            <w:drawing>
              <wp:anchor distT="0" distB="0" distL="114300" distR="114300" simplePos="0" relativeHeight="251692032" behindDoc="0" locked="0" layoutInCell="1" allowOverlap="1" wp14:anchorId="01C92F9C" wp14:editId="1E342AE5">
                <wp:simplePos x="0" y="0"/>
                <wp:positionH relativeFrom="column">
                  <wp:posOffset>3238500</wp:posOffset>
                </wp:positionH>
                <wp:positionV relativeFrom="paragraph">
                  <wp:posOffset>1270</wp:posOffset>
                </wp:positionV>
                <wp:extent cx="400050" cy="412750"/>
                <wp:effectExtent l="0" t="0" r="0" b="6350"/>
                <wp:wrapNone/>
                <wp:docPr id="1934717877" name="Text Box 1"/>
                <wp:cNvGraphicFramePr/>
                <a:graphic xmlns:a="http://schemas.openxmlformats.org/drawingml/2006/main">
                  <a:graphicData uri="http://schemas.microsoft.com/office/word/2010/wordprocessingShape">
                    <wps:wsp>
                      <wps:cNvSpPr txBox="1"/>
                      <wps:spPr>
                        <a:xfrm>
                          <a:off x="0" y="0"/>
                          <a:ext cx="400050" cy="412750"/>
                        </a:xfrm>
                        <a:prstGeom prst="rect">
                          <a:avLst/>
                        </a:prstGeom>
                        <a:noFill/>
                        <a:ln w="6350">
                          <a:noFill/>
                        </a:ln>
                      </wps:spPr>
                      <wps:txbx>
                        <w:txbxContent>
                          <w:p w14:paraId="3656BB48" w14:textId="77777777" w:rsidR="00A46293" w:rsidRPr="00A004E7" w:rsidRDefault="00A46293" w:rsidP="00A46293">
                            <w:pPr>
                              <w:rPr>
                                <w:b/>
                                <w:bCs/>
                                <w:color w:val="FF0000"/>
                                <w:sz w:val="24"/>
                                <w:szCs w:val="24"/>
                              </w:rPr>
                            </w:pPr>
                            <w:r w:rsidRPr="00A004E7">
                              <w:rPr>
                                <w:b/>
                                <w:bCs/>
                                <w:color w:val="FF00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C92F9C" id="_x0000_s1032" type="#_x0000_t202" style="position:absolute;left:0;text-align:left;margin-left:255pt;margin-top:.1pt;width:31.5pt;height: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" filled="f" stroked="f" strokeweight=".5pt">
                <v:textbox>
                  <w:txbxContent>
                    <w:p w14:paraId="3656BB48" w14:textId="77777777" w:rsidR="00A46293" w:rsidRPr="00A004E7" w:rsidRDefault="00A46293" w:rsidP="00A46293">
                      <w:pPr>
                        <w:rPr>
                          <w:b/>
                          <w:bCs/>
                          <w:color w:val="FF0000"/>
                          <w:sz w:val="24"/>
                          <w:szCs w:val="24"/>
                        </w:rPr>
                      </w:pPr>
                      <w:r w:rsidRPr="00A004E7">
                        <w:rPr>
                          <w:b/>
                          <w:bCs/>
                          <w:color w:val="FF0000"/>
                          <w:sz w:val="24"/>
                          <w:szCs w:val="24"/>
                        </w:rPr>
                        <w:t>b</w:t>
                      </w:r>
                    </w:p>
                  </w:txbxContent>
                </v:textbox>
              </v:shape>
            </w:pict>
          </mc:Fallback>
        </mc:AlternateContent>
      </w:r>
      <w:r w:rsidR="00C14193">
        <w:rPr>
          <w:noProof/>
        </w:rPr>
        <mc:AlternateContent>
          <mc:Choice Requires="wps">
            <w:drawing>
              <wp:anchor distT="0" distB="0" distL="114300" distR="114300" simplePos="0" relativeHeight="251689984" behindDoc="0" locked="0" layoutInCell="1" allowOverlap="1" wp14:anchorId="59AAA6DB" wp14:editId="02CFF32F">
                <wp:simplePos x="0" y="0"/>
                <wp:positionH relativeFrom="column">
                  <wp:posOffset>266700</wp:posOffset>
                </wp:positionH>
                <wp:positionV relativeFrom="paragraph">
                  <wp:posOffset>7620</wp:posOffset>
                </wp:positionV>
                <wp:extent cx="400050" cy="361950"/>
                <wp:effectExtent l="0" t="0" r="0" b="0"/>
                <wp:wrapNone/>
                <wp:docPr id="1631104938" name="Text Box 1"/>
                <wp:cNvGraphicFramePr/>
                <a:graphic xmlns:a="http://schemas.openxmlformats.org/drawingml/2006/main">
                  <a:graphicData uri="http://schemas.microsoft.com/office/word/2010/wordprocessingShape">
                    <wps:wsp>
                      <wps:cNvSpPr txBox="1"/>
                      <wps:spPr>
                        <a:xfrm>
                          <a:off x="0" y="0"/>
                          <a:ext cx="400050" cy="361950"/>
                        </a:xfrm>
                        <a:prstGeom prst="rect">
                          <a:avLst/>
                        </a:prstGeom>
                        <a:noFill/>
                        <a:ln w="6350">
                          <a:noFill/>
                        </a:ln>
                      </wps:spPr>
                      <wps:txbx>
                        <w:txbxContent>
                          <w:p w14:paraId="0FB923EA" w14:textId="77777777" w:rsidR="00C14193" w:rsidRPr="00A004E7" w:rsidRDefault="00C14193" w:rsidP="00C14193">
                            <w:pPr>
                              <w:rPr>
                                <w:b/>
                                <w:bCs/>
                                <w:color w:val="FF0000"/>
                                <w:sz w:val="24"/>
                                <w:szCs w:val="24"/>
                              </w:rPr>
                            </w:pPr>
                            <w:r w:rsidRPr="00A004E7">
                              <w:rPr>
                                <w:b/>
                                <w:bCs/>
                                <w:color w:val="FF0000"/>
                                <w:sz w:val="24"/>
                                <w:szCs w:val="24"/>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AAA6DB" id="_x0000_s1033" type="#_x0000_t202" style="position:absolute;left:0;text-align:left;margin-left:21pt;margin-top:.6pt;width:31.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" filled="f" stroked="f" strokeweight=".5pt">
                <v:textbox>
                  <w:txbxContent>
                    <w:p w14:paraId="0FB923EA" w14:textId="77777777" w:rsidR="00C14193" w:rsidRPr="00A004E7" w:rsidRDefault="00C14193" w:rsidP="00C14193">
                      <w:pPr>
                        <w:rPr>
                          <w:b/>
                          <w:bCs/>
                          <w:color w:val="FF0000"/>
                          <w:sz w:val="24"/>
                          <w:szCs w:val="24"/>
                        </w:rPr>
                      </w:pPr>
                      <w:r w:rsidRPr="00A004E7">
                        <w:rPr>
                          <w:b/>
                          <w:bCs/>
                          <w:color w:val="FF0000"/>
                          <w:sz w:val="24"/>
                          <w:szCs w:val="24"/>
                        </w:rPr>
                        <w:t xml:space="preserve">  a</w:t>
                      </w:r>
                    </w:p>
                  </w:txbxContent>
                </v:textbox>
              </v:shape>
            </w:pict>
          </mc:Fallback>
        </mc:AlternateContent>
      </w:r>
      <w:r w:rsidR="00F74844">
        <w:rPr>
          <w:rFonts w:ascii="Times New Roman" w:hAnsi="Times New Roman" w:cs="Times New Roman"/>
          <w:sz w:val="24"/>
          <w:szCs w:val="24"/>
        </w:rPr>
        <w:t xml:space="preserve">       </w:t>
      </w:r>
      <w:r w:rsidR="00C05DE2">
        <w:rPr>
          <w:noProof/>
        </w:rPr>
        <w:drawing>
          <wp:inline distT="0" distB="0" distL="0" distR="0" wp14:anchorId="60D8059C" wp14:editId="18E31A1A">
            <wp:extent cx="2819400" cy="2144943"/>
            <wp:effectExtent l="0" t="0" r="0" b="8255"/>
            <wp:docPr id="1467394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93" t="20517" b="44757"/>
                    <a:stretch/>
                  </pic:blipFill>
                  <pic:spPr bwMode="auto">
                    <a:xfrm>
                      <a:off x="0" y="0"/>
                      <a:ext cx="2855479" cy="2172391"/>
                    </a:xfrm>
                    <a:prstGeom prst="rect">
                      <a:avLst/>
                    </a:prstGeom>
                    <a:noFill/>
                    <a:ln>
                      <a:noFill/>
                    </a:ln>
                    <a:extLst>
                      <a:ext uri="{53640926-AAD7-44D8-BBD7-CCE9431645EC}">
                        <a14:shadowObscured xmlns:a14="http://schemas.microsoft.com/office/drawing/2010/main"/>
                      </a:ext>
                    </a:extLst>
                  </pic:spPr>
                </pic:pic>
              </a:graphicData>
            </a:graphic>
          </wp:inline>
        </w:drawing>
      </w:r>
      <w:r w:rsidR="00F74844">
        <w:rPr>
          <w:rFonts w:ascii="Times New Roman" w:hAnsi="Times New Roman" w:cs="Times New Roman"/>
          <w:sz w:val="24"/>
          <w:szCs w:val="24"/>
        </w:rPr>
        <w:t xml:space="preserve">    </w:t>
      </w:r>
      <w:r w:rsidR="00F74844" w:rsidRPr="00F74844">
        <w:rPr>
          <w:noProof/>
        </w:rPr>
        <w:drawing>
          <wp:inline distT="0" distB="0" distL="0" distR="0" wp14:anchorId="05B4BAA7" wp14:editId="1D0475BE">
            <wp:extent cx="2367398" cy="2159000"/>
            <wp:effectExtent l="0" t="0" r="0" b="0"/>
            <wp:docPr id="7730232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467" t="26152" r="39951" b="11708"/>
                    <a:stretch/>
                  </pic:blipFill>
                  <pic:spPr bwMode="auto">
                    <a:xfrm>
                      <a:off x="0" y="0"/>
                      <a:ext cx="2378396" cy="2169029"/>
                    </a:xfrm>
                    <a:prstGeom prst="rect">
                      <a:avLst/>
                    </a:prstGeom>
                    <a:noFill/>
                    <a:ln>
                      <a:noFill/>
                    </a:ln>
                    <a:extLst>
                      <a:ext uri="{53640926-AAD7-44D8-BBD7-CCE9431645EC}">
                        <a14:shadowObscured xmlns:a14="http://schemas.microsoft.com/office/drawing/2010/main"/>
                      </a:ext>
                    </a:extLst>
                  </pic:spPr>
                </pic:pic>
              </a:graphicData>
            </a:graphic>
          </wp:inline>
        </w:drawing>
      </w:r>
    </w:p>
    <w:p w14:paraId="41D03086" w14:textId="3D87310A" w:rsidR="003E6426" w:rsidRDefault="003E6426" w:rsidP="00A46293">
      <w:pPr>
        <w:spacing w:after="0" w:line="240" w:lineRule="auto"/>
        <w:jc w:val="both"/>
        <w:rPr>
          <w:rFonts w:ascii="Times New Roman" w:hAnsi="Times New Roman" w:cs="Times New Roman"/>
          <w:sz w:val="24"/>
          <w:szCs w:val="24"/>
        </w:rPr>
      </w:pPr>
    </w:p>
    <w:p w14:paraId="0756FCC1" w14:textId="46CC38BA" w:rsidR="003E6426" w:rsidRDefault="00F74844" w:rsidP="00C14193">
      <w:pPr>
        <w:spacing w:after="0" w:line="276" w:lineRule="auto"/>
        <w:ind w:left="993" w:hanging="993"/>
        <w:jc w:val="both"/>
        <w:rPr>
          <w:rFonts w:ascii="Times New Roman" w:hAnsi="Times New Roman" w:cs="Times New Roman"/>
          <w:b/>
          <w:bCs/>
          <w:sz w:val="24"/>
          <w:szCs w:val="24"/>
        </w:rPr>
      </w:pPr>
      <w:r w:rsidRPr="00C14193">
        <w:rPr>
          <w:rFonts w:ascii="Times New Roman" w:hAnsi="Times New Roman" w:cs="Times New Roman"/>
          <w:b/>
          <w:bCs/>
          <w:sz w:val="24"/>
          <w:szCs w:val="24"/>
        </w:rPr>
        <w:t>Figure</w:t>
      </w:r>
      <w:r w:rsidR="00C14193" w:rsidRPr="00C14193">
        <w:rPr>
          <w:rFonts w:ascii="Times New Roman" w:hAnsi="Times New Roman" w:cs="Times New Roman"/>
          <w:b/>
          <w:bCs/>
          <w:sz w:val="24"/>
          <w:szCs w:val="24"/>
        </w:rPr>
        <w:t>,</w:t>
      </w:r>
      <w:r w:rsidR="00302B09">
        <w:rPr>
          <w:rFonts w:ascii="Times New Roman" w:hAnsi="Times New Roman" w:cs="Times New Roman"/>
          <w:b/>
          <w:bCs/>
          <w:sz w:val="24"/>
          <w:szCs w:val="24"/>
        </w:rPr>
        <w:t>6</w:t>
      </w:r>
      <w:r w:rsidR="00C14193" w:rsidRPr="00C14193">
        <w:rPr>
          <w:rFonts w:ascii="Times New Roman" w:hAnsi="Times New Roman" w:cs="Times New Roman"/>
          <w:b/>
          <w:bCs/>
          <w:sz w:val="24"/>
          <w:szCs w:val="24"/>
        </w:rPr>
        <w:t xml:space="preserve">a&amp;b </w:t>
      </w:r>
      <w:r w:rsidRPr="00C14193">
        <w:rPr>
          <w:rFonts w:ascii="Times New Roman" w:hAnsi="Times New Roman" w:cs="Times New Roman"/>
          <w:b/>
          <w:bCs/>
          <w:sz w:val="24"/>
          <w:szCs w:val="24"/>
        </w:rPr>
        <w:t xml:space="preserve">Both males and females often selected specific </w:t>
      </w:r>
      <w:r w:rsidR="00C14193" w:rsidRPr="00C14193">
        <w:rPr>
          <w:rFonts w:ascii="Times New Roman" w:hAnsi="Times New Roman" w:cs="Times New Roman"/>
          <w:b/>
          <w:bCs/>
          <w:sz w:val="24"/>
          <w:szCs w:val="24"/>
        </w:rPr>
        <w:t xml:space="preserve">same </w:t>
      </w:r>
      <w:r w:rsidRPr="00C14193">
        <w:rPr>
          <w:rFonts w:ascii="Times New Roman" w:hAnsi="Times New Roman" w:cs="Times New Roman"/>
          <w:b/>
          <w:bCs/>
          <w:sz w:val="24"/>
          <w:szCs w:val="24"/>
        </w:rPr>
        <w:t xml:space="preserve">locations for </w:t>
      </w:r>
      <w:r w:rsidR="00A46293" w:rsidRPr="00C14193">
        <w:rPr>
          <w:rFonts w:ascii="Times New Roman" w:hAnsi="Times New Roman" w:cs="Times New Roman"/>
          <w:b/>
          <w:bCs/>
          <w:sz w:val="24"/>
          <w:szCs w:val="24"/>
        </w:rPr>
        <w:t>d</w:t>
      </w:r>
      <w:r w:rsidR="00A46293">
        <w:rPr>
          <w:rFonts w:ascii="Times New Roman" w:hAnsi="Times New Roman" w:cs="Times New Roman"/>
          <w:b/>
          <w:bCs/>
          <w:sz w:val="24"/>
          <w:szCs w:val="24"/>
        </w:rPr>
        <w:t xml:space="preserve">efecation </w:t>
      </w:r>
      <w:r w:rsidR="00C14193" w:rsidRPr="00C14193">
        <w:rPr>
          <w:rFonts w:ascii="Times New Roman" w:hAnsi="Times New Roman" w:cs="Times New Roman"/>
          <w:b/>
          <w:bCs/>
          <w:sz w:val="24"/>
          <w:szCs w:val="24"/>
        </w:rPr>
        <w:t xml:space="preserve">and </w:t>
      </w:r>
      <w:r w:rsidRPr="00C14193">
        <w:rPr>
          <w:rFonts w:ascii="Times New Roman" w:hAnsi="Times New Roman" w:cs="Times New Roman"/>
          <w:b/>
          <w:bCs/>
          <w:sz w:val="24"/>
          <w:szCs w:val="24"/>
        </w:rPr>
        <w:t>urination</w:t>
      </w:r>
      <w:r w:rsidR="00C14193" w:rsidRPr="00C14193">
        <w:rPr>
          <w:rFonts w:ascii="Times New Roman" w:hAnsi="Times New Roman" w:cs="Times New Roman"/>
          <w:b/>
          <w:bCs/>
          <w:sz w:val="24"/>
          <w:szCs w:val="24"/>
        </w:rPr>
        <w:t>.</w:t>
      </w:r>
    </w:p>
    <w:p w14:paraId="40C67AC0" w14:textId="77777777" w:rsidR="00A46293" w:rsidRDefault="00A46293" w:rsidP="006F4ABE">
      <w:pPr>
        <w:spacing w:after="0" w:line="240" w:lineRule="auto"/>
        <w:jc w:val="both"/>
        <w:rPr>
          <w:rFonts w:ascii="Times New Roman" w:hAnsi="Times New Roman" w:cs="Times New Roman"/>
          <w:sz w:val="24"/>
          <w:szCs w:val="24"/>
        </w:rPr>
      </w:pPr>
    </w:p>
    <w:p w14:paraId="475B7A84" w14:textId="2F118019" w:rsidR="00944161" w:rsidRDefault="00C23D75" w:rsidP="00A46293">
      <w:pPr>
        <w:spacing w:after="0" w:line="360" w:lineRule="auto"/>
        <w:ind w:firstLine="720"/>
        <w:jc w:val="both"/>
        <w:rPr>
          <w:rFonts w:ascii="Times New Roman" w:hAnsi="Times New Roman" w:cs="Times New Roman"/>
          <w:sz w:val="24"/>
          <w:szCs w:val="24"/>
        </w:rPr>
      </w:pPr>
      <w:r w:rsidRPr="004D4CA9">
        <w:rPr>
          <w:rFonts w:ascii="Times New Roman" w:hAnsi="Times New Roman" w:cs="Times New Roman"/>
          <w:sz w:val="24"/>
          <w:szCs w:val="24"/>
        </w:rPr>
        <w:t xml:space="preserve">Preorbital glands in other ungulates secrete complex mixtures of chemical compounds, and variations in gland size and positioning may reflect differences in social structures and marking </w:t>
      </w:r>
      <w:r w:rsidR="006C53DE" w:rsidRPr="004D4CA9">
        <w:rPr>
          <w:rFonts w:ascii="Times New Roman" w:hAnsi="Times New Roman" w:cs="Times New Roman"/>
          <w:sz w:val="24"/>
          <w:szCs w:val="24"/>
        </w:rPr>
        <w:t>behaviours</w:t>
      </w:r>
      <w:r w:rsidR="006C53DE">
        <w:rPr>
          <w:rFonts w:ascii="Times New Roman" w:hAnsi="Times New Roman" w:cs="Times New Roman"/>
          <w:sz w:val="24"/>
          <w:szCs w:val="24"/>
        </w:rPr>
        <w:t xml:space="preserve"> </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2</w:t>
      </w:r>
      <w:r w:rsidR="002355E3">
        <w:rPr>
          <w:rFonts w:ascii="Times New Roman" w:hAnsi="Times New Roman" w:cs="Times New Roman"/>
          <w:sz w:val="24"/>
          <w:szCs w:val="24"/>
        </w:rPr>
        <w:t>6</w:t>
      </w:r>
      <w:r w:rsidRPr="006C53DE">
        <w:rPr>
          <w:rFonts w:ascii="Times New Roman" w:hAnsi="Times New Roman" w:cs="Times New Roman"/>
          <w:sz w:val="24"/>
          <w:szCs w:val="24"/>
        </w:rPr>
        <w:t>,</w:t>
      </w:r>
      <w:r w:rsidR="00102A23">
        <w:rPr>
          <w:rFonts w:ascii="Times New Roman" w:hAnsi="Times New Roman" w:cs="Times New Roman"/>
          <w:sz w:val="24"/>
          <w:szCs w:val="24"/>
        </w:rPr>
        <w:t xml:space="preserve"> </w:t>
      </w:r>
      <w:r w:rsidRPr="006C53DE">
        <w:rPr>
          <w:rFonts w:ascii="Times New Roman" w:hAnsi="Times New Roman" w:cs="Times New Roman"/>
          <w:sz w:val="24"/>
          <w:szCs w:val="24"/>
        </w:rPr>
        <w:t>2</w:t>
      </w:r>
      <w:r w:rsidR="002355E3">
        <w:rPr>
          <w:rFonts w:ascii="Times New Roman" w:hAnsi="Times New Roman" w:cs="Times New Roman"/>
          <w:sz w:val="24"/>
          <w:szCs w:val="24"/>
        </w:rPr>
        <w:t>7</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w:t>
      </w:r>
      <w:r w:rsidR="003D29FB" w:rsidRPr="004D4CA9">
        <w:rPr>
          <w:rFonts w:ascii="Times New Roman" w:hAnsi="Times New Roman" w:cs="Times New Roman"/>
          <w:sz w:val="24"/>
          <w:szCs w:val="24"/>
        </w:rPr>
        <w:t xml:space="preserve"> </w:t>
      </w:r>
      <w:r w:rsidRPr="004D4CA9">
        <w:rPr>
          <w:rFonts w:ascii="Times New Roman" w:hAnsi="Times New Roman" w:cs="Times New Roman"/>
          <w:sz w:val="24"/>
          <w:szCs w:val="24"/>
        </w:rPr>
        <w:t>Red deer calves reportedly open their preorbital glands during stressful procedures, while relaxed calves do not</w:t>
      </w:r>
      <w:r w:rsidR="006C53DE">
        <w:rPr>
          <w:rFonts w:ascii="Times New Roman" w:hAnsi="Times New Roman" w:cs="Times New Roman"/>
          <w:sz w:val="24"/>
          <w:szCs w:val="24"/>
        </w:rPr>
        <w:t xml:space="preserve"> </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2</w:t>
      </w:r>
      <w:r w:rsidR="002355E3">
        <w:rPr>
          <w:rFonts w:ascii="Times New Roman" w:hAnsi="Times New Roman" w:cs="Times New Roman"/>
          <w:sz w:val="24"/>
          <w:szCs w:val="24"/>
        </w:rPr>
        <w:t>7</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w:t>
      </w:r>
      <w:r w:rsidRPr="004D4CA9">
        <w:rPr>
          <w:rFonts w:ascii="Times New Roman" w:hAnsi="Times New Roman" w:cs="Times New Roman"/>
          <w:sz w:val="24"/>
          <w:szCs w:val="24"/>
        </w:rPr>
        <w:t xml:space="preserve"> In contrast, no such </w:t>
      </w:r>
      <w:r w:rsidR="006C53DE" w:rsidRPr="004D4CA9">
        <w:rPr>
          <w:rFonts w:ascii="Times New Roman" w:hAnsi="Times New Roman" w:cs="Times New Roman"/>
          <w:sz w:val="24"/>
          <w:szCs w:val="24"/>
        </w:rPr>
        <w:t>behaviour</w:t>
      </w:r>
      <w:r w:rsidRPr="004D4CA9">
        <w:rPr>
          <w:rFonts w:ascii="Times New Roman" w:hAnsi="Times New Roman" w:cs="Times New Roman"/>
          <w:sz w:val="24"/>
          <w:szCs w:val="24"/>
        </w:rPr>
        <w:t xml:space="preserve"> was observed in wild female </w:t>
      </w:r>
      <w:proofErr w:type="spellStart"/>
      <w:r w:rsidRPr="004D4CA9">
        <w:rPr>
          <w:rFonts w:ascii="Times New Roman" w:hAnsi="Times New Roman" w:cs="Times New Roman"/>
          <w:sz w:val="24"/>
          <w:szCs w:val="24"/>
        </w:rPr>
        <w:t>Barasingha</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Rucervus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duvaucelii</w:t>
      </w:r>
      <w:proofErr w:type="spellEnd"/>
      <w:r w:rsidRPr="004D4CA9">
        <w:rPr>
          <w:rFonts w:ascii="Times New Roman" w:hAnsi="Times New Roman" w:cs="Times New Roman"/>
          <w:sz w:val="24"/>
          <w:szCs w:val="24"/>
        </w:rPr>
        <w:t>)</w:t>
      </w:r>
      <w:r w:rsidRPr="004D4CA9">
        <w:rPr>
          <w:rFonts w:ascii="Times New Roman" w:hAnsi="Times New Roman" w:cs="Times New Roman"/>
          <w:sz w:val="24"/>
          <w:szCs w:val="24"/>
          <w:vertAlign w:val="superscript"/>
        </w:rPr>
        <w:t>3</w:t>
      </w:r>
      <w:r w:rsidRPr="004D4CA9">
        <w:rPr>
          <w:rFonts w:ascii="Times New Roman" w:hAnsi="Times New Roman" w:cs="Times New Roman"/>
          <w:sz w:val="24"/>
          <w:szCs w:val="24"/>
        </w:rPr>
        <w:t xml:space="preserve">. Our study aligns with previous findings that olfactory signals from preorbital glands may play a role in sexual </w:t>
      </w:r>
      <w:r w:rsidR="006C53DE" w:rsidRPr="004D4CA9">
        <w:rPr>
          <w:rFonts w:ascii="Times New Roman" w:hAnsi="Times New Roman" w:cs="Times New Roman"/>
          <w:sz w:val="24"/>
          <w:szCs w:val="24"/>
        </w:rPr>
        <w:t>behaviour</w:t>
      </w:r>
      <w:r w:rsidRPr="004D4CA9">
        <w:rPr>
          <w:rFonts w:ascii="Times New Roman" w:hAnsi="Times New Roman" w:cs="Times New Roman"/>
          <w:sz w:val="24"/>
          <w:szCs w:val="24"/>
        </w:rPr>
        <w:t xml:space="preserve"> in cervids and other ungulates</w:t>
      </w:r>
      <w:r w:rsidR="006C53DE">
        <w:rPr>
          <w:rFonts w:ascii="Times New Roman" w:hAnsi="Times New Roman" w:cs="Times New Roman"/>
          <w:sz w:val="24"/>
          <w:szCs w:val="24"/>
        </w:rPr>
        <w:t xml:space="preserve"> </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1,2,7</w:t>
      </w:r>
      <w:r w:rsidR="006C53DE" w:rsidRPr="006C53DE">
        <w:rPr>
          <w:rFonts w:ascii="Times New Roman" w:hAnsi="Times New Roman" w:cs="Times New Roman"/>
          <w:sz w:val="24"/>
          <w:szCs w:val="24"/>
        </w:rPr>
        <w:t>]</w:t>
      </w:r>
      <w:r w:rsidRPr="006C53DE">
        <w:rPr>
          <w:rFonts w:ascii="Times New Roman" w:hAnsi="Times New Roman" w:cs="Times New Roman"/>
          <w:sz w:val="24"/>
          <w:szCs w:val="24"/>
        </w:rPr>
        <w:t>.</w:t>
      </w:r>
      <w:r w:rsidR="00691305">
        <w:rPr>
          <w:rFonts w:ascii="Times New Roman" w:hAnsi="Times New Roman" w:cs="Times New Roman"/>
          <w:sz w:val="24"/>
          <w:szCs w:val="24"/>
        </w:rPr>
        <w:t xml:space="preserve"> This study may prove to be a potential exist and drug development for producing new antimicrobial agents against pathogenic skin microorganism </w:t>
      </w:r>
      <w:r w:rsidR="00691305" w:rsidRPr="00646660">
        <w:rPr>
          <w:rFonts w:ascii="Times New Roman" w:hAnsi="Times New Roman" w:cs="Times New Roman"/>
          <w:sz w:val="24"/>
          <w:szCs w:val="24"/>
        </w:rPr>
        <w:t>[2</w:t>
      </w:r>
      <w:r w:rsidR="00691305">
        <w:rPr>
          <w:rFonts w:ascii="Times New Roman" w:hAnsi="Times New Roman" w:cs="Times New Roman"/>
          <w:sz w:val="24"/>
          <w:szCs w:val="24"/>
        </w:rPr>
        <w:t>8</w:t>
      </w:r>
      <w:r w:rsidR="00691305" w:rsidRPr="00646660">
        <w:rPr>
          <w:rFonts w:ascii="Times New Roman" w:hAnsi="Times New Roman" w:cs="Times New Roman"/>
          <w:sz w:val="24"/>
          <w:szCs w:val="24"/>
        </w:rPr>
        <w:t>]</w:t>
      </w:r>
      <w:r w:rsidR="00691305">
        <w:rPr>
          <w:rFonts w:ascii="Times New Roman" w:hAnsi="Times New Roman" w:cs="Times New Roman"/>
          <w:sz w:val="24"/>
          <w:szCs w:val="24"/>
        </w:rPr>
        <w:t>.</w:t>
      </w:r>
    </w:p>
    <w:p w14:paraId="25CA8841" w14:textId="77777777" w:rsidR="00944161" w:rsidRDefault="00944161" w:rsidP="00944161">
      <w:pPr>
        <w:spacing w:after="0" w:line="240" w:lineRule="auto"/>
        <w:jc w:val="both"/>
        <w:rPr>
          <w:rFonts w:ascii="Times New Roman" w:hAnsi="Times New Roman" w:cs="Times New Roman"/>
          <w:sz w:val="24"/>
          <w:szCs w:val="24"/>
        </w:rPr>
      </w:pPr>
    </w:p>
    <w:p w14:paraId="5AF7DF24" w14:textId="5DF2489F" w:rsidR="00944161" w:rsidRPr="00944161" w:rsidRDefault="00944161" w:rsidP="00944161">
      <w:pPr>
        <w:pStyle w:val="ListParagraph"/>
        <w:numPr>
          <w:ilvl w:val="0"/>
          <w:numId w:val="4"/>
        </w:numPr>
        <w:spacing w:after="0" w:line="360" w:lineRule="auto"/>
        <w:ind w:left="284" w:hanging="284"/>
        <w:jc w:val="both"/>
        <w:rPr>
          <w:rFonts w:ascii="Times New Roman" w:hAnsi="Times New Roman" w:cs="Times New Roman"/>
          <w:b/>
          <w:bCs/>
          <w:sz w:val="24"/>
          <w:szCs w:val="24"/>
        </w:rPr>
      </w:pPr>
      <w:r w:rsidRPr="00944161">
        <w:rPr>
          <w:rFonts w:ascii="Times New Roman" w:hAnsi="Times New Roman" w:cs="Times New Roman"/>
          <w:b/>
          <w:bCs/>
          <w:sz w:val="24"/>
          <w:szCs w:val="24"/>
        </w:rPr>
        <w:t xml:space="preserve">CONCLUSION </w:t>
      </w:r>
    </w:p>
    <w:p w14:paraId="31F3A25B" w14:textId="75163036" w:rsidR="00C23D75" w:rsidRDefault="002B6E9D" w:rsidP="00646660">
      <w:pPr>
        <w:spacing w:after="0" w:line="360" w:lineRule="auto"/>
        <w:ind w:firstLine="360"/>
        <w:jc w:val="both"/>
        <w:rPr>
          <w:rFonts w:ascii="Times New Roman" w:hAnsi="Times New Roman" w:cs="Times New Roman"/>
          <w:sz w:val="24"/>
          <w:szCs w:val="24"/>
        </w:rPr>
      </w:pPr>
      <w:r w:rsidRPr="004D4CA9">
        <w:rPr>
          <w:rFonts w:ascii="Times New Roman" w:hAnsi="Times New Roman" w:cs="Times New Roman"/>
          <w:sz w:val="24"/>
          <w:szCs w:val="24"/>
        </w:rPr>
        <w:t xml:space="preserve"> </w:t>
      </w:r>
      <w:r w:rsidRPr="004D4CA9">
        <w:rPr>
          <w:rFonts w:ascii="Times New Roman" w:hAnsi="Times New Roman" w:cs="Times New Roman"/>
          <w:sz w:val="24"/>
          <w:szCs w:val="24"/>
        </w:rPr>
        <w:tab/>
      </w:r>
      <w:r w:rsidR="00D749A5">
        <w:rPr>
          <w:rFonts w:ascii="Times New Roman" w:hAnsi="Times New Roman" w:cs="Times New Roman"/>
          <w:sz w:val="24"/>
          <w:szCs w:val="24"/>
        </w:rPr>
        <w:t xml:space="preserve">In conclusion, this is the </w:t>
      </w:r>
      <w:r w:rsidR="006C53DE">
        <w:rPr>
          <w:rFonts w:ascii="Times New Roman" w:hAnsi="Times New Roman" w:cs="Times New Roman"/>
          <w:sz w:val="24"/>
          <w:szCs w:val="24"/>
        </w:rPr>
        <w:t>first</w:t>
      </w:r>
      <w:r w:rsidR="00D749A5">
        <w:rPr>
          <w:rFonts w:ascii="Times New Roman" w:hAnsi="Times New Roman" w:cs="Times New Roman"/>
          <w:sz w:val="24"/>
          <w:szCs w:val="24"/>
        </w:rPr>
        <w:t xml:space="preserve"> report of preorbital gland opening in </w:t>
      </w:r>
      <w:proofErr w:type="spellStart"/>
      <w:r w:rsidR="00D749A5">
        <w:rPr>
          <w:rFonts w:ascii="Times New Roman" w:hAnsi="Times New Roman" w:cs="Times New Roman"/>
          <w:sz w:val="24"/>
          <w:szCs w:val="24"/>
        </w:rPr>
        <w:t>Banbakri</w:t>
      </w:r>
      <w:proofErr w:type="spellEnd"/>
      <w:r w:rsidR="004B0575" w:rsidRPr="004B0575">
        <w:rPr>
          <w:rFonts w:ascii="Times New Roman" w:hAnsi="Times New Roman" w:cs="Times New Roman"/>
          <w:sz w:val="24"/>
          <w:szCs w:val="24"/>
        </w:rPr>
        <w:t xml:space="preserve"> </w:t>
      </w:r>
      <w:r w:rsidR="004B0575" w:rsidRPr="004D4CA9">
        <w:rPr>
          <w:rFonts w:ascii="Times New Roman" w:hAnsi="Times New Roman" w:cs="Times New Roman"/>
          <w:sz w:val="24"/>
          <w:szCs w:val="24"/>
        </w:rPr>
        <w:t>(</w:t>
      </w:r>
      <w:r w:rsidR="004B0575" w:rsidRPr="004D4CA9">
        <w:rPr>
          <w:rFonts w:ascii="Times New Roman" w:hAnsi="Times New Roman" w:cs="Times New Roman"/>
          <w:i/>
          <w:iCs/>
          <w:sz w:val="24"/>
          <w:szCs w:val="24"/>
        </w:rPr>
        <w:t>B</w:t>
      </w:r>
      <w:r w:rsidR="004B0575">
        <w:rPr>
          <w:rFonts w:ascii="Times New Roman" w:hAnsi="Times New Roman" w:cs="Times New Roman"/>
          <w:i/>
          <w:iCs/>
          <w:sz w:val="24"/>
          <w:szCs w:val="24"/>
        </w:rPr>
        <w:t>.</w:t>
      </w:r>
      <w:r w:rsidR="004B0575" w:rsidRPr="004D4CA9">
        <w:rPr>
          <w:rFonts w:ascii="Times New Roman" w:hAnsi="Times New Roman" w:cs="Times New Roman"/>
          <w:i/>
          <w:iCs/>
          <w:sz w:val="24"/>
          <w:szCs w:val="24"/>
        </w:rPr>
        <w:t xml:space="preserve"> </w:t>
      </w:r>
      <w:proofErr w:type="spellStart"/>
      <w:r w:rsidR="004B0575" w:rsidRPr="004D4CA9">
        <w:rPr>
          <w:rFonts w:ascii="Times New Roman" w:hAnsi="Times New Roman" w:cs="Times New Roman"/>
          <w:i/>
          <w:iCs/>
          <w:sz w:val="24"/>
          <w:szCs w:val="24"/>
        </w:rPr>
        <w:t>tragocamelus</w:t>
      </w:r>
      <w:proofErr w:type="spellEnd"/>
      <w:r w:rsidR="004B0575" w:rsidRPr="004D4CA9">
        <w:rPr>
          <w:rFonts w:ascii="Times New Roman" w:hAnsi="Times New Roman" w:cs="Times New Roman"/>
          <w:sz w:val="24"/>
          <w:szCs w:val="24"/>
        </w:rPr>
        <w:t>)</w:t>
      </w:r>
      <w:r w:rsidR="004B0575">
        <w:rPr>
          <w:rFonts w:ascii="Times New Roman" w:hAnsi="Times New Roman" w:cs="Times New Roman"/>
          <w:sz w:val="24"/>
          <w:szCs w:val="24"/>
        </w:rPr>
        <w:t xml:space="preserve">. </w:t>
      </w:r>
      <w:r w:rsidR="00D749A5">
        <w:rPr>
          <w:rFonts w:ascii="Times New Roman" w:hAnsi="Times New Roman" w:cs="Times New Roman"/>
          <w:sz w:val="24"/>
          <w:szCs w:val="24"/>
        </w:rPr>
        <w:t xml:space="preserve">We observed this </w:t>
      </w:r>
      <w:r w:rsidR="00C23D75" w:rsidRPr="004D4CA9">
        <w:rPr>
          <w:rFonts w:ascii="Times New Roman" w:hAnsi="Times New Roman" w:cs="Times New Roman"/>
          <w:sz w:val="24"/>
          <w:szCs w:val="24"/>
        </w:rPr>
        <w:t>gland open</w:t>
      </w:r>
      <w:r w:rsidR="00D749A5">
        <w:rPr>
          <w:rFonts w:ascii="Times New Roman" w:hAnsi="Times New Roman" w:cs="Times New Roman"/>
          <w:sz w:val="24"/>
          <w:szCs w:val="24"/>
        </w:rPr>
        <w:t xml:space="preserve"> </w:t>
      </w:r>
      <w:r w:rsidR="00C23D75" w:rsidRPr="004D4CA9">
        <w:rPr>
          <w:rFonts w:ascii="Times New Roman" w:hAnsi="Times New Roman" w:cs="Times New Roman"/>
          <w:sz w:val="24"/>
          <w:szCs w:val="24"/>
        </w:rPr>
        <w:t xml:space="preserve">in </w:t>
      </w:r>
      <w:proofErr w:type="spellStart"/>
      <w:r w:rsidR="00C23D75" w:rsidRPr="004D4CA9">
        <w:rPr>
          <w:rFonts w:ascii="Times New Roman" w:hAnsi="Times New Roman" w:cs="Times New Roman"/>
          <w:sz w:val="24"/>
          <w:szCs w:val="24"/>
        </w:rPr>
        <w:t>Banbakri</w:t>
      </w:r>
      <w:proofErr w:type="spellEnd"/>
      <w:r w:rsidR="00C23D75" w:rsidRPr="004D4CA9">
        <w:rPr>
          <w:rFonts w:ascii="Times New Roman" w:hAnsi="Times New Roman" w:cs="Times New Roman"/>
          <w:sz w:val="24"/>
          <w:szCs w:val="24"/>
        </w:rPr>
        <w:t xml:space="preserve"> </w:t>
      </w:r>
      <w:r w:rsidR="00791DF1" w:rsidRPr="004D4CA9">
        <w:rPr>
          <w:rFonts w:ascii="Times New Roman" w:hAnsi="Times New Roman" w:cs="Times New Roman"/>
          <w:sz w:val="24"/>
          <w:szCs w:val="24"/>
        </w:rPr>
        <w:t xml:space="preserve">antelope </w:t>
      </w:r>
      <w:r w:rsidR="00C23D75" w:rsidRPr="004D4CA9">
        <w:rPr>
          <w:rFonts w:ascii="Times New Roman" w:hAnsi="Times New Roman" w:cs="Times New Roman"/>
          <w:sz w:val="24"/>
          <w:szCs w:val="24"/>
        </w:rPr>
        <w:t xml:space="preserve">under stress, starvation, or sexual maturity contexts may serve as an essential </w:t>
      </w:r>
      <w:r w:rsidR="006C53DE" w:rsidRPr="004D4CA9">
        <w:rPr>
          <w:rFonts w:ascii="Times New Roman" w:hAnsi="Times New Roman" w:cs="Times New Roman"/>
          <w:sz w:val="24"/>
          <w:szCs w:val="24"/>
        </w:rPr>
        <w:t>behavioural</w:t>
      </w:r>
      <w:r w:rsidR="00C23D75" w:rsidRPr="004D4CA9">
        <w:rPr>
          <w:rFonts w:ascii="Times New Roman" w:hAnsi="Times New Roman" w:cs="Times New Roman"/>
          <w:sz w:val="24"/>
          <w:szCs w:val="24"/>
        </w:rPr>
        <w:t xml:space="preserve"> indicator. This could help distinguish between playful, courtship, aggressive</w:t>
      </w:r>
      <w:r w:rsidR="008F73B7">
        <w:rPr>
          <w:rFonts w:ascii="Times New Roman" w:hAnsi="Times New Roman" w:cs="Times New Roman"/>
          <w:sz w:val="24"/>
          <w:szCs w:val="24"/>
        </w:rPr>
        <w:t xml:space="preserve">, social status, and </w:t>
      </w:r>
      <w:r w:rsidR="00691305">
        <w:rPr>
          <w:rFonts w:ascii="Times New Roman" w:hAnsi="Times New Roman" w:cs="Times New Roman"/>
          <w:sz w:val="24"/>
          <w:szCs w:val="24"/>
        </w:rPr>
        <w:t xml:space="preserve">other </w:t>
      </w:r>
      <w:r w:rsidR="008F73B7" w:rsidRPr="004D4CA9">
        <w:rPr>
          <w:rFonts w:ascii="Times New Roman" w:hAnsi="Times New Roman" w:cs="Times New Roman"/>
          <w:sz w:val="24"/>
          <w:szCs w:val="24"/>
        </w:rPr>
        <w:t>behaviours</w:t>
      </w:r>
      <w:r w:rsidR="00691305">
        <w:rPr>
          <w:rFonts w:ascii="Times New Roman" w:hAnsi="Times New Roman" w:cs="Times New Roman"/>
          <w:sz w:val="24"/>
          <w:szCs w:val="24"/>
        </w:rPr>
        <w:t xml:space="preserve"> to communicate with </w:t>
      </w:r>
      <w:proofErr w:type="gramStart"/>
      <w:r w:rsidR="00691305">
        <w:rPr>
          <w:rFonts w:ascii="Times New Roman" w:hAnsi="Times New Roman" w:cs="Times New Roman"/>
          <w:sz w:val="24"/>
          <w:szCs w:val="24"/>
        </w:rPr>
        <w:t>other</w:t>
      </w:r>
      <w:proofErr w:type="gramEnd"/>
      <w:r w:rsidR="00691305">
        <w:rPr>
          <w:rFonts w:ascii="Times New Roman" w:hAnsi="Times New Roman" w:cs="Times New Roman"/>
          <w:sz w:val="24"/>
          <w:szCs w:val="24"/>
        </w:rPr>
        <w:t xml:space="preserve"> member of </w:t>
      </w:r>
      <w:proofErr w:type="spellStart"/>
      <w:r w:rsidR="00003301" w:rsidRPr="004D4CA9">
        <w:rPr>
          <w:rFonts w:ascii="Times New Roman" w:hAnsi="Times New Roman" w:cs="Times New Roman"/>
          <w:sz w:val="24"/>
          <w:szCs w:val="24"/>
        </w:rPr>
        <w:t>Banbakri</w:t>
      </w:r>
      <w:proofErr w:type="spellEnd"/>
      <w:r w:rsidR="00003301" w:rsidRPr="004D4CA9">
        <w:rPr>
          <w:rFonts w:ascii="Times New Roman" w:hAnsi="Times New Roman" w:cs="Times New Roman"/>
          <w:sz w:val="24"/>
          <w:szCs w:val="24"/>
        </w:rPr>
        <w:t xml:space="preserve"> (</w:t>
      </w:r>
      <w:proofErr w:type="spellStart"/>
      <w:r w:rsidR="00003301" w:rsidRPr="004D4CA9">
        <w:rPr>
          <w:rFonts w:ascii="Times New Roman" w:hAnsi="Times New Roman" w:cs="Times New Roman"/>
          <w:i/>
          <w:iCs/>
          <w:sz w:val="24"/>
          <w:szCs w:val="24"/>
        </w:rPr>
        <w:t>Boselaphus</w:t>
      </w:r>
      <w:proofErr w:type="spellEnd"/>
      <w:r w:rsidR="00003301" w:rsidRPr="004D4CA9">
        <w:rPr>
          <w:rFonts w:ascii="Times New Roman" w:hAnsi="Times New Roman" w:cs="Times New Roman"/>
          <w:i/>
          <w:iCs/>
          <w:sz w:val="24"/>
          <w:szCs w:val="24"/>
        </w:rPr>
        <w:t xml:space="preserve"> </w:t>
      </w:r>
      <w:proofErr w:type="spellStart"/>
      <w:r w:rsidR="00003301" w:rsidRPr="004D4CA9">
        <w:rPr>
          <w:rFonts w:ascii="Times New Roman" w:hAnsi="Times New Roman" w:cs="Times New Roman"/>
          <w:i/>
          <w:iCs/>
          <w:sz w:val="24"/>
          <w:szCs w:val="24"/>
        </w:rPr>
        <w:t>tragocamelus</w:t>
      </w:r>
      <w:proofErr w:type="spellEnd"/>
      <w:r w:rsidR="00003301" w:rsidRPr="004D4CA9">
        <w:rPr>
          <w:rFonts w:ascii="Times New Roman" w:hAnsi="Times New Roman" w:cs="Times New Roman"/>
          <w:sz w:val="24"/>
          <w:szCs w:val="24"/>
        </w:rPr>
        <w:t>)</w:t>
      </w:r>
      <w:r w:rsidR="00C23D75" w:rsidRPr="004D4CA9">
        <w:rPr>
          <w:rFonts w:ascii="Times New Roman" w:hAnsi="Times New Roman" w:cs="Times New Roman"/>
          <w:sz w:val="24"/>
          <w:szCs w:val="24"/>
        </w:rPr>
        <w:t xml:space="preserve">. These findings </w:t>
      </w:r>
      <w:r w:rsidR="008F73B7">
        <w:rPr>
          <w:rFonts w:ascii="Times New Roman" w:hAnsi="Times New Roman" w:cs="Times New Roman"/>
          <w:sz w:val="24"/>
          <w:szCs w:val="24"/>
        </w:rPr>
        <w:t xml:space="preserve">may be </w:t>
      </w:r>
      <w:r w:rsidR="00C23D75" w:rsidRPr="004D4CA9">
        <w:rPr>
          <w:rFonts w:ascii="Times New Roman" w:hAnsi="Times New Roman" w:cs="Times New Roman"/>
          <w:sz w:val="24"/>
          <w:szCs w:val="24"/>
        </w:rPr>
        <w:t>pave the way for further research on communication in this species and its potential applications in antimicrobial drug development</w:t>
      </w:r>
      <w:r w:rsidR="00646660">
        <w:rPr>
          <w:rFonts w:ascii="Times New Roman" w:hAnsi="Times New Roman" w:cs="Times New Roman"/>
          <w:sz w:val="24"/>
          <w:szCs w:val="24"/>
        </w:rPr>
        <w:t>.</w:t>
      </w:r>
    </w:p>
    <w:p w14:paraId="5D168AC1" w14:textId="77777777" w:rsidR="003D104D" w:rsidRDefault="003D104D" w:rsidP="006A3E34">
      <w:pPr>
        <w:spacing w:after="0" w:line="240" w:lineRule="auto"/>
        <w:ind w:firstLine="360"/>
        <w:jc w:val="both"/>
        <w:rPr>
          <w:rFonts w:ascii="Times New Roman" w:hAnsi="Times New Roman" w:cs="Times New Roman"/>
          <w:sz w:val="24"/>
          <w:szCs w:val="24"/>
        </w:rPr>
      </w:pPr>
    </w:p>
    <w:p w14:paraId="0C2675B5" w14:textId="77777777" w:rsidR="00505959" w:rsidRDefault="00505959" w:rsidP="006A3E34">
      <w:pPr>
        <w:autoSpaceDE w:val="0"/>
        <w:autoSpaceDN w:val="0"/>
        <w:adjustRightInd w:val="0"/>
        <w:spacing w:after="0" w:line="360" w:lineRule="auto"/>
        <w:jc w:val="both"/>
        <w:rPr>
          <w:rFonts w:ascii="Times New Roman" w:eastAsia="Times New Roman" w:hAnsi="Times New Roman" w:cs="Times New Roman"/>
          <w:b/>
          <w:bCs/>
          <w:kern w:val="0"/>
          <w:sz w:val="24"/>
          <w:szCs w:val="24"/>
          <w:lang w:val="en-US" w:bidi="hi-IN"/>
        </w:rPr>
      </w:pPr>
    </w:p>
    <w:p w14:paraId="752C7476" w14:textId="77777777" w:rsidR="009F5C7A" w:rsidRPr="00610291" w:rsidRDefault="009F5C7A" w:rsidP="006A3E34">
      <w:pPr>
        <w:autoSpaceDE w:val="0"/>
        <w:autoSpaceDN w:val="0"/>
        <w:adjustRightInd w:val="0"/>
        <w:spacing w:after="0" w:line="360" w:lineRule="auto"/>
        <w:jc w:val="both"/>
        <w:rPr>
          <w:rFonts w:ascii="Times New Roman" w:eastAsia="Times New Roman" w:hAnsi="Times New Roman" w:cs="Times New Roman"/>
          <w:b/>
          <w:bCs/>
          <w:kern w:val="0"/>
          <w:sz w:val="24"/>
          <w:szCs w:val="24"/>
          <w:lang w:bidi="hi-IN"/>
        </w:rPr>
      </w:pPr>
      <w:bookmarkStart w:id="2" w:name="_GoBack"/>
      <w:bookmarkEnd w:id="2"/>
    </w:p>
    <w:p w14:paraId="1B6909C5" w14:textId="11B55938" w:rsidR="006A3E34" w:rsidRDefault="00944161" w:rsidP="006A3E34">
      <w:pPr>
        <w:autoSpaceDE w:val="0"/>
        <w:autoSpaceDN w:val="0"/>
        <w:adjustRightInd w:val="0"/>
        <w:spacing w:after="0" w:line="360" w:lineRule="auto"/>
        <w:jc w:val="both"/>
        <w:rPr>
          <w:rFonts w:ascii="Times New Roman" w:eastAsia="Times New Roman" w:hAnsi="Times New Roman" w:cs="Times New Roman"/>
          <w:b/>
          <w:bCs/>
          <w:kern w:val="0"/>
          <w:sz w:val="24"/>
          <w:szCs w:val="24"/>
          <w:lang w:val="pt-PT" w:bidi="hi-IN"/>
        </w:rPr>
      </w:pPr>
      <w:r w:rsidRPr="006A3E34">
        <w:rPr>
          <w:rFonts w:ascii="Times New Roman" w:eastAsia="Times New Roman" w:hAnsi="Times New Roman" w:cs="Times New Roman"/>
          <w:b/>
          <w:bCs/>
          <w:kern w:val="0"/>
          <w:sz w:val="24"/>
          <w:szCs w:val="24"/>
          <w:lang w:val="pt-PT" w:bidi="hi-IN"/>
        </w:rPr>
        <w:t xml:space="preserve">REFERENCES: </w:t>
      </w:r>
    </w:p>
    <w:p w14:paraId="33F45C1C" w14:textId="61F827B9" w:rsidR="00C75C29" w:rsidRPr="006A3E34"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rPr>
      </w:pPr>
      <w:r w:rsidRPr="006A3E34">
        <w:rPr>
          <w:rFonts w:ascii="Times New Roman" w:hAnsi="Times New Roman" w:cs="Times New Roman"/>
          <w:lang w:val="pt-PT"/>
        </w:rPr>
        <w:t xml:space="preserve">Ceacero, F., Landete-Castillejos, T., Bartoˇsová, J., García, A.J., Bartoˇs, L., Komárková,M., Gallego, L., 2014. </w:t>
      </w:r>
      <w:r w:rsidRPr="006A3E34">
        <w:rPr>
          <w:rFonts w:ascii="Times New Roman" w:hAnsi="Times New Roman" w:cs="Times New Roman"/>
        </w:rPr>
        <w:t>Habituating to handling: factors affecting preorbital gland opening in red deer calves. J. Anim. Sci. 92, 4130–4136.</w:t>
      </w:r>
    </w:p>
    <w:p w14:paraId="407E6EDF" w14:textId="77777777" w:rsidR="00C75C29" w:rsidRPr="004D4CA9" w:rsidRDefault="00C75C29" w:rsidP="006A3E34">
      <w:pPr>
        <w:pStyle w:val="NormalWeb"/>
        <w:numPr>
          <w:ilvl w:val="0"/>
          <w:numId w:val="2"/>
        </w:numPr>
        <w:spacing w:before="0" w:beforeAutospacing="0" w:after="0" w:line="360" w:lineRule="auto"/>
        <w:jc w:val="both"/>
      </w:pPr>
      <w:r w:rsidRPr="004D4CA9">
        <w:t xml:space="preserve">Rajagopal, T. and Archunan, G., 2011. Histomorphology of preorbital gland in territorial and non-territorial male blackbuck </w:t>
      </w:r>
      <w:r w:rsidRPr="004D4CA9">
        <w:rPr>
          <w:i/>
          <w:iCs/>
        </w:rPr>
        <w:t>Antelope cervicapra</w:t>
      </w:r>
      <w:r w:rsidRPr="004D4CA9">
        <w:t xml:space="preserve">, a critically endangered species, </w:t>
      </w:r>
      <w:proofErr w:type="spellStart"/>
      <w:r w:rsidRPr="004D4CA9">
        <w:t>Biologia</w:t>
      </w:r>
      <w:proofErr w:type="spellEnd"/>
      <w:r w:rsidRPr="004D4CA9">
        <w:t>, 66(2):370-378. DOI: 10.2478/s11756-011-0015-4</w:t>
      </w:r>
    </w:p>
    <w:p w14:paraId="4D702C8A"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spellStart"/>
      <w:r w:rsidRPr="004D4CA9">
        <w:rPr>
          <w:rFonts w:ascii="Times New Roman" w:hAnsi="Times New Roman" w:cs="Times New Roman"/>
          <w:sz w:val="24"/>
          <w:szCs w:val="24"/>
        </w:rPr>
        <w:t>Pluhácek</w:t>
      </w:r>
      <w:proofErr w:type="spellEnd"/>
      <w:r w:rsidRPr="004D4CA9">
        <w:rPr>
          <w:rFonts w:ascii="Times New Roman" w:eastAsia="EPCBD D+ MTSY" w:hAnsi="Times New Roman" w:cs="Times New Roman"/>
          <w:sz w:val="24"/>
          <w:szCs w:val="24"/>
        </w:rPr>
        <w:t xml:space="preserve">, Francisco </w:t>
      </w:r>
      <w:proofErr w:type="spellStart"/>
      <w:r w:rsidRPr="004D4CA9">
        <w:rPr>
          <w:rFonts w:ascii="Times New Roman" w:eastAsia="EPCBD D+ MTSY" w:hAnsi="Times New Roman" w:cs="Times New Roman"/>
          <w:sz w:val="24"/>
          <w:szCs w:val="24"/>
        </w:rPr>
        <w:t>Ceacero</w:t>
      </w:r>
      <w:proofErr w:type="spellEnd"/>
      <w:r w:rsidRPr="004D4CA9">
        <w:rPr>
          <w:rFonts w:ascii="Times New Roman" w:eastAsia="EPCBD D+ MTSY" w:hAnsi="Times New Roman" w:cs="Times New Roman"/>
          <w:sz w:val="24"/>
          <w:szCs w:val="24"/>
        </w:rPr>
        <w:t xml:space="preserve">, Peter Lupták </w:t>
      </w:r>
      <w:r w:rsidRPr="004D4CA9">
        <w:rPr>
          <w:rFonts w:ascii="Times New Roman" w:hAnsi="Times New Roman" w:cs="Times New Roman"/>
          <w:sz w:val="24"/>
          <w:szCs w:val="24"/>
        </w:rPr>
        <w:t xml:space="preserve">2015, First records of preorbital gland opening in rare wild </w:t>
      </w:r>
      <w:proofErr w:type="spellStart"/>
      <w:r w:rsidRPr="004D4CA9">
        <w:rPr>
          <w:rFonts w:ascii="Times New Roman" w:hAnsi="Times New Roman" w:cs="Times New Roman"/>
          <w:sz w:val="24"/>
          <w:szCs w:val="24"/>
        </w:rPr>
        <w:t>Barasingha</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Rucervus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duvaucelii</w:t>
      </w:r>
      <w:proofErr w:type="spellEnd"/>
      <w:r w:rsidRPr="004D4CA9">
        <w:rPr>
          <w:rFonts w:ascii="Times New Roman" w:hAnsi="Times New Roman" w:cs="Times New Roman"/>
          <w:sz w:val="24"/>
          <w:szCs w:val="24"/>
        </w:rPr>
        <w:t xml:space="preserve">) in social contexts may help to explain this phenomenon in cervids. Behavioural Processes. 119;28–31. </w:t>
      </w:r>
      <w:hyperlink r:id="rId17" w:history="1">
        <w:r w:rsidRPr="004D4CA9">
          <w:rPr>
            <w:rStyle w:val="Hyperlink"/>
            <w:rFonts w:ascii="Times New Roman" w:hAnsi="Times New Roman" w:cs="Times New Roman"/>
            <w:sz w:val="24"/>
            <w:szCs w:val="24"/>
          </w:rPr>
          <w:t>http://dx.doi.org/10.1016/j.beproc.2015.07.009</w:t>
        </w:r>
      </w:hyperlink>
    </w:p>
    <w:p w14:paraId="63698791" w14:textId="77777777" w:rsidR="00C75C29" w:rsidRPr="004D4CA9" w:rsidRDefault="00C75C29" w:rsidP="006A3E34">
      <w:pPr>
        <w:pStyle w:val="NormalWeb"/>
        <w:numPr>
          <w:ilvl w:val="0"/>
          <w:numId w:val="2"/>
        </w:numPr>
        <w:spacing w:after="0" w:line="360" w:lineRule="auto"/>
        <w:jc w:val="both"/>
      </w:pPr>
      <w:r w:rsidRPr="004D4CA9">
        <w:t>Lawson, R.E., Putman, R.J., Fielding, A.H., 2000. Individual signatures in scent gland secretions of Eurasian deer. J. Zool. 251, 399–410.</w:t>
      </w:r>
    </w:p>
    <w:p w14:paraId="6282B2EB" w14:textId="77777777" w:rsidR="00C75C29" w:rsidRPr="004D4CA9" w:rsidRDefault="00C75C29" w:rsidP="006A3E34">
      <w:pPr>
        <w:pStyle w:val="NormalWeb"/>
        <w:numPr>
          <w:ilvl w:val="0"/>
          <w:numId w:val="2"/>
        </w:numPr>
        <w:spacing w:before="0" w:beforeAutospacing="0" w:after="0" w:afterAutospacing="0" w:line="360" w:lineRule="auto"/>
        <w:jc w:val="both"/>
      </w:pPr>
      <w:r w:rsidRPr="004D4CA9">
        <w:rPr>
          <w:lang w:val="pt-PT"/>
        </w:rPr>
        <w:t xml:space="preserve">Bartoˇsová, J., Ceacero, F., Bartoˇs, L., 2012. </w:t>
      </w:r>
      <w:r w:rsidRPr="004D4CA9">
        <w:t>Pre-orbital gland opening: part of sucking behaviour in red deer (</w:t>
      </w:r>
      <w:r w:rsidRPr="004D4CA9">
        <w:rPr>
          <w:i/>
          <w:iCs/>
        </w:rPr>
        <w:t>Cervus elaphus)</w:t>
      </w:r>
      <w:r w:rsidRPr="004D4CA9">
        <w:t xml:space="preserve"> calves. J. Anim. Sci. 90, 3207–3212.</w:t>
      </w:r>
    </w:p>
    <w:p w14:paraId="4B16DB21" w14:textId="77777777" w:rsidR="00C75C29" w:rsidRPr="004D4CA9" w:rsidRDefault="00C75C29" w:rsidP="006A3E34">
      <w:pPr>
        <w:pStyle w:val="NormalWeb"/>
        <w:numPr>
          <w:ilvl w:val="0"/>
          <w:numId w:val="2"/>
        </w:numPr>
        <w:spacing w:before="0" w:beforeAutospacing="0" w:after="0" w:afterAutospacing="0" w:line="360" w:lineRule="auto"/>
        <w:jc w:val="both"/>
      </w:pPr>
      <w:r w:rsidRPr="004D4CA9">
        <w:rPr>
          <w:lang w:val="pt-PT"/>
        </w:rPr>
        <w:t xml:space="preserve">MacNamara, M., Eldridge, W.D., 1987. </w:t>
      </w:r>
      <w:r w:rsidRPr="004D4CA9">
        <w:t xml:space="preserve">Behaviour and reproduction in captive </w:t>
      </w:r>
      <w:proofErr w:type="spellStart"/>
      <w:r w:rsidRPr="004D4CA9">
        <w:t>Pudu</w:t>
      </w:r>
      <w:proofErr w:type="spellEnd"/>
      <w:r w:rsidRPr="004D4CA9">
        <w:t xml:space="preserve"> (</w:t>
      </w:r>
      <w:proofErr w:type="spellStart"/>
      <w:r w:rsidRPr="004D4CA9">
        <w:t>Pudu</w:t>
      </w:r>
      <w:proofErr w:type="spellEnd"/>
      <w:r w:rsidRPr="004D4CA9">
        <w:t xml:space="preserve"> </w:t>
      </w:r>
      <w:proofErr w:type="spellStart"/>
      <w:r w:rsidRPr="004D4CA9">
        <w:t>puda</w:t>
      </w:r>
      <w:proofErr w:type="spellEnd"/>
      <w:r w:rsidRPr="004D4CA9">
        <w:t>) and red brocket (Mazama americana), a descriptive and comparative analysis. In: Wemmer, C.M. (Ed.), Biology and Management of Cervidae. Smithsonian Institution Press, Washington, D.C, pp. 371–386.</w:t>
      </w:r>
    </w:p>
    <w:p w14:paraId="46E16132" w14:textId="77777777" w:rsidR="00C75C29" w:rsidRPr="004D4CA9" w:rsidRDefault="00C75C29" w:rsidP="006A3E34">
      <w:pPr>
        <w:pStyle w:val="NormalWeb"/>
        <w:numPr>
          <w:ilvl w:val="0"/>
          <w:numId w:val="2"/>
        </w:numPr>
        <w:spacing w:after="0" w:line="360" w:lineRule="auto"/>
        <w:jc w:val="both"/>
      </w:pPr>
      <w:proofErr w:type="spellStart"/>
      <w:r w:rsidRPr="004D4CA9">
        <w:t>Ceacero</w:t>
      </w:r>
      <w:proofErr w:type="spellEnd"/>
      <w:r w:rsidRPr="004D4CA9">
        <w:t xml:space="preserve">, F., </w:t>
      </w:r>
      <w:proofErr w:type="spellStart"/>
      <w:r w:rsidRPr="004D4CA9">
        <w:t>Pluháˇcek</w:t>
      </w:r>
      <w:proofErr w:type="spellEnd"/>
      <w:r w:rsidRPr="004D4CA9">
        <w:t xml:space="preserve">, J., Komárková, M., </w:t>
      </w:r>
      <w:proofErr w:type="spellStart"/>
      <w:r w:rsidRPr="004D4CA9">
        <w:t>Zábransk´y</w:t>
      </w:r>
      <w:proofErr w:type="spellEnd"/>
      <w:r w:rsidRPr="004D4CA9">
        <w:t xml:space="preserve">, M., 2015. Pre-orbital gland opening during aggressive interactions in </w:t>
      </w:r>
      <w:proofErr w:type="spellStart"/>
      <w:r w:rsidRPr="004D4CA9">
        <w:t>rusa</w:t>
      </w:r>
      <w:proofErr w:type="spellEnd"/>
      <w:r w:rsidRPr="004D4CA9">
        <w:t xml:space="preserve"> deer (</w:t>
      </w:r>
      <w:proofErr w:type="spellStart"/>
      <w:r w:rsidRPr="004D4CA9">
        <w:rPr>
          <w:i/>
          <w:iCs/>
        </w:rPr>
        <w:t>Rusa</w:t>
      </w:r>
      <w:proofErr w:type="spellEnd"/>
      <w:r w:rsidRPr="004D4CA9">
        <w:rPr>
          <w:i/>
          <w:iCs/>
        </w:rPr>
        <w:t xml:space="preserve"> </w:t>
      </w:r>
      <w:proofErr w:type="spellStart"/>
      <w:r w:rsidRPr="004D4CA9">
        <w:rPr>
          <w:i/>
          <w:iCs/>
        </w:rPr>
        <w:t>timorensis</w:t>
      </w:r>
      <w:proofErr w:type="spellEnd"/>
      <w:r w:rsidRPr="004D4CA9">
        <w:t xml:space="preserve">). </w:t>
      </w:r>
      <w:proofErr w:type="spellStart"/>
      <w:r w:rsidRPr="004D4CA9">
        <w:t>Behav</w:t>
      </w:r>
      <w:proofErr w:type="spellEnd"/>
      <w:r w:rsidRPr="004D4CA9">
        <w:t>. Proc. 111, 51–54.</w:t>
      </w:r>
    </w:p>
    <w:p w14:paraId="4F5A9DB2" w14:textId="77777777" w:rsidR="00C75C29" w:rsidRPr="004D4CA9" w:rsidRDefault="00C75C29" w:rsidP="006A3E34">
      <w:pPr>
        <w:pStyle w:val="ListParagraph"/>
        <w:numPr>
          <w:ilvl w:val="0"/>
          <w:numId w:val="2"/>
        </w:numPr>
        <w:spacing w:after="0" w:line="360" w:lineRule="auto"/>
        <w:jc w:val="both"/>
        <w:rPr>
          <w:rFonts w:ascii="Times New Roman" w:eastAsia="Times New Roman" w:hAnsi="Times New Roman" w:cs="Times New Roman"/>
          <w:color w:val="000000"/>
          <w:kern w:val="36"/>
          <w:sz w:val="24"/>
          <w:szCs w:val="24"/>
          <w:lang w:eastAsia="en-IN"/>
          <w14:ligatures w14:val="none"/>
        </w:rPr>
      </w:pPr>
      <w:r w:rsidRPr="004D4CA9">
        <w:rPr>
          <w:rFonts w:ascii="Times New Roman" w:eastAsia="Times New Roman" w:hAnsi="Times New Roman" w:cs="Times New Roman"/>
          <w:color w:val="000000"/>
          <w:kern w:val="36"/>
          <w:sz w:val="24"/>
          <w:szCs w:val="24"/>
          <w:lang w:eastAsia="en-IN"/>
          <w14:ligatures w14:val="none"/>
        </w:rPr>
        <w:t>Kyle R (1990) An antelope for All Seasonings: New Scientist: 126(1711):54-57.</w:t>
      </w:r>
    </w:p>
    <w:p w14:paraId="62608A08" w14:textId="77777777" w:rsidR="00C75C29" w:rsidRPr="004D4CA9" w:rsidRDefault="00C75C29" w:rsidP="006A3E34">
      <w:pPr>
        <w:pStyle w:val="ListParagraph"/>
        <w:numPr>
          <w:ilvl w:val="0"/>
          <w:numId w:val="2"/>
        </w:numPr>
        <w:spacing w:line="360" w:lineRule="auto"/>
        <w:jc w:val="both"/>
        <w:rPr>
          <w:rFonts w:ascii="Times New Roman" w:eastAsia="Times New Roman" w:hAnsi="Times New Roman" w:cs="Times New Roman"/>
          <w:kern w:val="0"/>
          <w:sz w:val="24"/>
          <w:szCs w:val="24"/>
          <w:lang w:bidi="hi-IN"/>
        </w:rPr>
      </w:pPr>
      <w:r w:rsidRPr="004D4CA9">
        <w:rPr>
          <w:rFonts w:ascii="Times New Roman" w:eastAsia="Times New Roman" w:hAnsi="Times New Roman" w:cs="Times New Roman"/>
          <w:kern w:val="0"/>
          <w:sz w:val="24"/>
          <w:szCs w:val="24"/>
          <w:lang w:bidi="hi-IN"/>
        </w:rPr>
        <w:t>Prasad, S. Ahmed, R., 2016. The Indian Antelope Nilgai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eastAsia="Times New Roman" w:hAnsi="Times New Roman" w:cs="Times New Roman"/>
          <w:kern w:val="0"/>
          <w:sz w:val="24"/>
          <w:szCs w:val="24"/>
          <w:lang w:bidi="hi-IN"/>
        </w:rPr>
        <w:t>) for all interests; A Now hope in Indian Farming. Progressive research. An International Journal 1(</w:t>
      </w:r>
      <w:proofErr w:type="spellStart"/>
      <w:r w:rsidRPr="004D4CA9">
        <w:rPr>
          <w:rFonts w:ascii="Times New Roman" w:eastAsia="Times New Roman" w:hAnsi="Times New Roman" w:cs="Times New Roman"/>
          <w:kern w:val="0"/>
          <w:sz w:val="24"/>
          <w:szCs w:val="24"/>
          <w:lang w:bidi="hi-IN"/>
        </w:rPr>
        <w:t>sp</w:t>
      </w:r>
      <w:proofErr w:type="spellEnd"/>
      <w:r w:rsidRPr="004D4CA9">
        <w:rPr>
          <w:rFonts w:ascii="Times New Roman" w:eastAsia="Times New Roman" w:hAnsi="Times New Roman" w:cs="Times New Roman"/>
          <w:kern w:val="0"/>
          <w:sz w:val="24"/>
          <w:szCs w:val="24"/>
          <w:lang w:bidi="hi-IN"/>
        </w:rPr>
        <w:t>-x): 6638-6641.</w:t>
      </w:r>
    </w:p>
    <w:p w14:paraId="2C9C42FA"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eastAsia="Times New Roman" w:hAnsi="Times New Roman" w:cs="Times New Roman"/>
          <w:kern w:val="0"/>
          <w:sz w:val="24"/>
          <w:szCs w:val="24"/>
          <w:lang w:bidi="hi-IN"/>
        </w:rPr>
      </w:pPr>
      <w:r w:rsidRPr="004D4CA9">
        <w:rPr>
          <w:rFonts w:ascii="Times New Roman" w:eastAsia="Times New Roman" w:hAnsi="Times New Roman" w:cs="Times New Roman"/>
          <w:kern w:val="0"/>
          <w:sz w:val="24"/>
          <w:szCs w:val="24"/>
          <w:lang w:bidi="hi-IN"/>
        </w:rPr>
        <w:t>Ortega-Santos JA, Hewitt DG, Campbell TA 2016 Nilgai in south Texas: Nuisance or Asset? Society of Range Management. 1-2. https:/ rangelandgedeway.org.</w:t>
      </w:r>
    </w:p>
    <w:p w14:paraId="01C24425" w14:textId="77777777" w:rsidR="00C75C29" w:rsidRPr="004D4CA9" w:rsidRDefault="00C75C29" w:rsidP="006A3E34">
      <w:pPr>
        <w:pStyle w:val="ListParagraph"/>
        <w:numPr>
          <w:ilvl w:val="0"/>
          <w:numId w:val="2"/>
        </w:numPr>
        <w:spacing w:after="0" w:line="360" w:lineRule="auto"/>
        <w:jc w:val="both"/>
        <w:rPr>
          <w:rFonts w:ascii="Times New Roman" w:hAnsi="Times New Roman" w:cs="Times New Roman"/>
          <w:noProof/>
          <w:sz w:val="24"/>
          <w:szCs w:val="24"/>
        </w:rPr>
      </w:pPr>
      <w:r w:rsidRPr="004D4CA9">
        <w:rPr>
          <w:rFonts w:ascii="Times New Roman" w:hAnsi="Times New Roman" w:cs="Times New Roman"/>
          <w:sz w:val="24"/>
          <w:szCs w:val="24"/>
        </w:rPr>
        <w:t>Prasad, S., 2022. High Time of Pacing Nilgai Antelope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i/>
          <w:iCs/>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sz w:val="24"/>
          <w:szCs w:val="24"/>
        </w:rPr>
        <w:t>) into Mainstream as Community Conservation for Influencing Macroeconomics. Asian Journal of Research in Zoology. 5(1): 21-30.</w:t>
      </w:r>
      <w:r w:rsidRPr="004D4CA9">
        <w:rPr>
          <w:rFonts w:ascii="Times New Roman" w:hAnsi="Times New Roman" w:cs="Times New Roman"/>
          <w:b/>
          <w:bCs/>
          <w:color w:val="000000"/>
          <w:sz w:val="24"/>
          <w:szCs w:val="24"/>
          <w:shd w:val="clear" w:color="auto" w:fill="FFFFFF"/>
        </w:rPr>
        <w:t xml:space="preserve"> </w:t>
      </w:r>
      <w:r w:rsidRPr="004D4CA9">
        <w:rPr>
          <w:rFonts w:ascii="Times New Roman" w:hAnsi="Times New Roman" w:cs="Times New Roman"/>
          <w:sz w:val="24"/>
          <w:szCs w:val="24"/>
        </w:rPr>
        <w:t>DOI</w:t>
      </w:r>
      <w:r w:rsidRPr="004D4CA9">
        <w:rPr>
          <w:rFonts w:ascii="Times New Roman" w:hAnsi="Times New Roman" w:cs="Times New Roman"/>
          <w:b/>
          <w:bCs/>
          <w:sz w:val="24"/>
          <w:szCs w:val="24"/>
        </w:rPr>
        <w:t>: </w:t>
      </w:r>
      <w:hyperlink r:id="rId18" w:history="1">
        <w:r w:rsidRPr="004D4CA9">
          <w:rPr>
            <w:rStyle w:val="Hyperlink"/>
            <w:rFonts w:ascii="Times New Roman" w:hAnsi="Times New Roman" w:cs="Times New Roman"/>
            <w:sz w:val="24"/>
            <w:szCs w:val="24"/>
          </w:rPr>
          <w:t>10.9734/</w:t>
        </w:r>
        <w:proofErr w:type="spellStart"/>
        <w:r w:rsidRPr="004D4CA9">
          <w:rPr>
            <w:rStyle w:val="Hyperlink"/>
            <w:rFonts w:ascii="Times New Roman" w:hAnsi="Times New Roman" w:cs="Times New Roman"/>
            <w:sz w:val="24"/>
            <w:szCs w:val="24"/>
          </w:rPr>
          <w:t>ajriz</w:t>
        </w:r>
        <w:proofErr w:type="spellEnd"/>
        <w:r w:rsidRPr="004D4CA9">
          <w:rPr>
            <w:rStyle w:val="Hyperlink"/>
            <w:rFonts w:ascii="Times New Roman" w:hAnsi="Times New Roman" w:cs="Times New Roman"/>
            <w:sz w:val="24"/>
            <w:szCs w:val="24"/>
          </w:rPr>
          <w:t>/2022/v5i130128</w:t>
        </w:r>
      </w:hyperlink>
      <w:r w:rsidRPr="004D4CA9">
        <w:rPr>
          <w:rFonts w:ascii="Times New Roman" w:hAnsi="Times New Roman" w:cs="Times New Roman"/>
          <w:sz w:val="24"/>
          <w:szCs w:val="24"/>
        </w:rPr>
        <w:t>.</w:t>
      </w:r>
    </w:p>
    <w:p w14:paraId="14BCF252" w14:textId="17851A8D" w:rsidR="00C75C29" w:rsidRPr="004D4CA9" w:rsidRDefault="00C75C29" w:rsidP="006A3E34">
      <w:pPr>
        <w:pStyle w:val="ListParagraph"/>
        <w:numPr>
          <w:ilvl w:val="0"/>
          <w:numId w:val="2"/>
        </w:numPr>
        <w:spacing w:after="0" w:line="360" w:lineRule="auto"/>
        <w:jc w:val="both"/>
        <w:rPr>
          <w:rFonts w:ascii="Times New Roman" w:hAnsi="Times New Roman" w:cs="Times New Roman"/>
          <w:noProof/>
          <w:sz w:val="24"/>
          <w:szCs w:val="24"/>
        </w:rPr>
      </w:pPr>
      <w:r w:rsidRPr="004D4CA9">
        <w:rPr>
          <w:rFonts w:ascii="Times New Roman" w:hAnsi="Times New Roman" w:cs="Times New Roman"/>
          <w:noProof/>
          <w:sz w:val="24"/>
          <w:szCs w:val="24"/>
        </w:rPr>
        <w:t xml:space="preserve">Mallon, D. P. 2008. </w:t>
      </w:r>
      <w:r w:rsidRPr="001A4C3C">
        <w:rPr>
          <w:rFonts w:ascii="Times New Roman" w:hAnsi="Times New Roman" w:cs="Times New Roman"/>
          <w:i/>
          <w:iCs/>
          <w:noProof/>
          <w:sz w:val="24"/>
          <w:szCs w:val="24"/>
        </w:rPr>
        <w:t>Boselaphus tragocamel</w:t>
      </w:r>
      <w:r w:rsidR="001A4C3C">
        <w:rPr>
          <w:rFonts w:ascii="Times New Roman" w:hAnsi="Times New Roman" w:cs="Times New Roman"/>
          <w:i/>
          <w:iCs/>
          <w:noProof/>
          <w:sz w:val="24"/>
          <w:szCs w:val="24"/>
        </w:rPr>
        <w:t>u</w:t>
      </w:r>
      <w:r w:rsidRPr="001A4C3C">
        <w:rPr>
          <w:rFonts w:ascii="Times New Roman" w:hAnsi="Times New Roman" w:cs="Times New Roman"/>
          <w:i/>
          <w:iCs/>
          <w:noProof/>
          <w:sz w:val="24"/>
          <w:szCs w:val="24"/>
        </w:rPr>
        <w:t>s</w:t>
      </w:r>
      <w:r w:rsidRPr="004D4CA9">
        <w:rPr>
          <w:rFonts w:ascii="Times New Roman" w:hAnsi="Times New Roman" w:cs="Times New Roman"/>
          <w:noProof/>
          <w:sz w:val="24"/>
          <w:szCs w:val="24"/>
        </w:rPr>
        <w:t xml:space="preserve">, In: IUCN 2012 Red list of Threatened species.Version 2012.2. </w:t>
      </w:r>
      <w:hyperlink r:id="rId19" w:history="1">
        <w:r w:rsidRPr="004D4CA9">
          <w:rPr>
            <w:rStyle w:val="Hyperlink"/>
            <w:rFonts w:ascii="Times New Roman" w:hAnsi="Times New Roman" w:cs="Times New Roman"/>
            <w:noProof/>
            <w:sz w:val="24"/>
            <w:szCs w:val="24"/>
          </w:rPr>
          <w:t>www.iucnredlist.org</w:t>
        </w:r>
      </w:hyperlink>
      <w:r w:rsidRPr="004D4CA9">
        <w:rPr>
          <w:rFonts w:ascii="Times New Roman" w:hAnsi="Times New Roman" w:cs="Times New Roman"/>
          <w:noProof/>
          <w:sz w:val="24"/>
          <w:szCs w:val="24"/>
        </w:rPr>
        <w:t xml:space="preserve">. </w:t>
      </w:r>
    </w:p>
    <w:p w14:paraId="2FA8F415" w14:textId="77777777" w:rsidR="00C75C29" w:rsidRPr="004D4CA9" w:rsidRDefault="00C75C29" w:rsidP="006A3E34">
      <w:pPr>
        <w:pStyle w:val="ListParagraph"/>
        <w:numPr>
          <w:ilvl w:val="0"/>
          <w:numId w:val="2"/>
        </w:num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lastRenderedPageBreak/>
        <w:t>Prasad, S., Prabhakar, C.S., Sah, R.K, Kumar, A., 2019. Is domestication of Nilgai possible? Current science 116(7): 1045-1046. doi.org/10.18520/cs2Fv1162Fi72F1045-1046.</w:t>
      </w:r>
    </w:p>
    <w:p w14:paraId="7FA88E42" w14:textId="77777777" w:rsidR="00C75C29" w:rsidRPr="004D4CA9" w:rsidRDefault="00C75C29" w:rsidP="006A3E34">
      <w:pPr>
        <w:pStyle w:val="ListParagraph"/>
        <w:numPr>
          <w:ilvl w:val="0"/>
          <w:numId w:val="2"/>
        </w:numPr>
        <w:autoSpaceDE w:val="0"/>
        <w:autoSpaceDN w:val="0"/>
        <w:adjustRightInd w:val="0"/>
        <w:spacing w:line="360" w:lineRule="auto"/>
        <w:jc w:val="both"/>
        <w:rPr>
          <w:rFonts w:ascii="Times New Roman" w:eastAsia="Times New Roman" w:hAnsi="Times New Roman" w:cs="Times New Roman"/>
          <w:kern w:val="0"/>
          <w:sz w:val="24"/>
          <w:szCs w:val="24"/>
          <w:lang w:bidi="hi-IN"/>
        </w:rPr>
      </w:pPr>
      <w:r w:rsidRPr="004D4CA9">
        <w:rPr>
          <w:rFonts w:ascii="Times New Roman" w:eastAsia="Times New Roman" w:hAnsi="Times New Roman" w:cs="Times New Roman"/>
          <w:kern w:val="0"/>
          <w:sz w:val="24"/>
          <w:szCs w:val="24"/>
          <w:lang w:bidi="hi-IN"/>
        </w:rPr>
        <w:t xml:space="preserve">Leslie, D.M., 2008. </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i/>
          <w:iCs/>
          <w:sz w:val="24"/>
          <w:szCs w:val="24"/>
        </w:rPr>
        <w:t xml:space="preserve"> </w:t>
      </w:r>
      <w:r w:rsidRPr="004D4CA9">
        <w:rPr>
          <w:rFonts w:ascii="Times New Roman" w:hAnsi="Times New Roman" w:cs="Times New Roman"/>
          <w:sz w:val="24"/>
          <w:szCs w:val="24"/>
        </w:rPr>
        <w:t>(Artiodactyls: Bovidae) Mammalian species American society of Mammologist. 813: 1-16. 1–16, </w:t>
      </w:r>
      <w:hyperlink r:id="rId20" w:history="1">
        <w:r w:rsidRPr="004D4CA9">
          <w:rPr>
            <w:rStyle w:val="Hyperlink"/>
            <w:rFonts w:ascii="Times New Roman" w:hAnsi="Times New Roman" w:cs="Times New Roman"/>
            <w:sz w:val="24"/>
            <w:szCs w:val="24"/>
          </w:rPr>
          <w:t>doi.org/10.1644/813.1</w:t>
        </w:r>
      </w:hyperlink>
      <w:r w:rsidRPr="004D4CA9">
        <w:rPr>
          <w:rFonts w:ascii="Times New Roman" w:hAnsi="Times New Roman" w:cs="Times New Roman"/>
          <w:sz w:val="24"/>
          <w:szCs w:val="24"/>
        </w:rPr>
        <w:t>.</w:t>
      </w:r>
    </w:p>
    <w:p w14:paraId="006688DE"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kern w:val="0"/>
          <w:sz w:val="24"/>
          <w:szCs w:val="24"/>
          <w:lang w:bidi="hi-IN"/>
        </w:rPr>
      </w:pPr>
      <w:r w:rsidRPr="004D4CA9">
        <w:rPr>
          <w:rFonts w:ascii="Times New Roman" w:hAnsi="Times New Roman" w:cs="Times New Roman"/>
          <w:kern w:val="0"/>
          <w:sz w:val="24"/>
          <w:szCs w:val="24"/>
          <w:lang w:val="pt-PT" w:bidi="hi-IN"/>
        </w:rPr>
        <w:t xml:space="preserve">Chopra G, Rai D. A 2009. </w:t>
      </w:r>
      <w:r w:rsidRPr="004D4CA9">
        <w:rPr>
          <w:rFonts w:ascii="Times New Roman" w:hAnsi="Times New Roman" w:cs="Times New Roman"/>
          <w:kern w:val="0"/>
          <w:sz w:val="24"/>
          <w:szCs w:val="24"/>
          <w:lang w:bidi="hi-IN"/>
        </w:rPr>
        <w:t>Study on the ecology of Nilgai (</w:t>
      </w:r>
      <w:proofErr w:type="spellStart"/>
      <w:r w:rsidRPr="004D4CA9">
        <w:rPr>
          <w:rFonts w:ascii="Times New Roman" w:hAnsi="Times New Roman" w:cs="Times New Roman"/>
          <w:i/>
          <w:iCs/>
          <w:kern w:val="0"/>
          <w:sz w:val="24"/>
          <w:szCs w:val="24"/>
          <w:lang w:bidi="hi-IN"/>
        </w:rPr>
        <w:t>Boselaphus</w:t>
      </w:r>
      <w:proofErr w:type="spellEnd"/>
      <w:r w:rsidRPr="004D4CA9">
        <w:rPr>
          <w:rFonts w:ascii="Times New Roman" w:hAnsi="Times New Roman" w:cs="Times New Roman"/>
          <w:i/>
          <w:iCs/>
          <w:kern w:val="0"/>
          <w:sz w:val="24"/>
          <w:szCs w:val="24"/>
          <w:lang w:bidi="hi-IN"/>
        </w:rPr>
        <w:t xml:space="preserve"> </w:t>
      </w:r>
      <w:proofErr w:type="spellStart"/>
      <w:r w:rsidRPr="004D4CA9">
        <w:rPr>
          <w:rFonts w:ascii="Times New Roman" w:hAnsi="Times New Roman" w:cs="Times New Roman"/>
          <w:i/>
          <w:iCs/>
          <w:kern w:val="0"/>
          <w:sz w:val="24"/>
          <w:szCs w:val="24"/>
          <w:lang w:bidi="hi-IN"/>
        </w:rPr>
        <w:t>tragocamelus</w:t>
      </w:r>
      <w:proofErr w:type="spellEnd"/>
      <w:r w:rsidRPr="004D4CA9">
        <w:rPr>
          <w:rFonts w:ascii="Times New Roman" w:hAnsi="Times New Roman" w:cs="Times New Roman"/>
          <w:kern w:val="0"/>
          <w:sz w:val="24"/>
          <w:szCs w:val="24"/>
          <w:lang w:bidi="hi-IN"/>
        </w:rPr>
        <w:t>, Pallas) and its status as an unconventional pest of agricultural in and around Beer-Sonty reserve forest. Haryana, India. Journal of Applied and Natural Science. 1(2):245-249.</w:t>
      </w:r>
    </w:p>
    <w:p w14:paraId="789D6F1B"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spellStart"/>
      <w:r w:rsidRPr="004D4CA9">
        <w:rPr>
          <w:rFonts w:ascii="Times New Roman" w:hAnsi="Times New Roman" w:cs="Times New Roman"/>
          <w:kern w:val="0"/>
          <w:sz w:val="24"/>
          <w:szCs w:val="24"/>
          <w:lang w:bidi="hi-IN"/>
        </w:rPr>
        <w:t>Oguya</w:t>
      </w:r>
      <w:proofErr w:type="spellEnd"/>
      <w:r w:rsidRPr="004D4CA9">
        <w:rPr>
          <w:rFonts w:ascii="Times New Roman" w:hAnsi="Times New Roman" w:cs="Times New Roman"/>
          <w:kern w:val="0"/>
          <w:sz w:val="24"/>
          <w:szCs w:val="24"/>
          <w:lang w:bidi="hi-IN"/>
        </w:rPr>
        <w:t xml:space="preserve"> BRO, </w:t>
      </w:r>
      <w:proofErr w:type="spellStart"/>
      <w:r w:rsidRPr="004D4CA9">
        <w:rPr>
          <w:rFonts w:ascii="Times New Roman" w:hAnsi="Times New Roman" w:cs="Times New Roman"/>
          <w:kern w:val="0"/>
          <w:sz w:val="24"/>
          <w:szCs w:val="24"/>
          <w:lang w:bidi="hi-IN"/>
        </w:rPr>
        <w:t>Eltringham</w:t>
      </w:r>
      <w:proofErr w:type="spellEnd"/>
      <w:r w:rsidRPr="004D4CA9">
        <w:rPr>
          <w:rFonts w:ascii="Times New Roman" w:hAnsi="Times New Roman" w:cs="Times New Roman"/>
          <w:kern w:val="0"/>
          <w:sz w:val="24"/>
          <w:szCs w:val="24"/>
          <w:lang w:bidi="hi-IN"/>
        </w:rPr>
        <w:t xml:space="preserve"> SK. 2009. Behavioural of nilgai (</w:t>
      </w:r>
      <w:proofErr w:type="spellStart"/>
      <w:r w:rsidRPr="004D4CA9">
        <w:rPr>
          <w:rFonts w:ascii="Times New Roman" w:hAnsi="Times New Roman" w:cs="Times New Roman"/>
          <w:i/>
          <w:iCs/>
          <w:kern w:val="0"/>
          <w:sz w:val="24"/>
          <w:szCs w:val="24"/>
          <w:lang w:bidi="hi-IN"/>
        </w:rPr>
        <w:t>Boselaphus</w:t>
      </w:r>
      <w:proofErr w:type="spellEnd"/>
      <w:r w:rsidRPr="004D4CA9">
        <w:rPr>
          <w:rFonts w:ascii="Times New Roman" w:hAnsi="Times New Roman" w:cs="Times New Roman"/>
          <w:i/>
          <w:iCs/>
          <w:kern w:val="0"/>
          <w:sz w:val="24"/>
          <w:szCs w:val="24"/>
          <w:lang w:bidi="hi-IN"/>
        </w:rPr>
        <w:t xml:space="preserve"> </w:t>
      </w:r>
      <w:proofErr w:type="spellStart"/>
      <w:r w:rsidRPr="004D4CA9">
        <w:rPr>
          <w:rFonts w:ascii="Times New Roman" w:hAnsi="Times New Roman" w:cs="Times New Roman"/>
          <w:i/>
          <w:iCs/>
          <w:kern w:val="0"/>
          <w:sz w:val="24"/>
          <w:szCs w:val="24"/>
          <w:lang w:bidi="hi-IN"/>
        </w:rPr>
        <w:t>tragocamelus</w:t>
      </w:r>
      <w:proofErr w:type="spellEnd"/>
      <w:r w:rsidRPr="004D4CA9">
        <w:rPr>
          <w:rFonts w:ascii="Times New Roman" w:hAnsi="Times New Roman" w:cs="Times New Roman"/>
          <w:kern w:val="0"/>
          <w:sz w:val="24"/>
          <w:szCs w:val="24"/>
          <w:lang w:bidi="hi-IN"/>
        </w:rPr>
        <w:t>) antelope in captivity. Journal of Zoology. 223(1):91-102.</w:t>
      </w:r>
    </w:p>
    <w:p w14:paraId="4ABC636F" w14:textId="77777777" w:rsidR="00C75C29" w:rsidRPr="004D4CA9" w:rsidRDefault="00C75C29" w:rsidP="006A3E34">
      <w:pPr>
        <w:pStyle w:val="ListParagraph"/>
        <w:numPr>
          <w:ilvl w:val="0"/>
          <w:numId w:val="2"/>
        </w:numPr>
        <w:spacing w:line="360" w:lineRule="auto"/>
        <w:jc w:val="both"/>
        <w:rPr>
          <w:rFonts w:ascii="Times New Roman" w:hAnsi="Times New Roman" w:cs="Times New Roman"/>
          <w:sz w:val="24"/>
          <w:szCs w:val="24"/>
        </w:rPr>
      </w:pPr>
      <w:r w:rsidRPr="004D4CA9">
        <w:rPr>
          <w:rFonts w:ascii="Times New Roman" w:hAnsi="Times New Roman" w:cs="Times New Roman"/>
          <w:sz w:val="24"/>
          <w:szCs w:val="24"/>
        </w:rPr>
        <w:t>Bohra HC, Goyal SP, Ghosh PK, Prakash I 1992 Studies on the ethology and eco-physiology of the antelopes of the Indian Desert. Ann. Arid Zone,</w:t>
      </w:r>
      <w:r w:rsidRPr="004D4CA9">
        <w:rPr>
          <w:rFonts w:ascii="Times New Roman" w:hAnsi="Times New Roman" w:cs="Times New Roman"/>
          <w:i/>
          <w:iCs/>
          <w:sz w:val="24"/>
          <w:szCs w:val="24"/>
        </w:rPr>
        <w:t xml:space="preserve"> </w:t>
      </w:r>
      <w:r w:rsidRPr="004D4CA9">
        <w:rPr>
          <w:rFonts w:ascii="Times New Roman" w:hAnsi="Times New Roman" w:cs="Times New Roman"/>
          <w:sz w:val="24"/>
          <w:szCs w:val="24"/>
        </w:rPr>
        <w:t>31:83–96.</w:t>
      </w:r>
    </w:p>
    <w:p w14:paraId="383F6E85" w14:textId="77777777" w:rsidR="00C75C29" w:rsidRPr="004D4CA9" w:rsidRDefault="00C75C29" w:rsidP="006A3E34">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4D4CA9">
        <w:rPr>
          <w:rFonts w:ascii="Times New Roman" w:eastAsia="Times New Roman" w:hAnsi="Times New Roman" w:cs="Times New Roman"/>
          <w:kern w:val="0"/>
          <w:sz w:val="24"/>
          <w:szCs w:val="24"/>
          <w:lang w:bidi="hi-IN"/>
        </w:rPr>
        <w:t xml:space="preserve">Kusum, 2018. Studies on, the ranging pattern and dung piles habit of Nilgai </w:t>
      </w:r>
      <w:r w:rsidRPr="004D4CA9">
        <w:rPr>
          <w:rFonts w:ascii="Times New Roman" w:hAnsi="Times New Roman" w:cs="Times New Roman"/>
          <w:sz w:val="24"/>
          <w:szCs w:val="24"/>
        </w:rPr>
        <w:t>(</w:t>
      </w:r>
      <w:proofErr w:type="spellStart"/>
      <w:r w:rsidRPr="004D4CA9">
        <w:rPr>
          <w:rFonts w:ascii="Times New Roman" w:hAnsi="Times New Roman" w:cs="Times New Roman"/>
          <w:i/>
          <w:iCs/>
          <w:sz w:val="24"/>
          <w:szCs w:val="24"/>
        </w:rPr>
        <w:t>Boselaphus</w:t>
      </w:r>
      <w:proofErr w:type="spellEnd"/>
      <w:r w:rsidRPr="004D4CA9">
        <w:rPr>
          <w:rFonts w:ascii="Times New Roman" w:hAnsi="Times New Roman" w:cs="Times New Roman"/>
          <w:sz w:val="24"/>
          <w:szCs w:val="24"/>
        </w:rPr>
        <w:t xml:space="preserve"> </w:t>
      </w:r>
      <w:proofErr w:type="spellStart"/>
      <w:r w:rsidRPr="004D4CA9">
        <w:rPr>
          <w:rFonts w:ascii="Times New Roman" w:hAnsi="Times New Roman" w:cs="Times New Roman"/>
          <w:i/>
          <w:iCs/>
          <w:sz w:val="24"/>
          <w:szCs w:val="24"/>
        </w:rPr>
        <w:t>tragocamelus</w:t>
      </w:r>
      <w:proofErr w:type="spellEnd"/>
      <w:r w:rsidRPr="004D4CA9">
        <w:rPr>
          <w:rFonts w:ascii="Times New Roman" w:hAnsi="Times New Roman" w:cs="Times New Roman"/>
          <w:sz w:val="24"/>
          <w:szCs w:val="24"/>
        </w:rPr>
        <w:t>) around Jodhpur, Rajasthan, India. IJRAR. 5; 555-559.</w:t>
      </w:r>
    </w:p>
    <w:p w14:paraId="747FABF2" w14:textId="77777777" w:rsidR="00C75C29" w:rsidRDefault="00C75C29" w:rsidP="006A3E34">
      <w:pPr>
        <w:pStyle w:val="NormalWeb"/>
        <w:numPr>
          <w:ilvl w:val="0"/>
          <w:numId w:val="2"/>
        </w:numPr>
        <w:spacing w:before="0" w:beforeAutospacing="0" w:after="0" w:line="360" w:lineRule="auto"/>
        <w:jc w:val="both"/>
      </w:pPr>
      <w:r w:rsidRPr="004D4CA9">
        <w:rPr>
          <w:lang w:val="pt-PT"/>
        </w:rPr>
        <w:t xml:space="preserve">Rajagopal T., Manimozhi A. &amp; Archunan G. 2010. </w:t>
      </w:r>
      <w:r w:rsidRPr="004D4CA9">
        <w:t>Diurnal variation in scent preorbital gland marking behaviour of captive male Indian Blackbuck (</w:t>
      </w:r>
      <w:r w:rsidRPr="004D4CA9">
        <w:rPr>
          <w:i/>
          <w:iCs/>
        </w:rPr>
        <w:t>Antelope cervicapra</w:t>
      </w:r>
      <w:r w:rsidRPr="004D4CA9">
        <w:t>) and its territorial significance. Biol. Rhythm Res. DOI:10.1080/092910110036931.</w:t>
      </w:r>
    </w:p>
    <w:p w14:paraId="21D02255" w14:textId="1BF9F669" w:rsidR="001A4C3C" w:rsidRPr="001A4C3C" w:rsidRDefault="001A4C3C" w:rsidP="006A3E34">
      <w:pPr>
        <w:pStyle w:val="NormalWeb"/>
        <w:numPr>
          <w:ilvl w:val="0"/>
          <w:numId w:val="2"/>
        </w:numPr>
        <w:spacing w:before="0" w:beforeAutospacing="0" w:after="0" w:line="360" w:lineRule="auto"/>
        <w:jc w:val="both"/>
      </w:pPr>
      <w:r w:rsidRPr="001A4C3C">
        <w:t>Prasad S., Singh D. K., Kumar U., and</w:t>
      </w:r>
      <w:r>
        <w:t xml:space="preserve"> Kumar S., 2020. Biodiversity and Ecology of Wild mammals in </w:t>
      </w:r>
      <w:proofErr w:type="spellStart"/>
      <w:r>
        <w:t>Dumraon</w:t>
      </w:r>
      <w:proofErr w:type="spellEnd"/>
      <w:r>
        <w:t xml:space="preserve">, </w:t>
      </w:r>
      <w:proofErr w:type="spellStart"/>
      <w:r>
        <w:t>Buxar</w:t>
      </w:r>
      <w:proofErr w:type="spellEnd"/>
      <w:r>
        <w:t xml:space="preserve"> Bihar, </w:t>
      </w:r>
      <w:r w:rsidRPr="001A4C3C">
        <w:t>J. Exp. Zool. India</w:t>
      </w:r>
      <w:r w:rsidRPr="001A4C3C">
        <w:rPr>
          <w:b/>
          <w:bCs/>
          <w:i/>
          <w:iCs/>
        </w:rPr>
        <w:t xml:space="preserve"> </w:t>
      </w:r>
      <w:r w:rsidRPr="001A4C3C">
        <w:t>Vol. 23, No. 1, pp. 643-648,</w:t>
      </w:r>
      <w:r w:rsidRPr="001A4C3C">
        <w:rPr>
          <w:rFonts w:ascii="Helvetica-Bold" w:hAnsi="Helvetica-Bold" w:cs="Helvetica-Bold"/>
          <w:b/>
          <w:bCs/>
          <w:sz w:val="17"/>
          <w:szCs w:val="17"/>
        </w:rPr>
        <w:t xml:space="preserve"> </w:t>
      </w:r>
      <w:r w:rsidRPr="001A4C3C">
        <w:t>www.connectjournals.com/jez</w:t>
      </w:r>
    </w:p>
    <w:p w14:paraId="60F455A1" w14:textId="77777777" w:rsidR="00C75C29" w:rsidRPr="004D4CA9" w:rsidRDefault="00C75C29" w:rsidP="006A3E34">
      <w:pPr>
        <w:pStyle w:val="NormalWeb"/>
        <w:numPr>
          <w:ilvl w:val="0"/>
          <w:numId w:val="2"/>
        </w:numPr>
        <w:spacing w:before="0" w:beforeAutospacing="0" w:after="0" w:line="360" w:lineRule="auto"/>
        <w:jc w:val="both"/>
      </w:pPr>
      <w:r w:rsidRPr="004D4CA9">
        <w:t>Altman J., 1974. Observational study of behaviour sampling methods. Behaviour</w:t>
      </w:r>
      <w:r w:rsidRPr="004D4CA9">
        <w:rPr>
          <w:i/>
          <w:iCs/>
        </w:rPr>
        <w:t xml:space="preserve">. </w:t>
      </w:r>
      <w:r w:rsidRPr="004D4CA9">
        <w:t>40:227-265.</w:t>
      </w:r>
    </w:p>
    <w:p w14:paraId="1885DEED" w14:textId="77777777" w:rsidR="00C75C29" w:rsidRPr="004D4CA9" w:rsidRDefault="00C75C29" w:rsidP="006A3E34">
      <w:pPr>
        <w:pStyle w:val="NormalWeb"/>
        <w:numPr>
          <w:ilvl w:val="0"/>
          <w:numId w:val="2"/>
        </w:numPr>
        <w:spacing w:after="0" w:line="360" w:lineRule="auto"/>
        <w:jc w:val="both"/>
      </w:pPr>
      <w:r w:rsidRPr="004D4CA9">
        <w:t xml:space="preserve">Kaufmann, B. 2024. Understanding Deer gland, Huntley </w:t>
      </w:r>
      <w:proofErr w:type="spellStart"/>
      <w:r w:rsidRPr="004D4CA9">
        <w:t>llinols</w:t>
      </w:r>
      <w:proofErr w:type="spellEnd"/>
      <w:r w:rsidRPr="004D4CA9">
        <w:t>: Hunting Network LLC, 2024. Retrieved, 20.11.2024.</w:t>
      </w:r>
    </w:p>
    <w:p w14:paraId="62C5F0FA" w14:textId="77777777" w:rsidR="00C75C29" w:rsidRPr="004D4CA9" w:rsidRDefault="00C75C29" w:rsidP="006A3E34">
      <w:pPr>
        <w:pStyle w:val="NormalWeb"/>
        <w:numPr>
          <w:ilvl w:val="0"/>
          <w:numId w:val="2"/>
        </w:numPr>
        <w:spacing w:after="0" w:line="360" w:lineRule="auto"/>
        <w:jc w:val="both"/>
      </w:pPr>
      <w:r w:rsidRPr="004D4CA9">
        <w:t xml:space="preserve">Blakeslee, C.K., Rice, C.G., Ralls, K., 1979. Behaviour and reproduction of captive brow-antlered deer Cervus </w:t>
      </w:r>
      <w:proofErr w:type="spellStart"/>
      <w:r w:rsidRPr="004D4CA9">
        <w:t>eldi</w:t>
      </w:r>
      <w:proofErr w:type="spellEnd"/>
      <w:r w:rsidRPr="004D4CA9">
        <w:t xml:space="preserve"> </w:t>
      </w:r>
      <w:proofErr w:type="spellStart"/>
      <w:r w:rsidRPr="004D4CA9">
        <w:t>thamin</w:t>
      </w:r>
      <w:proofErr w:type="spellEnd"/>
      <w:r w:rsidRPr="004D4CA9">
        <w:t xml:space="preserve"> (Thomas1918). </w:t>
      </w:r>
      <w:proofErr w:type="spellStart"/>
      <w:r w:rsidRPr="004D4CA9">
        <w:t>SäugetierkundlicheMitteilungen</w:t>
      </w:r>
      <w:proofErr w:type="spellEnd"/>
      <w:r w:rsidRPr="004D4CA9">
        <w:t xml:space="preserve"> 27,114–127.</w:t>
      </w:r>
    </w:p>
    <w:p w14:paraId="5EBAA094" w14:textId="77777777" w:rsidR="00C75C29" w:rsidRPr="004D4CA9" w:rsidRDefault="00C75C29" w:rsidP="006A3E34">
      <w:pPr>
        <w:pStyle w:val="NormalWeb"/>
        <w:numPr>
          <w:ilvl w:val="0"/>
          <w:numId w:val="2"/>
        </w:numPr>
        <w:spacing w:before="0" w:beforeAutospacing="0" w:after="0" w:line="360" w:lineRule="auto"/>
        <w:jc w:val="both"/>
      </w:pPr>
      <w:r w:rsidRPr="004D4CA9">
        <w:rPr>
          <w:lang w:val="pt-PT"/>
        </w:rPr>
        <w:t xml:space="preserve">Azeve do Cvm, Menezes, AAL, Queiroz, J. M., Moreing, L.F.S 1996. </w:t>
      </w:r>
      <w:r w:rsidRPr="004D4CA9">
        <w:t>Circadian and ultradian periodicity of grooming behaviour in family groups of common marmosets (</w:t>
      </w:r>
      <w:r w:rsidRPr="004D4CA9">
        <w:rPr>
          <w:i/>
          <w:iCs/>
        </w:rPr>
        <w:t xml:space="preserve">Callithrix </w:t>
      </w:r>
      <w:proofErr w:type="spellStart"/>
      <w:r w:rsidRPr="004D4CA9">
        <w:rPr>
          <w:i/>
          <w:iCs/>
        </w:rPr>
        <w:t>facchus</w:t>
      </w:r>
      <w:proofErr w:type="spellEnd"/>
      <w:r w:rsidRPr="004D4CA9">
        <w:t>) in captivity. Biol. Rhythm Res. 24(3):374-385.</w:t>
      </w:r>
    </w:p>
    <w:p w14:paraId="38AF2DF9" w14:textId="77777777" w:rsidR="00C75C29" w:rsidRPr="004D4CA9" w:rsidRDefault="00C75C29" w:rsidP="006A3E34">
      <w:pPr>
        <w:pStyle w:val="NormalWeb"/>
        <w:numPr>
          <w:ilvl w:val="0"/>
          <w:numId w:val="2"/>
        </w:numPr>
        <w:spacing w:line="360" w:lineRule="auto"/>
        <w:jc w:val="both"/>
      </w:pPr>
      <w:r w:rsidRPr="004D4CA9">
        <w:t xml:space="preserve">Gosling LM, Roberts SC. 2001. Scent marking by male mammals: cheat proof signals to competitors and mates. Adv Study </w:t>
      </w:r>
      <w:proofErr w:type="spellStart"/>
      <w:r w:rsidRPr="004D4CA9">
        <w:t>Behav</w:t>
      </w:r>
      <w:proofErr w:type="spellEnd"/>
      <w:r w:rsidRPr="004D4CA9">
        <w:t>. 30:169–217.</w:t>
      </w:r>
    </w:p>
    <w:p w14:paraId="33838BFD" w14:textId="77777777" w:rsidR="00C75C29" w:rsidRPr="004D4CA9" w:rsidRDefault="00C75C29" w:rsidP="006A3E34">
      <w:pPr>
        <w:pStyle w:val="NormalWeb"/>
        <w:numPr>
          <w:ilvl w:val="0"/>
          <w:numId w:val="2"/>
        </w:numPr>
        <w:spacing w:after="0" w:line="360" w:lineRule="auto"/>
        <w:jc w:val="both"/>
      </w:pPr>
      <w:r w:rsidRPr="004D4CA9">
        <w:t xml:space="preserve">Burger, B.V. 2005. Mammalian semi chemicals" In Schutz, s(ed.). the chemistry of pheromones and other semi chemicals II (PDF). Topics in current chemistry. vol. 240. Berlin springer-Verlag. PP-231-278. </w:t>
      </w:r>
      <w:proofErr w:type="spellStart"/>
      <w:r w:rsidRPr="004D4CA9">
        <w:t>doi</w:t>
      </w:r>
      <w:proofErr w:type="spellEnd"/>
      <w:r w:rsidRPr="004D4CA9">
        <w:t>: 10.1007/b98318.</w:t>
      </w:r>
    </w:p>
    <w:p w14:paraId="589E3D47" w14:textId="77777777" w:rsidR="00C75C29" w:rsidRPr="004D4CA9" w:rsidRDefault="00C75C29" w:rsidP="006A3E34">
      <w:pPr>
        <w:pStyle w:val="NormalWeb"/>
        <w:numPr>
          <w:ilvl w:val="0"/>
          <w:numId w:val="2"/>
        </w:numPr>
        <w:spacing w:after="0" w:line="360" w:lineRule="auto"/>
        <w:jc w:val="both"/>
      </w:pPr>
      <w:r w:rsidRPr="004D4CA9">
        <w:rPr>
          <w:lang w:val="pt-PT"/>
        </w:rPr>
        <w:lastRenderedPageBreak/>
        <w:t xml:space="preserve">Bartusova-Vichova, J., Bartos, L., and Svecora. </w:t>
      </w:r>
      <w:r w:rsidRPr="004D4CA9">
        <w:t>L. 2007. Preorbital gland opening in red deer (</w:t>
      </w:r>
      <w:r w:rsidRPr="004D4CA9">
        <w:rPr>
          <w:i/>
          <w:iCs/>
        </w:rPr>
        <w:t>Cervus elaphus</w:t>
      </w:r>
      <w:r w:rsidRPr="004D4CA9">
        <w:t xml:space="preserve">) calves as an indicator of stress, J. Anim. sci. 8: 494-996. </w:t>
      </w:r>
      <w:proofErr w:type="spellStart"/>
      <w:r w:rsidRPr="004D4CA9">
        <w:t>doi</w:t>
      </w:r>
      <w:proofErr w:type="spellEnd"/>
      <w:r w:rsidRPr="004D4CA9">
        <w:t>: 10.2527/</w:t>
      </w:r>
      <w:proofErr w:type="spellStart"/>
      <w:r w:rsidRPr="004D4CA9">
        <w:t>jas.</w:t>
      </w:r>
      <w:proofErr w:type="spellEnd"/>
      <w:r w:rsidRPr="004D4CA9">
        <w:t xml:space="preserve"> 2006. 446.</w:t>
      </w:r>
    </w:p>
    <w:p w14:paraId="49A1BADD" w14:textId="77777777" w:rsidR="00C75C29" w:rsidRPr="009028FB" w:rsidRDefault="00C75C29" w:rsidP="006A3E34">
      <w:pPr>
        <w:pStyle w:val="NormalWeb"/>
        <w:numPr>
          <w:ilvl w:val="0"/>
          <w:numId w:val="2"/>
        </w:numPr>
        <w:autoSpaceDE w:val="0"/>
        <w:autoSpaceDN w:val="0"/>
        <w:adjustRightInd w:val="0"/>
        <w:spacing w:before="0" w:beforeAutospacing="0" w:after="0" w:afterAutospacing="0" w:line="360" w:lineRule="auto"/>
        <w:jc w:val="both"/>
        <w:rPr>
          <w:b/>
          <w:bCs/>
          <w:noProof/>
        </w:rPr>
      </w:pPr>
      <w:r w:rsidRPr="004D4CA9">
        <w:t>Wood, W.F., 2010. “Synthesis and antimicrobial of activity of long chain 3, 4 epoxy, -2- alkenones" Scientia Pharmaceutica, 78(4):745-751</w:t>
      </w:r>
    </w:p>
    <w:sectPr w:rsidR="00C75C29" w:rsidRPr="009028FB" w:rsidSect="00646660">
      <w:headerReference w:type="even" r:id="rId21"/>
      <w:headerReference w:type="default" r:id="rId22"/>
      <w:footerReference w:type="even" r:id="rId23"/>
      <w:footerReference w:type="default" r:id="rId24"/>
      <w:headerReference w:type="first" r:id="rId25"/>
      <w:footerReference w:type="first" r:id="rId26"/>
      <w:pgSz w:w="11906" w:h="16838"/>
      <w:pgMar w:top="1276"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6EB32" w14:textId="77777777" w:rsidR="00C93C59" w:rsidRDefault="00C93C59" w:rsidP="005D6A06">
      <w:pPr>
        <w:spacing w:after="0" w:line="240" w:lineRule="auto"/>
      </w:pPr>
      <w:r>
        <w:separator/>
      </w:r>
    </w:p>
  </w:endnote>
  <w:endnote w:type="continuationSeparator" w:id="0">
    <w:p w14:paraId="2DB3D782" w14:textId="77777777" w:rsidR="00C93C59" w:rsidRDefault="00C93C59" w:rsidP="005D6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PCBD D+ MTSY">
    <w:altName w:val="MTSY"/>
    <w:panose1 w:val="00000000000000000000"/>
    <w:charset w:val="81"/>
    <w:family w:val="swiss"/>
    <w:notTrueType/>
    <w:pitch w:val="default"/>
    <w:sig w:usb0="00000001" w:usb1="09060000" w:usb2="00000010" w:usb3="00000000" w:csb0="00080000" w:csb1="00000000"/>
  </w:font>
  <w:font w:name="Helvetic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3A50B" w14:textId="77777777" w:rsidR="005D6A06" w:rsidRDefault="005D6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9991" w14:textId="77777777" w:rsidR="005D6A06" w:rsidRDefault="005D6A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179B9" w14:textId="77777777" w:rsidR="005D6A06" w:rsidRDefault="005D6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F80C4" w14:textId="77777777" w:rsidR="00C93C59" w:rsidRDefault="00C93C59" w:rsidP="005D6A06">
      <w:pPr>
        <w:spacing w:after="0" w:line="240" w:lineRule="auto"/>
      </w:pPr>
      <w:r>
        <w:separator/>
      </w:r>
    </w:p>
  </w:footnote>
  <w:footnote w:type="continuationSeparator" w:id="0">
    <w:p w14:paraId="0ABF71A4" w14:textId="77777777" w:rsidR="00C93C59" w:rsidRDefault="00C93C59" w:rsidP="005D6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CF52A" w14:textId="5DE127C4" w:rsidR="005D6A06" w:rsidRDefault="005D6A06">
    <w:pPr>
      <w:pStyle w:val="Header"/>
    </w:pPr>
    <w:r>
      <w:rPr>
        <w:noProof/>
      </w:rPr>
      <w:pict w14:anchorId="0B3DD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532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B3AA" w14:textId="7BAD7418" w:rsidR="005D6A06" w:rsidRDefault="005D6A06">
    <w:pPr>
      <w:pStyle w:val="Header"/>
    </w:pPr>
    <w:r>
      <w:rPr>
        <w:noProof/>
      </w:rPr>
      <w:pict w14:anchorId="49DE9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532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333F8" w14:textId="6D9EB614" w:rsidR="005D6A06" w:rsidRDefault="005D6A06">
    <w:pPr>
      <w:pStyle w:val="Header"/>
    </w:pPr>
    <w:r>
      <w:rPr>
        <w:noProof/>
      </w:rPr>
      <w:pict w14:anchorId="652C3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532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5315B"/>
    <w:multiLevelType w:val="multilevel"/>
    <w:tmpl w:val="6970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B56C6B"/>
    <w:multiLevelType w:val="hybridMultilevel"/>
    <w:tmpl w:val="4D0646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8CA0E32"/>
    <w:multiLevelType w:val="hybridMultilevel"/>
    <w:tmpl w:val="CB10AF8A"/>
    <w:lvl w:ilvl="0" w:tplc="D97856FE">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DE002A6"/>
    <w:multiLevelType w:val="hybridMultilevel"/>
    <w:tmpl w:val="C602E4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582"/>
    <w:rsid w:val="00003301"/>
    <w:rsid w:val="000158FE"/>
    <w:rsid w:val="00021A2E"/>
    <w:rsid w:val="00040024"/>
    <w:rsid w:val="00045695"/>
    <w:rsid w:val="000473E6"/>
    <w:rsid w:val="00047F55"/>
    <w:rsid w:val="00060013"/>
    <w:rsid w:val="00065048"/>
    <w:rsid w:val="0009087B"/>
    <w:rsid w:val="000912D8"/>
    <w:rsid w:val="00095893"/>
    <w:rsid w:val="00095D6F"/>
    <w:rsid w:val="000B227D"/>
    <w:rsid w:val="000B5620"/>
    <w:rsid w:val="000D198B"/>
    <w:rsid w:val="000D1A4E"/>
    <w:rsid w:val="000E3114"/>
    <w:rsid w:val="000E6657"/>
    <w:rsid w:val="000F293E"/>
    <w:rsid w:val="0010275F"/>
    <w:rsid w:val="00102A23"/>
    <w:rsid w:val="00105B34"/>
    <w:rsid w:val="001231AC"/>
    <w:rsid w:val="001300B7"/>
    <w:rsid w:val="00151B63"/>
    <w:rsid w:val="00161B10"/>
    <w:rsid w:val="00176CAD"/>
    <w:rsid w:val="0018557C"/>
    <w:rsid w:val="0018687E"/>
    <w:rsid w:val="001A4C3C"/>
    <w:rsid w:val="001A7414"/>
    <w:rsid w:val="001C0BE5"/>
    <w:rsid w:val="001C4FD7"/>
    <w:rsid w:val="0020364C"/>
    <w:rsid w:val="00203E4A"/>
    <w:rsid w:val="00230230"/>
    <w:rsid w:val="0023297A"/>
    <w:rsid w:val="002355E3"/>
    <w:rsid w:val="0025789D"/>
    <w:rsid w:val="0027476B"/>
    <w:rsid w:val="00276389"/>
    <w:rsid w:val="002873C4"/>
    <w:rsid w:val="002A6069"/>
    <w:rsid w:val="002B361B"/>
    <w:rsid w:val="002B6E9D"/>
    <w:rsid w:val="002F2832"/>
    <w:rsid w:val="00301AA4"/>
    <w:rsid w:val="00302B09"/>
    <w:rsid w:val="00304582"/>
    <w:rsid w:val="00311495"/>
    <w:rsid w:val="0031378A"/>
    <w:rsid w:val="003549AC"/>
    <w:rsid w:val="003663B2"/>
    <w:rsid w:val="00367A96"/>
    <w:rsid w:val="00375721"/>
    <w:rsid w:val="00380BE2"/>
    <w:rsid w:val="003C64D0"/>
    <w:rsid w:val="003D104D"/>
    <w:rsid w:val="003D29FB"/>
    <w:rsid w:val="003D718E"/>
    <w:rsid w:val="003E0DE5"/>
    <w:rsid w:val="003E6426"/>
    <w:rsid w:val="003E64E2"/>
    <w:rsid w:val="003E7B50"/>
    <w:rsid w:val="003F5BD1"/>
    <w:rsid w:val="0042434F"/>
    <w:rsid w:val="00433A27"/>
    <w:rsid w:val="00435886"/>
    <w:rsid w:val="004447FD"/>
    <w:rsid w:val="00452610"/>
    <w:rsid w:val="0045453F"/>
    <w:rsid w:val="0047493E"/>
    <w:rsid w:val="004A21E2"/>
    <w:rsid w:val="004B0575"/>
    <w:rsid w:val="004B4065"/>
    <w:rsid w:val="004B55C8"/>
    <w:rsid w:val="004C5AD4"/>
    <w:rsid w:val="004D4CA9"/>
    <w:rsid w:val="004D61E6"/>
    <w:rsid w:val="004E232A"/>
    <w:rsid w:val="00505959"/>
    <w:rsid w:val="005134AC"/>
    <w:rsid w:val="0053185E"/>
    <w:rsid w:val="0053355D"/>
    <w:rsid w:val="00536E77"/>
    <w:rsid w:val="00537B70"/>
    <w:rsid w:val="00547BFF"/>
    <w:rsid w:val="00565D48"/>
    <w:rsid w:val="00575C5F"/>
    <w:rsid w:val="00580F77"/>
    <w:rsid w:val="005818E1"/>
    <w:rsid w:val="0058760F"/>
    <w:rsid w:val="00597E51"/>
    <w:rsid w:val="005C766C"/>
    <w:rsid w:val="005D6374"/>
    <w:rsid w:val="005D6A06"/>
    <w:rsid w:val="005F2B8C"/>
    <w:rsid w:val="005F70E7"/>
    <w:rsid w:val="006043F4"/>
    <w:rsid w:val="00610291"/>
    <w:rsid w:val="00612C20"/>
    <w:rsid w:val="0061684A"/>
    <w:rsid w:val="00637807"/>
    <w:rsid w:val="006379F0"/>
    <w:rsid w:val="00646660"/>
    <w:rsid w:val="00657026"/>
    <w:rsid w:val="00664E8D"/>
    <w:rsid w:val="00670E3A"/>
    <w:rsid w:val="00674194"/>
    <w:rsid w:val="00691305"/>
    <w:rsid w:val="006914AB"/>
    <w:rsid w:val="00691B13"/>
    <w:rsid w:val="006950D0"/>
    <w:rsid w:val="006A0A6D"/>
    <w:rsid w:val="006A3E34"/>
    <w:rsid w:val="006B4C92"/>
    <w:rsid w:val="006C53DE"/>
    <w:rsid w:val="006D00E3"/>
    <w:rsid w:val="006E06DE"/>
    <w:rsid w:val="006F1EFC"/>
    <w:rsid w:val="006F4ABE"/>
    <w:rsid w:val="0071291A"/>
    <w:rsid w:val="00714DDD"/>
    <w:rsid w:val="00723E39"/>
    <w:rsid w:val="0073777F"/>
    <w:rsid w:val="007409D3"/>
    <w:rsid w:val="00745D52"/>
    <w:rsid w:val="00762C80"/>
    <w:rsid w:val="007825C6"/>
    <w:rsid w:val="00783B8C"/>
    <w:rsid w:val="00791DF1"/>
    <w:rsid w:val="00792C47"/>
    <w:rsid w:val="007C5126"/>
    <w:rsid w:val="007C6C99"/>
    <w:rsid w:val="007D0E05"/>
    <w:rsid w:val="007D71BF"/>
    <w:rsid w:val="007E425E"/>
    <w:rsid w:val="007E5259"/>
    <w:rsid w:val="007E770A"/>
    <w:rsid w:val="007F471D"/>
    <w:rsid w:val="008035B6"/>
    <w:rsid w:val="008053D1"/>
    <w:rsid w:val="00810B0A"/>
    <w:rsid w:val="00811A3C"/>
    <w:rsid w:val="008177DA"/>
    <w:rsid w:val="00827D4D"/>
    <w:rsid w:val="008313B1"/>
    <w:rsid w:val="00837A0E"/>
    <w:rsid w:val="00840910"/>
    <w:rsid w:val="00873E98"/>
    <w:rsid w:val="00874D14"/>
    <w:rsid w:val="00880951"/>
    <w:rsid w:val="00882089"/>
    <w:rsid w:val="00887C7C"/>
    <w:rsid w:val="008913F7"/>
    <w:rsid w:val="008B7E0F"/>
    <w:rsid w:val="008C5D12"/>
    <w:rsid w:val="008C6E59"/>
    <w:rsid w:val="008F73B7"/>
    <w:rsid w:val="00901E3A"/>
    <w:rsid w:val="009028FB"/>
    <w:rsid w:val="0090337A"/>
    <w:rsid w:val="0092362B"/>
    <w:rsid w:val="00932688"/>
    <w:rsid w:val="0094208A"/>
    <w:rsid w:val="00944161"/>
    <w:rsid w:val="00965F96"/>
    <w:rsid w:val="00976915"/>
    <w:rsid w:val="009807BC"/>
    <w:rsid w:val="00984FCF"/>
    <w:rsid w:val="009A04DD"/>
    <w:rsid w:val="009B214D"/>
    <w:rsid w:val="009B6E5C"/>
    <w:rsid w:val="009C2031"/>
    <w:rsid w:val="009D2B8B"/>
    <w:rsid w:val="009E0739"/>
    <w:rsid w:val="009E4B4C"/>
    <w:rsid w:val="009F2E58"/>
    <w:rsid w:val="009F5C7A"/>
    <w:rsid w:val="00A004E7"/>
    <w:rsid w:val="00A02799"/>
    <w:rsid w:val="00A13EE6"/>
    <w:rsid w:val="00A22B59"/>
    <w:rsid w:val="00A46293"/>
    <w:rsid w:val="00A540F5"/>
    <w:rsid w:val="00A55E96"/>
    <w:rsid w:val="00A614AB"/>
    <w:rsid w:val="00A95FFB"/>
    <w:rsid w:val="00AA72B7"/>
    <w:rsid w:val="00AC5726"/>
    <w:rsid w:val="00AD613F"/>
    <w:rsid w:val="00AF4824"/>
    <w:rsid w:val="00AF5F9D"/>
    <w:rsid w:val="00B00294"/>
    <w:rsid w:val="00B12AD0"/>
    <w:rsid w:val="00B131E3"/>
    <w:rsid w:val="00B16C3E"/>
    <w:rsid w:val="00B3031E"/>
    <w:rsid w:val="00B344DC"/>
    <w:rsid w:val="00B60239"/>
    <w:rsid w:val="00B65559"/>
    <w:rsid w:val="00B72BA8"/>
    <w:rsid w:val="00B8134A"/>
    <w:rsid w:val="00B849CD"/>
    <w:rsid w:val="00B868D5"/>
    <w:rsid w:val="00BB07CF"/>
    <w:rsid w:val="00BB5EE1"/>
    <w:rsid w:val="00BC037F"/>
    <w:rsid w:val="00BC6C08"/>
    <w:rsid w:val="00BD5D5E"/>
    <w:rsid w:val="00BE3FA6"/>
    <w:rsid w:val="00BF1B96"/>
    <w:rsid w:val="00C00F78"/>
    <w:rsid w:val="00C05DE2"/>
    <w:rsid w:val="00C1265F"/>
    <w:rsid w:val="00C14193"/>
    <w:rsid w:val="00C23D75"/>
    <w:rsid w:val="00C466CE"/>
    <w:rsid w:val="00C6596E"/>
    <w:rsid w:val="00C7374F"/>
    <w:rsid w:val="00C75C29"/>
    <w:rsid w:val="00C84A8E"/>
    <w:rsid w:val="00C93C59"/>
    <w:rsid w:val="00CA0736"/>
    <w:rsid w:val="00CA2B27"/>
    <w:rsid w:val="00CC110F"/>
    <w:rsid w:val="00CD2E6B"/>
    <w:rsid w:val="00CD65B0"/>
    <w:rsid w:val="00CE20AD"/>
    <w:rsid w:val="00CE5A4A"/>
    <w:rsid w:val="00CE5FE7"/>
    <w:rsid w:val="00CE62CE"/>
    <w:rsid w:val="00CF5C81"/>
    <w:rsid w:val="00D13138"/>
    <w:rsid w:val="00D14885"/>
    <w:rsid w:val="00D1790B"/>
    <w:rsid w:val="00D35612"/>
    <w:rsid w:val="00D428DE"/>
    <w:rsid w:val="00D42BF6"/>
    <w:rsid w:val="00D52223"/>
    <w:rsid w:val="00D74240"/>
    <w:rsid w:val="00D749A5"/>
    <w:rsid w:val="00D834E7"/>
    <w:rsid w:val="00D916CC"/>
    <w:rsid w:val="00D938CC"/>
    <w:rsid w:val="00DA293D"/>
    <w:rsid w:val="00DA3E74"/>
    <w:rsid w:val="00DA7F1D"/>
    <w:rsid w:val="00DB35F0"/>
    <w:rsid w:val="00DE0FB6"/>
    <w:rsid w:val="00DE55C2"/>
    <w:rsid w:val="00DF02B0"/>
    <w:rsid w:val="00DF6CD2"/>
    <w:rsid w:val="00E029E4"/>
    <w:rsid w:val="00E076F0"/>
    <w:rsid w:val="00E3550E"/>
    <w:rsid w:val="00E525A9"/>
    <w:rsid w:val="00E5432D"/>
    <w:rsid w:val="00E56649"/>
    <w:rsid w:val="00E56FD7"/>
    <w:rsid w:val="00E64941"/>
    <w:rsid w:val="00E71265"/>
    <w:rsid w:val="00E72AE4"/>
    <w:rsid w:val="00E76095"/>
    <w:rsid w:val="00EA246A"/>
    <w:rsid w:val="00EE008A"/>
    <w:rsid w:val="00EF3F90"/>
    <w:rsid w:val="00EF78FC"/>
    <w:rsid w:val="00F07733"/>
    <w:rsid w:val="00F2203F"/>
    <w:rsid w:val="00F324BE"/>
    <w:rsid w:val="00F32FB3"/>
    <w:rsid w:val="00F51FE4"/>
    <w:rsid w:val="00F53516"/>
    <w:rsid w:val="00F72840"/>
    <w:rsid w:val="00F72D7A"/>
    <w:rsid w:val="00F74844"/>
    <w:rsid w:val="00F81011"/>
    <w:rsid w:val="00F83465"/>
    <w:rsid w:val="00FA5EDF"/>
    <w:rsid w:val="00FB25AA"/>
    <w:rsid w:val="00FD4A66"/>
    <w:rsid w:val="00FD6A2D"/>
    <w:rsid w:val="00FD6B5B"/>
    <w:rsid w:val="00FD7C92"/>
    <w:rsid w:val="00FE167C"/>
    <w:rsid w:val="00FE6ED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C28236"/>
  <w15:chartTrackingRefBased/>
  <w15:docId w15:val="{3586A409-090B-4AAD-90EC-BAC61620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355D"/>
    <w:rPr>
      <w:color w:val="0563C1" w:themeColor="hyperlink"/>
      <w:u w:val="single"/>
    </w:rPr>
  </w:style>
  <w:style w:type="paragraph" w:styleId="NormalWeb">
    <w:name w:val="Normal (Web)"/>
    <w:basedOn w:val="Normal"/>
    <w:uiPriority w:val="99"/>
    <w:unhideWhenUsed/>
    <w:rsid w:val="00C75C29"/>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paragraph" w:styleId="ListParagraph">
    <w:name w:val="List Paragraph"/>
    <w:basedOn w:val="Normal"/>
    <w:uiPriority w:val="34"/>
    <w:qFormat/>
    <w:rsid w:val="00C75C29"/>
    <w:pPr>
      <w:ind w:left="720"/>
      <w:contextualSpacing/>
    </w:pPr>
  </w:style>
  <w:style w:type="character" w:styleId="UnresolvedMention">
    <w:name w:val="Unresolved Mention"/>
    <w:basedOn w:val="DefaultParagraphFont"/>
    <w:uiPriority w:val="99"/>
    <w:semiHidden/>
    <w:unhideWhenUsed/>
    <w:rsid w:val="00095893"/>
    <w:rPr>
      <w:color w:val="605E5C"/>
      <w:shd w:val="clear" w:color="auto" w:fill="E1DFDD"/>
    </w:rPr>
  </w:style>
  <w:style w:type="character" w:styleId="CommentReference">
    <w:name w:val="annotation reference"/>
    <w:basedOn w:val="DefaultParagraphFont"/>
    <w:uiPriority w:val="99"/>
    <w:semiHidden/>
    <w:unhideWhenUsed/>
    <w:rsid w:val="00E5432D"/>
    <w:rPr>
      <w:sz w:val="16"/>
      <w:szCs w:val="16"/>
    </w:rPr>
  </w:style>
  <w:style w:type="paragraph" w:styleId="CommentText">
    <w:name w:val="annotation text"/>
    <w:basedOn w:val="Normal"/>
    <w:link w:val="CommentTextChar"/>
    <w:uiPriority w:val="99"/>
    <w:semiHidden/>
    <w:unhideWhenUsed/>
    <w:rsid w:val="00E5432D"/>
    <w:pPr>
      <w:spacing w:line="240" w:lineRule="auto"/>
    </w:pPr>
    <w:rPr>
      <w:sz w:val="20"/>
      <w:szCs w:val="20"/>
    </w:rPr>
  </w:style>
  <w:style w:type="character" w:customStyle="1" w:styleId="CommentTextChar">
    <w:name w:val="Comment Text Char"/>
    <w:basedOn w:val="DefaultParagraphFont"/>
    <w:link w:val="CommentText"/>
    <w:uiPriority w:val="99"/>
    <w:semiHidden/>
    <w:rsid w:val="00E5432D"/>
    <w:rPr>
      <w:sz w:val="20"/>
      <w:szCs w:val="20"/>
    </w:rPr>
  </w:style>
  <w:style w:type="paragraph" w:styleId="CommentSubject">
    <w:name w:val="annotation subject"/>
    <w:basedOn w:val="CommentText"/>
    <w:next w:val="CommentText"/>
    <w:link w:val="CommentSubjectChar"/>
    <w:uiPriority w:val="99"/>
    <w:semiHidden/>
    <w:unhideWhenUsed/>
    <w:rsid w:val="00E5432D"/>
    <w:rPr>
      <w:b/>
      <w:bCs/>
    </w:rPr>
  </w:style>
  <w:style w:type="character" w:customStyle="1" w:styleId="CommentSubjectChar">
    <w:name w:val="Comment Subject Char"/>
    <w:basedOn w:val="CommentTextChar"/>
    <w:link w:val="CommentSubject"/>
    <w:uiPriority w:val="99"/>
    <w:semiHidden/>
    <w:rsid w:val="00E5432D"/>
    <w:rPr>
      <w:b/>
      <w:bCs/>
      <w:sz w:val="20"/>
      <w:szCs w:val="20"/>
    </w:rPr>
  </w:style>
  <w:style w:type="table" w:styleId="TableGrid">
    <w:name w:val="Table Grid"/>
    <w:basedOn w:val="TableNormal"/>
    <w:uiPriority w:val="39"/>
    <w:rsid w:val="0074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11A3C"/>
    <w:rPr>
      <w:i/>
      <w:iCs/>
    </w:rPr>
  </w:style>
  <w:style w:type="character" w:styleId="Strong">
    <w:name w:val="Strong"/>
    <w:basedOn w:val="DefaultParagraphFont"/>
    <w:uiPriority w:val="22"/>
    <w:qFormat/>
    <w:rsid w:val="00AC5726"/>
    <w:rPr>
      <w:b/>
      <w:bCs/>
    </w:rPr>
  </w:style>
  <w:style w:type="paragraph" w:styleId="Header">
    <w:name w:val="header"/>
    <w:basedOn w:val="Normal"/>
    <w:link w:val="HeaderChar"/>
    <w:uiPriority w:val="99"/>
    <w:unhideWhenUsed/>
    <w:rsid w:val="005D6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A06"/>
  </w:style>
  <w:style w:type="paragraph" w:styleId="Footer">
    <w:name w:val="footer"/>
    <w:basedOn w:val="Normal"/>
    <w:link w:val="FooterChar"/>
    <w:uiPriority w:val="99"/>
    <w:unhideWhenUsed/>
    <w:rsid w:val="005D6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561308">
      <w:bodyDiv w:val="1"/>
      <w:marLeft w:val="0"/>
      <w:marRight w:val="0"/>
      <w:marTop w:val="0"/>
      <w:marBottom w:val="0"/>
      <w:divBdr>
        <w:top w:val="none" w:sz="0" w:space="0" w:color="auto"/>
        <w:left w:val="none" w:sz="0" w:space="0" w:color="auto"/>
        <w:bottom w:val="none" w:sz="0" w:space="0" w:color="auto"/>
        <w:right w:val="none" w:sz="0" w:space="0" w:color="auto"/>
      </w:divBdr>
    </w:div>
    <w:div w:id="647440279">
      <w:bodyDiv w:val="1"/>
      <w:marLeft w:val="0"/>
      <w:marRight w:val="0"/>
      <w:marTop w:val="0"/>
      <w:marBottom w:val="0"/>
      <w:divBdr>
        <w:top w:val="none" w:sz="0" w:space="0" w:color="auto"/>
        <w:left w:val="none" w:sz="0" w:space="0" w:color="auto"/>
        <w:bottom w:val="none" w:sz="0" w:space="0" w:color="auto"/>
        <w:right w:val="none" w:sz="0" w:space="0" w:color="auto"/>
      </w:divBdr>
    </w:div>
    <w:div w:id="865212470">
      <w:bodyDiv w:val="1"/>
      <w:marLeft w:val="0"/>
      <w:marRight w:val="0"/>
      <w:marTop w:val="0"/>
      <w:marBottom w:val="0"/>
      <w:divBdr>
        <w:top w:val="none" w:sz="0" w:space="0" w:color="auto"/>
        <w:left w:val="none" w:sz="0" w:space="0" w:color="auto"/>
        <w:bottom w:val="none" w:sz="0" w:space="0" w:color="auto"/>
        <w:right w:val="none" w:sz="0" w:space="0" w:color="auto"/>
      </w:divBdr>
    </w:div>
    <w:div w:id="1522931150">
      <w:bodyDiv w:val="1"/>
      <w:marLeft w:val="0"/>
      <w:marRight w:val="0"/>
      <w:marTop w:val="0"/>
      <w:marBottom w:val="0"/>
      <w:divBdr>
        <w:top w:val="none" w:sz="0" w:space="0" w:color="auto"/>
        <w:left w:val="none" w:sz="0" w:space="0" w:color="auto"/>
        <w:bottom w:val="none" w:sz="0" w:space="0" w:color="auto"/>
        <w:right w:val="none" w:sz="0" w:space="0" w:color="auto"/>
      </w:divBdr>
    </w:div>
    <w:div w:id="1597862987">
      <w:bodyDiv w:val="1"/>
      <w:marLeft w:val="0"/>
      <w:marRight w:val="0"/>
      <w:marTop w:val="0"/>
      <w:marBottom w:val="0"/>
      <w:divBdr>
        <w:top w:val="none" w:sz="0" w:space="0" w:color="auto"/>
        <w:left w:val="none" w:sz="0" w:space="0" w:color="auto"/>
        <w:bottom w:val="none" w:sz="0" w:space="0" w:color="auto"/>
        <w:right w:val="none" w:sz="0" w:space="0" w:color="auto"/>
      </w:divBdr>
    </w:div>
    <w:div w:id="1815831170">
      <w:bodyDiv w:val="1"/>
      <w:marLeft w:val="0"/>
      <w:marRight w:val="0"/>
      <w:marTop w:val="0"/>
      <w:marBottom w:val="0"/>
      <w:divBdr>
        <w:top w:val="none" w:sz="0" w:space="0" w:color="auto"/>
        <w:left w:val="none" w:sz="0" w:space="0" w:color="auto"/>
        <w:bottom w:val="none" w:sz="0" w:space="0" w:color="auto"/>
        <w:right w:val="none" w:sz="0" w:space="0" w:color="auto"/>
      </w:divBdr>
    </w:div>
    <w:div w:id="189565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9734/ajriz/2022/v5i130128"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dx.doi.org/10.1016/j.beproc.2015.07.009"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644/81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iucnredlis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772</TotalTime>
  <Pages>10</Pages>
  <Words>2764</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 Harshit</dc:creator>
  <cp:keywords/>
  <dc:description/>
  <cp:lastModifiedBy>SDI 1084</cp:lastModifiedBy>
  <cp:revision>288</cp:revision>
  <cp:lastPrinted>2025-03-05T06:09:00Z</cp:lastPrinted>
  <dcterms:created xsi:type="dcterms:W3CDTF">2024-11-28T15:18:00Z</dcterms:created>
  <dcterms:modified xsi:type="dcterms:W3CDTF">2025-03-05T12:19:00Z</dcterms:modified>
</cp:coreProperties>
</file>