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D148" w14:textId="77777777" w:rsidR="00042228" w:rsidRDefault="004B3BE9" w:rsidP="004B3BE9">
      <w:pPr>
        <w:jc w:val="center"/>
        <w:rPr>
          <w:rFonts w:ascii="Times New Roman" w:hAnsi="Times New Roman" w:cs="Times New Roman"/>
          <w:b/>
          <w:bCs/>
          <w:sz w:val="28"/>
          <w:szCs w:val="28"/>
        </w:rPr>
      </w:pPr>
      <w:r w:rsidRPr="004B3BE9">
        <w:rPr>
          <w:rFonts w:ascii="Times New Roman" w:hAnsi="Times New Roman" w:cs="Times New Roman"/>
          <w:b/>
          <w:bCs/>
          <w:sz w:val="28"/>
          <w:szCs w:val="28"/>
        </w:rPr>
        <w:t xml:space="preserve">Diversity </w:t>
      </w:r>
      <w:r w:rsidR="00042228">
        <w:rPr>
          <w:rFonts w:ascii="Times New Roman" w:hAnsi="Times New Roman" w:cs="Times New Roman"/>
          <w:b/>
          <w:bCs/>
          <w:sz w:val="28"/>
          <w:szCs w:val="28"/>
        </w:rPr>
        <w:t xml:space="preserve">of </w:t>
      </w:r>
      <w:r w:rsidR="00042228" w:rsidRPr="004B3BE9">
        <w:rPr>
          <w:rFonts w:ascii="Times New Roman" w:hAnsi="Times New Roman" w:cs="Times New Roman"/>
          <w:b/>
          <w:bCs/>
          <w:sz w:val="28"/>
          <w:szCs w:val="28"/>
        </w:rPr>
        <w:t xml:space="preserve">Avifauna </w:t>
      </w:r>
      <w:r w:rsidRPr="004B3BE9">
        <w:rPr>
          <w:rFonts w:ascii="Times New Roman" w:hAnsi="Times New Roman" w:cs="Times New Roman"/>
          <w:b/>
          <w:bCs/>
          <w:sz w:val="28"/>
          <w:szCs w:val="28"/>
        </w:rPr>
        <w:t xml:space="preserve">in </w:t>
      </w:r>
      <w:proofErr w:type="spellStart"/>
      <w:r w:rsidR="00775E99">
        <w:rPr>
          <w:rFonts w:ascii="Times New Roman" w:hAnsi="Times New Roman" w:cs="Times New Roman"/>
          <w:b/>
          <w:bCs/>
          <w:sz w:val="28"/>
          <w:szCs w:val="28"/>
        </w:rPr>
        <w:t>Musiri</w:t>
      </w:r>
      <w:proofErr w:type="spellEnd"/>
      <w:r w:rsidR="00775E99">
        <w:rPr>
          <w:rFonts w:ascii="Times New Roman" w:hAnsi="Times New Roman" w:cs="Times New Roman"/>
          <w:b/>
          <w:bCs/>
          <w:sz w:val="28"/>
          <w:szCs w:val="28"/>
        </w:rPr>
        <w:t xml:space="preserve"> Taluk</w:t>
      </w:r>
      <w:r w:rsidR="00042228">
        <w:rPr>
          <w:rFonts w:ascii="Times New Roman" w:hAnsi="Times New Roman" w:cs="Times New Roman"/>
          <w:b/>
          <w:bCs/>
          <w:sz w:val="28"/>
          <w:szCs w:val="28"/>
        </w:rPr>
        <w:t>,</w:t>
      </w:r>
      <w:r w:rsidR="00775E99">
        <w:rPr>
          <w:rFonts w:ascii="Times New Roman" w:hAnsi="Times New Roman" w:cs="Times New Roman"/>
          <w:b/>
          <w:bCs/>
          <w:sz w:val="28"/>
          <w:szCs w:val="28"/>
        </w:rPr>
        <w:t xml:space="preserve"> </w:t>
      </w:r>
      <w:r w:rsidRPr="004B3BE9">
        <w:rPr>
          <w:rFonts w:ascii="Times New Roman" w:hAnsi="Times New Roman" w:cs="Times New Roman"/>
          <w:b/>
          <w:bCs/>
          <w:sz w:val="28"/>
          <w:szCs w:val="28"/>
        </w:rPr>
        <w:t xml:space="preserve">Tiruchirappalli District, </w:t>
      </w:r>
    </w:p>
    <w:p w14:paraId="4A45A92A" w14:textId="09F86983" w:rsidR="00AA373C" w:rsidRPr="004B3BE9" w:rsidRDefault="004B3BE9" w:rsidP="004B3BE9">
      <w:pPr>
        <w:jc w:val="center"/>
        <w:rPr>
          <w:rFonts w:ascii="Times New Roman" w:hAnsi="Times New Roman" w:cs="Times New Roman"/>
          <w:b/>
          <w:bCs/>
          <w:sz w:val="28"/>
          <w:szCs w:val="28"/>
        </w:rPr>
      </w:pPr>
      <w:r w:rsidRPr="004B3BE9">
        <w:rPr>
          <w:rFonts w:ascii="Times New Roman" w:hAnsi="Times New Roman" w:cs="Times New Roman"/>
          <w:b/>
          <w:bCs/>
          <w:sz w:val="28"/>
          <w:szCs w:val="28"/>
        </w:rPr>
        <w:t>Tamil Nadu, India</w:t>
      </w:r>
    </w:p>
    <w:p w14:paraId="0BB94939" w14:textId="77777777" w:rsidR="00543779" w:rsidRDefault="00543779" w:rsidP="008B011C">
      <w:pPr>
        <w:rPr>
          <w:rFonts w:ascii="Times New Roman" w:hAnsi="Times New Roman" w:cs="Times New Roman"/>
          <w:b/>
          <w:bCs/>
        </w:rPr>
      </w:pPr>
    </w:p>
    <w:p w14:paraId="0F02B7E3" w14:textId="77777777" w:rsidR="00543779" w:rsidRDefault="00543779" w:rsidP="008B011C">
      <w:pPr>
        <w:rPr>
          <w:rFonts w:ascii="Times New Roman" w:hAnsi="Times New Roman" w:cs="Times New Roman"/>
          <w:b/>
          <w:bCs/>
        </w:rPr>
      </w:pPr>
    </w:p>
    <w:p w14:paraId="5AE7070C" w14:textId="5E3AC0C9" w:rsidR="008B011C" w:rsidRPr="008B011C" w:rsidRDefault="008B011C" w:rsidP="008B011C">
      <w:pPr>
        <w:rPr>
          <w:rFonts w:ascii="Times New Roman" w:hAnsi="Times New Roman" w:cs="Times New Roman"/>
          <w:b/>
          <w:bCs/>
        </w:rPr>
      </w:pPr>
      <w:r w:rsidRPr="008B011C">
        <w:rPr>
          <w:rFonts w:ascii="Times New Roman" w:hAnsi="Times New Roman" w:cs="Times New Roman"/>
          <w:b/>
          <w:bCs/>
        </w:rPr>
        <w:t>Abstract</w:t>
      </w:r>
    </w:p>
    <w:p w14:paraId="6C062B80" w14:textId="5840AFA8" w:rsidR="008B011C" w:rsidRPr="008B011C" w:rsidRDefault="008B011C" w:rsidP="00C77039">
      <w:pPr>
        <w:ind w:firstLine="720"/>
        <w:jc w:val="both"/>
        <w:rPr>
          <w:rFonts w:ascii="Times New Roman" w:hAnsi="Times New Roman" w:cs="Times New Roman"/>
        </w:rPr>
      </w:pPr>
      <w:r w:rsidRPr="008B011C">
        <w:rPr>
          <w:rFonts w:ascii="Times New Roman" w:hAnsi="Times New Roman" w:cs="Times New Roman"/>
        </w:rPr>
        <w:t xml:space="preserve">The present study investigates the avifaunal diversity of a </w:t>
      </w:r>
      <w:r w:rsidR="006228DD">
        <w:rPr>
          <w:rFonts w:ascii="Times New Roman" w:hAnsi="Times New Roman" w:cs="Times New Roman"/>
        </w:rPr>
        <w:t xml:space="preserve">part of </w:t>
      </w:r>
      <w:proofErr w:type="spellStart"/>
      <w:r w:rsidR="006228DD">
        <w:rPr>
          <w:rFonts w:ascii="Times New Roman" w:hAnsi="Times New Roman" w:cs="Times New Roman"/>
        </w:rPr>
        <w:t>Musiri</w:t>
      </w:r>
      <w:proofErr w:type="spellEnd"/>
      <w:r w:rsidR="006228DD">
        <w:rPr>
          <w:rFonts w:ascii="Times New Roman" w:hAnsi="Times New Roman" w:cs="Times New Roman"/>
        </w:rPr>
        <w:t xml:space="preserve"> Taluk</w:t>
      </w:r>
      <w:r w:rsidRPr="008B011C">
        <w:rPr>
          <w:rFonts w:ascii="Times New Roman" w:hAnsi="Times New Roman" w:cs="Times New Roman"/>
        </w:rPr>
        <w:t xml:space="preserve">, documenting a total of 120 bird species across 21 orders and 56 families. The order </w:t>
      </w:r>
      <w:r w:rsidRPr="008B011C">
        <w:rPr>
          <w:rFonts w:ascii="Times New Roman" w:hAnsi="Times New Roman" w:cs="Times New Roman"/>
          <w:i/>
          <w:iCs/>
        </w:rPr>
        <w:t>Passeriformes</w:t>
      </w:r>
      <w:r w:rsidRPr="008B011C">
        <w:rPr>
          <w:rFonts w:ascii="Times New Roman" w:hAnsi="Times New Roman" w:cs="Times New Roman"/>
        </w:rPr>
        <w:t xml:space="preserve"> emerged as the most species-rich, comprising 26 families, followed by </w:t>
      </w:r>
      <w:proofErr w:type="spellStart"/>
      <w:r w:rsidRPr="008B011C">
        <w:rPr>
          <w:rFonts w:ascii="Times New Roman" w:hAnsi="Times New Roman" w:cs="Times New Roman"/>
          <w:i/>
          <w:iCs/>
        </w:rPr>
        <w:t>Charadriiformes</w:t>
      </w:r>
      <w:proofErr w:type="spellEnd"/>
      <w:r w:rsidRPr="008B011C">
        <w:rPr>
          <w:rFonts w:ascii="Times New Roman" w:hAnsi="Times New Roman" w:cs="Times New Roman"/>
        </w:rPr>
        <w:t xml:space="preserve"> with five families. Other notable orders include </w:t>
      </w:r>
      <w:proofErr w:type="spellStart"/>
      <w:r w:rsidRPr="008B011C">
        <w:rPr>
          <w:rFonts w:ascii="Times New Roman" w:hAnsi="Times New Roman" w:cs="Times New Roman"/>
          <w:i/>
          <w:iCs/>
        </w:rPr>
        <w:t>Coraciiformes</w:t>
      </w:r>
      <w:proofErr w:type="spellEnd"/>
      <w:r w:rsidRPr="008B011C">
        <w:rPr>
          <w:rFonts w:ascii="Times New Roman" w:hAnsi="Times New Roman" w:cs="Times New Roman"/>
        </w:rPr>
        <w:t xml:space="preserve"> (three families) and </w:t>
      </w:r>
      <w:proofErr w:type="spellStart"/>
      <w:r w:rsidRPr="008B011C">
        <w:rPr>
          <w:rFonts w:ascii="Times New Roman" w:hAnsi="Times New Roman" w:cs="Times New Roman"/>
          <w:i/>
          <w:iCs/>
        </w:rPr>
        <w:t>Accipitriformes</w:t>
      </w:r>
      <w:proofErr w:type="spellEnd"/>
      <w:r w:rsidRPr="008B011C">
        <w:rPr>
          <w:rFonts w:ascii="Times New Roman" w:hAnsi="Times New Roman" w:cs="Times New Roman"/>
        </w:rPr>
        <w:t xml:space="preserve">, </w:t>
      </w:r>
      <w:r w:rsidRPr="008B011C">
        <w:rPr>
          <w:rFonts w:ascii="Times New Roman" w:hAnsi="Times New Roman" w:cs="Times New Roman"/>
          <w:i/>
          <w:iCs/>
        </w:rPr>
        <w:t>Strigiformes</w:t>
      </w:r>
      <w:r w:rsidRPr="008B011C">
        <w:rPr>
          <w:rFonts w:ascii="Times New Roman" w:hAnsi="Times New Roman" w:cs="Times New Roman"/>
        </w:rPr>
        <w:t xml:space="preserve">, </w:t>
      </w:r>
      <w:r w:rsidRPr="008B011C">
        <w:rPr>
          <w:rFonts w:ascii="Times New Roman" w:hAnsi="Times New Roman" w:cs="Times New Roman"/>
          <w:i/>
          <w:iCs/>
        </w:rPr>
        <w:t>Pelecaniformes</w:t>
      </w:r>
      <w:r w:rsidRPr="008B011C">
        <w:rPr>
          <w:rFonts w:ascii="Times New Roman" w:hAnsi="Times New Roman" w:cs="Times New Roman"/>
        </w:rPr>
        <w:t xml:space="preserve">, and </w:t>
      </w:r>
      <w:r w:rsidRPr="008B011C">
        <w:rPr>
          <w:rFonts w:ascii="Times New Roman" w:hAnsi="Times New Roman" w:cs="Times New Roman"/>
          <w:i/>
          <w:iCs/>
        </w:rPr>
        <w:t>Piciformes</w:t>
      </w:r>
      <w:r w:rsidRPr="008B011C">
        <w:rPr>
          <w:rFonts w:ascii="Times New Roman" w:hAnsi="Times New Roman" w:cs="Times New Roman"/>
        </w:rPr>
        <w:t xml:space="preserve">, each consisting of two families. A further </w:t>
      </w:r>
      <w:r w:rsidRPr="00845923">
        <w:rPr>
          <w:rFonts w:ascii="Times New Roman" w:hAnsi="Times New Roman" w:cs="Times New Roman"/>
        </w:rPr>
        <w:t>fourteen orders,</w:t>
      </w:r>
      <w:r w:rsidRPr="008B011C">
        <w:rPr>
          <w:rFonts w:ascii="Times New Roman" w:hAnsi="Times New Roman" w:cs="Times New Roman"/>
        </w:rPr>
        <w:t xml:space="preserve"> such as </w:t>
      </w:r>
      <w:r w:rsidRPr="008B011C">
        <w:rPr>
          <w:rFonts w:ascii="Times New Roman" w:hAnsi="Times New Roman" w:cs="Times New Roman"/>
          <w:i/>
          <w:iCs/>
        </w:rPr>
        <w:t>Cuculiformes</w:t>
      </w:r>
      <w:r w:rsidRPr="008B011C">
        <w:rPr>
          <w:rFonts w:ascii="Times New Roman" w:hAnsi="Times New Roman" w:cs="Times New Roman"/>
        </w:rPr>
        <w:t xml:space="preserve">, </w:t>
      </w:r>
      <w:r w:rsidRPr="008B011C">
        <w:rPr>
          <w:rFonts w:ascii="Times New Roman" w:hAnsi="Times New Roman" w:cs="Times New Roman"/>
          <w:i/>
          <w:iCs/>
        </w:rPr>
        <w:t>Columbiformes</w:t>
      </w:r>
      <w:r w:rsidRPr="008B011C">
        <w:rPr>
          <w:rFonts w:ascii="Times New Roman" w:hAnsi="Times New Roman" w:cs="Times New Roman"/>
        </w:rPr>
        <w:t xml:space="preserve">, and </w:t>
      </w:r>
      <w:r w:rsidRPr="008B011C">
        <w:rPr>
          <w:rFonts w:ascii="Times New Roman" w:hAnsi="Times New Roman" w:cs="Times New Roman"/>
          <w:i/>
          <w:iCs/>
        </w:rPr>
        <w:t>Psittaciformes</w:t>
      </w:r>
      <w:r w:rsidRPr="008B011C">
        <w:rPr>
          <w:rFonts w:ascii="Times New Roman" w:hAnsi="Times New Roman" w:cs="Times New Roman"/>
        </w:rPr>
        <w:t xml:space="preserve">, each contained a single family. Based on the IUCN Red List, </w:t>
      </w:r>
      <w:r w:rsidR="006228DD">
        <w:rPr>
          <w:rFonts w:ascii="Times New Roman" w:hAnsi="Times New Roman" w:cs="Times New Roman"/>
        </w:rPr>
        <w:t xml:space="preserve">out of the 120 species recorded, </w:t>
      </w:r>
      <w:r w:rsidRPr="008B011C">
        <w:rPr>
          <w:rFonts w:ascii="Times New Roman" w:hAnsi="Times New Roman" w:cs="Times New Roman"/>
        </w:rPr>
        <w:t>118 species were classified as Least Concern, while two species</w:t>
      </w:r>
      <w:r w:rsidR="006228DD">
        <w:rPr>
          <w:rFonts w:ascii="Times New Roman" w:hAnsi="Times New Roman" w:cs="Times New Roman"/>
        </w:rPr>
        <w:t xml:space="preserve"> </w:t>
      </w:r>
      <w:r w:rsidR="006228DD">
        <w:rPr>
          <w:rFonts w:ascii="Times New Roman" w:hAnsi="Times New Roman" w:cs="Times New Roman"/>
          <w:i/>
        </w:rPr>
        <w:t>viz.,</w:t>
      </w:r>
      <w:r w:rsidRPr="008B011C">
        <w:rPr>
          <w:rFonts w:ascii="Times New Roman" w:hAnsi="Times New Roman" w:cs="Times New Roman"/>
        </w:rPr>
        <w:t xml:space="preserve"> the Red-necked Falcon (</w:t>
      </w:r>
      <w:r w:rsidRPr="008B011C">
        <w:rPr>
          <w:rFonts w:ascii="Times New Roman" w:hAnsi="Times New Roman" w:cs="Times New Roman"/>
          <w:i/>
          <w:iCs/>
        </w:rPr>
        <w:t xml:space="preserve">Falco </w:t>
      </w:r>
      <w:proofErr w:type="spellStart"/>
      <w:r w:rsidRPr="008B011C">
        <w:rPr>
          <w:rFonts w:ascii="Times New Roman" w:hAnsi="Times New Roman" w:cs="Times New Roman"/>
          <w:i/>
          <w:iCs/>
        </w:rPr>
        <w:t>chicquera</w:t>
      </w:r>
      <w:proofErr w:type="spellEnd"/>
      <w:r w:rsidRPr="008B011C">
        <w:rPr>
          <w:rFonts w:ascii="Times New Roman" w:hAnsi="Times New Roman" w:cs="Times New Roman"/>
        </w:rPr>
        <w:t>) and the Pallid Harrier (</w:t>
      </w:r>
      <w:r w:rsidRPr="008B011C">
        <w:rPr>
          <w:rFonts w:ascii="Times New Roman" w:hAnsi="Times New Roman" w:cs="Times New Roman"/>
          <w:i/>
          <w:iCs/>
        </w:rPr>
        <w:t xml:space="preserve">Circus </w:t>
      </w:r>
      <w:proofErr w:type="spellStart"/>
      <w:r w:rsidRPr="008B011C">
        <w:rPr>
          <w:rFonts w:ascii="Times New Roman" w:hAnsi="Times New Roman" w:cs="Times New Roman"/>
          <w:i/>
          <w:iCs/>
        </w:rPr>
        <w:t>macrourus</w:t>
      </w:r>
      <w:proofErr w:type="spellEnd"/>
      <w:r w:rsidRPr="008B011C">
        <w:rPr>
          <w:rFonts w:ascii="Times New Roman" w:hAnsi="Times New Roman" w:cs="Times New Roman"/>
        </w:rPr>
        <w:t xml:space="preserve">), </w:t>
      </w:r>
      <w:r w:rsidR="001F1689" w:rsidRPr="008B011C">
        <w:rPr>
          <w:rFonts w:ascii="Times New Roman" w:hAnsi="Times New Roman" w:cs="Times New Roman"/>
        </w:rPr>
        <w:t>were</w:t>
      </w:r>
      <w:r w:rsidRPr="008B011C">
        <w:rPr>
          <w:rFonts w:ascii="Times New Roman" w:hAnsi="Times New Roman" w:cs="Times New Roman"/>
        </w:rPr>
        <w:t xml:space="preserve"> categorized as Near Threatened. Among the species, 77% were resident, and 23% were migratory, with key migratory species including the Pallid Harrier and Alpine Swift (</w:t>
      </w:r>
      <w:proofErr w:type="spellStart"/>
      <w:r w:rsidRPr="008B011C">
        <w:rPr>
          <w:rFonts w:ascii="Times New Roman" w:hAnsi="Times New Roman" w:cs="Times New Roman"/>
          <w:i/>
          <w:iCs/>
        </w:rPr>
        <w:t>Tachybaptus</w:t>
      </w:r>
      <w:proofErr w:type="spellEnd"/>
      <w:r w:rsidRPr="008B011C">
        <w:rPr>
          <w:rFonts w:ascii="Times New Roman" w:hAnsi="Times New Roman" w:cs="Times New Roman"/>
          <w:i/>
          <w:iCs/>
        </w:rPr>
        <w:t xml:space="preserve"> melba</w:t>
      </w:r>
      <w:r w:rsidRPr="008B011C">
        <w:rPr>
          <w:rFonts w:ascii="Times New Roman" w:hAnsi="Times New Roman" w:cs="Times New Roman"/>
        </w:rPr>
        <w:t>). The study further categorized the bird species based on their feeding habits</w:t>
      </w:r>
      <w:r w:rsidR="006228DD">
        <w:rPr>
          <w:rFonts w:ascii="Times New Roman" w:hAnsi="Times New Roman" w:cs="Times New Roman"/>
        </w:rPr>
        <w:t xml:space="preserve"> as</w:t>
      </w:r>
      <w:r w:rsidRPr="008B011C">
        <w:rPr>
          <w:rFonts w:ascii="Times New Roman" w:hAnsi="Times New Roman" w:cs="Times New Roman"/>
        </w:rPr>
        <w:t xml:space="preserve"> insectivores </w:t>
      </w:r>
      <w:r w:rsidR="00D73784">
        <w:rPr>
          <w:rFonts w:ascii="Times New Roman" w:hAnsi="Times New Roman" w:cs="Times New Roman"/>
        </w:rPr>
        <w:t>(36.60%),</w:t>
      </w:r>
      <w:r w:rsidRPr="008B011C">
        <w:rPr>
          <w:rFonts w:ascii="Times New Roman" w:hAnsi="Times New Roman" w:cs="Times New Roman"/>
        </w:rPr>
        <w:t xml:space="preserve"> followed by omnivores (24.20%) and carnivores (22.50%). Other feeding types included granivores (11.70%), nectivores (2.50%), and frugivores (1.70%), with only a single piscivorous species, the Little Cormorant (</w:t>
      </w:r>
      <w:proofErr w:type="spellStart"/>
      <w:r w:rsidRPr="008B011C">
        <w:rPr>
          <w:rFonts w:ascii="Times New Roman" w:hAnsi="Times New Roman" w:cs="Times New Roman"/>
          <w:i/>
          <w:iCs/>
        </w:rPr>
        <w:t>Microcarbo</w:t>
      </w:r>
      <w:proofErr w:type="spellEnd"/>
      <w:r w:rsidRPr="008B011C">
        <w:rPr>
          <w:rFonts w:ascii="Times New Roman" w:hAnsi="Times New Roman" w:cs="Times New Roman"/>
          <w:i/>
          <w:iCs/>
        </w:rPr>
        <w:t xml:space="preserve"> </w:t>
      </w:r>
      <w:proofErr w:type="spellStart"/>
      <w:r w:rsidRPr="008B011C">
        <w:rPr>
          <w:rFonts w:ascii="Times New Roman" w:hAnsi="Times New Roman" w:cs="Times New Roman"/>
          <w:i/>
          <w:iCs/>
        </w:rPr>
        <w:t>niger</w:t>
      </w:r>
      <w:proofErr w:type="spellEnd"/>
      <w:r w:rsidRPr="008B011C">
        <w:rPr>
          <w:rFonts w:ascii="Times New Roman" w:hAnsi="Times New Roman" w:cs="Times New Roman"/>
        </w:rPr>
        <w:t>), accounting for 0.80% of the total species. In line with the Wildlife Protection Act, 1972, 15 species were listed under Schedule I, and 103 species under Schedule II. Notably, the Rock Pigeon (</w:t>
      </w:r>
      <w:r w:rsidRPr="008B011C">
        <w:rPr>
          <w:rFonts w:ascii="Times New Roman" w:hAnsi="Times New Roman" w:cs="Times New Roman"/>
          <w:i/>
          <w:iCs/>
        </w:rPr>
        <w:t xml:space="preserve">Columba </w:t>
      </w:r>
      <w:proofErr w:type="spellStart"/>
      <w:r w:rsidRPr="008B011C">
        <w:rPr>
          <w:rFonts w:ascii="Times New Roman" w:hAnsi="Times New Roman" w:cs="Times New Roman"/>
          <w:i/>
          <w:iCs/>
        </w:rPr>
        <w:t>livia</w:t>
      </w:r>
      <w:proofErr w:type="spellEnd"/>
      <w:r w:rsidRPr="008B011C">
        <w:rPr>
          <w:rFonts w:ascii="Times New Roman" w:hAnsi="Times New Roman" w:cs="Times New Roman"/>
        </w:rPr>
        <w:t>) and House Crow (</w:t>
      </w:r>
      <w:proofErr w:type="spellStart"/>
      <w:r w:rsidRPr="008B011C">
        <w:rPr>
          <w:rFonts w:ascii="Times New Roman" w:hAnsi="Times New Roman" w:cs="Times New Roman"/>
          <w:i/>
          <w:iCs/>
        </w:rPr>
        <w:t>Corvus</w:t>
      </w:r>
      <w:proofErr w:type="spellEnd"/>
      <w:r w:rsidRPr="008B011C">
        <w:rPr>
          <w:rFonts w:ascii="Times New Roman" w:hAnsi="Times New Roman" w:cs="Times New Roman"/>
          <w:i/>
          <w:iCs/>
        </w:rPr>
        <w:t xml:space="preserve"> </w:t>
      </w:r>
      <w:proofErr w:type="spellStart"/>
      <w:r w:rsidRPr="008B011C">
        <w:rPr>
          <w:rFonts w:ascii="Times New Roman" w:hAnsi="Times New Roman" w:cs="Times New Roman"/>
          <w:i/>
          <w:iCs/>
        </w:rPr>
        <w:t>splendens</w:t>
      </w:r>
      <w:proofErr w:type="spellEnd"/>
      <w:r w:rsidRPr="008B011C">
        <w:rPr>
          <w:rFonts w:ascii="Times New Roman" w:hAnsi="Times New Roman" w:cs="Times New Roman"/>
        </w:rPr>
        <w:t xml:space="preserve">) are excluded from the Act. This study provides valuable insights into the avian diversity, distribution, and feeding </w:t>
      </w:r>
      <w:r w:rsidR="00384A35" w:rsidRPr="008B011C">
        <w:rPr>
          <w:rFonts w:ascii="Times New Roman" w:hAnsi="Times New Roman" w:cs="Times New Roman"/>
        </w:rPr>
        <w:t>behaviours</w:t>
      </w:r>
      <w:r w:rsidRPr="008B011C">
        <w:rPr>
          <w:rFonts w:ascii="Times New Roman" w:hAnsi="Times New Roman" w:cs="Times New Roman"/>
        </w:rPr>
        <w:t xml:space="preserve"> in the region, offering important information for future conservation efforts.</w:t>
      </w:r>
    </w:p>
    <w:p w14:paraId="6B41A59F" w14:textId="75D021DB" w:rsidR="00463D70" w:rsidRDefault="00463D70">
      <w:pPr>
        <w:rPr>
          <w:rFonts w:ascii="Times New Roman" w:hAnsi="Times New Roman" w:cs="Times New Roman"/>
          <w:b/>
        </w:rPr>
      </w:pPr>
      <w:r w:rsidRPr="00D77976">
        <w:rPr>
          <w:rFonts w:ascii="Times New Roman" w:hAnsi="Times New Roman" w:cs="Times New Roman"/>
          <w:b/>
        </w:rPr>
        <w:t>Keywords:</w:t>
      </w:r>
      <w:r w:rsidR="00816D6F">
        <w:rPr>
          <w:rFonts w:ascii="Times New Roman" w:hAnsi="Times New Roman" w:cs="Times New Roman"/>
          <w:b/>
        </w:rPr>
        <w:t xml:space="preserve"> </w:t>
      </w:r>
      <w:r w:rsidR="00FC0D7F">
        <w:rPr>
          <w:rFonts w:ascii="Times New Roman" w:hAnsi="Times New Roman" w:cs="Times New Roman"/>
        </w:rPr>
        <w:t>A</w:t>
      </w:r>
      <w:r w:rsidR="00FC0D7F" w:rsidRPr="008B011C">
        <w:rPr>
          <w:rFonts w:ascii="Times New Roman" w:hAnsi="Times New Roman" w:cs="Times New Roman"/>
        </w:rPr>
        <w:t>vifauna</w:t>
      </w:r>
      <w:r w:rsidR="00D711F7">
        <w:rPr>
          <w:rFonts w:ascii="Times New Roman" w:hAnsi="Times New Roman" w:cs="Times New Roman"/>
        </w:rPr>
        <w:t>; Conservation; Diversity; Grassland; Tiruchirappalli</w:t>
      </w:r>
    </w:p>
    <w:p w14:paraId="4233AAFB" w14:textId="7E610675" w:rsidR="00210530" w:rsidRPr="00074F6B" w:rsidRDefault="00210530">
      <w:pPr>
        <w:rPr>
          <w:rFonts w:ascii="Times New Roman" w:hAnsi="Times New Roman" w:cs="Times New Roman"/>
          <w:b/>
          <w:bCs/>
        </w:rPr>
      </w:pPr>
      <w:r w:rsidRPr="00074F6B">
        <w:rPr>
          <w:rFonts w:ascii="Times New Roman" w:hAnsi="Times New Roman" w:cs="Times New Roman"/>
          <w:b/>
          <w:bCs/>
        </w:rPr>
        <w:t>Introduction</w:t>
      </w:r>
    </w:p>
    <w:p w14:paraId="694819B9" w14:textId="5CF4B602" w:rsidR="0067157E" w:rsidRPr="0067157E" w:rsidRDefault="00A57293" w:rsidP="0067157E">
      <w:pPr>
        <w:jc w:val="both"/>
        <w:rPr>
          <w:rFonts w:ascii="Times New Roman" w:hAnsi="Times New Roman" w:cs="Times New Roman"/>
        </w:rPr>
      </w:pPr>
      <w:r w:rsidRPr="00A57293">
        <w:rPr>
          <w:rFonts w:ascii="Times New Roman" w:hAnsi="Times New Roman" w:cs="Times New Roman"/>
        </w:rPr>
        <w:t xml:space="preserve"> </w:t>
      </w:r>
      <w:r w:rsidR="00074F6B">
        <w:rPr>
          <w:rFonts w:ascii="Times New Roman" w:hAnsi="Times New Roman" w:cs="Times New Roman"/>
        </w:rPr>
        <w:tab/>
      </w:r>
      <w:r w:rsidR="00D428A6" w:rsidRPr="00D428A6">
        <w:rPr>
          <w:rFonts w:ascii="Times New Roman" w:hAnsi="Times New Roman" w:cs="Times New Roman"/>
        </w:rPr>
        <w:t>Birds are one of the most well-known groups of vertebrates, found in nearly every habitat worldwide, and they provide numerous ecosystem services (Whelan et al., 2008). There are approximately 11,000 bird species globally (</w:t>
      </w:r>
      <w:proofErr w:type="spellStart"/>
      <w:r w:rsidR="00D428A6" w:rsidRPr="00D428A6">
        <w:rPr>
          <w:rFonts w:ascii="Times New Roman" w:hAnsi="Times New Roman" w:cs="Times New Roman"/>
        </w:rPr>
        <w:t>BirdLife</w:t>
      </w:r>
      <w:proofErr w:type="spellEnd"/>
      <w:r w:rsidR="00D428A6" w:rsidRPr="00D428A6">
        <w:rPr>
          <w:rFonts w:ascii="Times New Roman" w:hAnsi="Times New Roman" w:cs="Times New Roman"/>
        </w:rPr>
        <w:t xml:space="preserve"> International, 2024). The Indian subcontinent, with its diverse climatic conditions, varied habitats, and extensive vegetation, supports a wide range of avifauna, including many endemic species, throughout the year. This region is home to around 1,300 bird species, accounting for over 13% of the world's bird species (</w:t>
      </w:r>
      <w:proofErr w:type="spellStart"/>
      <w:r w:rsidR="00D428A6" w:rsidRPr="00D428A6">
        <w:rPr>
          <w:rFonts w:ascii="Times New Roman" w:hAnsi="Times New Roman" w:cs="Times New Roman"/>
        </w:rPr>
        <w:t>Grimmett</w:t>
      </w:r>
      <w:proofErr w:type="spellEnd"/>
      <w:r w:rsidR="00D428A6" w:rsidRPr="00D428A6">
        <w:rPr>
          <w:rFonts w:ascii="Times New Roman" w:hAnsi="Times New Roman" w:cs="Times New Roman"/>
        </w:rPr>
        <w:t xml:space="preserve"> et al., </w:t>
      </w:r>
      <w:r w:rsidR="00BC71C7">
        <w:rPr>
          <w:rFonts w:ascii="Times New Roman" w:hAnsi="Times New Roman" w:cs="Times New Roman"/>
        </w:rPr>
        <w:t>2011</w:t>
      </w:r>
      <w:r w:rsidR="00D428A6" w:rsidRPr="00D428A6">
        <w:rPr>
          <w:rFonts w:ascii="Times New Roman" w:hAnsi="Times New Roman" w:cs="Times New Roman"/>
        </w:rPr>
        <w:t xml:space="preserve">; Ali, S., 2002). Tamil Nadu, in particular, is known for its rich avian diversity, with over 450 species, including several endemic and conservation-prioritized species (Islam and </w:t>
      </w:r>
      <w:proofErr w:type="spellStart"/>
      <w:r w:rsidR="00D428A6" w:rsidRPr="00D428A6">
        <w:rPr>
          <w:rFonts w:ascii="Times New Roman" w:hAnsi="Times New Roman" w:cs="Times New Roman"/>
        </w:rPr>
        <w:t>Rahmani</w:t>
      </w:r>
      <w:proofErr w:type="spellEnd"/>
      <w:r w:rsidR="00D428A6" w:rsidRPr="00D428A6">
        <w:rPr>
          <w:rFonts w:ascii="Times New Roman" w:hAnsi="Times New Roman" w:cs="Times New Roman"/>
        </w:rPr>
        <w:t>, 2004). Birds also serve as valuable subjects for studying various ecological and conservation-related questions (</w:t>
      </w:r>
      <w:proofErr w:type="spellStart"/>
      <w:r w:rsidR="00D428A6" w:rsidRPr="00D428A6">
        <w:rPr>
          <w:rFonts w:ascii="Times New Roman" w:hAnsi="Times New Roman" w:cs="Times New Roman"/>
        </w:rPr>
        <w:t>Urfi</w:t>
      </w:r>
      <w:proofErr w:type="spellEnd"/>
      <w:r w:rsidR="00D428A6" w:rsidRPr="00D428A6">
        <w:rPr>
          <w:rFonts w:ascii="Times New Roman" w:hAnsi="Times New Roman" w:cs="Times New Roman"/>
        </w:rPr>
        <w:t xml:space="preserve">, 2003). Recent research has focused on the effects of climate change on birds and their responses to the ongoing environmental challenges (Van Buskirk et al., 2010; Gardner et al., 2011). However, studies on the avifauna of </w:t>
      </w:r>
      <w:r w:rsidR="00D428A6" w:rsidRPr="00D428A6">
        <w:rPr>
          <w:rFonts w:ascii="Times New Roman" w:hAnsi="Times New Roman" w:cs="Times New Roman"/>
        </w:rPr>
        <w:lastRenderedPageBreak/>
        <w:t>agricultural lands and economically important crop plantations, such as tea, rubber, and coconut, remain scarce</w:t>
      </w:r>
      <w:r w:rsidR="00214DC2">
        <w:rPr>
          <w:rFonts w:ascii="Times New Roman" w:hAnsi="Times New Roman" w:cs="Times New Roman"/>
        </w:rPr>
        <w:t>.</w:t>
      </w:r>
      <w:r w:rsidR="001A2341">
        <w:rPr>
          <w:rFonts w:ascii="Times New Roman" w:hAnsi="Times New Roman" w:cs="Times New Roman"/>
        </w:rPr>
        <w:t xml:space="preserve"> </w:t>
      </w:r>
      <w:r w:rsidR="00D428A6" w:rsidRPr="00D428A6">
        <w:rPr>
          <w:rFonts w:ascii="Times New Roman" w:hAnsi="Times New Roman" w:cs="Times New Roman"/>
        </w:rPr>
        <w:t>Moreover, the role of human-altered landscapes in bird conservation has been largely overlooked (</w:t>
      </w:r>
      <w:proofErr w:type="spellStart"/>
      <w:r w:rsidR="00D428A6" w:rsidRPr="00D428A6">
        <w:rPr>
          <w:rFonts w:ascii="Times New Roman" w:hAnsi="Times New Roman" w:cs="Times New Roman"/>
        </w:rPr>
        <w:t>Kottawa-Arachchi</w:t>
      </w:r>
      <w:proofErr w:type="spellEnd"/>
      <w:r w:rsidR="00D428A6" w:rsidRPr="00D428A6">
        <w:rPr>
          <w:rFonts w:ascii="Times New Roman" w:hAnsi="Times New Roman" w:cs="Times New Roman"/>
        </w:rPr>
        <w:t xml:space="preserve"> et al., 2010). The conversion of vast areas of grassland and shrub-steppe vegetation into agricultural land and urban development has significantly reduced the available habitat for breeding birds (</w:t>
      </w:r>
      <w:proofErr w:type="spellStart"/>
      <w:r w:rsidR="00D428A6" w:rsidRPr="00D428A6">
        <w:rPr>
          <w:rFonts w:ascii="Times New Roman" w:hAnsi="Times New Roman" w:cs="Times New Roman"/>
        </w:rPr>
        <w:t>Herkert</w:t>
      </w:r>
      <w:proofErr w:type="spellEnd"/>
      <w:r w:rsidR="00D428A6" w:rsidRPr="00D428A6">
        <w:rPr>
          <w:rFonts w:ascii="Times New Roman" w:hAnsi="Times New Roman" w:cs="Times New Roman"/>
        </w:rPr>
        <w:t>, 1994; Best et al., 1995). Additionally, landscape changes have increased the exposure of bird populations to nest predation and brood parasitism (Robinson et al., 1995; Blouin-Demers and Weatherhead, 2001).</w:t>
      </w:r>
      <w:r w:rsidR="002555B1">
        <w:rPr>
          <w:rFonts w:ascii="Times New Roman" w:hAnsi="Times New Roman" w:cs="Times New Roman"/>
        </w:rPr>
        <w:t xml:space="preserve"> </w:t>
      </w:r>
      <w:r w:rsidR="0067157E" w:rsidRPr="0067157E">
        <w:rPr>
          <w:rFonts w:ascii="Times New Roman" w:hAnsi="Times New Roman" w:cs="Times New Roman"/>
        </w:rPr>
        <w:t xml:space="preserve">Earlier studies on avifauna diversity in Tiruchirappalli district have been conducted across different landscapes and wetlands. These include studies on the birdlife of </w:t>
      </w:r>
      <w:proofErr w:type="spellStart"/>
      <w:r w:rsidR="0067157E" w:rsidRPr="0067157E">
        <w:rPr>
          <w:rFonts w:ascii="Times New Roman" w:hAnsi="Times New Roman" w:cs="Times New Roman"/>
        </w:rPr>
        <w:t>Koothappar</w:t>
      </w:r>
      <w:proofErr w:type="spellEnd"/>
      <w:r w:rsidR="0067157E" w:rsidRPr="0067157E">
        <w:rPr>
          <w:rFonts w:ascii="Times New Roman" w:hAnsi="Times New Roman" w:cs="Times New Roman"/>
        </w:rPr>
        <w:t xml:space="preserve"> Big Tank (Siva and </w:t>
      </w:r>
      <w:proofErr w:type="spellStart"/>
      <w:r w:rsidR="0067157E" w:rsidRPr="0067157E">
        <w:rPr>
          <w:rFonts w:ascii="Times New Roman" w:hAnsi="Times New Roman" w:cs="Times New Roman"/>
        </w:rPr>
        <w:t>Neelanarayanan</w:t>
      </w:r>
      <w:proofErr w:type="spellEnd"/>
      <w:r w:rsidR="0067157E" w:rsidRPr="0067157E">
        <w:rPr>
          <w:rFonts w:ascii="Times New Roman" w:hAnsi="Times New Roman" w:cs="Times New Roman"/>
        </w:rPr>
        <w:t xml:space="preserve">, 2017), birds </w:t>
      </w:r>
      <w:r w:rsidR="001A2341">
        <w:rPr>
          <w:rFonts w:ascii="Times New Roman" w:hAnsi="Times New Roman" w:cs="Times New Roman"/>
        </w:rPr>
        <w:t xml:space="preserve">in and </w:t>
      </w:r>
      <w:r w:rsidR="0067157E" w:rsidRPr="0067157E">
        <w:rPr>
          <w:rFonts w:ascii="Times New Roman" w:hAnsi="Times New Roman" w:cs="Times New Roman"/>
        </w:rPr>
        <w:t xml:space="preserve">around </w:t>
      </w:r>
      <w:proofErr w:type="spellStart"/>
      <w:r w:rsidR="0067157E" w:rsidRPr="0067157E">
        <w:rPr>
          <w:rFonts w:ascii="Times New Roman" w:hAnsi="Times New Roman" w:cs="Times New Roman"/>
        </w:rPr>
        <w:t>Puthanampatti</w:t>
      </w:r>
      <w:proofErr w:type="spellEnd"/>
      <w:r w:rsidR="0067157E" w:rsidRPr="0067157E">
        <w:rPr>
          <w:rFonts w:ascii="Times New Roman" w:hAnsi="Times New Roman" w:cs="Times New Roman"/>
        </w:rPr>
        <w:t xml:space="preserve"> Lake (Siva and </w:t>
      </w:r>
      <w:proofErr w:type="spellStart"/>
      <w:r w:rsidR="0067157E" w:rsidRPr="0067157E">
        <w:rPr>
          <w:rFonts w:ascii="Times New Roman" w:hAnsi="Times New Roman" w:cs="Times New Roman"/>
        </w:rPr>
        <w:t>Neelanarayanan</w:t>
      </w:r>
      <w:proofErr w:type="spellEnd"/>
      <w:r w:rsidR="0067157E" w:rsidRPr="0067157E">
        <w:rPr>
          <w:rFonts w:ascii="Times New Roman" w:hAnsi="Times New Roman" w:cs="Times New Roman"/>
        </w:rPr>
        <w:t xml:space="preserve">, 2019a), avifaunal diversity in a contaminated wetland (Lakshmanan et al., 2020), and observations at </w:t>
      </w:r>
      <w:proofErr w:type="spellStart"/>
      <w:r w:rsidR="0067157E" w:rsidRPr="0067157E">
        <w:rPr>
          <w:rFonts w:ascii="Times New Roman" w:hAnsi="Times New Roman" w:cs="Times New Roman"/>
        </w:rPr>
        <w:t>Thinnanur</w:t>
      </w:r>
      <w:proofErr w:type="spellEnd"/>
      <w:r w:rsidR="0067157E" w:rsidRPr="0067157E">
        <w:rPr>
          <w:rFonts w:ascii="Times New Roman" w:hAnsi="Times New Roman" w:cs="Times New Roman"/>
        </w:rPr>
        <w:t xml:space="preserve"> Lake </w:t>
      </w:r>
      <w:r w:rsidR="0067157E" w:rsidRPr="003912B2">
        <w:rPr>
          <w:rFonts w:ascii="Times New Roman" w:hAnsi="Times New Roman" w:cs="Times New Roman"/>
        </w:rPr>
        <w:t xml:space="preserve">(Siva and </w:t>
      </w:r>
      <w:proofErr w:type="spellStart"/>
      <w:r w:rsidR="0067157E" w:rsidRPr="003912B2">
        <w:rPr>
          <w:rFonts w:ascii="Times New Roman" w:hAnsi="Times New Roman" w:cs="Times New Roman"/>
        </w:rPr>
        <w:t>Neelanarayanan</w:t>
      </w:r>
      <w:proofErr w:type="spellEnd"/>
      <w:r w:rsidR="0067157E" w:rsidRPr="003912B2">
        <w:rPr>
          <w:rFonts w:ascii="Times New Roman" w:hAnsi="Times New Roman" w:cs="Times New Roman"/>
        </w:rPr>
        <w:t>, 2021).</w:t>
      </w:r>
      <w:r w:rsidR="0067157E" w:rsidRPr="0067157E">
        <w:rPr>
          <w:rFonts w:ascii="Times New Roman" w:hAnsi="Times New Roman" w:cs="Times New Roman"/>
        </w:rPr>
        <w:t xml:space="preserve"> Other research has focused on various aspects, such as the avifaunal richness and abundance along an urban-rural gradient with an emphasis on vegetative and anthropogenic factors (Menon et al., 2016), territorial birds in agricultural areas at the Sugarcane Research Station, </w:t>
      </w:r>
      <w:proofErr w:type="spellStart"/>
      <w:r w:rsidR="0067157E" w:rsidRPr="0067157E">
        <w:rPr>
          <w:rFonts w:ascii="Times New Roman" w:hAnsi="Times New Roman" w:cs="Times New Roman"/>
        </w:rPr>
        <w:t>Sirugamani</w:t>
      </w:r>
      <w:proofErr w:type="spellEnd"/>
      <w:r w:rsidR="0067157E" w:rsidRPr="0067157E">
        <w:rPr>
          <w:rFonts w:ascii="Times New Roman" w:hAnsi="Times New Roman" w:cs="Times New Roman"/>
        </w:rPr>
        <w:t xml:space="preserve"> (</w:t>
      </w:r>
      <w:proofErr w:type="spellStart"/>
      <w:r w:rsidR="0067157E" w:rsidRPr="0067157E">
        <w:rPr>
          <w:rFonts w:ascii="Times New Roman" w:hAnsi="Times New Roman" w:cs="Times New Roman"/>
        </w:rPr>
        <w:t>Mathialagan</w:t>
      </w:r>
      <w:proofErr w:type="spellEnd"/>
      <w:r w:rsidR="0067157E" w:rsidRPr="0067157E">
        <w:rPr>
          <w:rFonts w:ascii="Times New Roman" w:hAnsi="Times New Roman" w:cs="Times New Roman"/>
        </w:rPr>
        <w:t xml:space="preserve"> et al., 2022), the avifauna checklist of the Nehru Memorial College </w:t>
      </w:r>
      <w:r w:rsidR="0067157E" w:rsidRPr="003912B2">
        <w:rPr>
          <w:rFonts w:ascii="Times New Roman" w:hAnsi="Times New Roman" w:cs="Times New Roman"/>
        </w:rPr>
        <w:t xml:space="preserve">campus (Siva and </w:t>
      </w:r>
      <w:proofErr w:type="spellStart"/>
      <w:r w:rsidR="0067157E" w:rsidRPr="003912B2">
        <w:rPr>
          <w:rFonts w:ascii="Times New Roman" w:hAnsi="Times New Roman" w:cs="Times New Roman"/>
        </w:rPr>
        <w:t>Neelanarayanan</w:t>
      </w:r>
      <w:proofErr w:type="spellEnd"/>
      <w:r w:rsidR="0067157E" w:rsidRPr="003912B2">
        <w:rPr>
          <w:rFonts w:ascii="Times New Roman" w:hAnsi="Times New Roman" w:cs="Times New Roman"/>
        </w:rPr>
        <w:t>, 202</w:t>
      </w:r>
      <w:r w:rsidR="00555BE0" w:rsidRPr="003912B2">
        <w:rPr>
          <w:rFonts w:ascii="Times New Roman" w:hAnsi="Times New Roman" w:cs="Times New Roman"/>
        </w:rPr>
        <w:t>2</w:t>
      </w:r>
      <w:r w:rsidR="0067157E" w:rsidRPr="003912B2">
        <w:rPr>
          <w:rFonts w:ascii="Times New Roman" w:hAnsi="Times New Roman" w:cs="Times New Roman"/>
        </w:rPr>
        <w:t>),</w:t>
      </w:r>
      <w:r w:rsidR="0067157E" w:rsidRPr="0067157E">
        <w:rPr>
          <w:rFonts w:ascii="Times New Roman" w:hAnsi="Times New Roman" w:cs="Times New Roman"/>
        </w:rPr>
        <w:t xml:space="preserve"> and the diversity of avifauna during different developmental stages of paddy crops in Tiruchirappalli district (Siva and </w:t>
      </w:r>
      <w:proofErr w:type="spellStart"/>
      <w:r w:rsidR="0067157E" w:rsidRPr="0067157E">
        <w:rPr>
          <w:rFonts w:ascii="Times New Roman" w:hAnsi="Times New Roman" w:cs="Times New Roman"/>
        </w:rPr>
        <w:t>Neelanarayanan</w:t>
      </w:r>
      <w:proofErr w:type="spellEnd"/>
      <w:r w:rsidR="0067157E" w:rsidRPr="0067157E">
        <w:rPr>
          <w:rFonts w:ascii="Times New Roman" w:hAnsi="Times New Roman" w:cs="Times New Roman"/>
        </w:rPr>
        <w:t xml:space="preserve">, 2019b). Siva </w:t>
      </w:r>
      <w:r w:rsidR="0067157E" w:rsidRPr="006C7F1D">
        <w:rPr>
          <w:rFonts w:ascii="Times New Roman" w:hAnsi="Times New Roman" w:cs="Times New Roman"/>
          <w:i/>
          <w:iCs/>
        </w:rPr>
        <w:t>et al.</w:t>
      </w:r>
      <w:r w:rsidR="006C7F1D" w:rsidRPr="006C7F1D">
        <w:rPr>
          <w:rFonts w:ascii="Times New Roman" w:hAnsi="Times New Roman" w:cs="Times New Roman"/>
          <w:i/>
          <w:iCs/>
        </w:rPr>
        <w:t>,</w:t>
      </w:r>
      <w:r w:rsidR="0067157E" w:rsidRPr="0067157E">
        <w:rPr>
          <w:rFonts w:ascii="Times New Roman" w:hAnsi="Times New Roman" w:cs="Times New Roman"/>
        </w:rPr>
        <w:t xml:space="preserve"> (2019) also reported on the diet of the Indian Eagle Owl (</w:t>
      </w:r>
      <w:r w:rsidR="0067157E" w:rsidRPr="0067157E">
        <w:rPr>
          <w:rFonts w:ascii="Times New Roman" w:hAnsi="Times New Roman" w:cs="Times New Roman"/>
          <w:i/>
          <w:iCs/>
        </w:rPr>
        <w:t xml:space="preserve">Bubo </w:t>
      </w:r>
      <w:proofErr w:type="spellStart"/>
      <w:r w:rsidR="0067157E" w:rsidRPr="0067157E">
        <w:rPr>
          <w:rFonts w:ascii="Times New Roman" w:hAnsi="Times New Roman" w:cs="Times New Roman"/>
          <w:i/>
          <w:iCs/>
        </w:rPr>
        <w:t>bengalensis</w:t>
      </w:r>
      <w:proofErr w:type="spellEnd"/>
      <w:r w:rsidR="0067157E" w:rsidRPr="0067157E">
        <w:rPr>
          <w:rFonts w:ascii="Times New Roman" w:hAnsi="Times New Roman" w:cs="Times New Roman"/>
        </w:rPr>
        <w:t>), including the birds in its prey list, from the Tiruchirappalli district. Building on these prior studies, the current research aims to further explore the avifauna diversity in the region</w:t>
      </w:r>
      <w:r w:rsidR="006C209B">
        <w:rPr>
          <w:rFonts w:ascii="Times New Roman" w:hAnsi="Times New Roman" w:cs="Times New Roman"/>
        </w:rPr>
        <w:t xml:space="preserve"> and same is reported</w:t>
      </w:r>
      <w:r w:rsidR="0067157E" w:rsidRPr="0067157E">
        <w:rPr>
          <w:rFonts w:ascii="Times New Roman" w:hAnsi="Times New Roman" w:cs="Times New Roman"/>
        </w:rPr>
        <w:t>.</w:t>
      </w:r>
    </w:p>
    <w:p w14:paraId="46E420E2" w14:textId="6A431B51" w:rsidR="003316E3" w:rsidRDefault="003316E3">
      <w:pPr>
        <w:rPr>
          <w:rFonts w:ascii="Times New Roman" w:hAnsi="Times New Roman" w:cs="Times New Roman"/>
          <w:b/>
          <w:bCs/>
        </w:rPr>
      </w:pPr>
      <w:r w:rsidRPr="003316E3">
        <w:rPr>
          <w:rFonts w:ascii="Times New Roman" w:hAnsi="Times New Roman" w:cs="Times New Roman"/>
          <w:b/>
          <w:bCs/>
        </w:rPr>
        <w:t>M</w:t>
      </w:r>
      <w:r w:rsidR="00C01E28">
        <w:rPr>
          <w:rFonts w:ascii="Times New Roman" w:hAnsi="Times New Roman" w:cs="Times New Roman"/>
          <w:b/>
          <w:bCs/>
        </w:rPr>
        <w:t xml:space="preserve">aterial and </w:t>
      </w:r>
      <w:r w:rsidRPr="003316E3">
        <w:rPr>
          <w:rFonts w:ascii="Times New Roman" w:hAnsi="Times New Roman" w:cs="Times New Roman"/>
          <w:b/>
          <w:bCs/>
        </w:rPr>
        <w:t>M</w:t>
      </w:r>
      <w:r w:rsidR="00C01E28">
        <w:rPr>
          <w:rFonts w:ascii="Times New Roman" w:hAnsi="Times New Roman" w:cs="Times New Roman"/>
          <w:b/>
          <w:bCs/>
        </w:rPr>
        <w:t>ethods</w:t>
      </w:r>
      <w:r w:rsidRPr="003316E3">
        <w:rPr>
          <w:rFonts w:ascii="Times New Roman" w:hAnsi="Times New Roman" w:cs="Times New Roman"/>
          <w:b/>
          <w:bCs/>
        </w:rPr>
        <w:t xml:space="preserve"> </w:t>
      </w:r>
    </w:p>
    <w:p w14:paraId="72FA24BE" w14:textId="2CF17A0D" w:rsidR="00210530" w:rsidRPr="003316E3" w:rsidRDefault="00210530">
      <w:pPr>
        <w:rPr>
          <w:rFonts w:ascii="Times New Roman" w:hAnsi="Times New Roman" w:cs="Times New Roman"/>
          <w:b/>
          <w:bCs/>
        </w:rPr>
      </w:pPr>
      <w:r w:rsidRPr="003316E3">
        <w:rPr>
          <w:rFonts w:ascii="Times New Roman" w:hAnsi="Times New Roman" w:cs="Times New Roman"/>
          <w:b/>
          <w:bCs/>
        </w:rPr>
        <w:t>Study Area</w:t>
      </w:r>
    </w:p>
    <w:p w14:paraId="7D001494" w14:textId="1C8F0CA9" w:rsidR="000E4CD0" w:rsidRPr="000E4CD0" w:rsidRDefault="000E4CD0" w:rsidP="006847E9">
      <w:pPr>
        <w:ind w:firstLine="720"/>
        <w:jc w:val="both"/>
        <w:rPr>
          <w:rFonts w:ascii="Times New Roman" w:hAnsi="Times New Roman" w:cs="Times New Roman"/>
        </w:rPr>
      </w:pPr>
      <w:r w:rsidRPr="000E4CD0">
        <w:rPr>
          <w:rFonts w:ascii="Times New Roman" w:hAnsi="Times New Roman" w:cs="Times New Roman"/>
        </w:rPr>
        <w:t xml:space="preserve">The present study was carried out in a section of </w:t>
      </w:r>
      <w:proofErr w:type="spellStart"/>
      <w:r w:rsidRPr="000E4CD0">
        <w:rPr>
          <w:rFonts w:ascii="Times New Roman" w:hAnsi="Times New Roman" w:cs="Times New Roman"/>
        </w:rPr>
        <w:t>Musiri</w:t>
      </w:r>
      <w:proofErr w:type="spellEnd"/>
      <w:r w:rsidRPr="000E4CD0">
        <w:rPr>
          <w:rFonts w:ascii="Times New Roman" w:hAnsi="Times New Roman" w:cs="Times New Roman"/>
        </w:rPr>
        <w:t xml:space="preserve"> Taluk (50 sq. km) within Tiruchirappalli district, Tamil Nadu (Fig. 1). The study area mainly consists of </w:t>
      </w:r>
      <w:r w:rsidRPr="003912B2">
        <w:rPr>
          <w:rFonts w:ascii="Times New Roman" w:hAnsi="Times New Roman" w:cs="Times New Roman"/>
        </w:rPr>
        <w:t>revenue land,</w:t>
      </w:r>
      <w:r w:rsidRPr="000E4CD0">
        <w:rPr>
          <w:rFonts w:ascii="Times New Roman" w:hAnsi="Times New Roman" w:cs="Times New Roman"/>
        </w:rPr>
        <w:t xml:space="preserve"> with villages scattered throughout. The landscape features a variety of ecological environments, including dry grasslands, scrub forests, agricultural fields, human settlements, and hillock habitats. The villages included in the study are </w:t>
      </w:r>
      <w:proofErr w:type="spellStart"/>
      <w:r w:rsidRPr="000E4CD0">
        <w:rPr>
          <w:rFonts w:ascii="Times New Roman" w:hAnsi="Times New Roman" w:cs="Times New Roman"/>
          <w:i/>
          <w:iCs/>
        </w:rPr>
        <w:t>Peruganur</w:t>
      </w:r>
      <w:proofErr w:type="spellEnd"/>
      <w:r w:rsidR="008E3C00">
        <w:rPr>
          <w:rFonts w:ascii="Times New Roman" w:hAnsi="Times New Roman" w:cs="Times New Roman"/>
        </w:rPr>
        <w:t xml:space="preserve"> (</w:t>
      </w:r>
      <w:r w:rsidR="008E3C00" w:rsidRPr="008E3C00">
        <w:rPr>
          <w:rFonts w:ascii="Times New Roman" w:hAnsi="Times New Roman" w:cs="Times New Roman"/>
        </w:rPr>
        <w:t>11.120177°N 78.420629°E</w:t>
      </w:r>
      <w:r w:rsidR="00BE6050">
        <w:rPr>
          <w:rFonts w:ascii="Times New Roman" w:hAnsi="Times New Roman" w:cs="Times New Roman"/>
        </w:rPr>
        <w:t>)</w:t>
      </w:r>
      <w:r w:rsidRPr="000E4CD0">
        <w:rPr>
          <w:rFonts w:ascii="Times New Roman" w:hAnsi="Times New Roman" w:cs="Times New Roman"/>
          <w:i/>
          <w:iCs/>
        </w:rPr>
        <w:t xml:space="preserve">, </w:t>
      </w:r>
      <w:proofErr w:type="spellStart"/>
      <w:r w:rsidRPr="000E4CD0">
        <w:rPr>
          <w:rFonts w:ascii="Times New Roman" w:hAnsi="Times New Roman" w:cs="Times New Roman"/>
          <w:i/>
          <w:iCs/>
        </w:rPr>
        <w:t>Devanoor</w:t>
      </w:r>
      <w:proofErr w:type="spellEnd"/>
      <w:r w:rsidR="008E3C00">
        <w:rPr>
          <w:rFonts w:ascii="Times New Roman" w:hAnsi="Times New Roman" w:cs="Times New Roman"/>
        </w:rPr>
        <w:t xml:space="preserve"> (</w:t>
      </w:r>
      <w:r w:rsidR="008E3C00" w:rsidRPr="008E3C00">
        <w:rPr>
          <w:rFonts w:ascii="Times New Roman" w:hAnsi="Times New Roman" w:cs="Times New Roman"/>
        </w:rPr>
        <w:t>11.100662°N 78.443512°E</w:t>
      </w:r>
      <w:r w:rsidR="008E3C00">
        <w:rPr>
          <w:rFonts w:ascii="Times New Roman" w:hAnsi="Times New Roman" w:cs="Times New Roman"/>
        </w:rPr>
        <w:t>)</w:t>
      </w:r>
      <w:r w:rsidRPr="000E4CD0">
        <w:rPr>
          <w:rFonts w:ascii="Times New Roman" w:hAnsi="Times New Roman" w:cs="Times New Roman"/>
          <w:i/>
          <w:iCs/>
        </w:rPr>
        <w:t xml:space="preserve">, </w:t>
      </w:r>
      <w:proofErr w:type="spellStart"/>
      <w:r w:rsidRPr="000E4CD0">
        <w:rPr>
          <w:rFonts w:ascii="Times New Roman" w:hAnsi="Times New Roman" w:cs="Times New Roman"/>
          <w:i/>
          <w:iCs/>
        </w:rPr>
        <w:t>Devanoor</w:t>
      </w:r>
      <w:proofErr w:type="spellEnd"/>
      <w:r w:rsidRPr="000E4CD0">
        <w:rPr>
          <w:rFonts w:ascii="Times New Roman" w:hAnsi="Times New Roman" w:cs="Times New Roman"/>
        </w:rPr>
        <w:t xml:space="preserve"> </w:t>
      </w:r>
      <w:proofErr w:type="spellStart"/>
      <w:r w:rsidRPr="000E4CD0">
        <w:rPr>
          <w:rFonts w:ascii="Times New Roman" w:hAnsi="Times New Roman" w:cs="Times New Roman"/>
          <w:i/>
          <w:iCs/>
        </w:rPr>
        <w:t>Puthur</w:t>
      </w:r>
      <w:proofErr w:type="spellEnd"/>
      <w:r w:rsidR="008E3C00">
        <w:rPr>
          <w:rFonts w:ascii="Times New Roman" w:hAnsi="Times New Roman" w:cs="Times New Roman"/>
        </w:rPr>
        <w:t xml:space="preserve"> (</w:t>
      </w:r>
      <w:r w:rsidR="008E3C00" w:rsidRPr="008E3C00">
        <w:rPr>
          <w:rFonts w:ascii="Times New Roman" w:hAnsi="Times New Roman" w:cs="Times New Roman"/>
        </w:rPr>
        <w:t>11.109485°N 78.433527°E</w:t>
      </w:r>
      <w:r w:rsidR="008E3C00">
        <w:rPr>
          <w:rFonts w:ascii="Times New Roman" w:hAnsi="Times New Roman" w:cs="Times New Roman"/>
        </w:rPr>
        <w:t>)</w:t>
      </w:r>
      <w:r w:rsidRPr="000E4CD0">
        <w:rPr>
          <w:rFonts w:ascii="Times New Roman" w:hAnsi="Times New Roman" w:cs="Times New Roman"/>
        </w:rPr>
        <w:t xml:space="preserve">, and </w:t>
      </w:r>
      <w:proofErr w:type="spellStart"/>
      <w:r w:rsidRPr="000E4CD0">
        <w:rPr>
          <w:rFonts w:ascii="Times New Roman" w:hAnsi="Times New Roman" w:cs="Times New Roman"/>
          <w:i/>
          <w:iCs/>
        </w:rPr>
        <w:t>Paithamparai</w:t>
      </w:r>
      <w:proofErr w:type="spellEnd"/>
      <w:r w:rsidR="00BE6050">
        <w:rPr>
          <w:rFonts w:ascii="Times New Roman" w:hAnsi="Times New Roman" w:cs="Times New Roman"/>
        </w:rPr>
        <w:t xml:space="preserve"> (</w:t>
      </w:r>
      <w:r w:rsidR="00BE6050" w:rsidRPr="00BE6050">
        <w:rPr>
          <w:rFonts w:ascii="Times New Roman" w:hAnsi="Times New Roman" w:cs="Times New Roman"/>
        </w:rPr>
        <w:t>11.071931°N 78.460729°E</w:t>
      </w:r>
      <w:r w:rsidR="00BE6050">
        <w:rPr>
          <w:rFonts w:ascii="Times New Roman" w:hAnsi="Times New Roman" w:cs="Times New Roman"/>
        </w:rPr>
        <w:t>)</w:t>
      </w:r>
      <w:r w:rsidRPr="000E4CD0">
        <w:rPr>
          <w:rFonts w:ascii="Times New Roman" w:hAnsi="Times New Roman" w:cs="Times New Roman"/>
        </w:rPr>
        <w:t>.</w:t>
      </w:r>
    </w:p>
    <w:p w14:paraId="35E4C1B0" w14:textId="4D93D8CC" w:rsidR="003316E3" w:rsidRDefault="003316E3" w:rsidP="00B73E10">
      <w:pPr>
        <w:jc w:val="both"/>
        <w:rPr>
          <w:rFonts w:ascii="Times New Roman" w:hAnsi="Times New Roman" w:cs="Times New Roman"/>
        </w:rPr>
      </w:pPr>
      <w:r w:rsidRPr="003316E3">
        <w:rPr>
          <w:rFonts w:ascii="Times New Roman" w:hAnsi="Times New Roman" w:cs="Times New Roman"/>
          <w:b/>
          <w:bCs/>
        </w:rPr>
        <w:t>Data collection</w:t>
      </w:r>
    </w:p>
    <w:p w14:paraId="61C9E05F" w14:textId="2D77F85C" w:rsidR="0023139D" w:rsidRDefault="00A54CBC" w:rsidP="0023139D">
      <w:pPr>
        <w:ind w:firstLine="720"/>
        <w:jc w:val="both"/>
        <w:rPr>
          <w:rFonts w:ascii="Times New Roman" w:hAnsi="Times New Roman" w:cs="Times New Roman"/>
        </w:rPr>
      </w:pPr>
      <w:r w:rsidRPr="00A54CBC">
        <w:rPr>
          <w:rFonts w:ascii="Times New Roman" w:hAnsi="Times New Roman" w:cs="Times New Roman"/>
        </w:rPr>
        <w:t xml:space="preserve">The </w:t>
      </w:r>
      <w:r w:rsidR="00F962FD">
        <w:rPr>
          <w:rFonts w:ascii="Times New Roman" w:hAnsi="Times New Roman" w:cs="Times New Roman"/>
        </w:rPr>
        <w:t xml:space="preserve">data were collected </w:t>
      </w:r>
      <w:r w:rsidRPr="00A54CBC">
        <w:rPr>
          <w:rFonts w:ascii="Times New Roman" w:hAnsi="Times New Roman" w:cs="Times New Roman"/>
        </w:rPr>
        <w:t xml:space="preserve">based on random </w:t>
      </w:r>
      <w:r w:rsidR="00006E43">
        <w:rPr>
          <w:rFonts w:ascii="Times New Roman" w:hAnsi="Times New Roman" w:cs="Times New Roman"/>
        </w:rPr>
        <w:t xml:space="preserve">Line transect </w:t>
      </w:r>
      <w:r w:rsidRPr="00A54CBC">
        <w:rPr>
          <w:rFonts w:ascii="Times New Roman" w:hAnsi="Times New Roman" w:cs="Times New Roman"/>
        </w:rPr>
        <w:t xml:space="preserve">surveys conducted from </w:t>
      </w:r>
      <w:r w:rsidRPr="000F74A6">
        <w:rPr>
          <w:rFonts w:ascii="Times New Roman" w:hAnsi="Times New Roman" w:cs="Times New Roman"/>
        </w:rPr>
        <w:t>January 2019 to April 2022</w:t>
      </w:r>
      <w:r w:rsidR="00F962FD" w:rsidRPr="000F74A6">
        <w:rPr>
          <w:rFonts w:ascii="Times New Roman" w:hAnsi="Times New Roman" w:cs="Times New Roman"/>
        </w:rPr>
        <w:t xml:space="preserve"> </w:t>
      </w:r>
      <w:r w:rsidR="00F962FD" w:rsidRPr="000F74A6">
        <w:rPr>
          <w:rFonts w:ascii="Times New Roman" w:hAnsi="Times New Roman" w:cs="Times New Roman"/>
          <w:i/>
        </w:rPr>
        <w:t xml:space="preserve">i.e., </w:t>
      </w:r>
      <w:r w:rsidR="00F962FD" w:rsidRPr="000F74A6">
        <w:rPr>
          <w:rFonts w:ascii="Times New Roman" w:hAnsi="Times New Roman" w:cs="Times New Roman"/>
        </w:rPr>
        <w:t>for 40 months</w:t>
      </w:r>
      <w:r w:rsidRPr="000F74A6">
        <w:rPr>
          <w:rFonts w:ascii="Times New Roman" w:hAnsi="Times New Roman" w:cs="Times New Roman"/>
        </w:rPr>
        <w:t>.</w:t>
      </w:r>
      <w:r w:rsidRPr="00A54CBC">
        <w:rPr>
          <w:rFonts w:ascii="Times New Roman" w:hAnsi="Times New Roman" w:cs="Times New Roman"/>
        </w:rPr>
        <w:t xml:space="preserve"> The surveys were carried out between 6 a.m. and 6 p.m., </w:t>
      </w:r>
      <w:r w:rsidR="0034000E" w:rsidRPr="00231447">
        <w:rPr>
          <w:rFonts w:ascii="Times New Roman" w:hAnsi="Times New Roman" w:cs="Times New Roman"/>
        </w:rPr>
        <w:t>once in a week</w:t>
      </w:r>
      <w:r w:rsidR="0034000E">
        <w:rPr>
          <w:rFonts w:ascii="Times New Roman" w:hAnsi="Times New Roman" w:cs="Times New Roman"/>
        </w:rPr>
        <w:t xml:space="preserve"> </w:t>
      </w:r>
      <w:r w:rsidRPr="00A54CBC">
        <w:rPr>
          <w:rFonts w:ascii="Times New Roman" w:hAnsi="Times New Roman" w:cs="Times New Roman"/>
        </w:rPr>
        <w:t xml:space="preserve">except during the COVID-19 lockdown periods </w:t>
      </w:r>
      <w:r w:rsidR="006A0188" w:rsidRPr="00CD3314">
        <w:rPr>
          <w:rFonts w:ascii="Times New Roman" w:hAnsi="Times New Roman" w:cs="Times New Roman"/>
        </w:rPr>
        <w:t>during</w:t>
      </w:r>
      <w:r w:rsidR="000E0DA3" w:rsidRPr="00CD3314">
        <w:rPr>
          <w:rFonts w:ascii="Times New Roman" w:hAnsi="Times New Roman" w:cs="Times New Roman"/>
        </w:rPr>
        <w:t xml:space="preserve"> April 2020 and May</w:t>
      </w:r>
      <w:r w:rsidRPr="00CD3314">
        <w:rPr>
          <w:rFonts w:ascii="Times New Roman" w:hAnsi="Times New Roman" w:cs="Times New Roman"/>
        </w:rPr>
        <w:t xml:space="preserve"> 2020.</w:t>
      </w:r>
      <w:r w:rsidRPr="00A54CBC">
        <w:rPr>
          <w:rFonts w:ascii="Times New Roman" w:hAnsi="Times New Roman" w:cs="Times New Roman"/>
        </w:rPr>
        <w:t xml:space="preserve"> Additionally, </w:t>
      </w:r>
      <w:r w:rsidR="006A0188">
        <w:rPr>
          <w:rFonts w:ascii="Times New Roman" w:hAnsi="Times New Roman" w:cs="Times New Roman"/>
        </w:rPr>
        <w:t xml:space="preserve">data on </w:t>
      </w:r>
      <w:r w:rsidRPr="00A54CBC">
        <w:rPr>
          <w:rFonts w:ascii="Times New Roman" w:hAnsi="Times New Roman" w:cs="Times New Roman"/>
        </w:rPr>
        <w:t>occasional bird sightings during non-birding trips were also included.</w:t>
      </w:r>
      <w:r w:rsidR="00A158E7" w:rsidRPr="00B73E10">
        <w:rPr>
          <w:rFonts w:ascii="Times New Roman" w:hAnsi="Times New Roman" w:cs="Times New Roman"/>
        </w:rPr>
        <w:t xml:space="preserve"> Birds were observed using an Olympus 8</w:t>
      </w:r>
      <w:r w:rsidR="008E7F7F">
        <w:rPr>
          <w:rFonts w:ascii="Times New Roman" w:hAnsi="Times New Roman" w:cs="Times New Roman"/>
        </w:rPr>
        <w:t>x</w:t>
      </w:r>
      <w:r w:rsidR="00A158E7" w:rsidRPr="00B73E10">
        <w:rPr>
          <w:rFonts w:ascii="Times New Roman" w:hAnsi="Times New Roman" w:cs="Times New Roman"/>
        </w:rPr>
        <w:t xml:space="preserve">40 binocular, and photographs were captured with a Nikon D3300 camera. All species identifications were made according to the references </w:t>
      </w:r>
      <w:r w:rsidR="006A0188">
        <w:rPr>
          <w:rFonts w:ascii="Times New Roman" w:hAnsi="Times New Roman" w:cs="Times New Roman"/>
        </w:rPr>
        <w:t xml:space="preserve">provided </w:t>
      </w:r>
      <w:r w:rsidR="00A158E7" w:rsidRPr="00783E55">
        <w:rPr>
          <w:rFonts w:ascii="Times New Roman" w:hAnsi="Times New Roman" w:cs="Times New Roman"/>
        </w:rPr>
        <w:t xml:space="preserve">by </w:t>
      </w:r>
      <w:proofErr w:type="spellStart"/>
      <w:r w:rsidR="00A158E7" w:rsidRPr="00783E55">
        <w:rPr>
          <w:rFonts w:ascii="Times New Roman" w:hAnsi="Times New Roman" w:cs="Times New Roman"/>
        </w:rPr>
        <w:t>Grimmett</w:t>
      </w:r>
      <w:proofErr w:type="spellEnd"/>
      <w:r w:rsidR="00A158E7" w:rsidRPr="00783E55">
        <w:rPr>
          <w:rFonts w:ascii="Times New Roman" w:hAnsi="Times New Roman" w:cs="Times New Roman"/>
        </w:rPr>
        <w:t xml:space="preserve"> et al. (</w:t>
      </w:r>
      <w:r w:rsidR="008A3CBD" w:rsidRPr="00783E55">
        <w:rPr>
          <w:rFonts w:ascii="Times New Roman" w:hAnsi="Times New Roman" w:cs="Times New Roman"/>
        </w:rPr>
        <w:t>2011</w:t>
      </w:r>
      <w:r w:rsidR="00A158E7" w:rsidRPr="00783E55">
        <w:rPr>
          <w:rFonts w:ascii="Times New Roman" w:hAnsi="Times New Roman" w:cs="Times New Roman"/>
        </w:rPr>
        <w:t>).</w:t>
      </w:r>
      <w:r w:rsidR="007370AA">
        <w:rPr>
          <w:rFonts w:ascii="Times New Roman" w:hAnsi="Times New Roman" w:cs="Times New Roman"/>
        </w:rPr>
        <w:t xml:space="preserve"> </w:t>
      </w:r>
      <w:r w:rsidR="00C24296">
        <w:rPr>
          <w:rFonts w:ascii="Times New Roman" w:hAnsi="Times New Roman" w:cs="Times New Roman"/>
        </w:rPr>
        <w:t xml:space="preserve">In </w:t>
      </w:r>
      <w:r w:rsidR="00AF2D9E">
        <w:rPr>
          <w:rFonts w:ascii="Times New Roman" w:hAnsi="Times New Roman" w:cs="Times New Roman"/>
        </w:rPr>
        <w:t>addition,</w:t>
      </w:r>
      <w:r w:rsidR="00C24296">
        <w:rPr>
          <w:rFonts w:ascii="Times New Roman" w:hAnsi="Times New Roman" w:cs="Times New Roman"/>
        </w:rPr>
        <w:t xml:space="preserve"> t</w:t>
      </w:r>
      <w:r w:rsidR="007370AA" w:rsidRPr="007370AA">
        <w:rPr>
          <w:rFonts w:ascii="Times New Roman" w:hAnsi="Times New Roman" w:cs="Times New Roman"/>
        </w:rPr>
        <w:t xml:space="preserve">he </w:t>
      </w:r>
      <w:r w:rsidR="006A0188">
        <w:rPr>
          <w:rFonts w:ascii="Times New Roman" w:hAnsi="Times New Roman" w:cs="Times New Roman"/>
        </w:rPr>
        <w:t xml:space="preserve">statuses of </w:t>
      </w:r>
      <w:r w:rsidR="007370AA" w:rsidRPr="007370AA">
        <w:rPr>
          <w:rFonts w:ascii="Times New Roman" w:hAnsi="Times New Roman" w:cs="Times New Roman"/>
        </w:rPr>
        <w:t xml:space="preserve">threatened </w:t>
      </w:r>
      <w:r w:rsidR="005F1382">
        <w:rPr>
          <w:rFonts w:ascii="Times New Roman" w:hAnsi="Times New Roman" w:cs="Times New Roman"/>
        </w:rPr>
        <w:t>and migrato</w:t>
      </w:r>
      <w:r w:rsidR="006A0188">
        <w:rPr>
          <w:rFonts w:ascii="Times New Roman" w:hAnsi="Times New Roman" w:cs="Times New Roman"/>
        </w:rPr>
        <w:t>ry</w:t>
      </w:r>
      <w:r w:rsidR="007370AA" w:rsidRPr="007370AA">
        <w:rPr>
          <w:rFonts w:ascii="Times New Roman" w:hAnsi="Times New Roman" w:cs="Times New Roman"/>
        </w:rPr>
        <w:t xml:space="preserve"> birds </w:t>
      </w:r>
      <w:r w:rsidR="0034000E">
        <w:rPr>
          <w:rFonts w:ascii="Times New Roman" w:hAnsi="Times New Roman" w:cs="Times New Roman"/>
        </w:rPr>
        <w:t xml:space="preserve">were </w:t>
      </w:r>
      <w:r w:rsidR="006A0188">
        <w:rPr>
          <w:rFonts w:ascii="Times New Roman" w:hAnsi="Times New Roman" w:cs="Times New Roman"/>
        </w:rPr>
        <w:t xml:space="preserve">taken from </w:t>
      </w:r>
      <w:r w:rsidR="007370AA" w:rsidRPr="007370AA">
        <w:rPr>
          <w:rFonts w:ascii="Times New Roman" w:hAnsi="Times New Roman" w:cs="Times New Roman"/>
        </w:rPr>
        <w:t xml:space="preserve">the checklist </w:t>
      </w:r>
      <w:r w:rsidR="006A0188">
        <w:rPr>
          <w:rFonts w:ascii="Times New Roman" w:hAnsi="Times New Roman" w:cs="Times New Roman"/>
        </w:rPr>
        <w:t xml:space="preserve">of </w:t>
      </w:r>
      <w:r w:rsidR="007370AA" w:rsidRPr="007370AA">
        <w:rPr>
          <w:rFonts w:ascii="Times New Roman" w:hAnsi="Times New Roman" w:cs="Times New Roman"/>
        </w:rPr>
        <w:t>IUCN Red List (IUCN 202</w:t>
      </w:r>
      <w:r w:rsidR="007370AA">
        <w:rPr>
          <w:rFonts w:ascii="Times New Roman" w:hAnsi="Times New Roman" w:cs="Times New Roman"/>
        </w:rPr>
        <w:t>5</w:t>
      </w:r>
      <w:r w:rsidR="007370AA" w:rsidRPr="007370AA">
        <w:rPr>
          <w:rFonts w:ascii="Times New Roman" w:hAnsi="Times New Roman" w:cs="Times New Roman"/>
        </w:rPr>
        <w:t>)</w:t>
      </w:r>
      <w:r w:rsidR="00AF2D9E">
        <w:rPr>
          <w:rFonts w:ascii="Times New Roman" w:hAnsi="Times New Roman" w:cs="Times New Roman"/>
        </w:rPr>
        <w:t xml:space="preserve">. </w:t>
      </w:r>
      <w:r w:rsidR="0023139D" w:rsidRPr="0023139D">
        <w:rPr>
          <w:rFonts w:ascii="Times New Roman" w:hAnsi="Times New Roman" w:cs="Times New Roman"/>
        </w:rPr>
        <w:t xml:space="preserve">The foraging and feeding </w:t>
      </w:r>
      <w:r w:rsidR="004775F1" w:rsidRPr="0023139D">
        <w:rPr>
          <w:rFonts w:ascii="Times New Roman" w:hAnsi="Times New Roman" w:cs="Times New Roman"/>
        </w:rPr>
        <w:t>behaviours</w:t>
      </w:r>
      <w:r w:rsidR="0023139D" w:rsidRPr="0023139D">
        <w:rPr>
          <w:rFonts w:ascii="Times New Roman" w:hAnsi="Times New Roman" w:cs="Times New Roman"/>
        </w:rPr>
        <w:t xml:space="preserve"> of birds </w:t>
      </w:r>
      <w:r w:rsidR="00923C6E">
        <w:rPr>
          <w:rFonts w:ascii="Times New Roman" w:hAnsi="Times New Roman" w:cs="Times New Roman"/>
        </w:rPr>
        <w:t xml:space="preserve">were classified </w:t>
      </w:r>
      <w:r w:rsidR="0023139D" w:rsidRPr="0023139D">
        <w:rPr>
          <w:rFonts w:ascii="Times New Roman" w:hAnsi="Times New Roman" w:cs="Times New Roman"/>
        </w:rPr>
        <w:t xml:space="preserve">based on </w:t>
      </w:r>
      <w:r w:rsidR="00923C6E">
        <w:rPr>
          <w:rFonts w:ascii="Times New Roman" w:hAnsi="Times New Roman" w:cs="Times New Roman"/>
        </w:rPr>
        <w:t xml:space="preserve">the </w:t>
      </w:r>
      <w:r w:rsidR="0023139D" w:rsidRPr="0023139D">
        <w:rPr>
          <w:rFonts w:ascii="Times New Roman" w:hAnsi="Times New Roman" w:cs="Times New Roman"/>
        </w:rPr>
        <w:t xml:space="preserve">information from </w:t>
      </w:r>
      <w:r w:rsidR="00923C6E">
        <w:rPr>
          <w:rFonts w:ascii="Times New Roman" w:hAnsi="Times New Roman" w:cs="Times New Roman"/>
        </w:rPr>
        <w:t>“</w:t>
      </w:r>
      <w:r w:rsidR="0023139D" w:rsidRPr="0023139D">
        <w:rPr>
          <w:rFonts w:ascii="Times New Roman" w:hAnsi="Times New Roman" w:cs="Times New Roman"/>
        </w:rPr>
        <w:t>Birds of the World</w:t>
      </w:r>
      <w:r w:rsidR="00923C6E">
        <w:rPr>
          <w:rFonts w:ascii="Times New Roman" w:hAnsi="Times New Roman" w:cs="Times New Roman"/>
        </w:rPr>
        <w:t>”</w:t>
      </w:r>
      <w:r w:rsidR="0023139D">
        <w:rPr>
          <w:rFonts w:ascii="Times New Roman" w:hAnsi="Times New Roman" w:cs="Times New Roman"/>
        </w:rPr>
        <w:t xml:space="preserve"> (</w:t>
      </w:r>
      <w:hyperlink r:id="rId8" w:history="1">
        <w:r w:rsidR="0023139D" w:rsidRPr="00E43477">
          <w:rPr>
            <w:rStyle w:val="Hyperlink"/>
            <w:rFonts w:ascii="Times New Roman" w:hAnsi="Times New Roman" w:cs="Times New Roman"/>
          </w:rPr>
          <w:t>https://birdsoftheworld.org</w:t>
        </w:r>
      </w:hyperlink>
      <w:r w:rsidR="0023139D">
        <w:rPr>
          <w:rFonts w:ascii="Times New Roman" w:hAnsi="Times New Roman" w:cs="Times New Roman"/>
        </w:rPr>
        <w:t>)</w:t>
      </w:r>
      <w:r w:rsidR="0023139D" w:rsidRPr="0023139D">
        <w:rPr>
          <w:rFonts w:ascii="Times New Roman" w:hAnsi="Times New Roman" w:cs="Times New Roman"/>
        </w:rPr>
        <w:t xml:space="preserve">, offering insights into their feeding habits, preferred food </w:t>
      </w:r>
      <w:r w:rsidR="0023139D" w:rsidRPr="0023139D">
        <w:rPr>
          <w:rFonts w:ascii="Times New Roman" w:hAnsi="Times New Roman" w:cs="Times New Roman"/>
        </w:rPr>
        <w:lastRenderedPageBreak/>
        <w:t>sources, and foraging strategies.</w:t>
      </w:r>
      <w:r w:rsidR="0034000E">
        <w:rPr>
          <w:rFonts w:ascii="Times New Roman" w:hAnsi="Times New Roman" w:cs="Times New Roman"/>
        </w:rPr>
        <w:t xml:space="preserve"> The results of the present study are presented in the form of Tables and graphs.</w:t>
      </w:r>
    </w:p>
    <w:p w14:paraId="089B8B76" w14:textId="3AE17402" w:rsidR="00856F03" w:rsidRDefault="00856F03" w:rsidP="00596C0E">
      <w:pPr>
        <w:jc w:val="both"/>
        <w:rPr>
          <w:rFonts w:ascii="Times New Roman" w:hAnsi="Times New Roman" w:cs="Times New Roman"/>
        </w:rPr>
      </w:pPr>
      <w:r w:rsidRPr="00DF4BEF">
        <w:rPr>
          <w:rFonts w:ascii="Times New Roman" w:hAnsi="Times New Roman" w:cs="Times New Roman"/>
          <w:b/>
          <w:bCs/>
        </w:rPr>
        <w:t>Fig</w:t>
      </w:r>
      <w:r w:rsidR="004F05BC">
        <w:rPr>
          <w:rFonts w:ascii="Times New Roman" w:hAnsi="Times New Roman" w:cs="Times New Roman"/>
          <w:b/>
          <w:bCs/>
        </w:rPr>
        <w:t>.</w:t>
      </w:r>
      <w:r w:rsidRPr="00DF4BEF">
        <w:rPr>
          <w:rFonts w:ascii="Times New Roman" w:hAnsi="Times New Roman" w:cs="Times New Roman"/>
          <w:b/>
          <w:bCs/>
        </w:rPr>
        <w:t xml:space="preserve"> 1:</w:t>
      </w:r>
      <w:r>
        <w:rPr>
          <w:rFonts w:ascii="Times New Roman" w:hAnsi="Times New Roman" w:cs="Times New Roman"/>
        </w:rPr>
        <w:t xml:space="preserve"> Location of the study area </w:t>
      </w:r>
    </w:p>
    <w:p w14:paraId="3E72C1EA" w14:textId="59AC1637" w:rsidR="00856F03" w:rsidRDefault="00EC0098" w:rsidP="00596C0E">
      <w:pPr>
        <w:jc w:val="both"/>
        <w:rPr>
          <w:rFonts w:ascii="Times New Roman" w:hAnsi="Times New Roman" w:cs="Times New Roman"/>
        </w:rPr>
      </w:pPr>
      <w:r>
        <w:rPr>
          <w:rFonts w:ascii="Times New Roman" w:hAnsi="Times New Roman" w:cs="Times New Roman"/>
          <w:noProof/>
          <w:lang w:eastAsia="en-IN"/>
        </w:rPr>
        <w:drawing>
          <wp:inline distT="0" distB="0" distL="0" distR="0" wp14:anchorId="39DD2568" wp14:editId="0F05E68D">
            <wp:extent cx="5731510" cy="4053205"/>
            <wp:effectExtent l="38100" t="38100" r="116840" b="118745"/>
            <wp:docPr id="383778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78293" name="Picture 3837782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053205"/>
                    </a:xfrm>
                    <a:prstGeom prst="rect">
                      <a:avLst/>
                    </a:prstGeom>
                    <a:ln w="127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2DBB6110" w14:textId="6E212529" w:rsidR="00210530" w:rsidRPr="004E71D9" w:rsidRDefault="00DA12D6" w:rsidP="00596C0E">
      <w:pPr>
        <w:jc w:val="both"/>
        <w:rPr>
          <w:rFonts w:ascii="Times New Roman" w:hAnsi="Times New Roman" w:cs="Times New Roman"/>
          <w:b/>
          <w:bCs/>
        </w:rPr>
      </w:pPr>
      <w:r w:rsidRPr="004E71D9">
        <w:rPr>
          <w:rFonts w:ascii="Times New Roman" w:hAnsi="Times New Roman" w:cs="Times New Roman"/>
          <w:b/>
          <w:bCs/>
        </w:rPr>
        <w:t>Results</w:t>
      </w:r>
    </w:p>
    <w:p w14:paraId="69F408E6" w14:textId="1EE662E6" w:rsidR="00F130AF" w:rsidRPr="00F130AF" w:rsidRDefault="00590A24" w:rsidP="00F130AF">
      <w:pPr>
        <w:jc w:val="both"/>
        <w:rPr>
          <w:rFonts w:ascii="Times New Roman" w:eastAsia="Times New Roman" w:hAnsi="Times New Roman" w:cs="Times New Roman"/>
          <w:color w:val="000000"/>
          <w:kern w:val="0"/>
          <w:lang w:eastAsia="en-IN"/>
          <w14:ligatures w14:val="none"/>
        </w:rPr>
      </w:pPr>
      <w:r>
        <w:rPr>
          <w:rFonts w:ascii="Times New Roman" w:hAnsi="Times New Roman" w:cs="Times New Roman"/>
        </w:rPr>
        <w:tab/>
      </w:r>
      <w:r w:rsidR="00717924" w:rsidRPr="00717924">
        <w:rPr>
          <w:rFonts w:ascii="Times New Roman" w:hAnsi="Times New Roman" w:cs="Times New Roman"/>
        </w:rPr>
        <w:t xml:space="preserve">The </w:t>
      </w:r>
      <w:r w:rsidR="00650097">
        <w:rPr>
          <w:rFonts w:ascii="Times New Roman" w:hAnsi="Times New Roman" w:cs="Times New Roman"/>
        </w:rPr>
        <w:t xml:space="preserve">results of </w:t>
      </w:r>
      <w:r w:rsidR="00717924" w:rsidRPr="00717924">
        <w:rPr>
          <w:rFonts w:ascii="Times New Roman" w:hAnsi="Times New Roman" w:cs="Times New Roman"/>
        </w:rPr>
        <w:t>present study on the avifaunal diversity of the selected area</w:t>
      </w:r>
      <w:r w:rsidR="00650097">
        <w:rPr>
          <w:rFonts w:ascii="Times New Roman" w:hAnsi="Times New Roman" w:cs="Times New Roman"/>
        </w:rPr>
        <w:t xml:space="preserve"> revealed that the area has </w:t>
      </w:r>
      <w:r w:rsidR="00717924" w:rsidRPr="00717924">
        <w:rPr>
          <w:rFonts w:ascii="Times New Roman" w:hAnsi="Times New Roman" w:cs="Times New Roman"/>
        </w:rPr>
        <w:t>a total of 120 bird species across 21 orders and 56 families</w:t>
      </w:r>
      <w:r w:rsidR="00F55942">
        <w:rPr>
          <w:rFonts w:ascii="Times New Roman" w:hAnsi="Times New Roman" w:cs="Times New Roman"/>
        </w:rPr>
        <w:t xml:space="preserve"> </w:t>
      </w:r>
      <w:r w:rsidR="00F55942" w:rsidRPr="00A472EE">
        <w:rPr>
          <w:rFonts w:ascii="Times New Roman" w:eastAsia="Times New Roman" w:hAnsi="Times New Roman" w:cs="Times New Roman"/>
          <w:color w:val="000000"/>
          <w:kern w:val="0"/>
          <w:lang w:eastAsia="en-IN"/>
          <w14:ligatures w14:val="none"/>
        </w:rPr>
        <w:t>(vide Table1; Fig. 2).</w:t>
      </w:r>
      <w:r w:rsidR="00717924" w:rsidRPr="00717924">
        <w:rPr>
          <w:rFonts w:ascii="Times New Roman" w:hAnsi="Times New Roman" w:cs="Times New Roman"/>
        </w:rPr>
        <w:t xml:space="preserve">  The order Passeriformes, comprising 26 families, was the most species-rich order in the area, followed by </w:t>
      </w:r>
      <w:proofErr w:type="spellStart"/>
      <w:r w:rsidR="00DD66EE" w:rsidRPr="00DD66EE">
        <w:rPr>
          <w:rFonts w:ascii="Times New Roman" w:hAnsi="Times New Roman" w:cs="Times New Roman"/>
        </w:rPr>
        <w:t>Charadriiformes</w:t>
      </w:r>
      <w:proofErr w:type="spellEnd"/>
      <w:r w:rsidR="00717924" w:rsidRPr="00717924">
        <w:rPr>
          <w:rFonts w:ascii="Times New Roman" w:hAnsi="Times New Roman" w:cs="Times New Roman"/>
        </w:rPr>
        <w:t xml:space="preserve">, which includes </w:t>
      </w:r>
      <w:r w:rsidR="00DD66EE">
        <w:rPr>
          <w:rFonts w:ascii="Times New Roman" w:hAnsi="Times New Roman" w:cs="Times New Roman"/>
        </w:rPr>
        <w:t>five</w:t>
      </w:r>
      <w:r w:rsidR="00717924" w:rsidRPr="00717924">
        <w:rPr>
          <w:rFonts w:ascii="Times New Roman" w:hAnsi="Times New Roman" w:cs="Times New Roman"/>
        </w:rPr>
        <w:t xml:space="preserve"> families.</w:t>
      </w:r>
      <w:r w:rsidR="00DD66EE">
        <w:rPr>
          <w:rFonts w:ascii="Times New Roman" w:hAnsi="Times New Roman" w:cs="Times New Roman"/>
        </w:rPr>
        <w:t xml:space="preserve"> </w:t>
      </w:r>
      <w:proofErr w:type="spellStart"/>
      <w:r w:rsidR="00DD66EE" w:rsidRPr="00DD66EE">
        <w:rPr>
          <w:rFonts w:ascii="Times New Roman" w:eastAsia="Times New Roman" w:hAnsi="Times New Roman" w:cs="Times New Roman"/>
          <w:color w:val="000000"/>
          <w:kern w:val="0"/>
          <w:lang w:eastAsia="en-IN"/>
          <w14:ligatures w14:val="none"/>
        </w:rPr>
        <w:t>Coraciiformes</w:t>
      </w:r>
      <w:proofErr w:type="spellEnd"/>
      <w:r w:rsidR="00DD66EE">
        <w:rPr>
          <w:rFonts w:ascii="Times New Roman" w:eastAsia="Times New Roman" w:hAnsi="Times New Roman" w:cs="Times New Roman"/>
          <w:color w:val="000000"/>
          <w:kern w:val="0"/>
          <w:lang w:eastAsia="en-IN"/>
          <w14:ligatures w14:val="none"/>
        </w:rPr>
        <w:t xml:space="preserve"> </w:t>
      </w:r>
      <w:r w:rsidR="009B09F3">
        <w:rPr>
          <w:rFonts w:ascii="Times New Roman" w:eastAsia="Times New Roman" w:hAnsi="Times New Roman" w:cs="Times New Roman"/>
          <w:color w:val="000000"/>
          <w:kern w:val="0"/>
          <w:lang w:eastAsia="en-IN"/>
          <w14:ligatures w14:val="none"/>
        </w:rPr>
        <w:t xml:space="preserve">includes </w:t>
      </w:r>
      <w:r w:rsidR="00DD66EE">
        <w:rPr>
          <w:rFonts w:ascii="Times New Roman" w:eastAsia="Times New Roman" w:hAnsi="Times New Roman" w:cs="Times New Roman"/>
          <w:color w:val="000000"/>
          <w:kern w:val="0"/>
          <w:lang w:eastAsia="en-IN"/>
          <w14:ligatures w14:val="none"/>
        </w:rPr>
        <w:t xml:space="preserve">three </w:t>
      </w:r>
      <w:r w:rsidR="00652656">
        <w:rPr>
          <w:rFonts w:ascii="Times New Roman" w:eastAsia="Times New Roman" w:hAnsi="Times New Roman" w:cs="Times New Roman"/>
          <w:color w:val="000000"/>
          <w:kern w:val="0"/>
          <w:lang w:eastAsia="en-IN"/>
          <w14:ligatures w14:val="none"/>
        </w:rPr>
        <w:t>families</w:t>
      </w:r>
      <w:r w:rsidR="00DD66EE">
        <w:rPr>
          <w:rFonts w:ascii="Times New Roman" w:eastAsia="Times New Roman" w:hAnsi="Times New Roman" w:cs="Times New Roman"/>
          <w:color w:val="000000"/>
          <w:kern w:val="0"/>
          <w:lang w:eastAsia="en-IN"/>
          <w14:ligatures w14:val="none"/>
        </w:rPr>
        <w:t xml:space="preserve">, </w:t>
      </w:r>
      <w:r w:rsidR="009B09F3">
        <w:rPr>
          <w:rFonts w:ascii="Times New Roman" w:eastAsia="Times New Roman" w:hAnsi="Times New Roman" w:cs="Times New Roman"/>
          <w:color w:val="000000"/>
          <w:kern w:val="0"/>
          <w:lang w:eastAsia="en-IN"/>
          <w14:ligatures w14:val="none"/>
        </w:rPr>
        <w:t xml:space="preserve">while </w:t>
      </w:r>
      <w:proofErr w:type="spellStart"/>
      <w:r w:rsidR="00DD66EE" w:rsidRPr="00DD66EE">
        <w:rPr>
          <w:rFonts w:ascii="Times New Roman" w:hAnsi="Times New Roman" w:cs="Times New Roman"/>
        </w:rPr>
        <w:t>Accipitriformes</w:t>
      </w:r>
      <w:proofErr w:type="spellEnd"/>
      <w:r w:rsidR="00DD66EE">
        <w:rPr>
          <w:rFonts w:ascii="Times New Roman" w:hAnsi="Times New Roman" w:cs="Times New Roman"/>
        </w:rPr>
        <w:t xml:space="preserve">, </w:t>
      </w:r>
      <w:r w:rsidR="00DD66EE" w:rsidRPr="00DD66EE">
        <w:rPr>
          <w:rFonts w:ascii="Times New Roman" w:eastAsia="Times New Roman" w:hAnsi="Times New Roman" w:cs="Times New Roman"/>
          <w:color w:val="000000"/>
          <w:kern w:val="0"/>
          <w:lang w:eastAsia="en-IN"/>
          <w14:ligatures w14:val="none"/>
        </w:rPr>
        <w:t>Strigiformes</w:t>
      </w:r>
      <w:r w:rsidR="00DD66EE">
        <w:rPr>
          <w:rFonts w:ascii="Times New Roman" w:eastAsia="Times New Roman" w:hAnsi="Times New Roman" w:cs="Times New Roman"/>
          <w:color w:val="000000"/>
          <w:kern w:val="0"/>
          <w:lang w:eastAsia="en-IN"/>
          <w14:ligatures w14:val="none"/>
        </w:rPr>
        <w:t xml:space="preserve">, </w:t>
      </w:r>
      <w:r w:rsidR="00DD66EE" w:rsidRPr="00DD66EE">
        <w:rPr>
          <w:rFonts w:ascii="Times New Roman" w:eastAsia="Times New Roman" w:hAnsi="Times New Roman" w:cs="Times New Roman"/>
          <w:color w:val="000000"/>
          <w:kern w:val="0"/>
          <w:lang w:eastAsia="en-IN"/>
          <w14:ligatures w14:val="none"/>
        </w:rPr>
        <w:t>Pelecaniformes</w:t>
      </w:r>
      <w:r w:rsidR="00DD66EE">
        <w:rPr>
          <w:rFonts w:ascii="Times New Roman" w:eastAsia="Times New Roman" w:hAnsi="Times New Roman" w:cs="Times New Roman"/>
          <w:color w:val="000000"/>
          <w:kern w:val="0"/>
          <w:lang w:eastAsia="en-IN"/>
          <w14:ligatures w14:val="none"/>
        </w:rPr>
        <w:t xml:space="preserve"> and </w:t>
      </w:r>
      <w:r w:rsidR="00DD66EE" w:rsidRPr="00DD66EE">
        <w:rPr>
          <w:rFonts w:ascii="Times New Roman" w:eastAsia="Times New Roman" w:hAnsi="Times New Roman" w:cs="Times New Roman"/>
          <w:color w:val="000000"/>
          <w:kern w:val="0"/>
          <w:lang w:eastAsia="en-IN"/>
          <w14:ligatures w14:val="none"/>
        </w:rPr>
        <w:t>Piciformes</w:t>
      </w:r>
      <w:r w:rsidR="00DD66EE">
        <w:rPr>
          <w:rFonts w:ascii="Times New Roman" w:eastAsia="Times New Roman" w:hAnsi="Times New Roman" w:cs="Times New Roman"/>
          <w:color w:val="000000"/>
          <w:kern w:val="0"/>
          <w:lang w:eastAsia="en-IN"/>
          <w14:ligatures w14:val="none"/>
        </w:rPr>
        <w:t xml:space="preserve"> </w:t>
      </w:r>
      <w:r w:rsidR="009B09F3">
        <w:rPr>
          <w:rFonts w:ascii="Times New Roman" w:eastAsia="Times New Roman" w:hAnsi="Times New Roman" w:cs="Times New Roman"/>
          <w:color w:val="000000"/>
          <w:kern w:val="0"/>
          <w:lang w:eastAsia="en-IN"/>
          <w14:ligatures w14:val="none"/>
        </w:rPr>
        <w:t xml:space="preserve">each </w:t>
      </w:r>
      <w:r w:rsidR="00BC22C0">
        <w:rPr>
          <w:rFonts w:ascii="Times New Roman" w:eastAsia="Times New Roman" w:hAnsi="Times New Roman" w:cs="Times New Roman"/>
          <w:color w:val="000000"/>
          <w:kern w:val="0"/>
          <w:lang w:eastAsia="en-IN"/>
          <w14:ligatures w14:val="none"/>
        </w:rPr>
        <w:t>comprise</w:t>
      </w:r>
      <w:r w:rsidR="009B09F3">
        <w:rPr>
          <w:rFonts w:ascii="Times New Roman" w:eastAsia="Times New Roman" w:hAnsi="Times New Roman" w:cs="Times New Roman"/>
          <w:color w:val="000000"/>
          <w:kern w:val="0"/>
          <w:lang w:eastAsia="en-IN"/>
          <w14:ligatures w14:val="none"/>
        </w:rPr>
        <w:t xml:space="preserve"> </w:t>
      </w:r>
      <w:r w:rsidR="00DD66EE">
        <w:rPr>
          <w:rFonts w:ascii="Times New Roman" w:eastAsia="Times New Roman" w:hAnsi="Times New Roman" w:cs="Times New Roman"/>
          <w:color w:val="000000"/>
          <w:kern w:val="0"/>
          <w:lang w:eastAsia="en-IN"/>
          <w14:ligatures w14:val="none"/>
        </w:rPr>
        <w:t xml:space="preserve">two families. </w:t>
      </w:r>
      <w:r w:rsidR="00DD66EE" w:rsidRPr="00DD66EE">
        <w:rPr>
          <w:rFonts w:ascii="Times New Roman" w:hAnsi="Times New Roman" w:cs="Times New Roman"/>
        </w:rPr>
        <w:t xml:space="preserve">The </w:t>
      </w:r>
      <w:r w:rsidR="009B09F3">
        <w:rPr>
          <w:rFonts w:ascii="Times New Roman" w:hAnsi="Times New Roman" w:cs="Times New Roman"/>
        </w:rPr>
        <w:t>remaining</w:t>
      </w:r>
      <w:r w:rsidR="00DD66EE" w:rsidRPr="00DD66EE">
        <w:rPr>
          <w:rFonts w:ascii="Times New Roman" w:hAnsi="Times New Roman" w:cs="Times New Roman"/>
        </w:rPr>
        <w:t xml:space="preserve"> </w:t>
      </w:r>
      <w:r w:rsidR="00DD66EE">
        <w:rPr>
          <w:rFonts w:ascii="Times New Roman" w:hAnsi="Times New Roman" w:cs="Times New Roman"/>
        </w:rPr>
        <w:t xml:space="preserve">fourteen </w:t>
      </w:r>
      <w:r w:rsidR="00DD66EE" w:rsidRPr="00DD66EE">
        <w:rPr>
          <w:rFonts w:ascii="Times New Roman" w:hAnsi="Times New Roman" w:cs="Times New Roman"/>
        </w:rPr>
        <w:t>orders namely</w:t>
      </w:r>
      <w:r w:rsidR="00DD66EE">
        <w:rPr>
          <w:rFonts w:ascii="Times New Roman" w:hAnsi="Times New Roman" w:cs="Times New Roman"/>
        </w:rPr>
        <w:t xml:space="preserve"> </w:t>
      </w:r>
      <w:r w:rsidR="00DD66EE" w:rsidRPr="00DD66EE">
        <w:rPr>
          <w:rFonts w:ascii="Times New Roman" w:hAnsi="Times New Roman" w:cs="Times New Roman"/>
        </w:rPr>
        <w:t>Cuculiformes</w:t>
      </w:r>
      <w:r w:rsidR="00DD66EE">
        <w:rPr>
          <w:rFonts w:ascii="Times New Roman" w:hAnsi="Times New Roman" w:cs="Times New Roman"/>
        </w:rPr>
        <w:t xml:space="preserve">, </w:t>
      </w:r>
      <w:r w:rsidR="00DD66EE" w:rsidRPr="00DD66EE">
        <w:rPr>
          <w:rFonts w:ascii="Times New Roman" w:eastAsia="Times New Roman" w:hAnsi="Times New Roman" w:cs="Times New Roman"/>
          <w:color w:val="000000"/>
          <w:kern w:val="0"/>
          <w:lang w:eastAsia="en-IN"/>
          <w14:ligatures w14:val="none"/>
        </w:rPr>
        <w:t>Columbiformes</w:t>
      </w:r>
      <w:r w:rsidR="00DD66EE">
        <w:rPr>
          <w:rFonts w:ascii="Times New Roman" w:eastAsia="Times New Roman" w:hAnsi="Times New Roman" w:cs="Times New Roman"/>
          <w:color w:val="000000"/>
          <w:kern w:val="0"/>
          <w:lang w:eastAsia="en-IN"/>
          <w14:ligatures w14:val="none"/>
        </w:rPr>
        <w:t xml:space="preserve">, </w:t>
      </w:r>
      <w:r w:rsidR="00DD66EE" w:rsidRPr="00DD66EE">
        <w:rPr>
          <w:rFonts w:ascii="Times New Roman" w:eastAsia="Times New Roman" w:hAnsi="Times New Roman" w:cs="Times New Roman"/>
          <w:color w:val="000000"/>
          <w:kern w:val="0"/>
          <w:lang w:eastAsia="en-IN"/>
          <w14:ligatures w14:val="none"/>
        </w:rPr>
        <w:t>Apodiformes</w:t>
      </w:r>
      <w:r w:rsidR="00DD66EE">
        <w:rPr>
          <w:rFonts w:ascii="Times New Roman" w:eastAsia="Times New Roman" w:hAnsi="Times New Roman" w:cs="Times New Roman"/>
          <w:color w:val="000000"/>
          <w:kern w:val="0"/>
          <w:lang w:eastAsia="en-IN"/>
          <w14:ligatures w14:val="none"/>
        </w:rPr>
        <w:t xml:space="preserve">, </w:t>
      </w:r>
      <w:r w:rsidR="00DD66EE" w:rsidRPr="00DD66EE">
        <w:rPr>
          <w:rFonts w:ascii="Times New Roman" w:eastAsia="Times New Roman" w:hAnsi="Times New Roman" w:cs="Times New Roman"/>
          <w:color w:val="000000"/>
          <w:kern w:val="0"/>
          <w:lang w:eastAsia="en-IN"/>
          <w14:ligatures w14:val="none"/>
        </w:rPr>
        <w:t>Galliformes</w:t>
      </w:r>
      <w:r w:rsidR="00DD66EE">
        <w:rPr>
          <w:rFonts w:ascii="Times New Roman" w:eastAsia="Times New Roman" w:hAnsi="Times New Roman" w:cs="Times New Roman"/>
          <w:color w:val="000000"/>
          <w:kern w:val="0"/>
          <w:lang w:eastAsia="en-IN"/>
          <w14:ligatures w14:val="none"/>
        </w:rPr>
        <w:t xml:space="preserve">, </w:t>
      </w:r>
      <w:r w:rsidR="00D966BF" w:rsidRPr="00D966BF">
        <w:rPr>
          <w:rFonts w:ascii="Times New Roman" w:eastAsia="Times New Roman" w:hAnsi="Times New Roman" w:cs="Times New Roman"/>
          <w:color w:val="000000"/>
          <w:kern w:val="0"/>
          <w:lang w:eastAsia="en-IN"/>
          <w14:ligatures w14:val="none"/>
        </w:rPr>
        <w:t>Falconiformes</w:t>
      </w:r>
      <w:r w:rsidR="00D966BF">
        <w:rPr>
          <w:rFonts w:ascii="Times New Roman" w:eastAsia="Times New Roman" w:hAnsi="Times New Roman" w:cs="Times New Roman"/>
          <w:color w:val="000000"/>
          <w:kern w:val="0"/>
          <w:lang w:eastAsia="en-IN"/>
          <w14:ligatures w14:val="none"/>
        </w:rPr>
        <w:t xml:space="preserve">, </w:t>
      </w:r>
      <w:r w:rsidR="00D966BF" w:rsidRPr="00D966BF">
        <w:rPr>
          <w:rFonts w:ascii="Times New Roman" w:eastAsia="Times New Roman" w:hAnsi="Times New Roman" w:cs="Times New Roman"/>
          <w:color w:val="000000"/>
          <w:kern w:val="0"/>
          <w:lang w:eastAsia="en-IN"/>
          <w14:ligatures w14:val="none"/>
        </w:rPr>
        <w:t>Caprimulgiformes</w:t>
      </w:r>
      <w:r w:rsidR="00D966BF">
        <w:rPr>
          <w:rFonts w:ascii="Times New Roman" w:eastAsia="Times New Roman" w:hAnsi="Times New Roman" w:cs="Times New Roman"/>
          <w:color w:val="000000"/>
          <w:kern w:val="0"/>
          <w:lang w:eastAsia="en-IN"/>
          <w14:ligatures w14:val="none"/>
        </w:rPr>
        <w:t xml:space="preserve">, </w:t>
      </w:r>
      <w:r w:rsidR="00D966BF" w:rsidRPr="00D966BF">
        <w:rPr>
          <w:rFonts w:ascii="Times New Roman" w:eastAsia="Times New Roman" w:hAnsi="Times New Roman" w:cs="Times New Roman"/>
          <w:color w:val="000000"/>
          <w:kern w:val="0"/>
          <w:lang w:eastAsia="en-IN"/>
          <w14:ligatures w14:val="none"/>
        </w:rPr>
        <w:t>Anseriformes</w:t>
      </w:r>
      <w:r w:rsidR="00D966BF">
        <w:rPr>
          <w:rFonts w:ascii="Times New Roman" w:eastAsia="Times New Roman" w:hAnsi="Times New Roman" w:cs="Times New Roman"/>
          <w:color w:val="000000"/>
          <w:kern w:val="0"/>
          <w:lang w:eastAsia="en-IN"/>
          <w14:ligatures w14:val="none"/>
        </w:rPr>
        <w:t xml:space="preserve">, </w:t>
      </w:r>
      <w:proofErr w:type="spellStart"/>
      <w:r w:rsidR="00D966BF" w:rsidRPr="00D966BF">
        <w:rPr>
          <w:rFonts w:ascii="Times New Roman" w:eastAsia="Times New Roman" w:hAnsi="Times New Roman" w:cs="Times New Roman"/>
          <w:color w:val="000000"/>
          <w:kern w:val="0"/>
          <w:lang w:eastAsia="en-IN"/>
          <w14:ligatures w14:val="none"/>
        </w:rPr>
        <w:t>Podicipediformes</w:t>
      </w:r>
      <w:proofErr w:type="spellEnd"/>
      <w:r w:rsidR="00D966BF">
        <w:rPr>
          <w:rFonts w:ascii="Times New Roman" w:eastAsia="Times New Roman" w:hAnsi="Times New Roman" w:cs="Times New Roman"/>
          <w:color w:val="000000"/>
          <w:kern w:val="0"/>
          <w:lang w:eastAsia="en-IN"/>
          <w14:ligatures w14:val="none"/>
        </w:rPr>
        <w:t xml:space="preserve">, </w:t>
      </w:r>
      <w:proofErr w:type="spellStart"/>
      <w:r w:rsidR="00D966BF" w:rsidRPr="00D966BF">
        <w:rPr>
          <w:rFonts w:ascii="Times New Roman" w:eastAsia="Times New Roman" w:hAnsi="Times New Roman" w:cs="Times New Roman"/>
          <w:color w:val="000000"/>
          <w:kern w:val="0"/>
          <w:lang w:eastAsia="en-IN"/>
          <w14:ligatures w14:val="none"/>
        </w:rPr>
        <w:t>Ciconiiformes</w:t>
      </w:r>
      <w:proofErr w:type="spellEnd"/>
      <w:r w:rsidR="00D966BF">
        <w:rPr>
          <w:rFonts w:ascii="Times New Roman" w:eastAsia="Times New Roman" w:hAnsi="Times New Roman" w:cs="Times New Roman"/>
          <w:color w:val="000000"/>
          <w:kern w:val="0"/>
          <w:lang w:eastAsia="en-IN"/>
          <w14:ligatures w14:val="none"/>
        </w:rPr>
        <w:t xml:space="preserve">, </w:t>
      </w:r>
      <w:proofErr w:type="spellStart"/>
      <w:r w:rsidR="00D966BF" w:rsidRPr="00D966BF">
        <w:rPr>
          <w:rFonts w:ascii="Times New Roman" w:eastAsia="Times New Roman" w:hAnsi="Times New Roman" w:cs="Times New Roman"/>
          <w:color w:val="000000"/>
          <w:kern w:val="0"/>
          <w:lang w:eastAsia="en-IN"/>
          <w14:ligatures w14:val="none"/>
        </w:rPr>
        <w:t>Suliformes</w:t>
      </w:r>
      <w:proofErr w:type="spellEnd"/>
      <w:r w:rsidR="00D966BF">
        <w:rPr>
          <w:rFonts w:ascii="Times New Roman" w:eastAsia="Times New Roman" w:hAnsi="Times New Roman" w:cs="Times New Roman"/>
          <w:color w:val="000000"/>
          <w:kern w:val="0"/>
          <w:lang w:eastAsia="en-IN"/>
          <w14:ligatures w14:val="none"/>
        </w:rPr>
        <w:t xml:space="preserve">, </w:t>
      </w:r>
      <w:r w:rsidR="00D966BF" w:rsidRPr="00D966BF">
        <w:rPr>
          <w:rFonts w:ascii="Times New Roman" w:eastAsia="Times New Roman" w:hAnsi="Times New Roman" w:cs="Times New Roman"/>
          <w:color w:val="000000"/>
          <w:kern w:val="0"/>
          <w:lang w:eastAsia="en-IN"/>
          <w14:ligatures w14:val="none"/>
        </w:rPr>
        <w:t>Gruiformes</w:t>
      </w:r>
      <w:r w:rsidR="00D966BF">
        <w:rPr>
          <w:rFonts w:ascii="Times New Roman" w:eastAsia="Times New Roman" w:hAnsi="Times New Roman" w:cs="Times New Roman"/>
          <w:color w:val="000000"/>
          <w:kern w:val="0"/>
          <w:lang w:eastAsia="en-IN"/>
          <w14:ligatures w14:val="none"/>
        </w:rPr>
        <w:t xml:space="preserve">, </w:t>
      </w:r>
      <w:proofErr w:type="spellStart"/>
      <w:r w:rsidR="00D966BF" w:rsidRPr="00D966BF">
        <w:rPr>
          <w:rFonts w:ascii="Times New Roman" w:eastAsia="Times New Roman" w:hAnsi="Times New Roman" w:cs="Times New Roman"/>
          <w:color w:val="000000"/>
          <w:kern w:val="0"/>
          <w:lang w:eastAsia="en-IN"/>
          <w14:ligatures w14:val="none"/>
        </w:rPr>
        <w:t>Pterocliformes</w:t>
      </w:r>
      <w:proofErr w:type="spellEnd"/>
      <w:r w:rsidR="00D966BF">
        <w:rPr>
          <w:rFonts w:ascii="Times New Roman" w:eastAsia="Times New Roman" w:hAnsi="Times New Roman" w:cs="Times New Roman"/>
          <w:color w:val="000000"/>
          <w:kern w:val="0"/>
          <w:lang w:eastAsia="en-IN"/>
          <w14:ligatures w14:val="none"/>
        </w:rPr>
        <w:t xml:space="preserve">, </w:t>
      </w:r>
      <w:r w:rsidR="00D966BF" w:rsidRPr="00D966BF">
        <w:rPr>
          <w:rFonts w:ascii="Times New Roman" w:eastAsia="Times New Roman" w:hAnsi="Times New Roman" w:cs="Times New Roman"/>
          <w:color w:val="000000"/>
          <w:kern w:val="0"/>
          <w:lang w:eastAsia="en-IN"/>
          <w14:ligatures w14:val="none"/>
        </w:rPr>
        <w:t>Psittaciformes</w:t>
      </w:r>
      <w:r w:rsidR="00D966BF">
        <w:rPr>
          <w:rFonts w:ascii="Times New Roman" w:eastAsia="Times New Roman" w:hAnsi="Times New Roman" w:cs="Times New Roman"/>
          <w:color w:val="000000"/>
          <w:kern w:val="0"/>
          <w:lang w:eastAsia="en-IN"/>
          <w14:ligatures w14:val="none"/>
        </w:rPr>
        <w:t xml:space="preserve"> and </w:t>
      </w:r>
      <w:proofErr w:type="spellStart"/>
      <w:r w:rsidR="00D966BF" w:rsidRPr="00D966BF">
        <w:rPr>
          <w:rFonts w:ascii="Times New Roman" w:eastAsia="Times New Roman" w:hAnsi="Times New Roman" w:cs="Times New Roman"/>
          <w:color w:val="000000"/>
          <w:kern w:val="0"/>
          <w:lang w:eastAsia="en-IN"/>
          <w14:ligatures w14:val="none"/>
        </w:rPr>
        <w:t>Bucerotiformes</w:t>
      </w:r>
      <w:proofErr w:type="spellEnd"/>
      <w:r w:rsidR="00D966BF">
        <w:rPr>
          <w:rFonts w:ascii="Times New Roman" w:eastAsia="Times New Roman" w:hAnsi="Times New Roman" w:cs="Times New Roman"/>
          <w:color w:val="000000"/>
          <w:kern w:val="0"/>
          <w:lang w:eastAsia="en-IN"/>
          <w14:ligatures w14:val="none"/>
        </w:rPr>
        <w:t xml:space="preserve"> </w:t>
      </w:r>
      <w:r w:rsidR="00D966BF" w:rsidRPr="00D966BF">
        <w:rPr>
          <w:rFonts w:ascii="Times New Roman" w:eastAsia="Times New Roman" w:hAnsi="Times New Roman" w:cs="Times New Roman"/>
          <w:color w:val="000000"/>
          <w:kern w:val="0"/>
          <w:lang w:eastAsia="en-IN"/>
          <w14:ligatures w14:val="none"/>
        </w:rPr>
        <w:t xml:space="preserve">were present </w:t>
      </w:r>
      <w:r w:rsidR="00C43821">
        <w:rPr>
          <w:rFonts w:ascii="Times New Roman" w:eastAsia="Times New Roman" w:hAnsi="Times New Roman" w:cs="Times New Roman"/>
          <w:color w:val="000000"/>
          <w:kern w:val="0"/>
          <w:lang w:eastAsia="en-IN"/>
          <w14:ligatures w14:val="none"/>
        </w:rPr>
        <w:t xml:space="preserve">each contain </w:t>
      </w:r>
      <w:r w:rsidR="00D966BF" w:rsidRPr="00D966BF">
        <w:rPr>
          <w:rFonts w:ascii="Times New Roman" w:eastAsia="Times New Roman" w:hAnsi="Times New Roman" w:cs="Times New Roman"/>
          <w:color w:val="000000"/>
          <w:kern w:val="0"/>
          <w:lang w:eastAsia="en-IN"/>
          <w14:ligatures w14:val="none"/>
        </w:rPr>
        <w:t>a single family</w:t>
      </w:r>
      <w:r w:rsidR="00C43821">
        <w:rPr>
          <w:rFonts w:ascii="Times New Roman" w:eastAsia="Times New Roman" w:hAnsi="Times New Roman" w:cs="Times New Roman"/>
          <w:color w:val="000000"/>
          <w:kern w:val="0"/>
          <w:lang w:eastAsia="en-IN"/>
          <w14:ligatures w14:val="none"/>
        </w:rPr>
        <w:t xml:space="preserve"> </w:t>
      </w:r>
      <w:r w:rsidR="005A1954" w:rsidRPr="00A472EE">
        <w:rPr>
          <w:rFonts w:ascii="Times New Roman" w:eastAsia="Times New Roman" w:hAnsi="Times New Roman" w:cs="Times New Roman"/>
          <w:color w:val="000000"/>
          <w:kern w:val="0"/>
          <w:lang w:eastAsia="en-IN"/>
          <w14:ligatures w14:val="none"/>
        </w:rPr>
        <w:t>(</w:t>
      </w:r>
      <w:r w:rsidR="00A07E2F" w:rsidRPr="00A472EE">
        <w:rPr>
          <w:rFonts w:ascii="Times New Roman" w:eastAsia="Times New Roman" w:hAnsi="Times New Roman" w:cs="Times New Roman"/>
          <w:color w:val="000000"/>
          <w:kern w:val="0"/>
          <w:lang w:eastAsia="en-IN"/>
          <w14:ligatures w14:val="none"/>
        </w:rPr>
        <w:t xml:space="preserve">vide </w:t>
      </w:r>
      <w:r w:rsidR="00D966BF" w:rsidRPr="00A472EE">
        <w:rPr>
          <w:rFonts w:ascii="Times New Roman" w:eastAsia="Times New Roman" w:hAnsi="Times New Roman" w:cs="Times New Roman"/>
          <w:color w:val="000000"/>
          <w:kern w:val="0"/>
          <w:lang w:eastAsia="en-IN"/>
          <w14:ligatures w14:val="none"/>
        </w:rPr>
        <w:t>Table</w:t>
      </w:r>
      <w:r w:rsidR="00F86622" w:rsidRPr="00A472EE">
        <w:rPr>
          <w:rFonts w:ascii="Times New Roman" w:eastAsia="Times New Roman" w:hAnsi="Times New Roman" w:cs="Times New Roman"/>
          <w:color w:val="000000"/>
          <w:kern w:val="0"/>
          <w:lang w:eastAsia="en-IN"/>
          <w14:ligatures w14:val="none"/>
        </w:rPr>
        <w:t xml:space="preserve"> </w:t>
      </w:r>
      <w:r w:rsidR="00D966BF" w:rsidRPr="00A472EE">
        <w:rPr>
          <w:rFonts w:ascii="Times New Roman" w:eastAsia="Times New Roman" w:hAnsi="Times New Roman" w:cs="Times New Roman"/>
          <w:color w:val="000000"/>
          <w:kern w:val="0"/>
          <w:lang w:eastAsia="en-IN"/>
          <w14:ligatures w14:val="none"/>
        </w:rPr>
        <w:t>1</w:t>
      </w:r>
      <w:r w:rsidR="00AF2B8E" w:rsidRPr="00A472EE">
        <w:rPr>
          <w:rFonts w:ascii="Times New Roman" w:eastAsia="Times New Roman" w:hAnsi="Times New Roman" w:cs="Times New Roman"/>
          <w:color w:val="000000"/>
          <w:kern w:val="0"/>
          <w:lang w:eastAsia="en-IN"/>
          <w14:ligatures w14:val="none"/>
        </w:rPr>
        <w:t>; Fig</w:t>
      </w:r>
      <w:r w:rsidR="00A07E2F" w:rsidRPr="00A472EE">
        <w:rPr>
          <w:rFonts w:ascii="Times New Roman" w:eastAsia="Times New Roman" w:hAnsi="Times New Roman" w:cs="Times New Roman"/>
          <w:color w:val="000000"/>
          <w:kern w:val="0"/>
          <w:lang w:eastAsia="en-IN"/>
          <w14:ligatures w14:val="none"/>
        </w:rPr>
        <w:t>.</w:t>
      </w:r>
      <w:r w:rsidR="00AF2B8E" w:rsidRPr="00A472EE">
        <w:rPr>
          <w:rFonts w:ascii="Times New Roman" w:eastAsia="Times New Roman" w:hAnsi="Times New Roman" w:cs="Times New Roman"/>
          <w:color w:val="000000"/>
          <w:kern w:val="0"/>
          <w:lang w:eastAsia="en-IN"/>
          <w14:ligatures w14:val="none"/>
        </w:rPr>
        <w:t xml:space="preserve"> </w:t>
      </w:r>
      <w:r w:rsidR="00904C66" w:rsidRPr="00A472EE">
        <w:rPr>
          <w:rFonts w:ascii="Times New Roman" w:eastAsia="Times New Roman" w:hAnsi="Times New Roman" w:cs="Times New Roman"/>
          <w:color w:val="000000"/>
          <w:kern w:val="0"/>
          <w:lang w:eastAsia="en-IN"/>
          <w14:ligatures w14:val="none"/>
        </w:rPr>
        <w:t>3</w:t>
      </w:r>
      <w:r w:rsidR="005A1954" w:rsidRPr="00A472EE">
        <w:rPr>
          <w:rFonts w:ascii="Times New Roman" w:eastAsia="Times New Roman" w:hAnsi="Times New Roman" w:cs="Times New Roman"/>
          <w:color w:val="000000"/>
          <w:kern w:val="0"/>
          <w:lang w:eastAsia="en-IN"/>
          <w14:ligatures w14:val="none"/>
        </w:rPr>
        <w:t>)</w:t>
      </w:r>
      <w:r w:rsidR="00D966BF" w:rsidRPr="00A472EE">
        <w:rPr>
          <w:rFonts w:ascii="Times New Roman" w:eastAsia="Times New Roman" w:hAnsi="Times New Roman" w:cs="Times New Roman"/>
          <w:color w:val="000000"/>
          <w:kern w:val="0"/>
          <w:lang w:eastAsia="en-IN"/>
          <w14:ligatures w14:val="none"/>
        </w:rPr>
        <w:t>.</w:t>
      </w:r>
      <w:r w:rsidR="00D966BF">
        <w:rPr>
          <w:rFonts w:ascii="Times New Roman" w:eastAsia="Times New Roman" w:hAnsi="Times New Roman" w:cs="Times New Roman"/>
          <w:color w:val="000000"/>
          <w:kern w:val="0"/>
          <w:lang w:eastAsia="en-IN"/>
          <w14:ligatures w14:val="none"/>
        </w:rPr>
        <w:t xml:space="preserve"> </w:t>
      </w:r>
      <w:r w:rsidR="00433BEA" w:rsidRPr="00433BEA">
        <w:rPr>
          <w:rFonts w:ascii="Times New Roman" w:eastAsia="Times New Roman" w:hAnsi="Times New Roman" w:cs="Times New Roman"/>
          <w:color w:val="000000"/>
          <w:kern w:val="0"/>
          <w:lang w:eastAsia="en-IN"/>
          <w14:ligatures w14:val="none"/>
        </w:rPr>
        <w:t xml:space="preserve">The assessment of avian species in the study area, based on the IUCN Red List Category and Criteria, </w:t>
      </w:r>
      <w:r w:rsidR="008B0250">
        <w:rPr>
          <w:rFonts w:ascii="Times New Roman" w:eastAsia="Times New Roman" w:hAnsi="Times New Roman" w:cs="Times New Roman"/>
          <w:color w:val="000000"/>
          <w:kern w:val="0"/>
          <w:lang w:eastAsia="en-IN"/>
          <w14:ligatures w14:val="none"/>
        </w:rPr>
        <w:t xml:space="preserve">reported </w:t>
      </w:r>
      <w:r w:rsidR="00433BEA" w:rsidRPr="00433BEA">
        <w:rPr>
          <w:rFonts w:ascii="Times New Roman" w:eastAsia="Times New Roman" w:hAnsi="Times New Roman" w:cs="Times New Roman"/>
          <w:color w:val="000000"/>
          <w:kern w:val="0"/>
          <w:lang w:eastAsia="en-IN"/>
          <w14:ligatures w14:val="none"/>
        </w:rPr>
        <w:t xml:space="preserve">that out of 120 bird species, 118 </w:t>
      </w:r>
      <w:r w:rsidR="00F86622">
        <w:rPr>
          <w:rFonts w:ascii="Times New Roman" w:eastAsia="Times New Roman" w:hAnsi="Times New Roman" w:cs="Times New Roman"/>
          <w:color w:val="000000"/>
          <w:kern w:val="0"/>
          <w:lang w:eastAsia="en-IN"/>
          <w14:ligatures w14:val="none"/>
        </w:rPr>
        <w:t>we</w:t>
      </w:r>
      <w:r w:rsidR="00433BEA" w:rsidRPr="00433BEA">
        <w:rPr>
          <w:rFonts w:ascii="Times New Roman" w:eastAsia="Times New Roman" w:hAnsi="Times New Roman" w:cs="Times New Roman"/>
          <w:color w:val="000000"/>
          <w:kern w:val="0"/>
          <w:lang w:eastAsia="en-IN"/>
          <w14:ligatures w14:val="none"/>
        </w:rPr>
        <w:t>re classified as Least Concern</w:t>
      </w:r>
      <w:r w:rsidR="00F86622">
        <w:rPr>
          <w:rFonts w:ascii="Times New Roman" w:eastAsia="Times New Roman" w:hAnsi="Times New Roman" w:cs="Times New Roman"/>
          <w:color w:val="000000"/>
          <w:kern w:val="0"/>
          <w:lang w:eastAsia="en-IN"/>
          <w14:ligatures w14:val="none"/>
        </w:rPr>
        <w:t xml:space="preserve"> (LC)</w:t>
      </w:r>
      <w:r w:rsidR="00433BEA" w:rsidRPr="00433BEA">
        <w:rPr>
          <w:rFonts w:ascii="Times New Roman" w:eastAsia="Times New Roman" w:hAnsi="Times New Roman" w:cs="Times New Roman"/>
          <w:color w:val="000000"/>
          <w:kern w:val="0"/>
          <w:lang w:eastAsia="en-IN"/>
          <w14:ligatures w14:val="none"/>
        </w:rPr>
        <w:t>. The remaining two species, the Red-necked Falcon (</w:t>
      </w:r>
      <w:r w:rsidR="00433BEA" w:rsidRPr="00433BEA">
        <w:rPr>
          <w:rFonts w:ascii="Times New Roman" w:eastAsia="Times New Roman" w:hAnsi="Times New Roman" w:cs="Times New Roman"/>
          <w:i/>
          <w:iCs/>
          <w:color w:val="000000"/>
          <w:kern w:val="0"/>
          <w:lang w:eastAsia="en-IN"/>
          <w14:ligatures w14:val="none"/>
        </w:rPr>
        <w:t xml:space="preserve">Falco </w:t>
      </w:r>
      <w:proofErr w:type="spellStart"/>
      <w:r w:rsidR="00433BEA" w:rsidRPr="00433BEA">
        <w:rPr>
          <w:rFonts w:ascii="Times New Roman" w:eastAsia="Times New Roman" w:hAnsi="Times New Roman" w:cs="Times New Roman"/>
          <w:i/>
          <w:iCs/>
          <w:color w:val="000000"/>
          <w:kern w:val="0"/>
          <w:lang w:eastAsia="en-IN"/>
          <w14:ligatures w14:val="none"/>
        </w:rPr>
        <w:t>chicquera</w:t>
      </w:r>
      <w:proofErr w:type="spellEnd"/>
      <w:r w:rsidR="00433BEA" w:rsidRPr="00433BEA">
        <w:rPr>
          <w:rFonts w:ascii="Times New Roman" w:eastAsia="Times New Roman" w:hAnsi="Times New Roman" w:cs="Times New Roman"/>
          <w:color w:val="000000"/>
          <w:kern w:val="0"/>
          <w:lang w:eastAsia="en-IN"/>
          <w14:ligatures w14:val="none"/>
        </w:rPr>
        <w:t>) and the Pallid Harrier (</w:t>
      </w:r>
      <w:r w:rsidR="00433BEA" w:rsidRPr="00433BEA">
        <w:rPr>
          <w:rFonts w:ascii="Times New Roman" w:eastAsia="Times New Roman" w:hAnsi="Times New Roman" w:cs="Times New Roman"/>
          <w:i/>
          <w:iCs/>
          <w:color w:val="000000"/>
          <w:kern w:val="0"/>
          <w:lang w:eastAsia="en-IN"/>
          <w14:ligatures w14:val="none"/>
        </w:rPr>
        <w:t xml:space="preserve">Circus </w:t>
      </w:r>
      <w:proofErr w:type="spellStart"/>
      <w:r w:rsidR="00433BEA" w:rsidRPr="00433BEA">
        <w:rPr>
          <w:rFonts w:ascii="Times New Roman" w:eastAsia="Times New Roman" w:hAnsi="Times New Roman" w:cs="Times New Roman"/>
          <w:i/>
          <w:iCs/>
          <w:color w:val="000000"/>
          <w:kern w:val="0"/>
          <w:lang w:eastAsia="en-IN"/>
          <w14:ligatures w14:val="none"/>
        </w:rPr>
        <w:t>macrourus</w:t>
      </w:r>
      <w:proofErr w:type="spellEnd"/>
      <w:r w:rsidR="00433BEA" w:rsidRPr="00433BEA">
        <w:rPr>
          <w:rFonts w:ascii="Times New Roman" w:eastAsia="Times New Roman" w:hAnsi="Times New Roman" w:cs="Times New Roman"/>
          <w:color w:val="000000"/>
          <w:kern w:val="0"/>
          <w:lang w:eastAsia="en-IN"/>
          <w14:ligatures w14:val="none"/>
        </w:rPr>
        <w:t xml:space="preserve">), </w:t>
      </w:r>
      <w:r w:rsidR="00F86622">
        <w:rPr>
          <w:rFonts w:ascii="Times New Roman" w:eastAsia="Times New Roman" w:hAnsi="Times New Roman" w:cs="Times New Roman"/>
          <w:color w:val="000000"/>
          <w:kern w:val="0"/>
          <w:lang w:eastAsia="en-IN"/>
          <w14:ligatures w14:val="none"/>
        </w:rPr>
        <w:t>we</w:t>
      </w:r>
      <w:r w:rsidR="00433BEA" w:rsidRPr="00433BEA">
        <w:rPr>
          <w:rFonts w:ascii="Times New Roman" w:eastAsia="Times New Roman" w:hAnsi="Times New Roman" w:cs="Times New Roman"/>
          <w:color w:val="000000"/>
          <w:kern w:val="0"/>
          <w:lang w:eastAsia="en-IN"/>
          <w14:ligatures w14:val="none"/>
        </w:rPr>
        <w:t>re categorized as Near Threatened</w:t>
      </w:r>
      <w:r w:rsidR="00F86622">
        <w:rPr>
          <w:rFonts w:ascii="Times New Roman" w:eastAsia="Times New Roman" w:hAnsi="Times New Roman" w:cs="Times New Roman"/>
          <w:color w:val="000000"/>
          <w:kern w:val="0"/>
          <w:lang w:eastAsia="en-IN"/>
          <w14:ligatures w14:val="none"/>
        </w:rPr>
        <w:t xml:space="preserve"> (NT)</w:t>
      </w:r>
      <w:r w:rsidR="00433BEA" w:rsidRPr="00433BEA">
        <w:rPr>
          <w:rFonts w:ascii="Times New Roman" w:eastAsia="Times New Roman" w:hAnsi="Times New Roman" w:cs="Times New Roman"/>
          <w:color w:val="000000"/>
          <w:kern w:val="0"/>
          <w:lang w:eastAsia="en-IN"/>
          <w14:ligatures w14:val="none"/>
        </w:rPr>
        <w:t>.</w:t>
      </w:r>
      <w:r w:rsidR="00433BEA">
        <w:rPr>
          <w:rFonts w:ascii="Times New Roman" w:eastAsia="Times New Roman" w:hAnsi="Times New Roman" w:cs="Times New Roman"/>
          <w:color w:val="000000"/>
          <w:kern w:val="0"/>
          <w:lang w:eastAsia="en-IN"/>
          <w14:ligatures w14:val="none"/>
        </w:rPr>
        <w:t xml:space="preserve"> </w:t>
      </w:r>
      <w:r w:rsidR="00FC361C" w:rsidRPr="00824167">
        <w:rPr>
          <w:rFonts w:ascii="Times New Roman" w:eastAsia="Times New Roman" w:hAnsi="Times New Roman" w:cs="Times New Roman"/>
          <w:color w:val="000000"/>
          <w:kern w:val="0"/>
          <w:lang w:eastAsia="en-IN"/>
          <w14:ligatures w14:val="none"/>
        </w:rPr>
        <w:t xml:space="preserve">Out of the 120 species, 92 (77%) </w:t>
      </w:r>
      <w:r w:rsidR="00F86622">
        <w:rPr>
          <w:rFonts w:ascii="Times New Roman" w:eastAsia="Times New Roman" w:hAnsi="Times New Roman" w:cs="Times New Roman"/>
          <w:color w:val="000000"/>
          <w:kern w:val="0"/>
          <w:lang w:eastAsia="en-IN"/>
          <w14:ligatures w14:val="none"/>
        </w:rPr>
        <w:t>we</w:t>
      </w:r>
      <w:r w:rsidR="00FC361C" w:rsidRPr="00824167">
        <w:rPr>
          <w:rFonts w:ascii="Times New Roman" w:eastAsia="Times New Roman" w:hAnsi="Times New Roman" w:cs="Times New Roman"/>
          <w:color w:val="000000"/>
          <w:kern w:val="0"/>
          <w:lang w:eastAsia="en-IN"/>
          <w14:ligatures w14:val="none"/>
        </w:rPr>
        <w:t xml:space="preserve">re resident species, while the remaining 28 (23%) </w:t>
      </w:r>
      <w:r w:rsidR="00F86622">
        <w:rPr>
          <w:rFonts w:ascii="Times New Roman" w:eastAsia="Times New Roman" w:hAnsi="Times New Roman" w:cs="Times New Roman"/>
          <w:color w:val="000000"/>
          <w:kern w:val="0"/>
          <w:lang w:eastAsia="en-IN"/>
          <w14:ligatures w14:val="none"/>
        </w:rPr>
        <w:t>we</w:t>
      </w:r>
      <w:r w:rsidR="00FC361C" w:rsidRPr="00824167">
        <w:rPr>
          <w:rFonts w:ascii="Times New Roman" w:eastAsia="Times New Roman" w:hAnsi="Times New Roman" w:cs="Times New Roman"/>
          <w:color w:val="000000"/>
          <w:kern w:val="0"/>
          <w:lang w:eastAsia="en-IN"/>
          <w14:ligatures w14:val="none"/>
        </w:rPr>
        <w:t xml:space="preserve">re </w:t>
      </w:r>
      <w:r w:rsidR="00FC361C" w:rsidRPr="00A472EE">
        <w:rPr>
          <w:rFonts w:ascii="Times New Roman" w:eastAsia="Times New Roman" w:hAnsi="Times New Roman" w:cs="Times New Roman"/>
          <w:color w:val="000000"/>
          <w:kern w:val="0"/>
          <w:lang w:eastAsia="en-IN"/>
          <w14:ligatures w14:val="none"/>
        </w:rPr>
        <w:t>migratory</w:t>
      </w:r>
      <w:r w:rsidR="00F828AE" w:rsidRPr="00A472EE">
        <w:rPr>
          <w:rFonts w:ascii="Times New Roman" w:eastAsia="Times New Roman" w:hAnsi="Times New Roman" w:cs="Times New Roman"/>
          <w:color w:val="000000"/>
          <w:kern w:val="0"/>
          <w:lang w:eastAsia="en-IN"/>
          <w14:ligatures w14:val="none"/>
        </w:rPr>
        <w:t xml:space="preserve"> (vide Table1; Fig. 4).</w:t>
      </w:r>
      <w:r w:rsidR="00FC361C" w:rsidRPr="00824167">
        <w:rPr>
          <w:rFonts w:ascii="Times New Roman" w:eastAsia="Times New Roman" w:hAnsi="Times New Roman" w:cs="Times New Roman"/>
          <w:color w:val="000000"/>
          <w:kern w:val="0"/>
          <w:lang w:eastAsia="en-IN"/>
          <w14:ligatures w14:val="none"/>
        </w:rPr>
        <w:t xml:space="preserve"> Key migratory species include</w:t>
      </w:r>
      <w:r w:rsidR="001E7AE3">
        <w:rPr>
          <w:rFonts w:ascii="Times New Roman" w:eastAsia="Times New Roman" w:hAnsi="Times New Roman" w:cs="Times New Roman"/>
          <w:color w:val="000000"/>
          <w:kern w:val="0"/>
          <w:lang w:eastAsia="en-IN"/>
          <w14:ligatures w14:val="none"/>
        </w:rPr>
        <w:t>d</w:t>
      </w:r>
      <w:r w:rsidR="00FC361C" w:rsidRPr="00824167">
        <w:rPr>
          <w:rFonts w:ascii="Times New Roman" w:eastAsia="Times New Roman" w:hAnsi="Times New Roman" w:cs="Times New Roman"/>
          <w:color w:val="000000"/>
          <w:kern w:val="0"/>
          <w:lang w:eastAsia="en-IN"/>
          <w14:ligatures w14:val="none"/>
        </w:rPr>
        <w:t xml:space="preserve"> the Pallid Harrier (</w:t>
      </w:r>
      <w:r w:rsidR="00FC361C" w:rsidRPr="00824167">
        <w:rPr>
          <w:rFonts w:ascii="Times New Roman" w:eastAsia="Times New Roman" w:hAnsi="Times New Roman" w:cs="Times New Roman"/>
          <w:i/>
          <w:iCs/>
          <w:color w:val="000000"/>
          <w:kern w:val="0"/>
          <w:lang w:eastAsia="en-IN"/>
          <w14:ligatures w14:val="none"/>
        </w:rPr>
        <w:t xml:space="preserve">Circus </w:t>
      </w:r>
      <w:proofErr w:type="spellStart"/>
      <w:r w:rsidR="00FC361C" w:rsidRPr="00824167">
        <w:rPr>
          <w:rFonts w:ascii="Times New Roman" w:eastAsia="Times New Roman" w:hAnsi="Times New Roman" w:cs="Times New Roman"/>
          <w:i/>
          <w:iCs/>
          <w:color w:val="000000"/>
          <w:kern w:val="0"/>
          <w:lang w:eastAsia="en-IN"/>
          <w14:ligatures w14:val="none"/>
        </w:rPr>
        <w:t>macrourus</w:t>
      </w:r>
      <w:proofErr w:type="spellEnd"/>
      <w:r w:rsidR="00FC361C" w:rsidRPr="00824167">
        <w:rPr>
          <w:rFonts w:ascii="Times New Roman" w:eastAsia="Times New Roman" w:hAnsi="Times New Roman" w:cs="Times New Roman"/>
          <w:color w:val="000000"/>
          <w:kern w:val="0"/>
          <w:lang w:eastAsia="en-IN"/>
          <w14:ligatures w14:val="none"/>
        </w:rPr>
        <w:t>), Alpine Swift (</w:t>
      </w:r>
      <w:proofErr w:type="spellStart"/>
      <w:r w:rsidR="00FC361C" w:rsidRPr="00824167">
        <w:rPr>
          <w:rFonts w:ascii="Times New Roman" w:eastAsia="Times New Roman" w:hAnsi="Times New Roman" w:cs="Times New Roman"/>
          <w:i/>
          <w:iCs/>
          <w:color w:val="000000"/>
          <w:kern w:val="0"/>
          <w:lang w:eastAsia="en-IN"/>
          <w14:ligatures w14:val="none"/>
        </w:rPr>
        <w:t>Tachybaptus</w:t>
      </w:r>
      <w:proofErr w:type="spellEnd"/>
      <w:r w:rsidR="00FC361C" w:rsidRPr="00824167">
        <w:rPr>
          <w:rFonts w:ascii="Times New Roman" w:eastAsia="Times New Roman" w:hAnsi="Times New Roman" w:cs="Times New Roman"/>
          <w:i/>
          <w:iCs/>
          <w:color w:val="000000"/>
          <w:kern w:val="0"/>
          <w:lang w:eastAsia="en-IN"/>
          <w14:ligatures w14:val="none"/>
        </w:rPr>
        <w:t xml:space="preserve"> melba</w:t>
      </w:r>
      <w:r w:rsidR="00FC361C" w:rsidRPr="00824167">
        <w:rPr>
          <w:rFonts w:ascii="Times New Roman" w:eastAsia="Times New Roman" w:hAnsi="Times New Roman" w:cs="Times New Roman"/>
          <w:color w:val="000000"/>
          <w:kern w:val="0"/>
          <w:lang w:eastAsia="en-IN"/>
          <w14:ligatures w14:val="none"/>
        </w:rPr>
        <w:t>), Eurasian Wryneck (</w:t>
      </w:r>
      <w:proofErr w:type="spellStart"/>
      <w:r w:rsidR="00FC361C" w:rsidRPr="00A07E2F">
        <w:rPr>
          <w:rFonts w:ascii="Times New Roman" w:eastAsia="Times New Roman" w:hAnsi="Times New Roman" w:cs="Times New Roman"/>
          <w:i/>
          <w:color w:val="000000"/>
          <w:kern w:val="0"/>
          <w:lang w:eastAsia="en-IN"/>
          <w14:ligatures w14:val="none"/>
        </w:rPr>
        <w:t>Jynx</w:t>
      </w:r>
      <w:proofErr w:type="spellEnd"/>
      <w:r w:rsidR="00FC361C" w:rsidRPr="00A07E2F">
        <w:rPr>
          <w:rFonts w:ascii="Times New Roman" w:eastAsia="Times New Roman" w:hAnsi="Times New Roman" w:cs="Times New Roman"/>
          <w:i/>
          <w:color w:val="000000"/>
          <w:kern w:val="0"/>
          <w:lang w:eastAsia="en-IN"/>
          <w14:ligatures w14:val="none"/>
        </w:rPr>
        <w:t xml:space="preserve"> </w:t>
      </w:r>
      <w:proofErr w:type="spellStart"/>
      <w:r w:rsidR="00FC361C" w:rsidRPr="00A07E2F">
        <w:rPr>
          <w:rFonts w:ascii="Times New Roman" w:eastAsia="Times New Roman" w:hAnsi="Times New Roman" w:cs="Times New Roman"/>
          <w:i/>
          <w:color w:val="000000"/>
          <w:kern w:val="0"/>
          <w:lang w:eastAsia="en-IN"/>
          <w14:ligatures w14:val="none"/>
        </w:rPr>
        <w:t>torquilla</w:t>
      </w:r>
      <w:proofErr w:type="spellEnd"/>
      <w:r w:rsidR="00FC361C" w:rsidRPr="00824167">
        <w:rPr>
          <w:rFonts w:ascii="Times New Roman" w:eastAsia="Times New Roman" w:hAnsi="Times New Roman" w:cs="Times New Roman"/>
          <w:color w:val="000000"/>
          <w:kern w:val="0"/>
          <w:lang w:eastAsia="en-IN"/>
          <w14:ligatures w14:val="none"/>
        </w:rPr>
        <w:t>), Lesser Whitethroat (</w:t>
      </w:r>
      <w:proofErr w:type="spellStart"/>
      <w:r w:rsidR="00FC361C" w:rsidRPr="00D72655">
        <w:rPr>
          <w:rFonts w:ascii="Times New Roman" w:eastAsia="Times New Roman" w:hAnsi="Times New Roman" w:cs="Times New Roman"/>
          <w:i/>
          <w:color w:val="000000"/>
          <w:kern w:val="0"/>
          <w:lang w:eastAsia="en-IN"/>
          <w14:ligatures w14:val="none"/>
        </w:rPr>
        <w:t>Curruca</w:t>
      </w:r>
      <w:proofErr w:type="spellEnd"/>
      <w:r w:rsidR="00FC361C" w:rsidRPr="00D72655">
        <w:rPr>
          <w:rFonts w:ascii="Times New Roman" w:eastAsia="Times New Roman" w:hAnsi="Times New Roman" w:cs="Times New Roman"/>
          <w:i/>
          <w:color w:val="000000"/>
          <w:kern w:val="0"/>
          <w:lang w:eastAsia="en-IN"/>
          <w14:ligatures w14:val="none"/>
        </w:rPr>
        <w:t xml:space="preserve"> </w:t>
      </w:r>
      <w:proofErr w:type="spellStart"/>
      <w:r w:rsidR="00FC361C" w:rsidRPr="00D72655">
        <w:rPr>
          <w:rFonts w:ascii="Times New Roman" w:eastAsia="Times New Roman" w:hAnsi="Times New Roman" w:cs="Times New Roman"/>
          <w:i/>
          <w:color w:val="000000"/>
          <w:kern w:val="0"/>
          <w:lang w:eastAsia="en-IN"/>
          <w14:ligatures w14:val="none"/>
        </w:rPr>
        <w:t>curruca</w:t>
      </w:r>
      <w:proofErr w:type="spellEnd"/>
      <w:r w:rsidR="00FC361C" w:rsidRPr="00824167">
        <w:rPr>
          <w:rFonts w:ascii="Times New Roman" w:eastAsia="Times New Roman" w:hAnsi="Times New Roman" w:cs="Times New Roman"/>
          <w:color w:val="000000"/>
          <w:kern w:val="0"/>
          <w:lang w:eastAsia="en-IN"/>
          <w14:ligatures w14:val="none"/>
        </w:rPr>
        <w:t>), Chestnut-</w:t>
      </w:r>
      <w:r w:rsidR="00FC361C" w:rsidRPr="00824167">
        <w:rPr>
          <w:rFonts w:ascii="Times New Roman" w:eastAsia="Times New Roman" w:hAnsi="Times New Roman" w:cs="Times New Roman"/>
          <w:color w:val="000000"/>
          <w:kern w:val="0"/>
          <w:lang w:eastAsia="en-IN"/>
          <w14:ligatures w14:val="none"/>
        </w:rPr>
        <w:lastRenderedPageBreak/>
        <w:t>tailed Starling (</w:t>
      </w:r>
      <w:proofErr w:type="spellStart"/>
      <w:r w:rsidR="00FC361C" w:rsidRPr="00824167">
        <w:rPr>
          <w:rFonts w:ascii="Times New Roman" w:eastAsia="Times New Roman" w:hAnsi="Times New Roman" w:cs="Times New Roman"/>
          <w:i/>
          <w:iCs/>
          <w:color w:val="000000"/>
          <w:kern w:val="0"/>
          <w:lang w:eastAsia="en-IN"/>
          <w14:ligatures w14:val="none"/>
        </w:rPr>
        <w:t>Sturnia</w:t>
      </w:r>
      <w:proofErr w:type="spellEnd"/>
      <w:r w:rsidR="00FC361C" w:rsidRPr="00824167">
        <w:rPr>
          <w:rFonts w:ascii="Times New Roman" w:eastAsia="Times New Roman" w:hAnsi="Times New Roman" w:cs="Times New Roman"/>
          <w:i/>
          <w:iCs/>
          <w:color w:val="000000"/>
          <w:kern w:val="0"/>
          <w:lang w:eastAsia="en-IN"/>
          <w14:ligatures w14:val="none"/>
        </w:rPr>
        <w:t xml:space="preserve"> </w:t>
      </w:r>
      <w:proofErr w:type="spellStart"/>
      <w:r w:rsidR="00FC361C" w:rsidRPr="00824167">
        <w:rPr>
          <w:rFonts w:ascii="Times New Roman" w:eastAsia="Times New Roman" w:hAnsi="Times New Roman" w:cs="Times New Roman"/>
          <w:i/>
          <w:iCs/>
          <w:color w:val="000000"/>
          <w:kern w:val="0"/>
          <w:lang w:eastAsia="en-IN"/>
          <w14:ligatures w14:val="none"/>
        </w:rPr>
        <w:t>malabarica</w:t>
      </w:r>
      <w:proofErr w:type="spellEnd"/>
      <w:r w:rsidR="00FC361C" w:rsidRPr="00824167">
        <w:rPr>
          <w:rFonts w:ascii="Times New Roman" w:eastAsia="Times New Roman" w:hAnsi="Times New Roman" w:cs="Times New Roman"/>
          <w:color w:val="000000"/>
          <w:kern w:val="0"/>
          <w:lang w:eastAsia="en-IN"/>
          <w14:ligatures w14:val="none"/>
        </w:rPr>
        <w:t>), Blue Rock-Thrush (</w:t>
      </w:r>
      <w:proofErr w:type="spellStart"/>
      <w:r w:rsidR="00FC361C" w:rsidRPr="00824167">
        <w:rPr>
          <w:rFonts w:ascii="Times New Roman" w:eastAsia="Times New Roman" w:hAnsi="Times New Roman" w:cs="Times New Roman"/>
          <w:i/>
          <w:iCs/>
          <w:color w:val="000000"/>
          <w:kern w:val="0"/>
          <w:lang w:eastAsia="en-IN"/>
          <w14:ligatures w14:val="none"/>
        </w:rPr>
        <w:t>Monticola</w:t>
      </w:r>
      <w:proofErr w:type="spellEnd"/>
      <w:r w:rsidR="00FC361C" w:rsidRPr="00824167">
        <w:rPr>
          <w:rFonts w:ascii="Times New Roman" w:eastAsia="Times New Roman" w:hAnsi="Times New Roman" w:cs="Times New Roman"/>
          <w:i/>
          <w:iCs/>
          <w:color w:val="000000"/>
          <w:kern w:val="0"/>
          <w:lang w:eastAsia="en-IN"/>
          <w14:ligatures w14:val="none"/>
        </w:rPr>
        <w:t xml:space="preserve"> solitarius</w:t>
      </w:r>
      <w:r w:rsidR="00FC361C" w:rsidRPr="00824167">
        <w:rPr>
          <w:rFonts w:ascii="Times New Roman" w:eastAsia="Times New Roman" w:hAnsi="Times New Roman" w:cs="Times New Roman"/>
          <w:color w:val="000000"/>
          <w:kern w:val="0"/>
          <w:lang w:eastAsia="en-IN"/>
          <w14:ligatures w14:val="none"/>
        </w:rPr>
        <w:t>), Asian Brown Flycatcher (</w:t>
      </w:r>
      <w:proofErr w:type="spellStart"/>
      <w:r w:rsidR="00FC361C" w:rsidRPr="00824167">
        <w:rPr>
          <w:rFonts w:ascii="Times New Roman" w:eastAsia="Times New Roman" w:hAnsi="Times New Roman" w:cs="Times New Roman"/>
          <w:i/>
          <w:iCs/>
          <w:color w:val="000000"/>
          <w:kern w:val="0"/>
          <w:lang w:eastAsia="en-IN"/>
          <w14:ligatures w14:val="none"/>
        </w:rPr>
        <w:t>Muscicapa</w:t>
      </w:r>
      <w:proofErr w:type="spellEnd"/>
      <w:r w:rsidR="00FC361C" w:rsidRPr="00824167">
        <w:rPr>
          <w:rFonts w:ascii="Times New Roman" w:eastAsia="Times New Roman" w:hAnsi="Times New Roman" w:cs="Times New Roman"/>
          <w:i/>
          <w:iCs/>
          <w:color w:val="000000"/>
          <w:kern w:val="0"/>
          <w:lang w:eastAsia="en-IN"/>
          <w14:ligatures w14:val="none"/>
        </w:rPr>
        <w:t xml:space="preserve"> </w:t>
      </w:r>
      <w:proofErr w:type="spellStart"/>
      <w:r w:rsidR="00FC361C" w:rsidRPr="00824167">
        <w:rPr>
          <w:rFonts w:ascii="Times New Roman" w:eastAsia="Times New Roman" w:hAnsi="Times New Roman" w:cs="Times New Roman"/>
          <w:i/>
          <w:iCs/>
          <w:color w:val="000000"/>
          <w:kern w:val="0"/>
          <w:lang w:eastAsia="en-IN"/>
          <w14:ligatures w14:val="none"/>
        </w:rPr>
        <w:t>dauurica</w:t>
      </w:r>
      <w:proofErr w:type="spellEnd"/>
      <w:r w:rsidR="00FC361C" w:rsidRPr="00824167">
        <w:rPr>
          <w:rFonts w:ascii="Times New Roman" w:eastAsia="Times New Roman" w:hAnsi="Times New Roman" w:cs="Times New Roman"/>
          <w:color w:val="000000"/>
          <w:kern w:val="0"/>
          <w:lang w:eastAsia="en-IN"/>
          <w14:ligatures w14:val="none"/>
        </w:rPr>
        <w:t>), Brown-breasted Flycatcher (</w:t>
      </w:r>
      <w:proofErr w:type="spellStart"/>
      <w:r w:rsidR="00FC361C" w:rsidRPr="00824167">
        <w:rPr>
          <w:rFonts w:ascii="Times New Roman" w:eastAsia="Times New Roman" w:hAnsi="Times New Roman" w:cs="Times New Roman"/>
          <w:i/>
          <w:iCs/>
          <w:color w:val="000000"/>
          <w:kern w:val="0"/>
          <w:lang w:eastAsia="en-IN"/>
          <w14:ligatures w14:val="none"/>
        </w:rPr>
        <w:t>Muscicapa</w:t>
      </w:r>
      <w:proofErr w:type="spellEnd"/>
      <w:r w:rsidR="00FC361C" w:rsidRPr="00824167">
        <w:rPr>
          <w:rFonts w:ascii="Times New Roman" w:eastAsia="Times New Roman" w:hAnsi="Times New Roman" w:cs="Times New Roman"/>
          <w:i/>
          <w:iCs/>
          <w:color w:val="000000"/>
          <w:kern w:val="0"/>
          <w:lang w:eastAsia="en-IN"/>
          <w14:ligatures w14:val="none"/>
        </w:rPr>
        <w:t xml:space="preserve"> </w:t>
      </w:r>
      <w:proofErr w:type="spellStart"/>
      <w:r w:rsidR="00FC361C" w:rsidRPr="00824167">
        <w:rPr>
          <w:rFonts w:ascii="Times New Roman" w:eastAsia="Times New Roman" w:hAnsi="Times New Roman" w:cs="Times New Roman"/>
          <w:i/>
          <w:iCs/>
          <w:color w:val="000000"/>
          <w:kern w:val="0"/>
          <w:lang w:eastAsia="en-IN"/>
          <w14:ligatures w14:val="none"/>
        </w:rPr>
        <w:t>muttui</w:t>
      </w:r>
      <w:proofErr w:type="spellEnd"/>
      <w:r w:rsidR="00FC361C" w:rsidRPr="00824167">
        <w:rPr>
          <w:rFonts w:ascii="Times New Roman" w:eastAsia="Times New Roman" w:hAnsi="Times New Roman" w:cs="Times New Roman"/>
          <w:color w:val="000000"/>
          <w:kern w:val="0"/>
          <w:lang w:eastAsia="en-IN"/>
          <w14:ligatures w14:val="none"/>
        </w:rPr>
        <w:t>), Richard's Pipit (</w:t>
      </w:r>
      <w:proofErr w:type="spellStart"/>
      <w:r w:rsidR="00FC361C" w:rsidRPr="00824167">
        <w:rPr>
          <w:rFonts w:ascii="Times New Roman" w:eastAsia="Times New Roman" w:hAnsi="Times New Roman" w:cs="Times New Roman"/>
          <w:i/>
          <w:iCs/>
          <w:color w:val="000000"/>
          <w:kern w:val="0"/>
          <w:lang w:eastAsia="en-IN"/>
          <w14:ligatures w14:val="none"/>
        </w:rPr>
        <w:t>Anthus</w:t>
      </w:r>
      <w:proofErr w:type="spellEnd"/>
      <w:r w:rsidR="00FC361C" w:rsidRPr="00824167">
        <w:rPr>
          <w:rFonts w:ascii="Times New Roman" w:eastAsia="Times New Roman" w:hAnsi="Times New Roman" w:cs="Times New Roman"/>
          <w:i/>
          <w:iCs/>
          <w:color w:val="000000"/>
          <w:kern w:val="0"/>
          <w:lang w:eastAsia="en-IN"/>
          <w14:ligatures w14:val="none"/>
        </w:rPr>
        <w:t xml:space="preserve"> </w:t>
      </w:r>
      <w:proofErr w:type="spellStart"/>
      <w:r w:rsidR="00FC361C" w:rsidRPr="00824167">
        <w:rPr>
          <w:rFonts w:ascii="Times New Roman" w:eastAsia="Times New Roman" w:hAnsi="Times New Roman" w:cs="Times New Roman"/>
          <w:i/>
          <w:iCs/>
          <w:color w:val="000000"/>
          <w:kern w:val="0"/>
          <w:lang w:eastAsia="en-IN"/>
          <w14:ligatures w14:val="none"/>
        </w:rPr>
        <w:t>richardi</w:t>
      </w:r>
      <w:proofErr w:type="spellEnd"/>
      <w:r w:rsidR="00FC361C" w:rsidRPr="00824167">
        <w:rPr>
          <w:rFonts w:ascii="Times New Roman" w:eastAsia="Times New Roman" w:hAnsi="Times New Roman" w:cs="Times New Roman"/>
          <w:color w:val="000000"/>
          <w:kern w:val="0"/>
          <w:lang w:eastAsia="en-IN"/>
          <w14:ligatures w14:val="none"/>
        </w:rPr>
        <w:t xml:space="preserve">), and Grey-necked Bunting </w:t>
      </w:r>
      <w:r w:rsidR="00FC361C" w:rsidRPr="00824167">
        <w:rPr>
          <w:rFonts w:ascii="Times New Roman" w:eastAsia="Times New Roman" w:hAnsi="Times New Roman" w:cs="Times New Roman"/>
          <w:i/>
          <w:iCs/>
          <w:color w:val="000000"/>
          <w:kern w:val="0"/>
          <w:lang w:eastAsia="en-IN"/>
          <w14:ligatures w14:val="none"/>
        </w:rPr>
        <w:t>(</w:t>
      </w:r>
      <w:proofErr w:type="spellStart"/>
      <w:r w:rsidR="00FC361C" w:rsidRPr="00824167">
        <w:rPr>
          <w:rFonts w:ascii="Times New Roman" w:eastAsia="Times New Roman" w:hAnsi="Times New Roman" w:cs="Times New Roman"/>
          <w:i/>
          <w:iCs/>
          <w:color w:val="000000"/>
          <w:kern w:val="0"/>
          <w:lang w:eastAsia="en-IN"/>
          <w14:ligatures w14:val="none"/>
        </w:rPr>
        <w:t>Emberiza</w:t>
      </w:r>
      <w:proofErr w:type="spellEnd"/>
      <w:r w:rsidR="00FC361C" w:rsidRPr="00824167">
        <w:rPr>
          <w:rFonts w:ascii="Times New Roman" w:eastAsia="Times New Roman" w:hAnsi="Times New Roman" w:cs="Times New Roman"/>
          <w:i/>
          <w:iCs/>
          <w:color w:val="000000"/>
          <w:kern w:val="0"/>
          <w:lang w:eastAsia="en-IN"/>
          <w14:ligatures w14:val="none"/>
        </w:rPr>
        <w:t xml:space="preserve"> </w:t>
      </w:r>
      <w:proofErr w:type="spellStart"/>
      <w:r w:rsidR="00FC361C" w:rsidRPr="00824167">
        <w:rPr>
          <w:rFonts w:ascii="Times New Roman" w:eastAsia="Times New Roman" w:hAnsi="Times New Roman" w:cs="Times New Roman"/>
          <w:i/>
          <w:iCs/>
          <w:color w:val="000000"/>
          <w:kern w:val="0"/>
          <w:lang w:eastAsia="en-IN"/>
          <w14:ligatures w14:val="none"/>
        </w:rPr>
        <w:t>buchanani</w:t>
      </w:r>
      <w:proofErr w:type="spellEnd"/>
      <w:r w:rsidR="00FC361C" w:rsidRPr="00824167">
        <w:rPr>
          <w:rFonts w:ascii="Times New Roman" w:eastAsia="Times New Roman" w:hAnsi="Times New Roman" w:cs="Times New Roman"/>
          <w:color w:val="000000"/>
          <w:kern w:val="0"/>
          <w:lang w:eastAsia="en-IN"/>
          <w14:ligatures w14:val="none"/>
        </w:rPr>
        <w:t>).</w:t>
      </w:r>
      <w:r w:rsidR="0031009F">
        <w:rPr>
          <w:rFonts w:ascii="Times New Roman" w:eastAsia="Times New Roman" w:hAnsi="Times New Roman" w:cs="Times New Roman"/>
          <w:color w:val="000000"/>
          <w:kern w:val="0"/>
          <w:lang w:eastAsia="en-IN"/>
          <w14:ligatures w14:val="none"/>
        </w:rPr>
        <w:t xml:space="preserve"> </w:t>
      </w:r>
    </w:p>
    <w:p w14:paraId="77773746" w14:textId="451FC36B" w:rsidR="006F7270" w:rsidRPr="00CA3447" w:rsidRDefault="006F7270" w:rsidP="00CA3447">
      <w:pPr>
        <w:ind w:left="-142" w:hanging="426"/>
        <w:jc w:val="both"/>
        <w:rPr>
          <w:rFonts w:ascii="Times New Roman" w:eastAsia="Times New Roman" w:hAnsi="Times New Roman" w:cs="Times New Roman"/>
          <w:b/>
          <w:bCs/>
          <w:color w:val="000000"/>
          <w:kern w:val="0"/>
          <w:lang w:eastAsia="en-IN"/>
          <w14:ligatures w14:val="none"/>
        </w:rPr>
      </w:pPr>
      <w:r w:rsidRPr="00CA3447">
        <w:rPr>
          <w:rFonts w:ascii="Times New Roman" w:eastAsia="Times New Roman" w:hAnsi="Times New Roman" w:cs="Times New Roman"/>
          <w:b/>
          <w:bCs/>
          <w:color w:val="000000"/>
          <w:kern w:val="0"/>
          <w:lang w:eastAsia="en-IN"/>
          <w14:ligatures w14:val="none"/>
        </w:rPr>
        <w:t>Table</w:t>
      </w:r>
      <w:r w:rsidR="00CA3447" w:rsidRPr="00CA3447">
        <w:rPr>
          <w:rFonts w:ascii="Times New Roman" w:eastAsia="Times New Roman" w:hAnsi="Times New Roman" w:cs="Times New Roman"/>
          <w:b/>
          <w:bCs/>
          <w:color w:val="000000"/>
          <w:kern w:val="0"/>
          <w:lang w:eastAsia="en-IN"/>
          <w14:ligatures w14:val="none"/>
        </w:rPr>
        <w:t xml:space="preserve"> </w:t>
      </w:r>
      <w:r w:rsidRPr="00CA3447">
        <w:rPr>
          <w:rFonts w:ascii="Times New Roman" w:eastAsia="Times New Roman" w:hAnsi="Times New Roman" w:cs="Times New Roman"/>
          <w:b/>
          <w:bCs/>
          <w:color w:val="000000"/>
          <w:kern w:val="0"/>
          <w:lang w:eastAsia="en-IN"/>
          <w14:ligatures w14:val="none"/>
        </w:rPr>
        <w:t xml:space="preserve">1: </w:t>
      </w:r>
      <w:r w:rsidR="00A07E2F">
        <w:rPr>
          <w:rFonts w:ascii="Times New Roman" w:eastAsia="Times New Roman" w:hAnsi="Times New Roman" w:cs="Times New Roman"/>
          <w:b/>
          <w:bCs/>
          <w:color w:val="000000"/>
          <w:kern w:val="0"/>
          <w:lang w:eastAsia="en-IN"/>
          <w14:ligatures w14:val="none"/>
        </w:rPr>
        <w:t>List of birds o</w:t>
      </w:r>
      <w:r w:rsidRPr="00CA3447">
        <w:rPr>
          <w:rFonts w:ascii="Times New Roman" w:eastAsia="Times New Roman" w:hAnsi="Times New Roman" w:cs="Times New Roman"/>
          <w:b/>
          <w:bCs/>
          <w:color w:val="000000"/>
          <w:kern w:val="0"/>
          <w:lang w:eastAsia="en-IN"/>
          <w14:ligatures w14:val="none"/>
        </w:rPr>
        <w:t>b</w:t>
      </w:r>
      <w:r w:rsidR="00EE1A07" w:rsidRPr="00EE1A07">
        <w:rPr>
          <w:rFonts w:ascii="Times New Roman" w:eastAsia="Times New Roman" w:hAnsi="Times New Roman" w:cs="Times New Roman"/>
          <w:b/>
          <w:bCs/>
          <w:color w:val="000000"/>
          <w:kern w:val="0"/>
          <w:lang w:eastAsia="en-IN"/>
          <w14:ligatures w14:val="none"/>
        </w:rPr>
        <w:t>served</w:t>
      </w:r>
      <w:r w:rsidR="00A07E2F">
        <w:rPr>
          <w:rFonts w:ascii="Times New Roman" w:eastAsia="Times New Roman" w:hAnsi="Times New Roman" w:cs="Times New Roman"/>
          <w:b/>
          <w:bCs/>
          <w:color w:val="000000"/>
          <w:kern w:val="0"/>
          <w:lang w:eastAsia="en-IN"/>
          <w14:ligatures w14:val="none"/>
        </w:rPr>
        <w:t xml:space="preserve"> and recorded in the chosen study area during January 2019 through April 2022.</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288"/>
        <w:gridCol w:w="2241"/>
        <w:gridCol w:w="867"/>
        <w:gridCol w:w="857"/>
        <w:gridCol w:w="844"/>
        <w:gridCol w:w="1283"/>
      </w:tblGrid>
      <w:tr w:rsidR="00B72F43" w:rsidRPr="009E6C9A" w14:paraId="31774AB7" w14:textId="77777777" w:rsidTr="00FF546A">
        <w:trPr>
          <w:trHeight w:val="300"/>
          <w:jc w:val="center"/>
        </w:trPr>
        <w:tc>
          <w:tcPr>
            <w:tcW w:w="1975" w:type="dxa"/>
            <w:shd w:val="clear" w:color="auto" w:fill="auto"/>
            <w:noWrap/>
            <w:vAlign w:val="center"/>
            <w:hideMark/>
          </w:tcPr>
          <w:p w14:paraId="182754F2" w14:textId="77777777" w:rsidR="009E6C9A" w:rsidRPr="009E6C9A"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9E6C9A">
              <w:rPr>
                <w:rFonts w:ascii="Times New Roman" w:eastAsia="Times New Roman" w:hAnsi="Times New Roman" w:cs="Times New Roman"/>
                <w:b/>
                <w:bCs/>
                <w:color w:val="000000"/>
                <w:kern w:val="0"/>
                <w:lang w:eastAsia="en-IN"/>
                <w14:ligatures w14:val="none"/>
              </w:rPr>
              <w:t>Family</w:t>
            </w:r>
          </w:p>
        </w:tc>
        <w:tc>
          <w:tcPr>
            <w:tcW w:w="2288" w:type="dxa"/>
            <w:shd w:val="clear" w:color="auto" w:fill="auto"/>
            <w:noWrap/>
            <w:vAlign w:val="center"/>
            <w:hideMark/>
          </w:tcPr>
          <w:p w14:paraId="37F27685" w14:textId="77777777" w:rsidR="009E6C9A" w:rsidRPr="009E6C9A"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9E6C9A">
              <w:rPr>
                <w:rFonts w:ascii="Times New Roman" w:eastAsia="Times New Roman" w:hAnsi="Times New Roman" w:cs="Times New Roman"/>
                <w:b/>
                <w:bCs/>
                <w:color w:val="000000"/>
                <w:kern w:val="0"/>
                <w:lang w:eastAsia="en-IN"/>
                <w14:ligatures w14:val="none"/>
              </w:rPr>
              <w:t>Common Name</w:t>
            </w:r>
          </w:p>
        </w:tc>
        <w:tc>
          <w:tcPr>
            <w:tcW w:w="2241" w:type="dxa"/>
            <w:shd w:val="clear" w:color="auto" w:fill="auto"/>
            <w:noWrap/>
            <w:vAlign w:val="center"/>
            <w:hideMark/>
          </w:tcPr>
          <w:p w14:paraId="6BB9A567" w14:textId="77777777" w:rsidR="009E6C9A" w:rsidRPr="009E6C9A"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9E6C9A">
              <w:rPr>
                <w:rFonts w:ascii="Times New Roman" w:eastAsia="Times New Roman" w:hAnsi="Times New Roman" w:cs="Times New Roman"/>
                <w:b/>
                <w:bCs/>
                <w:color w:val="000000"/>
                <w:kern w:val="0"/>
                <w:lang w:eastAsia="en-IN"/>
                <w14:ligatures w14:val="none"/>
              </w:rPr>
              <w:t>Scientific Name</w:t>
            </w:r>
          </w:p>
        </w:tc>
        <w:tc>
          <w:tcPr>
            <w:tcW w:w="867" w:type="dxa"/>
            <w:shd w:val="clear" w:color="auto" w:fill="auto"/>
            <w:noWrap/>
            <w:vAlign w:val="center"/>
            <w:hideMark/>
          </w:tcPr>
          <w:p w14:paraId="4C0B5F7F" w14:textId="77777777" w:rsidR="009E6C9A" w:rsidRPr="009E6C9A"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9E6C9A">
              <w:rPr>
                <w:rFonts w:ascii="Times New Roman" w:eastAsia="Times New Roman" w:hAnsi="Times New Roman" w:cs="Times New Roman"/>
                <w:b/>
                <w:bCs/>
                <w:color w:val="000000"/>
                <w:kern w:val="0"/>
                <w:lang w:eastAsia="en-IN"/>
                <w14:ligatures w14:val="none"/>
              </w:rPr>
              <w:t>IUCN Status</w:t>
            </w:r>
          </w:p>
        </w:tc>
        <w:tc>
          <w:tcPr>
            <w:tcW w:w="857" w:type="dxa"/>
            <w:shd w:val="clear" w:color="auto" w:fill="auto"/>
            <w:noWrap/>
            <w:vAlign w:val="center"/>
            <w:hideMark/>
          </w:tcPr>
          <w:p w14:paraId="6B5B675F" w14:textId="60927D55" w:rsidR="009E6C9A" w:rsidRPr="009E6C9A"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4154AF">
              <w:rPr>
                <w:rFonts w:ascii="Times New Roman" w:eastAsia="Times New Roman" w:hAnsi="Times New Roman" w:cs="Times New Roman"/>
                <w:b/>
                <w:bCs/>
                <w:color w:val="000000"/>
                <w:kern w:val="0"/>
                <w:lang w:eastAsia="en-IN"/>
                <w14:ligatures w14:val="none"/>
              </w:rPr>
              <w:t>Status</w:t>
            </w:r>
          </w:p>
        </w:tc>
        <w:tc>
          <w:tcPr>
            <w:tcW w:w="844" w:type="dxa"/>
            <w:shd w:val="clear" w:color="auto" w:fill="auto"/>
            <w:noWrap/>
            <w:vAlign w:val="center"/>
            <w:hideMark/>
          </w:tcPr>
          <w:p w14:paraId="2C99985B" w14:textId="77777777" w:rsidR="009E6C9A" w:rsidRPr="009E6C9A"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9E6C9A">
              <w:rPr>
                <w:rFonts w:ascii="Times New Roman" w:eastAsia="Times New Roman" w:hAnsi="Times New Roman" w:cs="Times New Roman"/>
                <w:b/>
                <w:bCs/>
                <w:color w:val="000000"/>
                <w:kern w:val="0"/>
                <w:lang w:eastAsia="en-IN"/>
                <w14:ligatures w14:val="none"/>
              </w:rPr>
              <w:t>Food Habit</w:t>
            </w:r>
          </w:p>
        </w:tc>
        <w:tc>
          <w:tcPr>
            <w:tcW w:w="1137" w:type="dxa"/>
            <w:shd w:val="clear" w:color="auto" w:fill="auto"/>
            <w:noWrap/>
            <w:vAlign w:val="center"/>
            <w:hideMark/>
          </w:tcPr>
          <w:p w14:paraId="753C79A4" w14:textId="6CB5F353" w:rsidR="001E7AE3"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9E6C9A">
              <w:rPr>
                <w:rFonts w:ascii="Times New Roman" w:eastAsia="Times New Roman" w:hAnsi="Times New Roman" w:cs="Times New Roman"/>
                <w:b/>
                <w:bCs/>
                <w:color w:val="000000"/>
                <w:kern w:val="0"/>
                <w:lang w:eastAsia="en-IN"/>
                <w14:ligatures w14:val="none"/>
              </w:rPr>
              <w:t>WLPA</w:t>
            </w:r>
            <w:r w:rsidR="001E7AE3">
              <w:rPr>
                <w:rFonts w:ascii="Times New Roman" w:eastAsia="Times New Roman" w:hAnsi="Times New Roman" w:cs="Times New Roman"/>
                <w:b/>
                <w:bCs/>
                <w:color w:val="000000"/>
                <w:kern w:val="0"/>
                <w:lang w:eastAsia="en-IN"/>
                <w14:ligatures w14:val="none"/>
              </w:rPr>
              <w:t>, 1972</w:t>
            </w:r>
          </w:p>
          <w:p w14:paraId="7EA59953" w14:textId="00C41039" w:rsidR="001E7AE3" w:rsidRDefault="001E7AE3" w:rsidP="00B72F43">
            <w:pPr>
              <w:spacing w:after="0" w:line="240" w:lineRule="auto"/>
              <w:jc w:val="center"/>
              <w:rPr>
                <w:rFonts w:ascii="Times New Roman" w:eastAsia="Times New Roman" w:hAnsi="Times New Roman" w:cs="Times New Roman"/>
                <w:b/>
                <w:bCs/>
                <w:color w:val="000000"/>
                <w:kern w:val="0"/>
                <w:lang w:eastAsia="en-IN"/>
                <w14:ligatures w14:val="none"/>
              </w:rPr>
            </w:pPr>
            <w:r>
              <w:rPr>
                <w:rFonts w:ascii="Times New Roman" w:eastAsia="Times New Roman" w:hAnsi="Times New Roman" w:cs="Times New Roman"/>
                <w:b/>
                <w:bCs/>
                <w:color w:val="000000"/>
                <w:kern w:val="0"/>
                <w:lang w:eastAsia="en-IN"/>
                <w14:ligatures w14:val="none"/>
              </w:rPr>
              <w:t>(Amended as on 2023)</w:t>
            </w:r>
          </w:p>
          <w:p w14:paraId="1B76A3D1" w14:textId="1D3468CF" w:rsidR="009E6C9A" w:rsidRPr="009E6C9A" w:rsidRDefault="009E6C9A" w:rsidP="00B72F43">
            <w:pPr>
              <w:spacing w:after="0" w:line="240" w:lineRule="auto"/>
              <w:jc w:val="center"/>
              <w:rPr>
                <w:rFonts w:ascii="Times New Roman" w:eastAsia="Times New Roman" w:hAnsi="Times New Roman" w:cs="Times New Roman"/>
                <w:b/>
                <w:bCs/>
                <w:color w:val="000000"/>
                <w:kern w:val="0"/>
                <w:lang w:eastAsia="en-IN"/>
                <w14:ligatures w14:val="none"/>
              </w:rPr>
            </w:pPr>
            <w:r w:rsidRPr="009E6C9A">
              <w:rPr>
                <w:rFonts w:ascii="Times New Roman" w:eastAsia="Times New Roman" w:hAnsi="Times New Roman" w:cs="Times New Roman"/>
                <w:b/>
                <w:bCs/>
                <w:color w:val="000000"/>
                <w:kern w:val="0"/>
                <w:lang w:eastAsia="en-IN"/>
                <w14:ligatures w14:val="none"/>
              </w:rPr>
              <w:t>Schedule</w:t>
            </w:r>
          </w:p>
        </w:tc>
      </w:tr>
      <w:tr w:rsidR="00B72F43" w:rsidRPr="009E6C9A" w14:paraId="4B1D1C96" w14:textId="77777777" w:rsidTr="00FF546A">
        <w:trPr>
          <w:trHeight w:val="315"/>
          <w:jc w:val="center"/>
        </w:trPr>
        <w:tc>
          <w:tcPr>
            <w:tcW w:w="1975" w:type="dxa"/>
            <w:vMerge w:val="restart"/>
            <w:shd w:val="clear" w:color="auto" w:fill="auto"/>
            <w:noWrap/>
            <w:vAlign w:val="center"/>
            <w:hideMark/>
          </w:tcPr>
          <w:p w14:paraId="487A146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Phasianidae</w:t>
            </w:r>
          </w:p>
        </w:tc>
        <w:tc>
          <w:tcPr>
            <w:tcW w:w="2288" w:type="dxa"/>
            <w:shd w:val="clear" w:color="auto" w:fill="auto"/>
            <w:noWrap/>
            <w:vAlign w:val="center"/>
            <w:hideMark/>
          </w:tcPr>
          <w:p w14:paraId="0E6D05DD" w14:textId="21A2A26C"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Grey Francolin</w:t>
            </w:r>
          </w:p>
        </w:tc>
        <w:tc>
          <w:tcPr>
            <w:tcW w:w="2241" w:type="dxa"/>
            <w:shd w:val="clear" w:color="auto" w:fill="auto"/>
            <w:noWrap/>
            <w:vAlign w:val="center"/>
            <w:hideMark/>
          </w:tcPr>
          <w:p w14:paraId="0786B85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Francolinus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pondicerianus</w:t>
            </w:r>
            <w:proofErr w:type="spellEnd"/>
          </w:p>
        </w:tc>
        <w:tc>
          <w:tcPr>
            <w:tcW w:w="867" w:type="dxa"/>
            <w:shd w:val="clear" w:color="auto" w:fill="auto"/>
            <w:noWrap/>
            <w:vAlign w:val="center"/>
            <w:hideMark/>
          </w:tcPr>
          <w:p w14:paraId="565ABF4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2686F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B89FBC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678DEF2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D020BB1" w14:textId="77777777" w:rsidTr="00FF546A">
        <w:trPr>
          <w:trHeight w:val="315"/>
          <w:jc w:val="center"/>
        </w:trPr>
        <w:tc>
          <w:tcPr>
            <w:tcW w:w="1975" w:type="dxa"/>
            <w:vMerge/>
            <w:vAlign w:val="center"/>
            <w:hideMark/>
          </w:tcPr>
          <w:p w14:paraId="36DE89C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12583E4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Peafowl</w:t>
            </w:r>
          </w:p>
        </w:tc>
        <w:tc>
          <w:tcPr>
            <w:tcW w:w="2241" w:type="dxa"/>
            <w:shd w:val="clear" w:color="auto" w:fill="auto"/>
            <w:noWrap/>
            <w:vAlign w:val="center"/>
            <w:hideMark/>
          </w:tcPr>
          <w:p w14:paraId="5E592ED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Pavo</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cristatus</w:t>
            </w:r>
            <w:proofErr w:type="spellEnd"/>
          </w:p>
        </w:tc>
        <w:tc>
          <w:tcPr>
            <w:tcW w:w="867" w:type="dxa"/>
            <w:shd w:val="clear" w:color="auto" w:fill="auto"/>
            <w:noWrap/>
            <w:vAlign w:val="center"/>
            <w:hideMark/>
          </w:tcPr>
          <w:p w14:paraId="1E669ED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61E7479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0B21DE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4C32340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0A7691D2" w14:textId="77777777" w:rsidTr="00FF546A">
        <w:trPr>
          <w:trHeight w:val="315"/>
          <w:jc w:val="center"/>
        </w:trPr>
        <w:tc>
          <w:tcPr>
            <w:tcW w:w="1975" w:type="dxa"/>
            <w:shd w:val="clear" w:color="auto" w:fill="auto"/>
            <w:noWrap/>
            <w:vAlign w:val="center"/>
            <w:hideMark/>
          </w:tcPr>
          <w:p w14:paraId="128757E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Anatidae</w:t>
            </w:r>
          </w:p>
        </w:tc>
        <w:tc>
          <w:tcPr>
            <w:tcW w:w="2288" w:type="dxa"/>
            <w:shd w:val="clear" w:color="auto" w:fill="auto"/>
            <w:noWrap/>
            <w:vAlign w:val="center"/>
            <w:hideMark/>
          </w:tcPr>
          <w:p w14:paraId="6D42E64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Spot-billed Duck</w:t>
            </w:r>
          </w:p>
        </w:tc>
        <w:tc>
          <w:tcPr>
            <w:tcW w:w="2241" w:type="dxa"/>
            <w:shd w:val="clear" w:color="auto" w:fill="auto"/>
            <w:noWrap/>
            <w:vAlign w:val="center"/>
            <w:hideMark/>
          </w:tcPr>
          <w:p w14:paraId="3A89B4BF"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Anas </w:t>
            </w:r>
            <w:proofErr w:type="spellStart"/>
            <w:r w:rsidRPr="009E6C9A">
              <w:rPr>
                <w:rFonts w:ascii="Times New Roman" w:eastAsia="Times New Roman" w:hAnsi="Times New Roman" w:cs="Times New Roman"/>
                <w:i/>
                <w:iCs/>
                <w:color w:val="000000"/>
                <w:kern w:val="0"/>
                <w:lang w:eastAsia="en-IN"/>
                <w14:ligatures w14:val="none"/>
              </w:rPr>
              <w:t>poecilorhyncha</w:t>
            </w:r>
            <w:proofErr w:type="spellEnd"/>
          </w:p>
        </w:tc>
        <w:tc>
          <w:tcPr>
            <w:tcW w:w="867" w:type="dxa"/>
            <w:shd w:val="clear" w:color="auto" w:fill="auto"/>
            <w:noWrap/>
            <w:vAlign w:val="center"/>
            <w:hideMark/>
          </w:tcPr>
          <w:p w14:paraId="4FE7D3A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BAEDC4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E461F6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732FC3C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B1BD064" w14:textId="77777777" w:rsidTr="00FF546A">
        <w:trPr>
          <w:trHeight w:val="315"/>
          <w:jc w:val="center"/>
        </w:trPr>
        <w:tc>
          <w:tcPr>
            <w:tcW w:w="1975" w:type="dxa"/>
            <w:shd w:val="clear" w:color="auto" w:fill="auto"/>
            <w:noWrap/>
            <w:vAlign w:val="center"/>
            <w:hideMark/>
          </w:tcPr>
          <w:p w14:paraId="01C4E7C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Podicipedidae</w:t>
            </w:r>
            <w:proofErr w:type="spellEnd"/>
          </w:p>
        </w:tc>
        <w:tc>
          <w:tcPr>
            <w:tcW w:w="2288" w:type="dxa"/>
            <w:shd w:val="clear" w:color="auto" w:fill="auto"/>
            <w:noWrap/>
            <w:vAlign w:val="center"/>
            <w:hideMark/>
          </w:tcPr>
          <w:p w14:paraId="79FB8F0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Little Grebe</w:t>
            </w:r>
          </w:p>
        </w:tc>
        <w:tc>
          <w:tcPr>
            <w:tcW w:w="2241" w:type="dxa"/>
            <w:shd w:val="clear" w:color="auto" w:fill="auto"/>
            <w:noWrap/>
            <w:vAlign w:val="center"/>
            <w:hideMark/>
          </w:tcPr>
          <w:p w14:paraId="42AA2CE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Tachybaptus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ruficollis</w:t>
            </w:r>
            <w:proofErr w:type="spellEnd"/>
          </w:p>
        </w:tc>
        <w:tc>
          <w:tcPr>
            <w:tcW w:w="867" w:type="dxa"/>
            <w:shd w:val="clear" w:color="auto" w:fill="auto"/>
            <w:noWrap/>
            <w:vAlign w:val="center"/>
            <w:hideMark/>
          </w:tcPr>
          <w:p w14:paraId="158956F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0DADCC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755D42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32B9C08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0F691B1" w14:textId="77777777" w:rsidTr="00FF546A">
        <w:trPr>
          <w:trHeight w:val="315"/>
          <w:jc w:val="center"/>
        </w:trPr>
        <w:tc>
          <w:tcPr>
            <w:tcW w:w="1975" w:type="dxa"/>
            <w:shd w:val="clear" w:color="auto" w:fill="auto"/>
            <w:noWrap/>
            <w:vAlign w:val="center"/>
            <w:hideMark/>
          </w:tcPr>
          <w:p w14:paraId="15163B8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Ciconiidae</w:t>
            </w:r>
          </w:p>
        </w:tc>
        <w:tc>
          <w:tcPr>
            <w:tcW w:w="2288" w:type="dxa"/>
            <w:shd w:val="clear" w:color="auto" w:fill="auto"/>
            <w:noWrap/>
            <w:vAlign w:val="center"/>
            <w:hideMark/>
          </w:tcPr>
          <w:p w14:paraId="10F6BAE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Asian Openbill</w:t>
            </w:r>
          </w:p>
        </w:tc>
        <w:tc>
          <w:tcPr>
            <w:tcW w:w="2241" w:type="dxa"/>
            <w:shd w:val="clear" w:color="auto" w:fill="auto"/>
            <w:noWrap/>
            <w:vAlign w:val="center"/>
            <w:hideMark/>
          </w:tcPr>
          <w:p w14:paraId="646C27D9"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Anastomus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oscitans</w:t>
            </w:r>
            <w:proofErr w:type="spellEnd"/>
          </w:p>
        </w:tc>
        <w:tc>
          <w:tcPr>
            <w:tcW w:w="867" w:type="dxa"/>
            <w:shd w:val="clear" w:color="auto" w:fill="auto"/>
            <w:noWrap/>
            <w:vAlign w:val="center"/>
            <w:hideMark/>
          </w:tcPr>
          <w:p w14:paraId="24418F1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21A53D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70F690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353DDA9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F64C660" w14:textId="77777777" w:rsidTr="00FF546A">
        <w:trPr>
          <w:trHeight w:val="315"/>
          <w:jc w:val="center"/>
        </w:trPr>
        <w:tc>
          <w:tcPr>
            <w:tcW w:w="1975" w:type="dxa"/>
            <w:shd w:val="clear" w:color="auto" w:fill="auto"/>
            <w:noWrap/>
            <w:vAlign w:val="center"/>
            <w:hideMark/>
          </w:tcPr>
          <w:p w14:paraId="2E4002C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Threskiornithidae</w:t>
            </w:r>
          </w:p>
        </w:tc>
        <w:tc>
          <w:tcPr>
            <w:tcW w:w="2288" w:type="dxa"/>
            <w:shd w:val="clear" w:color="auto" w:fill="auto"/>
            <w:noWrap/>
            <w:vAlign w:val="center"/>
            <w:hideMark/>
          </w:tcPr>
          <w:p w14:paraId="68B8419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Glossy Ibis</w:t>
            </w:r>
          </w:p>
        </w:tc>
        <w:tc>
          <w:tcPr>
            <w:tcW w:w="2241" w:type="dxa"/>
            <w:shd w:val="clear" w:color="auto" w:fill="auto"/>
            <w:noWrap/>
            <w:vAlign w:val="center"/>
            <w:hideMark/>
          </w:tcPr>
          <w:p w14:paraId="7FB95D39"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Plegadis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falcinellus</w:t>
            </w:r>
            <w:proofErr w:type="spellEnd"/>
          </w:p>
        </w:tc>
        <w:tc>
          <w:tcPr>
            <w:tcW w:w="867" w:type="dxa"/>
            <w:shd w:val="clear" w:color="auto" w:fill="auto"/>
            <w:noWrap/>
            <w:vAlign w:val="center"/>
            <w:hideMark/>
          </w:tcPr>
          <w:p w14:paraId="053A615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BB46C5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3AC3DF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41D2CF3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2D8CC93" w14:textId="77777777" w:rsidTr="00FF546A">
        <w:trPr>
          <w:trHeight w:val="315"/>
          <w:jc w:val="center"/>
        </w:trPr>
        <w:tc>
          <w:tcPr>
            <w:tcW w:w="1975" w:type="dxa"/>
            <w:vMerge w:val="restart"/>
            <w:shd w:val="clear" w:color="auto" w:fill="auto"/>
            <w:noWrap/>
            <w:vAlign w:val="center"/>
            <w:hideMark/>
          </w:tcPr>
          <w:p w14:paraId="681B36B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Ardeidae</w:t>
            </w:r>
          </w:p>
        </w:tc>
        <w:tc>
          <w:tcPr>
            <w:tcW w:w="2288" w:type="dxa"/>
            <w:shd w:val="clear" w:color="auto" w:fill="auto"/>
            <w:noWrap/>
            <w:vAlign w:val="center"/>
            <w:hideMark/>
          </w:tcPr>
          <w:p w14:paraId="770E6B75" w14:textId="773DC9D2"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Pond-Heron</w:t>
            </w:r>
          </w:p>
        </w:tc>
        <w:tc>
          <w:tcPr>
            <w:tcW w:w="2241" w:type="dxa"/>
            <w:shd w:val="clear" w:color="auto" w:fill="auto"/>
            <w:noWrap/>
            <w:vAlign w:val="center"/>
            <w:hideMark/>
          </w:tcPr>
          <w:p w14:paraId="7F3D600F"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Ardeola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grayii</w:t>
            </w:r>
            <w:proofErr w:type="spellEnd"/>
          </w:p>
        </w:tc>
        <w:tc>
          <w:tcPr>
            <w:tcW w:w="867" w:type="dxa"/>
            <w:shd w:val="clear" w:color="auto" w:fill="auto"/>
            <w:noWrap/>
            <w:vAlign w:val="center"/>
            <w:hideMark/>
          </w:tcPr>
          <w:p w14:paraId="709B29B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B9B4A1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F75FF4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4CCF96C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2160D81" w14:textId="77777777" w:rsidTr="00FF546A">
        <w:trPr>
          <w:trHeight w:val="315"/>
          <w:jc w:val="center"/>
        </w:trPr>
        <w:tc>
          <w:tcPr>
            <w:tcW w:w="1975" w:type="dxa"/>
            <w:vMerge/>
            <w:vAlign w:val="center"/>
            <w:hideMark/>
          </w:tcPr>
          <w:p w14:paraId="622D13A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6577E86" w14:textId="18746D29"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Little Egret</w:t>
            </w:r>
          </w:p>
        </w:tc>
        <w:tc>
          <w:tcPr>
            <w:tcW w:w="2241" w:type="dxa"/>
            <w:shd w:val="clear" w:color="auto" w:fill="auto"/>
            <w:noWrap/>
            <w:vAlign w:val="center"/>
            <w:hideMark/>
          </w:tcPr>
          <w:p w14:paraId="159DD5D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Egretta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garzetta</w:t>
            </w:r>
            <w:proofErr w:type="spellEnd"/>
          </w:p>
        </w:tc>
        <w:tc>
          <w:tcPr>
            <w:tcW w:w="867" w:type="dxa"/>
            <w:shd w:val="clear" w:color="auto" w:fill="auto"/>
            <w:noWrap/>
            <w:vAlign w:val="center"/>
            <w:hideMark/>
          </w:tcPr>
          <w:p w14:paraId="63224A7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58E8BA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890146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0A6C91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FA1232D" w14:textId="77777777" w:rsidTr="00FF546A">
        <w:trPr>
          <w:trHeight w:val="315"/>
          <w:jc w:val="center"/>
        </w:trPr>
        <w:tc>
          <w:tcPr>
            <w:tcW w:w="1975" w:type="dxa"/>
            <w:vMerge/>
            <w:vAlign w:val="center"/>
            <w:hideMark/>
          </w:tcPr>
          <w:p w14:paraId="2310BDF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4549E19" w14:textId="458C78B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Cattle Egret</w:t>
            </w:r>
          </w:p>
        </w:tc>
        <w:tc>
          <w:tcPr>
            <w:tcW w:w="2241" w:type="dxa"/>
            <w:shd w:val="clear" w:color="auto" w:fill="auto"/>
            <w:noWrap/>
            <w:vAlign w:val="center"/>
            <w:hideMark/>
          </w:tcPr>
          <w:p w14:paraId="4D420F1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Bubulcus</w:t>
            </w:r>
            <w:proofErr w:type="spellEnd"/>
            <w:r w:rsidRPr="009E6C9A">
              <w:rPr>
                <w:rFonts w:ascii="Times New Roman" w:eastAsia="Times New Roman" w:hAnsi="Times New Roman" w:cs="Times New Roman"/>
                <w:i/>
                <w:iCs/>
                <w:color w:val="000000"/>
                <w:kern w:val="0"/>
                <w:lang w:eastAsia="en-IN"/>
                <w14:ligatures w14:val="none"/>
              </w:rPr>
              <w:t xml:space="preserve"> ibis</w:t>
            </w:r>
          </w:p>
        </w:tc>
        <w:tc>
          <w:tcPr>
            <w:tcW w:w="867" w:type="dxa"/>
            <w:shd w:val="clear" w:color="auto" w:fill="auto"/>
            <w:noWrap/>
            <w:vAlign w:val="center"/>
            <w:hideMark/>
          </w:tcPr>
          <w:p w14:paraId="7A4A597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157488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C87421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4BFEF8F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CE2CCF1" w14:textId="77777777" w:rsidTr="00FF546A">
        <w:trPr>
          <w:trHeight w:val="315"/>
          <w:jc w:val="center"/>
        </w:trPr>
        <w:tc>
          <w:tcPr>
            <w:tcW w:w="1975" w:type="dxa"/>
            <w:shd w:val="clear" w:color="auto" w:fill="auto"/>
            <w:noWrap/>
            <w:vAlign w:val="center"/>
            <w:hideMark/>
          </w:tcPr>
          <w:p w14:paraId="33CF1ED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Phalacrocoracidae</w:t>
            </w:r>
            <w:proofErr w:type="spellEnd"/>
          </w:p>
        </w:tc>
        <w:tc>
          <w:tcPr>
            <w:tcW w:w="2288" w:type="dxa"/>
            <w:shd w:val="clear" w:color="auto" w:fill="auto"/>
            <w:noWrap/>
            <w:vAlign w:val="center"/>
            <w:hideMark/>
          </w:tcPr>
          <w:p w14:paraId="2BDFA987" w14:textId="38FFCE83"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Little Cormorant</w:t>
            </w:r>
          </w:p>
        </w:tc>
        <w:tc>
          <w:tcPr>
            <w:tcW w:w="2241" w:type="dxa"/>
            <w:shd w:val="clear" w:color="auto" w:fill="auto"/>
            <w:noWrap/>
            <w:vAlign w:val="center"/>
            <w:hideMark/>
          </w:tcPr>
          <w:p w14:paraId="3E775E1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Microcarbo</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niger</w:t>
            </w:r>
            <w:proofErr w:type="spellEnd"/>
          </w:p>
        </w:tc>
        <w:tc>
          <w:tcPr>
            <w:tcW w:w="867" w:type="dxa"/>
            <w:shd w:val="clear" w:color="auto" w:fill="auto"/>
            <w:noWrap/>
            <w:vAlign w:val="center"/>
            <w:hideMark/>
          </w:tcPr>
          <w:p w14:paraId="046134C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031A3E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B68F1C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w:t>
            </w:r>
          </w:p>
        </w:tc>
        <w:tc>
          <w:tcPr>
            <w:tcW w:w="1137" w:type="dxa"/>
            <w:shd w:val="clear" w:color="auto" w:fill="auto"/>
            <w:noWrap/>
            <w:vAlign w:val="center"/>
            <w:hideMark/>
          </w:tcPr>
          <w:p w14:paraId="7410A04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842F1EB" w14:textId="77777777" w:rsidTr="00FF546A">
        <w:trPr>
          <w:trHeight w:val="315"/>
          <w:jc w:val="center"/>
        </w:trPr>
        <w:tc>
          <w:tcPr>
            <w:tcW w:w="1975" w:type="dxa"/>
            <w:vMerge w:val="restart"/>
            <w:shd w:val="clear" w:color="auto" w:fill="auto"/>
            <w:noWrap/>
            <w:vAlign w:val="center"/>
            <w:hideMark/>
          </w:tcPr>
          <w:p w14:paraId="63DD161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Falconidae</w:t>
            </w:r>
            <w:proofErr w:type="spellEnd"/>
          </w:p>
        </w:tc>
        <w:tc>
          <w:tcPr>
            <w:tcW w:w="2288" w:type="dxa"/>
            <w:shd w:val="clear" w:color="auto" w:fill="auto"/>
            <w:noWrap/>
            <w:vAlign w:val="center"/>
            <w:hideMark/>
          </w:tcPr>
          <w:p w14:paraId="33A5305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Red-necked Falcon</w:t>
            </w:r>
          </w:p>
        </w:tc>
        <w:tc>
          <w:tcPr>
            <w:tcW w:w="2241" w:type="dxa"/>
            <w:shd w:val="clear" w:color="auto" w:fill="auto"/>
            <w:noWrap/>
            <w:vAlign w:val="center"/>
            <w:hideMark/>
          </w:tcPr>
          <w:p w14:paraId="633C7E7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Falco </w:t>
            </w:r>
            <w:proofErr w:type="spellStart"/>
            <w:r w:rsidRPr="009E6C9A">
              <w:rPr>
                <w:rFonts w:ascii="Times New Roman" w:eastAsia="Times New Roman" w:hAnsi="Times New Roman" w:cs="Times New Roman"/>
                <w:i/>
                <w:iCs/>
                <w:color w:val="000000"/>
                <w:kern w:val="0"/>
                <w:lang w:eastAsia="en-IN"/>
                <w14:ligatures w14:val="none"/>
              </w:rPr>
              <w:t>chicquera</w:t>
            </w:r>
            <w:proofErr w:type="spellEnd"/>
          </w:p>
        </w:tc>
        <w:tc>
          <w:tcPr>
            <w:tcW w:w="867" w:type="dxa"/>
            <w:shd w:val="clear" w:color="auto" w:fill="auto"/>
            <w:noWrap/>
            <w:vAlign w:val="center"/>
            <w:hideMark/>
          </w:tcPr>
          <w:p w14:paraId="22CC03D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NT</w:t>
            </w:r>
          </w:p>
        </w:tc>
        <w:tc>
          <w:tcPr>
            <w:tcW w:w="857" w:type="dxa"/>
            <w:shd w:val="clear" w:color="auto" w:fill="auto"/>
            <w:noWrap/>
            <w:vAlign w:val="center"/>
            <w:hideMark/>
          </w:tcPr>
          <w:p w14:paraId="07BCA8A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B9DC13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1E0A329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7197BEBF" w14:textId="77777777" w:rsidTr="00FF546A">
        <w:trPr>
          <w:trHeight w:val="315"/>
          <w:jc w:val="center"/>
        </w:trPr>
        <w:tc>
          <w:tcPr>
            <w:tcW w:w="1975" w:type="dxa"/>
            <w:vMerge/>
            <w:vAlign w:val="center"/>
            <w:hideMark/>
          </w:tcPr>
          <w:p w14:paraId="0B4786E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20F5782" w14:textId="48A23CC0"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Eurasian Kestrel</w:t>
            </w:r>
          </w:p>
        </w:tc>
        <w:tc>
          <w:tcPr>
            <w:tcW w:w="2241" w:type="dxa"/>
            <w:shd w:val="clear" w:color="auto" w:fill="auto"/>
            <w:noWrap/>
            <w:vAlign w:val="center"/>
            <w:hideMark/>
          </w:tcPr>
          <w:p w14:paraId="319CFF47"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Falco </w:t>
            </w:r>
            <w:proofErr w:type="spellStart"/>
            <w:r w:rsidRPr="009E6C9A">
              <w:rPr>
                <w:rFonts w:ascii="Times New Roman" w:eastAsia="Times New Roman" w:hAnsi="Times New Roman" w:cs="Times New Roman"/>
                <w:i/>
                <w:iCs/>
                <w:color w:val="000000"/>
                <w:kern w:val="0"/>
                <w:lang w:eastAsia="en-IN"/>
                <w14:ligatures w14:val="none"/>
              </w:rPr>
              <w:t>tinnunculus</w:t>
            </w:r>
            <w:proofErr w:type="spellEnd"/>
          </w:p>
        </w:tc>
        <w:tc>
          <w:tcPr>
            <w:tcW w:w="867" w:type="dxa"/>
            <w:shd w:val="clear" w:color="auto" w:fill="auto"/>
            <w:noWrap/>
            <w:vAlign w:val="center"/>
            <w:hideMark/>
          </w:tcPr>
          <w:p w14:paraId="6EFA139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ACE8F0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3151CD1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2A35EB7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BDB54E5" w14:textId="77777777" w:rsidTr="00FF546A">
        <w:trPr>
          <w:trHeight w:val="315"/>
          <w:jc w:val="center"/>
        </w:trPr>
        <w:tc>
          <w:tcPr>
            <w:tcW w:w="1975" w:type="dxa"/>
            <w:shd w:val="clear" w:color="auto" w:fill="auto"/>
            <w:noWrap/>
            <w:vAlign w:val="center"/>
            <w:hideMark/>
          </w:tcPr>
          <w:p w14:paraId="657DA94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Elanidae</w:t>
            </w:r>
            <w:proofErr w:type="spellEnd"/>
          </w:p>
        </w:tc>
        <w:tc>
          <w:tcPr>
            <w:tcW w:w="2288" w:type="dxa"/>
            <w:shd w:val="clear" w:color="auto" w:fill="auto"/>
            <w:noWrap/>
            <w:vAlign w:val="center"/>
            <w:hideMark/>
          </w:tcPr>
          <w:p w14:paraId="20D33D3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Black-winged Kite</w:t>
            </w:r>
          </w:p>
        </w:tc>
        <w:tc>
          <w:tcPr>
            <w:tcW w:w="2241" w:type="dxa"/>
            <w:shd w:val="clear" w:color="auto" w:fill="auto"/>
            <w:noWrap/>
            <w:vAlign w:val="center"/>
            <w:hideMark/>
          </w:tcPr>
          <w:p w14:paraId="62DF501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Elanus</w:t>
            </w:r>
            <w:proofErr w:type="spellEnd"/>
            <w:r w:rsidRPr="009E6C9A">
              <w:rPr>
                <w:rFonts w:ascii="Times New Roman" w:eastAsia="Times New Roman" w:hAnsi="Times New Roman" w:cs="Times New Roman"/>
                <w:i/>
                <w:iCs/>
                <w:color w:val="000000"/>
                <w:kern w:val="0"/>
                <w:lang w:eastAsia="en-IN"/>
                <w14:ligatures w14:val="none"/>
              </w:rPr>
              <w:t xml:space="preserve"> caeruleus</w:t>
            </w:r>
          </w:p>
        </w:tc>
        <w:tc>
          <w:tcPr>
            <w:tcW w:w="867" w:type="dxa"/>
            <w:shd w:val="clear" w:color="auto" w:fill="auto"/>
            <w:noWrap/>
            <w:vAlign w:val="center"/>
            <w:hideMark/>
          </w:tcPr>
          <w:p w14:paraId="2C0FC9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4B1790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77DF43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160EABA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12C9D6C" w14:textId="77777777" w:rsidTr="00FF546A">
        <w:trPr>
          <w:trHeight w:val="315"/>
          <w:jc w:val="center"/>
        </w:trPr>
        <w:tc>
          <w:tcPr>
            <w:tcW w:w="1975" w:type="dxa"/>
            <w:vMerge w:val="restart"/>
            <w:shd w:val="clear" w:color="auto" w:fill="auto"/>
            <w:noWrap/>
            <w:vAlign w:val="center"/>
            <w:hideMark/>
          </w:tcPr>
          <w:p w14:paraId="3854B66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Accipitridae</w:t>
            </w:r>
          </w:p>
        </w:tc>
        <w:tc>
          <w:tcPr>
            <w:tcW w:w="2288" w:type="dxa"/>
            <w:shd w:val="clear" w:color="auto" w:fill="auto"/>
            <w:noWrap/>
            <w:vAlign w:val="center"/>
            <w:hideMark/>
          </w:tcPr>
          <w:p w14:paraId="24E54AE8" w14:textId="13015E54"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Black Kite</w:t>
            </w:r>
          </w:p>
        </w:tc>
        <w:tc>
          <w:tcPr>
            <w:tcW w:w="2241" w:type="dxa"/>
            <w:shd w:val="clear" w:color="auto" w:fill="auto"/>
            <w:noWrap/>
            <w:vAlign w:val="center"/>
            <w:hideMark/>
          </w:tcPr>
          <w:p w14:paraId="0B776B7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Milvus </w:t>
            </w:r>
            <w:proofErr w:type="spellStart"/>
            <w:r w:rsidRPr="009E6C9A">
              <w:rPr>
                <w:rFonts w:ascii="Times New Roman" w:eastAsia="Times New Roman" w:hAnsi="Times New Roman" w:cs="Times New Roman"/>
                <w:i/>
                <w:iCs/>
                <w:color w:val="000000"/>
                <w:kern w:val="0"/>
                <w:lang w:eastAsia="en-IN"/>
                <w14:ligatures w14:val="none"/>
              </w:rPr>
              <w:t>migrans</w:t>
            </w:r>
            <w:proofErr w:type="spellEnd"/>
          </w:p>
        </w:tc>
        <w:tc>
          <w:tcPr>
            <w:tcW w:w="867" w:type="dxa"/>
            <w:shd w:val="clear" w:color="auto" w:fill="auto"/>
            <w:noWrap/>
            <w:vAlign w:val="center"/>
            <w:hideMark/>
          </w:tcPr>
          <w:p w14:paraId="7F619AA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E75DE6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AE17C5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676B0F0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950FE77" w14:textId="77777777" w:rsidTr="00FF546A">
        <w:trPr>
          <w:trHeight w:val="315"/>
          <w:jc w:val="center"/>
        </w:trPr>
        <w:tc>
          <w:tcPr>
            <w:tcW w:w="1975" w:type="dxa"/>
            <w:vMerge/>
            <w:vAlign w:val="center"/>
            <w:hideMark/>
          </w:tcPr>
          <w:p w14:paraId="779FE0D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4B81A98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Brahminy Kite</w:t>
            </w:r>
          </w:p>
        </w:tc>
        <w:tc>
          <w:tcPr>
            <w:tcW w:w="2241" w:type="dxa"/>
            <w:shd w:val="clear" w:color="auto" w:fill="auto"/>
            <w:noWrap/>
            <w:vAlign w:val="center"/>
            <w:hideMark/>
          </w:tcPr>
          <w:p w14:paraId="485202B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Haliastus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indus</w:t>
            </w:r>
            <w:proofErr w:type="spellEnd"/>
          </w:p>
        </w:tc>
        <w:tc>
          <w:tcPr>
            <w:tcW w:w="867" w:type="dxa"/>
            <w:shd w:val="clear" w:color="auto" w:fill="auto"/>
            <w:noWrap/>
            <w:vAlign w:val="center"/>
            <w:hideMark/>
          </w:tcPr>
          <w:p w14:paraId="0D3E78A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0A665A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A973F4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1762EDF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16338A33" w14:textId="77777777" w:rsidTr="00FF546A">
        <w:trPr>
          <w:trHeight w:val="315"/>
          <w:jc w:val="center"/>
        </w:trPr>
        <w:tc>
          <w:tcPr>
            <w:tcW w:w="1975" w:type="dxa"/>
            <w:vMerge/>
            <w:vAlign w:val="center"/>
            <w:hideMark/>
          </w:tcPr>
          <w:p w14:paraId="433F093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451C26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Black Eagle</w:t>
            </w:r>
          </w:p>
        </w:tc>
        <w:tc>
          <w:tcPr>
            <w:tcW w:w="2241" w:type="dxa"/>
            <w:shd w:val="clear" w:color="auto" w:fill="auto"/>
            <w:noWrap/>
            <w:vAlign w:val="center"/>
            <w:hideMark/>
          </w:tcPr>
          <w:p w14:paraId="2F9C8699"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Ictinaetus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malaiensis</w:t>
            </w:r>
            <w:proofErr w:type="spellEnd"/>
          </w:p>
        </w:tc>
        <w:tc>
          <w:tcPr>
            <w:tcW w:w="867" w:type="dxa"/>
            <w:shd w:val="clear" w:color="auto" w:fill="auto"/>
            <w:noWrap/>
            <w:vAlign w:val="center"/>
            <w:hideMark/>
          </w:tcPr>
          <w:p w14:paraId="22E45B7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D96EEA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24E5C8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633F808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461DFCCC" w14:textId="77777777" w:rsidTr="00FF546A">
        <w:trPr>
          <w:trHeight w:val="315"/>
          <w:jc w:val="center"/>
        </w:trPr>
        <w:tc>
          <w:tcPr>
            <w:tcW w:w="1975" w:type="dxa"/>
            <w:vMerge/>
            <w:vAlign w:val="center"/>
            <w:hideMark/>
          </w:tcPr>
          <w:p w14:paraId="52498C5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A9A8A5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Oriental Honey-buzzard</w:t>
            </w:r>
          </w:p>
        </w:tc>
        <w:tc>
          <w:tcPr>
            <w:tcW w:w="2241" w:type="dxa"/>
            <w:shd w:val="clear" w:color="auto" w:fill="auto"/>
            <w:noWrap/>
            <w:vAlign w:val="center"/>
            <w:hideMark/>
          </w:tcPr>
          <w:p w14:paraId="45BA6BDF"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Pernis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ptilorhynchus</w:t>
            </w:r>
            <w:proofErr w:type="spellEnd"/>
          </w:p>
        </w:tc>
        <w:tc>
          <w:tcPr>
            <w:tcW w:w="867" w:type="dxa"/>
            <w:shd w:val="clear" w:color="auto" w:fill="auto"/>
            <w:noWrap/>
            <w:vAlign w:val="center"/>
            <w:hideMark/>
          </w:tcPr>
          <w:p w14:paraId="1BC9274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EF56DE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886AC0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6181A82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70A80BB" w14:textId="77777777" w:rsidTr="00FF546A">
        <w:trPr>
          <w:trHeight w:val="315"/>
          <w:jc w:val="center"/>
        </w:trPr>
        <w:tc>
          <w:tcPr>
            <w:tcW w:w="1975" w:type="dxa"/>
            <w:vMerge/>
            <w:vAlign w:val="center"/>
            <w:hideMark/>
          </w:tcPr>
          <w:p w14:paraId="0778034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2222036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Short-toed Snake Eagle</w:t>
            </w:r>
          </w:p>
        </w:tc>
        <w:tc>
          <w:tcPr>
            <w:tcW w:w="2241" w:type="dxa"/>
            <w:shd w:val="clear" w:color="auto" w:fill="auto"/>
            <w:noWrap/>
            <w:vAlign w:val="center"/>
            <w:hideMark/>
          </w:tcPr>
          <w:p w14:paraId="0DEA1729"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Circaetus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gallicus</w:t>
            </w:r>
            <w:proofErr w:type="spellEnd"/>
          </w:p>
        </w:tc>
        <w:tc>
          <w:tcPr>
            <w:tcW w:w="867" w:type="dxa"/>
            <w:shd w:val="clear" w:color="auto" w:fill="auto"/>
            <w:noWrap/>
            <w:vAlign w:val="center"/>
            <w:hideMark/>
          </w:tcPr>
          <w:p w14:paraId="688739F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6C789C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FFE6BD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6E7C064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66FBD29F" w14:textId="77777777" w:rsidTr="00FF546A">
        <w:trPr>
          <w:trHeight w:val="315"/>
          <w:jc w:val="center"/>
        </w:trPr>
        <w:tc>
          <w:tcPr>
            <w:tcW w:w="1975" w:type="dxa"/>
            <w:vMerge/>
            <w:vAlign w:val="center"/>
            <w:hideMark/>
          </w:tcPr>
          <w:p w14:paraId="58F947C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E4429F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Pallid Harrier</w:t>
            </w:r>
          </w:p>
        </w:tc>
        <w:tc>
          <w:tcPr>
            <w:tcW w:w="2241" w:type="dxa"/>
            <w:shd w:val="clear" w:color="auto" w:fill="auto"/>
            <w:noWrap/>
            <w:vAlign w:val="center"/>
            <w:hideMark/>
          </w:tcPr>
          <w:p w14:paraId="480B905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Circus </w:t>
            </w:r>
            <w:proofErr w:type="spellStart"/>
            <w:r w:rsidRPr="009E6C9A">
              <w:rPr>
                <w:rFonts w:ascii="Times New Roman" w:eastAsia="Times New Roman" w:hAnsi="Times New Roman" w:cs="Times New Roman"/>
                <w:i/>
                <w:iCs/>
                <w:color w:val="000000"/>
                <w:kern w:val="0"/>
                <w:lang w:eastAsia="en-IN"/>
                <w14:ligatures w14:val="none"/>
              </w:rPr>
              <w:t>macrourus</w:t>
            </w:r>
            <w:proofErr w:type="spellEnd"/>
          </w:p>
        </w:tc>
        <w:tc>
          <w:tcPr>
            <w:tcW w:w="867" w:type="dxa"/>
            <w:shd w:val="clear" w:color="auto" w:fill="auto"/>
            <w:noWrap/>
            <w:vAlign w:val="center"/>
            <w:hideMark/>
          </w:tcPr>
          <w:p w14:paraId="7EAC89A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NT</w:t>
            </w:r>
          </w:p>
        </w:tc>
        <w:tc>
          <w:tcPr>
            <w:tcW w:w="857" w:type="dxa"/>
            <w:shd w:val="clear" w:color="auto" w:fill="auto"/>
            <w:noWrap/>
            <w:vAlign w:val="center"/>
            <w:hideMark/>
          </w:tcPr>
          <w:p w14:paraId="3C29D32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2B95CF2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2D38615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79EAF75A" w14:textId="77777777" w:rsidTr="00FF546A">
        <w:trPr>
          <w:trHeight w:val="315"/>
          <w:jc w:val="center"/>
        </w:trPr>
        <w:tc>
          <w:tcPr>
            <w:tcW w:w="1975" w:type="dxa"/>
            <w:vMerge/>
            <w:vAlign w:val="center"/>
            <w:hideMark/>
          </w:tcPr>
          <w:p w14:paraId="65CC138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116D06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Shikra</w:t>
            </w:r>
            <w:proofErr w:type="spellEnd"/>
          </w:p>
        </w:tc>
        <w:tc>
          <w:tcPr>
            <w:tcW w:w="2241" w:type="dxa"/>
            <w:shd w:val="clear" w:color="auto" w:fill="auto"/>
            <w:noWrap/>
            <w:vAlign w:val="center"/>
            <w:hideMark/>
          </w:tcPr>
          <w:p w14:paraId="4344F001"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Accipiter badius</w:t>
            </w:r>
          </w:p>
        </w:tc>
        <w:tc>
          <w:tcPr>
            <w:tcW w:w="867" w:type="dxa"/>
            <w:shd w:val="clear" w:color="auto" w:fill="auto"/>
            <w:noWrap/>
            <w:vAlign w:val="center"/>
            <w:hideMark/>
          </w:tcPr>
          <w:p w14:paraId="46B83D3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512361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6B0C2A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06294FE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0B194938" w14:textId="77777777" w:rsidTr="00FF546A">
        <w:trPr>
          <w:trHeight w:val="315"/>
          <w:jc w:val="center"/>
        </w:trPr>
        <w:tc>
          <w:tcPr>
            <w:tcW w:w="1975" w:type="dxa"/>
            <w:vMerge/>
            <w:vAlign w:val="center"/>
            <w:hideMark/>
          </w:tcPr>
          <w:p w14:paraId="46203ED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E18983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White-eyed Buzzard</w:t>
            </w:r>
          </w:p>
        </w:tc>
        <w:tc>
          <w:tcPr>
            <w:tcW w:w="2241" w:type="dxa"/>
            <w:shd w:val="clear" w:color="auto" w:fill="auto"/>
            <w:noWrap/>
            <w:vAlign w:val="center"/>
            <w:hideMark/>
          </w:tcPr>
          <w:p w14:paraId="7093B64A"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Butastur</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teesa</w:t>
            </w:r>
            <w:proofErr w:type="spellEnd"/>
          </w:p>
        </w:tc>
        <w:tc>
          <w:tcPr>
            <w:tcW w:w="867" w:type="dxa"/>
            <w:shd w:val="clear" w:color="auto" w:fill="auto"/>
            <w:noWrap/>
            <w:vAlign w:val="center"/>
            <w:hideMark/>
          </w:tcPr>
          <w:p w14:paraId="6DC525F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F4DB8D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3B9CB2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29B475D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3C2DF56D" w14:textId="77777777" w:rsidTr="00FF546A">
        <w:trPr>
          <w:trHeight w:val="315"/>
          <w:jc w:val="center"/>
        </w:trPr>
        <w:tc>
          <w:tcPr>
            <w:tcW w:w="1975" w:type="dxa"/>
            <w:vMerge/>
            <w:vAlign w:val="center"/>
            <w:hideMark/>
          </w:tcPr>
          <w:p w14:paraId="641A9ED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C4C927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Booted Eagle</w:t>
            </w:r>
          </w:p>
        </w:tc>
        <w:tc>
          <w:tcPr>
            <w:tcW w:w="2241" w:type="dxa"/>
            <w:shd w:val="clear" w:color="auto" w:fill="auto"/>
            <w:noWrap/>
            <w:vAlign w:val="center"/>
            <w:hideMark/>
          </w:tcPr>
          <w:p w14:paraId="509BE2CE"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Hieraaetus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pennatus</w:t>
            </w:r>
            <w:proofErr w:type="spellEnd"/>
          </w:p>
        </w:tc>
        <w:tc>
          <w:tcPr>
            <w:tcW w:w="867" w:type="dxa"/>
            <w:shd w:val="clear" w:color="auto" w:fill="auto"/>
            <w:noWrap/>
            <w:vAlign w:val="center"/>
            <w:hideMark/>
          </w:tcPr>
          <w:p w14:paraId="0758D12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55D8B1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20AE69E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5E213CF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162A47D5" w14:textId="77777777" w:rsidTr="00FF546A">
        <w:trPr>
          <w:trHeight w:val="315"/>
          <w:jc w:val="center"/>
        </w:trPr>
        <w:tc>
          <w:tcPr>
            <w:tcW w:w="1975" w:type="dxa"/>
            <w:shd w:val="clear" w:color="auto" w:fill="auto"/>
            <w:noWrap/>
            <w:vAlign w:val="center"/>
            <w:hideMark/>
          </w:tcPr>
          <w:p w14:paraId="4A2D3AE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Rallidae</w:t>
            </w:r>
            <w:proofErr w:type="spellEnd"/>
          </w:p>
        </w:tc>
        <w:tc>
          <w:tcPr>
            <w:tcW w:w="2288" w:type="dxa"/>
            <w:shd w:val="clear" w:color="auto" w:fill="auto"/>
            <w:noWrap/>
            <w:vAlign w:val="center"/>
            <w:hideMark/>
          </w:tcPr>
          <w:p w14:paraId="443A784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White-breasted Waterhen</w:t>
            </w:r>
          </w:p>
        </w:tc>
        <w:tc>
          <w:tcPr>
            <w:tcW w:w="2241" w:type="dxa"/>
            <w:shd w:val="clear" w:color="auto" w:fill="auto"/>
            <w:noWrap/>
            <w:vAlign w:val="center"/>
            <w:hideMark/>
          </w:tcPr>
          <w:p w14:paraId="12242D8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Amaurornis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phoenicurus</w:t>
            </w:r>
            <w:proofErr w:type="spellEnd"/>
          </w:p>
        </w:tc>
        <w:tc>
          <w:tcPr>
            <w:tcW w:w="867" w:type="dxa"/>
            <w:shd w:val="clear" w:color="auto" w:fill="auto"/>
            <w:noWrap/>
            <w:vAlign w:val="center"/>
            <w:hideMark/>
          </w:tcPr>
          <w:p w14:paraId="10F28A2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3ABB1C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CD0A39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5B20D8C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650DEF9" w14:textId="77777777" w:rsidTr="00FF546A">
        <w:trPr>
          <w:trHeight w:val="315"/>
          <w:jc w:val="center"/>
        </w:trPr>
        <w:tc>
          <w:tcPr>
            <w:tcW w:w="1975" w:type="dxa"/>
            <w:shd w:val="clear" w:color="auto" w:fill="auto"/>
            <w:noWrap/>
            <w:vAlign w:val="center"/>
            <w:hideMark/>
          </w:tcPr>
          <w:p w14:paraId="6F12668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Burhinidae</w:t>
            </w:r>
            <w:proofErr w:type="spellEnd"/>
          </w:p>
        </w:tc>
        <w:tc>
          <w:tcPr>
            <w:tcW w:w="2288" w:type="dxa"/>
            <w:shd w:val="clear" w:color="auto" w:fill="auto"/>
            <w:noWrap/>
            <w:vAlign w:val="center"/>
            <w:hideMark/>
          </w:tcPr>
          <w:p w14:paraId="2FF54DEC" w14:textId="368C886B"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Thick-knee</w:t>
            </w:r>
          </w:p>
        </w:tc>
        <w:tc>
          <w:tcPr>
            <w:tcW w:w="2241" w:type="dxa"/>
            <w:shd w:val="clear" w:color="auto" w:fill="auto"/>
            <w:noWrap/>
            <w:vAlign w:val="center"/>
            <w:hideMark/>
          </w:tcPr>
          <w:p w14:paraId="70BB25C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B</w:t>
            </w:r>
            <w:r w:rsidRPr="009E6C9A">
              <w:rPr>
                <w:rFonts w:ascii="Times New Roman" w:eastAsia="Times New Roman" w:hAnsi="Times New Roman" w:cs="Times New Roman"/>
                <w:i/>
                <w:iCs/>
                <w:color w:val="000000"/>
                <w:kern w:val="0"/>
                <w:lang w:eastAsia="en-IN"/>
                <w14:ligatures w14:val="none"/>
              </w:rPr>
              <w:t>urhinus</w:t>
            </w:r>
            <w:proofErr w:type="spellEnd"/>
            <w:r w:rsidRPr="009E6C9A">
              <w:rPr>
                <w:rFonts w:ascii="Times New Roman" w:eastAsia="Times New Roman" w:hAnsi="Times New Roman" w:cs="Times New Roman"/>
                <w:i/>
                <w:iCs/>
                <w:color w:val="000000"/>
                <w:kern w:val="0"/>
                <w:lang w:eastAsia="en-IN"/>
                <w14:ligatures w14:val="none"/>
              </w:rPr>
              <w:t xml:space="preserve"> indicus</w:t>
            </w:r>
          </w:p>
        </w:tc>
        <w:tc>
          <w:tcPr>
            <w:tcW w:w="867" w:type="dxa"/>
            <w:shd w:val="clear" w:color="auto" w:fill="auto"/>
            <w:noWrap/>
            <w:vAlign w:val="center"/>
            <w:hideMark/>
          </w:tcPr>
          <w:p w14:paraId="56A55BB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0BBA73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A09A90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3FA5CA5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4186EAE" w14:textId="77777777" w:rsidTr="00FF546A">
        <w:trPr>
          <w:trHeight w:val="315"/>
          <w:jc w:val="center"/>
        </w:trPr>
        <w:tc>
          <w:tcPr>
            <w:tcW w:w="1975" w:type="dxa"/>
            <w:shd w:val="clear" w:color="auto" w:fill="auto"/>
            <w:noWrap/>
            <w:vAlign w:val="center"/>
            <w:hideMark/>
          </w:tcPr>
          <w:p w14:paraId="7786CF1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Turnicidae</w:t>
            </w:r>
            <w:proofErr w:type="spellEnd"/>
          </w:p>
        </w:tc>
        <w:tc>
          <w:tcPr>
            <w:tcW w:w="2288" w:type="dxa"/>
            <w:shd w:val="clear" w:color="auto" w:fill="auto"/>
            <w:noWrap/>
            <w:vAlign w:val="center"/>
            <w:hideMark/>
          </w:tcPr>
          <w:p w14:paraId="09C3C75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Barred buttonquail</w:t>
            </w:r>
          </w:p>
        </w:tc>
        <w:tc>
          <w:tcPr>
            <w:tcW w:w="2241" w:type="dxa"/>
            <w:shd w:val="clear" w:color="auto" w:fill="auto"/>
            <w:noWrap/>
            <w:vAlign w:val="center"/>
            <w:hideMark/>
          </w:tcPr>
          <w:p w14:paraId="36C3967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Turnix</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suscitator</w:t>
            </w:r>
            <w:proofErr w:type="spellEnd"/>
          </w:p>
        </w:tc>
        <w:tc>
          <w:tcPr>
            <w:tcW w:w="867" w:type="dxa"/>
            <w:shd w:val="clear" w:color="auto" w:fill="auto"/>
            <w:noWrap/>
            <w:vAlign w:val="center"/>
            <w:hideMark/>
          </w:tcPr>
          <w:p w14:paraId="086F699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5324EA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5FF0D4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04ACCBF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80B8CF3" w14:textId="77777777" w:rsidTr="00FF546A">
        <w:trPr>
          <w:trHeight w:val="315"/>
          <w:jc w:val="center"/>
        </w:trPr>
        <w:tc>
          <w:tcPr>
            <w:tcW w:w="1975" w:type="dxa"/>
            <w:vMerge w:val="restart"/>
            <w:shd w:val="clear" w:color="auto" w:fill="auto"/>
            <w:noWrap/>
            <w:vAlign w:val="center"/>
            <w:hideMark/>
          </w:tcPr>
          <w:p w14:paraId="685B07C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Charadriidae</w:t>
            </w:r>
            <w:proofErr w:type="spellEnd"/>
          </w:p>
        </w:tc>
        <w:tc>
          <w:tcPr>
            <w:tcW w:w="2288" w:type="dxa"/>
            <w:shd w:val="clear" w:color="auto" w:fill="auto"/>
            <w:noWrap/>
            <w:vAlign w:val="center"/>
            <w:hideMark/>
          </w:tcPr>
          <w:p w14:paraId="0745BC1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Yellow-</w:t>
            </w:r>
            <w:proofErr w:type="spellStart"/>
            <w:r w:rsidRPr="009E6C9A">
              <w:rPr>
                <w:rFonts w:ascii="Times New Roman" w:eastAsia="Times New Roman" w:hAnsi="Times New Roman" w:cs="Times New Roman"/>
                <w:color w:val="000000"/>
                <w:kern w:val="0"/>
                <w:lang w:eastAsia="en-IN"/>
                <w14:ligatures w14:val="none"/>
              </w:rPr>
              <w:t>wattled</w:t>
            </w:r>
            <w:proofErr w:type="spellEnd"/>
            <w:r w:rsidRPr="009E6C9A">
              <w:rPr>
                <w:rFonts w:ascii="Times New Roman" w:eastAsia="Times New Roman" w:hAnsi="Times New Roman" w:cs="Times New Roman"/>
                <w:color w:val="000000"/>
                <w:kern w:val="0"/>
                <w:lang w:eastAsia="en-IN"/>
                <w14:ligatures w14:val="none"/>
              </w:rPr>
              <w:t xml:space="preserve"> Lapwing</w:t>
            </w:r>
          </w:p>
        </w:tc>
        <w:tc>
          <w:tcPr>
            <w:tcW w:w="2241" w:type="dxa"/>
            <w:shd w:val="clear" w:color="auto" w:fill="auto"/>
            <w:noWrap/>
            <w:vAlign w:val="center"/>
            <w:hideMark/>
          </w:tcPr>
          <w:p w14:paraId="194DF961"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Vanellus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malabaricus</w:t>
            </w:r>
            <w:proofErr w:type="spellEnd"/>
          </w:p>
        </w:tc>
        <w:tc>
          <w:tcPr>
            <w:tcW w:w="867" w:type="dxa"/>
            <w:shd w:val="clear" w:color="auto" w:fill="auto"/>
            <w:noWrap/>
            <w:vAlign w:val="center"/>
            <w:hideMark/>
          </w:tcPr>
          <w:p w14:paraId="5F64C01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72A725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2709B9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650CD31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D23E003" w14:textId="77777777" w:rsidTr="00FF546A">
        <w:trPr>
          <w:trHeight w:val="315"/>
          <w:jc w:val="center"/>
        </w:trPr>
        <w:tc>
          <w:tcPr>
            <w:tcW w:w="1975" w:type="dxa"/>
            <w:vMerge/>
            <w:vAlign w:val="center"/>
            <w:hideMark/>
          </w:tcPr>
          <w:p w14:paraId="2E2B0D7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44B030C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Red-</w:t>
            </w:r>
            <w:proofErr w:type="spellStart"/>
            <w:r w:rsidRPr="009E6C9A">
              <w:rPr>
                <w:rFonts w:ascii="Times New Roman" w:eastAsia="Times New Roman" w:hAnsi="Times New Roman" w:cs="Times New Roman"/>
                <w:color w:val="000000"/>
                <w:kern w:val="0"/>
                <w:lang w:eastAsia="en-IN"/>
                <w14:ligatures w14:val="none"/>
              </w:rPr>
              <w:t>wattled</w:t>
            </w:r>
            <w:proofErr w:type="spellEnd"/>
            <w:r w:rsidRPr="009E6C9A">
              <w:rPr>
                <w:rFonts w:ascii="Times New Roman" w:eastAsia="Times New Roman" w:hAnsi="Times New Roman" w:cs="Times New Roman"/>
                <w:color w:val="000000"/>
                <w:kern w:val="0"/>
                <w:lang w:eastAsia="en-IN"/>
                <w14:ligatures w14:val="none"/>
              </w:rPr>
              <w:t xml:space="preserve"> Lapwing</w:t>
            </w:r>
          </w:p>
        </w:tc>
        <w:tc>
          <w:tcPr>
            <w:tcW w:w="2241" w:type="dxa"/>
            <w:shd w:val="clear" w:color="auto" w:fill="auto"/>
            <w:noWrap/>
            <w:vAlign w:val="center"/>
            <w:hideMark/>
          </w:tcPr>
          <w:p w14:paraId="364BEBA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Vanellus</w:t>
            </w:r>
            <w:proofErr w:type="spellEnd"/>
            <w:r w:rsidRPr="009E6C9A">
              <w:rPr>
                <w:rFonts w:ascii="Times New Roman" w:eastAsia="Times New Roman" w:hAnsi="Times New Roman" w:cs="Times New Roman"/>
                <w:i/>
                <w:iCs/>
                <w:color w:val="000000"/>
                <w:kern w:val="0"/>
                <w:lang w:eastAsia="en-IN"/>
                <w14:ligatures w14:val="none"/>
              </w:rPr>
              <w:t xml:space="preserve"> indicus</w:t>
            </w:r>
          </w:p>
        </w:tc>
        <w:tc>
          <w:tcPr>
            <w:tcW w:w="867" w:type="dxa"/>
            <w:shd w:val="clear" w:color="auto" w:fill="auto"/>
            <w:noWrap/>
            <w:vAlign w:val="center"/>
            <w:hideMark/>
          </w:tcPr>
          <w:p w14:paraId="199C49B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BC41E5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DCBA51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1888A4B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A48BD8A" w14:textId="77777777" w:rsidTr="00FF546A">
        <w:trPr>
          <w:trHeight w:val="315"/>
          <w:jc w:val="center"/>
        </w:trPr>
        <w:tc>
          <w:tcPr>
            <w:tcW w:w="1975" w:type="dxa"/>
            <w:vMerge w:val="restart"/>
            <w:shd w:val="clear" w:color="auto" w:fill="auto"/>
            <w:noWrap/>
            <w:vAlign w:val="center"/>
            <w:hideMark/>
          </w:tcPr>
          <w:p w14:paraId="7455C3A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Scolopacidae</w:t>
            </w:r>
            <w:proofErr w:type="spellEnd"/>
          </w:p>
        </w:tc>
        <w:tc>
          <w:tcPr>
            <w:tcW w:w="2288" w:type="dxa"/>
            <w:shd w:val="clear" w:color="auto" w:fill="auto"/>
            <w:noWrap/>
            <w:vAlign w:val="center"/>
            <w:hideMark/>
          </w:tcPr>
          <w:p w14:paraId="193EF0F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Common Sandpiper</w:t>
            </w:r>
          </w:p>
        </w:tc>
        <w:tc>
          <w:tcPr>
            <w:tcW w:w="2241" w:type="dxa"/>
            <w:shd w:val="clear" w:color="auto" w:fill="auto"/>
            <w:noWrap/>
            <w:vAlign w:val="center"/>
            <w:hideMark/>
          </w:tcPr>
          <w:p w14:paraId="1EAE5EB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Actitis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hypoleucos</w:t>
            </w:r>
            <w:proofErr w:type="spellEnd"/>
          </w:p>
        </w:tc>
        <w:tc>
          <w:tcPr>
            <w:tcW w:w="867" w:type="dxa"/>
            <w:shd w:val="clear" w:color="auto" w:fill="auto"/>
            <w:noWrap/>
            <w:vAlign w:val="center"/>
            <w:hideMark/>
          </w:tcPr>
          <w:p w14:paraId="2273598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E3F91B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27C5563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588891A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C2541A1" w14:textId="77777777" w:rsidTr="00FF546A">
        <w:trPr>
          <w:trHeight w:val="315"/>
          <w:jc w:val="center"/>
        </w:trPr>
        <w:tc>
          <w:tcPr>
            <w:tcW w:w="1975" w:type="dxa"/>
            <w:vMerge/>
            <w:vAlign w:val="center"/>
            <w:hideMark/>
          </w:tcPr>
          <w:p w14:paraId="239C130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591C5D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Wood Sandpiper</w:t>
            </w:r>
          </w:p>
        </w:tc>
        <w:tc>
          <w:tcPr>
            <w:tcW w:w="2241" w:type="dxa"/>
            <w:shd w:val="clear" w:color="auto" w:fill="auto"/>
            <w:noWrap/>
            <w:vAlign w:val="center"/>
            <w:hideMark/>
          </w:tcPr>
          <w:p w14:paraId="3460611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Tringa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glareola</w:t>
            </w:r>
            <w:proofErr w:type="spellEnd"/>
          </w:p>
        </w:tc>
        <w:tc>
          <w:tcPr>
            <w:tcW w:w="867" w:type="dxa"/>
            <w:shd w:val="clear" w:color="auto" w:fill="auto"/>
            <w:noWrap/>
            <w:vAlign w:val="center"/>
            <w:hideMark/>
          </w:tcPr>
          <w:p w14:paraId="707A675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2DBF56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6B619D0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1AD1C2A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6098A5A" w14:textId="77777777" w:rsidTr="00FF546A">
        <w:trPr>
          <w:trHeight w:val="315"/>
          <w:jc w:val="center"/>
        </w:trPr>
        <w:tc>
          <w:tcPr>
            <w:tcW w:w="1975" w:type="dxa"/>
            <w:vMerge/>
            <w:vAlign w:val="center"/>
            <w:hideMark/>
          </w:tcPr>
          <w:p w14:paraId="3C53A9D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0A7436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Green Sandpiper</w:t>
            </w:r>
          </w:p>
        </w:tc>
        <w:tc>
          <w:tcPr>
            <w:tcW w:w="2241" w:type="dxa"/>
            <w:shd w:val="clear" w:color="auto" w:fill="auto"/>
            <w:noWrap/>
            <w:vAlign w:val="center"/>
            <w:hideMark/>
          </w:tcPr>
          <w:p w14:paraId="5BD14C9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Tringa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ochropus</w:t>
            </w:r>
            <w:proofErr w:type="spellEnd"/>
          </w:p>
        </w:tc>
        <w:tc>
          <w:tcPr>
            <w:tcW w:w="867" w:type="dxa"/>
            <w:shd w:val="clear" w:color="auto" w:fill="auto"/>
            <w:noWrap/>
            <w:vAlign w:val="center"/>
            <w:hideMark/>
          </w:tcPr>
          <w:p w14:paraId="0773064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62C3D29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0D71CE2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61FF9BD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BC1E36B" w14:textId="77777777" w:rsidTr="00FF546A">
        <w:trPr>
          <w:trHeight w:val="315"/>
          <w:jc w:val="center"/>
        </w:trPr>
        <w:tc>
          <w:tcPr>
            <w:tcW w:w="1975" w:type="dxa"/>
            <w:shd w:val="clear" w:color="auto" w:fill="auto"/>
            <w:noWrap/>
            <w:vAlign w:val="center"/>
            <w:hideMark/>
          </w:tcPr>
          <w:p w14:paraId="570D67F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Glareolidae</w:t>
            </w:r>
            <w:proofErr w:type="spellEnd"/>
          </w:p>
        </w:tc>
        <w:tc>
          <w:tcPr>
            <w:tcW w:w="2288" w:type="dxa"/>
            <w:shd w:val="clear" w:color="auto" w:fill="auto"/>
            <w:noWrap/>
            <w:vAlign w:val="center"/>
            <w:hideMark/>
          </w:tcPr>
          <w:p w14:paraId="385AAE0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Courser</w:t>
            </w:r>
          </w:p>
        </w:tc>
        <w:tc>
          <w:tcPr>
            <w:tcW w:w="2241" w:type="dxa"/>
            <w:shd w:val="clear" w:color="auto" w:fill="auto"/>
            <w:noWrap/>
            <w:vAlign w:val="center"/>
            <w:hideMark/>
          </w:tcPr>
          <w:p w14:paraId="09D2EB9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Cursorious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coromandelicus</w:t>
            </w:r>
            <w:proofErr w:type="spellEnd"/>
          </w:p>
        </w:tc>
        <w:tc>
          <w:tcPr>
            <w:tcW w:w="867" w:type="dxa"/>
            <w:shd w:val="clear" w:color="auto" w:fill="auto"/>
            <w:noWrap/>
            <w:vAlign w:val="center"/>
            <w:hideMark/>
          </w:tcPr>
          <w:p w14:paraId="7BA5617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298E90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F2F65A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285BFB3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39C793F5" w14:textId="77777777" w:rsidTr="00FF546A">
        <w:trPr>
          <w:trHeight w:val="315"/>
          <w:jc w:val="center"/>
        </w:trPr>
        <w:tc>
          <w:tcPr>
            <w:tcW w:w="1975" w:type="dxa"/>
            <w:shd w:val="clear" w:color="auto" w:fill="auto"/>
            <w:noWrap/>
            <w:vAlign w:val="center"/>
            <w:hideMark/>
          </w:tcPr>
          <w:p w14:paraId="083E69A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Pteroclidae</w:t>
            </w:r>
            <w:proofErr w:type="spellEnd"/>
          </w:p>
        </w:tc>
        <w:tc>
          <w:tcPr>
            <w:tcW w:w="2288" w:type="dxa"/>
            <w:shd w:val="clear" w:color="auto" w:fill="auto"/>
            <w:noWrap/>
            <w:vAlign w:val="center"/>
            <w:hideMark/>
          </w:tcPr>
          <w:p w14:paraId="5D68B13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Chestnut-bellied Sandgrouse</w:t>
            </w:r>
          </w:p>
        </w:tc>
        <w:tc>
          <w:tcPr>
            <w:tcW w:w="2241" w:type="dxa"/>
            <w:shd w:val="clear" w:color="auto" w:fill="auto"/>
            <w:noWrap/>
            <w:vAlign w:val="center"/>
            <w:hideMark/>
          </w:tcPr>
          <w:p w14:paraId="1464757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Pterocles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exustus</w:t>
            </w:r>
            <w:proofErr w:type="spellEnd"/>
          </w:p>
        </w:tc>
        <w:tc>
          <w:tcPr>
            <w:tcW w:w="867" w:type="dxa"/>
            <w:shd w:val="clear" w:color="auto" w:fill="auto"/>
            <w:noWrap/>
            <w:vAlign w:val="center"/>
            <w:hideMark/>
          </w:tcPr>
          <w:p w14:paraId="6CFBE75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6E6F7E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5C0559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2E9F8BE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524E86E" w14:textId="77777777" w:rsidTr="00FF546A">
        <w:trPr>
          <w:trHeight w:val="315"/>
          <w:jc w:val="center"/>
        </w:trPr>
        <w:tc>
          <w:tcPr>
            <w:tcW w:w="1975" w:type="dxa"/>
            <w:vMerge w:val="restart"/>
            <w:shd w:val="clear" w:color="auto" w:fill="auto"/>
            <w:noWrap/>
            <w:vAlign w:val="center"/>
            <w:hideMark/>
          </w:tcPr>
          <w:p w14:paraId="3883F2D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Columbidae</w:t>
            </w:r>
          </w:p>
        </w:tc>
        <w:tc>
          <w:tcPr>
            <w:tcW w:w="2288" w:type="dxa"/>
            <w:shd w:val="clear" w:color="auto" w:fill="auto"/>
            <w:noWrap/>
            <w:vAlign w:val="center"/>
            <w:hideMark/>
          </w:tcPr>
          <w:p w14:paraId="390753C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Rock Pigeon (Feral Pigeon)</w:t>
            </w:r>
          </w:p>
        </w:tc>
        <w:tc>
          <w:tcPr>
            <w:tcW w:w="2241" w:type="dxa"/>
            <w:shd w:val="clear" w:color="auto" w:fill="auto"/>
            <w:noWrap/>
            <w:vAlign w:val="center"/>
            <w:hideMark/>
          </w:tcPr>
          <w:p w14:paraId="6926E6CA"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Columba </w:t>
            </w:r>
            <w:proofErr w:type="spellStart"/>
            <w:r w:rsidRPr="009E6C9A">
              <w:rPr>
                <w:rFonts w:ascii="Times New Roman" w:eastAsia="Times New Roman" w:hAnsi="Times New Roman" w:cs="Times New Roman"/>
                <w:i/>
                <w:iCs/>
                <w:color w:val="000000"/>
                <w:kern w:val="0"/>
                <w:lang w:eastAsia="en-IN"/>
                <w14:ligatures w14:val="none"/>
              </w:rPr>
              <w:t>livia</w:t>
            </w:r>
            <w:proofErr w:type="spellEnd"/>
          </w:p>
        </w:tc>
        <w:tc>
          <w:tcPr>
            <w:tcW w:w="867" w:type="dxa"/>
            <w:shd w:val="clear" w:color="auto" w:fill="auto"/>
            <w:noWrap/>
            <w:vAlign w:val="center"/>
            <w:hideMark/>
          </w:tcPr>
          <w:p w14:paraId="1470D53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7B1305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397853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16DF71F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t>
            </w:r>
          </w:p>
        </w:tc>
      </w:tr>
      <w:tr w:rsidR="00B72F43" w:rsidRPr="009E6C9A" w14:paraId="2FC29529" w14:textId="77777777" w:rsidTr="00FF546A">
        <w:trPr>
          <w:trHeight w:val="315"/>
          <w:jc w:val="center"/>
        </w:trPr>
        <w:tc>
          <w:tcPr>
            <w:tcW w:w="1975" w:type="dxa"/>
            <w:vMerge/>
            <w:vAlign w:val="center"/>
            <w:hideMark/>
          </w:tcPr>
          <w:p w14:paraId="43F57E8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C04E91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Eurasian Collared-Dove</w:t>
            </w:r>
          </w:p>
        </w:tc>
        <w:tc>
          <w:tcPr>
            <w:tcW w:w="2241" w:type="dxa"/>
            <w:shd w:val="clear" w:color="auto" w:fill="auto"/>
            <w:noWrap/>
            <w:vAlign w:val="center"/>
            <w:hideMark/>
          </w:tcPr>
          <w:p w14:paraId="236E4F6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Streptopelia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decaocto</w:t>
            </w:r>
            <w:proofErr w:type="spellEnd"/>
          </w:p>
        </w:tc>
        <w:tc>
          <w:tcPr>
            <w:tcW w:w="867" w:type="dxa"/>
            <w:shd w:val="clear" w:color="auto" w:fill="auto"/>
            <w:noWrap/>
            <w:vAlign w:val="center"/>
            <w:hideMark/>
          </w:tcPr>
          <w:p w14:paraId="59E9D40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A78CD3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7649BC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39BA00E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26BE95C" w14:textId="77777777" w:rsidTr="00FF546A">
        <w:trPr>
          <w:trHeight w:val="315"/>
          <w:jc w:val="center"/>
        </w:trPr>
        <w:tc>
          <w:tcPr>
            <w:tcW w:w="1975" w:type="dxa"/>
            <w:vMerge/>
            <w:vAlign w:val="center"/>
            <w:hideMark/>
          </w:tcPr>
          <w:p w14:paraId="56E1128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139157BC" w14:textId="485A4AC9"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Red Collared-Dove</w:t>
            </w:r>
          </w:p>
        </w:tc>
        <w:tc>
          <w:tcPr>
            <w:tcW w:w="2241" w:type="dxa"/>
            <w:shd w:val="clear" w:color="auto" w:fill="auto"/>
            <w:noWrap/>
            <w:vAlign w:val="center"/>
            <w:hideMark/>
          </w:tcPr>
          <w:p w14:paraId="49DF76BA"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Streptopelia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tranquebarica</w:t>
            </w:r>
            <w:proofErr w:type="spellEnd"/>
          </w:p>
        </w:tc>
        <w:tc>
          <w:tcPr>
            <w:tcW w:w="867" w:type="dxa"/>
            <w:shd w:val="clear" w:color="auto" w:fill="auto"/>
            <w:noWrap/>
            <w:vAlign w:val="center"/>
            <w:hideMark/>
          </w:tcPr>
          <w:p w14:paraId="1CDA969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8CFCA3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268E668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3FFFC66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4A1AA30" w14:textId="77777777" w:rsidTr="00FF546A">
        <w:trPr>
          <w:trHeight w:val="315"/>
          <w:jc w:val="center"/>
        </w:trPr>
        <w:tc>
          <w:tcPr>
            <w:tcW w:w="1975" w:type="dxa"/>
            <w:vMerge/>
            <w:vAlign w:val="center"/>
            <w:hideMark/>
          </w:tcPr>
          <w:p w14:paraId="10E45D3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23D9DFCD" w14:textId="4AF3D9A9"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Spotted Dove</w:t>
            </w:r>
          </w:p>
        </w:tc>
        <w:tc>
          <w:tcPr>
            <w:tcW w:w="2241" w:type="dxa"/>
            <w:shd w:val="clear" w:color="auto" w:fill="auto"/>
            <w:noWrap/>
            <w:vAlign w:val="center"/>
            <w:hideMark/>
          </w:tcPr>
          <w:p w14:paraId="786B91D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Spilopelia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chinensis</w:t>
            </w:r>
            <w:proofErr w:type="spellEnd"/>
          </w:p>
        </w:tc>
        <w:tc>
          <w:tcPr>
            <w:tcW w:w="867" w:type="dxa"/>
            <w:shd w:val="clear" w:color="auto" w:fill="auto"/>
            <w:noWrap/>
            <w:vAlign w:val="center"/>
            <w:hideMark/>
          </w:tcPr>
          <w:p w14:paraId="51C7B5A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591D1B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6273CD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5A55B22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1ABD3FF" w14:textId="77777777" w:rsidTr="00FF546A">
        <w:trPr>
          <w:trHeight w:val="315"/>
          <w:jc w:val="center"/>
        </w:trPr>
        <w:tc>
          <w:tcPr>
            <w:tcW w:w="1975" w:type="dxa"/>
            <w:vMerge/>
            <w:vAlign w:val="center"/>
            <w:hideMark/>
          </w:tcPr>
          <w:p w14:paraId="690AC99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DE514C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Laughing Dove</w:t>
            </w:r>
          </w:p>
        </w:tc>
        <w:tc>
          <w:tcPr>
            <w:tcW w:w="2241" w:type="dxa"/>
            <w:shd w:val="clear" w:color="auto" w:fill="auto"/>
            <w:noWrap/>
            <w:vAlign w:val="center"/>
            <w:hideMark/>
          </w:tcPr>
          <w:p w14:paraId="385BDFFA"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Spilopelia</w:t>
            </w:r>
            <w:proofErr w:type="spellEnd"/>
            <w:r w:rsidRPr="009E6C9A">
              <w:rPr>
                <w:rFonts w:ascii="Times New Roman" w:eastAsia="Times New Roman" w:hAnsi="Times New Roman" w:cs="Times New Roman"/>
                <w:i/>
                <w:iCs/>
                <w:color w:val="000000"/>
                <w:kern w:val="0"/>
                <w:lang w:eastAsia="en-IN"/>
                <w14:ligatures w14:val="none"/>
              </w:rPr>
              <w:t xml:space="preserve"> senegalensis</w:t>
            </w:r>
          </w:p>
        </w:tc>
        <w:tc>
          <w:tcPr>
            <w:tcW w:w="867" w:type="dxa"/>
            <w:shd w:val="clear" w:color="auto" w:fill="auto"/>
            <w:noWrap/>
            <w:vAlign w:val="center"/>
            <w:hideMark/>
          </w:tcPr>
          <w:p w14:paraId="37AC5C0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6A543D9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CCB555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5F94FC9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29738E1" w14:textId="77777777" w:rsidTr="00FF546A">
        <w:trPr>
          <w:trHeight w:val="315"/>
          <w:jc w:val="center"/>
        </w:trPr>
        <w:tc>
          <w:tcPr>
            <w:tcW w:w="1975" w:type="dxa"/>
            <w:shd w:val="clear" w:color="auto" w:fill="auto"/>
            <w:noWrap/>
            <w:vAlign w:val="center"/>
            <w:hideMark/>
          </w:tcPr>
          <w:p w14:paraId="67F0C9F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Psttiaculidae</w:t>
            </w:r>
            <w:proofErr w:type="spellEnd"/>
          </w:p>
        </w:tc>
        <w:tc>
          <w:tcPr>
            <w:tcW w:w="2288" w:type="dxa"/>
            <w:shd w:val="clear" w:color="auto" w:fill="auto"/>
            <w:noWrap/>
            <w:vAlign w:val="center"/>
            <w:hideMark/>
          </w:tcPr>
          <w:p w14:paraId="1B81953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Rose-ringed Parakeet</w:t>
            </w:r>
          </w:p>
        </w:tc>
        <w:tc>
          <w:tcPr>
            <w:tcW w:w="2241" w:type="dxa"/>
            <w:shd w:val="clear" w:color="auto" w:fill="auto"/>
            <w:noWrap/>
            <w:vAlign w:val="center"/>
            <w:hideMark/>
          </w:tcPr>
          <w:p w14:paraId="5545986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Psittacula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krameri</w:t>
            </w:r>
            <w:proofErr w:type="spellEnd"/>
          </w:p>
        </w:tc>
        <w:tc>
          <w:tcPr>
            <w:tcW w:w="867" w:type="dxa"/>
            <w:shd w:val="clear" w:color="auto" w:fill="auto"/>
            <w:noWrap/>
            <w:vAlign w:val="center"/>
            <w:hideMark/>
          </w:tcPr>
          <w:p w14:paraId="69F456D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DB49BD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4CBA59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439BFF2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FC4DD19" w14:textId="77777777" w:rsidTr="00FF546A">
        <w:trPr>
          <w:trHeight w:val="315"/>
          <w:jc w:val="center"/>
        </w:trPr>
        <w:tc>
          <w:tcPr>
            <w:tcW w:w="1975" w:type="dxa"/>
            <w:vMerge w:val="restart"/>
            <w:shd w:val="clear" w:color="auto" w:fill="auto"/>
            <w:noWrap/>
            <w:vAlign w:val="center"/>
            <w:hideMark/>
          </w:tcPr>
          <w:p w14:paraId="0E6DE9C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Cuculidae</w:t>
            </w:r>
            <w:proofErr w:type="spellEnd"/>
          </w:p>
        </w:tc>
        <w:tc>
          <w:tcPr>
            <w:tcW w:w="2288" w:type="dxa"/>
            <w:shd w:val="clear" w:color="auto" w:fill="auto"/>
            <w:noWrap/>
            <w:vAlign w:val="center"/>
            <w:hideMark/>
          </w:tcPr>
          <w:p w14:paraId="29AF440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Jacobin Cuckoo</w:t>
            </w:r>
          </w:p>
        </w:tc>
        <w:tc>
          <w:tcPr>
            <w:tcW w:w="2241" w:type="dxa"/>
            <w:shd w:val="clear" w:color="auto" w:fill="auto"/>
            <w:noWrap/>
            <w:vAlign w:val="center"/>
            <w:hideMark/>
          </w:tcPr>
          <w:p w14:paraId="43D273C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Clamator</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jacobinus</w:t>
            </w:r>
            <w:proofErr w:type="spellEnd"/>
          </w:p>
        </w:tc>
        <w:tc>
          <w:tcPr>
            <w:tcW w:w="867" w:type="dxa"/>
            <w:shd w:val="clear" w:color="auto" w:fill="auto"/>
            <w:noWrap/>
            <w:vAlign w:val="center"/>
            <w:hideMark/>
          </w:tcPr>
          <w:p w14:paraId="7BAF5C1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16D12A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070ABE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1D7F17E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02CE088" w14:textId="77777777" w:rsidTr="00FF546A">
        <w:trPr>
          <w:trHeight w:val="315"/>
          <w:jc w:val="center"/>
        </w:trPr>
        <w:tc>
          <w:tcPr>
            <w:tcW w:w="1975" w:type="dxa"/>
            <w:vMerge/>
            <w:vAlign w:val="center"/>
            <w:hideMark/>
          </w:tcPr>
          <w:p w14:paraId="2E62DC4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21AA561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Common Hawk-Cuckoo</w:t>
            </w:r>
          </w:p>
        </w:tc>
        <w:tc>
          <w:tcPr>
            <w:tcW w:w="2241" w:type="dxa"/>
            <w:shd w:val="clear" w:color="auto" w:fill="auto"/>
            <w:noWrap/>
            <w:vAlign w:val="center"/>
            <w:hideMark/>
          </w:tcPr>
          <w:p w14:paraId="1EB6256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Hierococcyx</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varius</w:t>
            </w:r>
            <w:proofErr w:type="spellEnd"/>
          </w:p>
        </w:tc>
        <w:tc>
          <w:tcPr>
            <w:tcW w:w="867" w:type="dxa"/>
            <w:shd w:val="clear" w:color="auto" w:fill="auto"/>
            <w:noWrap/>
            <w:vAlign w:val="center"/>
            <w:hideMark/>
          </w:tcPr>
          <w:p w14:paraId="4CC4860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A559BB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142D28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6B928CB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36CD495" w14:textId="77777777" w:rsidTr="00FF546A">
        <w:trPr>
          <w:trHeight w:val="315"/>
          <w:jc w:val="center"/>
        </w:trPr>
        <w:tc>
          <w:tcPr>
            <w:tcW w:w="1975" w:type="dxa"/>
            <w:vMerge/>
            <w:vAlign w:val="center"/>
            <w:hideMark/>
          </w:tcPr>
          <w:p w14:paraId="04AEA71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B4CBD3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Grey-bellied Cuckoo</w:t>
            </w:r>
          </w:p>
        </w:tc>
        <w:tc>
          <w:tcPr>
            <w:tcW w:w="2241" w:type="dxa"/>
            <w:shd w:val="clear" w:color="auto" w:fill="auto"/>
            <w:noWrap/>
            <w:vAlign w:val="center"/>
            <w:hideMark/>
          </w:tcPr>
          <w:p w14:paraId="0A032EF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Cacomantis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passerinus</w:t>
            </w:r>
            <w:proofErr w:type="spellEnd"/>
          </w:p>
        </w:tc>
        <w:tc>
          <w:tcPr>
            <w:tcW w:w="867" w:type="dxa"/>
            <w:shd w:val="clear" w:color="auto" w:fill="auto"/>
            <w:noWrap/>
            <w:vAlign w:val="center"/>
            <w:hideMark/>
          </w:tcPr>
          <w:p w14:paraId="372C65C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D48A2A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269414E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19F33CB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E99B088" w14:textId="77777777" w:rsidTr="00FF546A">
        <w:trPr>
          <w:trHeight w:val="315"/>
          <w:jc w:val="center"/>
        </w:trPr>
        <w:tc>
          <w:tcPr>
            <w:tcW w:w="1975" w:type="dxa"/>
            <w:vMerge/>
            <w:vAlign w:val="center"/>
            <w:hideMark/>
          </w:tcPr>
          <w:p w14:paraId="2124100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F87A35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Blue-faced Malkoha</w:t>
            </w:r>
          </w:p>
        </w:tc>
        <w:tc>
          <w:tcPr>
            <w:tcW w:w="2241" w:type="dxa"/>
            <w:shd w:val="clear" w:color="auto" w:fill="auto"/>
            <w:noWrap/>
            <w:vAlign w:val="center"/>
            <w:hideMark/>
          </w:tcPr>
          <w:p w14:paraId="1192802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Phaenicophaeus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viridirostris</w:t>
            </w:r>
            <w:proofErr w:type="spellEnd"/>
          </w:p>
        </w:tc>
        <w:tc>
          <w:tcPr>
            <w:tcW w:w="867" w:type="dxa"/>
            <w:shd w:val="clear" w:color="auto" w:fill="auto"/>
            <w:noWrap/>
            <w:vAlign w:val="center"/>
            <w:hideMark/>
          </w:tcPr>
          <w:p w14:paraId="3C4A099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F5EC80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22BF2F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1B15639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DC6AE46" w14:textId="77777777" w:rsidTr="00FF546A">
        <w:trPr>
          <w:trHeight w:val="315"/>
          <w:jc w:val="center"/>
        </w:trPr>
        <w:tc>
          <w:tcPr>
            <w:tcW w:w="1975" w:type="dxa"/>
            <w:vMerge/>
            <w:vAlign w:val="center"/>
            <w:hideMark/>
          </w:tcPr>
          <w:p w14:paraId="091618B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2FBFE18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Sirkeer</w:t>
            </w:r>
            <w:proofErr w:type="spellEnd"/>
            <w:r w:rsidRPr="009E6C9A">
              <w:rPr>
                <w:rFonts w:ascii="Times New Roman" w:eastAsia="Times New Roman" w:hAnsi="Times New Roman" w:cs="Times New Roman"/>
                <w:color w:val="000000"/>
                <w:kern w:val="0"/>
                <w:lang w:eastAsia="en-IN"/>
                <w14:ligatures w14:val="none"/>
              </w:rPr>
              <w:t xml:space="preserve"> Malkoha</w:t>
            </w:r>
          </w:p>
        </w:tc>
        <w:tc>
          <w:tcPr>
            <w:tcW w:w="2241" w:type="dxa"/>
            <w:shd w:val="clear" w:color="auto" w:fill="auto"/>
            <w:noWrap/>
            <w:vAlign w:val="center"/>
            <w:hideMark/>
          </w:tcPr>
          <w:p w14:paraId="6F3AD95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Taccocua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leschenaultii</w:t>
            </w:r>
            <w:proofErr w:type="spellEnd"/>
          </w:p>
        </w:tc>
        <w:tc>
          <w:tcPr>
            <w:tcW w:w="867" w:type="dxa"/>
            <w:shd w:val="clear" w:color="auto" w:fill="auto"/>
            <w:noWrap/>
            <w:vAlign w:val="center"/>
            <w:hideMark/>
          </w:tcPr>
          <w:p w14:paraId="3FB0E9B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1042A1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7CE945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6B1C752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A55D0B3" w14:textId="77777777" w:rsidTr="00FF546A">
        <w:trPr>
          <w:trHeight w:val="315"/>
          <w:jc w:val="center"/>
        </w:trPr>
        <w:tc>
          <w:tcPr>
            <w:tcW w:w="1975" w:type="dxa"/>
            <w:vMerge/>
            <w:vAlign w:val="center"/>
            <w:hideMark/>
          </w:tcPr>
          <w:p w14:paraId="0A187A8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821C21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Asian </w:t>
            </w:r>
            <w:proofErr w:type="spellStart"/>
            <w:r w:rsidRPr="009E6C9A">
              <w:rPr>
                <w:rFonts w:ascii="Times New Roman" w:eastAsia="Times New Roman" w:hAnsi="Times New Roman" w:cs="Times New Roman"/>
                <w:color w:val="000000"/>
                <w:kern w:val="0"/>
                <w:lang w:eastAsia="en-IN"/>
                <w14:ligatures w14:val="none"/>
              </w:rPr>
              <w:t>Koel</w:t>
            </w:r>
            <w:proofErr w:type="spellEnd"/>
          </w:p>
        </w:tc>
        <w:tc>
          <w:tcPr>
            <w:tcW w:w="2241" w:type="dxa"/>
            <w:shd w:val="clear" w:color="auto" w:fill="auto"/>
            <w:noWrap/>
            <w:vAlign w:val="center"/>
            <w:hideMark/>
          </w:tcPr>
          <w:p w14:paraId="721F006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Eudynamys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scolopaceus</w:t>
            </w:r>
            <w:proofErr w:type="spellEnd"/>
          </w:p>
        </w:tc>
        <w:tc>
          <w:tcPr>
            <w:tcW w:w="867" w:type="dxa"/>
            <w:shd w:val="clear" w:color="auto" w:fill="auto"/>
            <w:noWrap/>
            <w:vAlign w:val="center"/>
            <w:hideMark/>
          </w:tcPr>
          <w:p w14:paraId="2A5E934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94414E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3E3D30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2623112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A98414D" w14:textId="77777777" w:rsidTr="00FF546A">
        <w:trPr>
          <w:trHeight w:val="315"/>
          <w:jc w:val="center"/>
        </w:trPr>
        <w:tc>
          <w:tcPr>
            <w:tcW w:w="1975" w:type="dxa"/>
            <w:vMerge/>
            <w:vAlign w:val="center"/>
            <w:hideMark/>
          </w:tcPr>
          <w:p w14:paraId="39341A1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1EDA1E5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Greater </w:t>
            </w:r>
            <w:proofErr w:type="spellStart"/>
            <w:r w:rsidRPr="009E6C9A">
              <w:rPr>
                <w:rFonts w:ascii="Times New Roman" w:eastAsia="Times New Roman" w:hAnsi="Times New Roman" w:cs="Times New Roman"/>
                <w:color w:val="000000"/>
                <w:kern w:val="0"/>
                <w:lang w:eastAsia="en-IN"/>
                <w14:ligatures w14:val="none"/>
              </w:rPr>
              <w:t>Coucal</w:t>
            </w:r>
            <w:proofErr w:type="spellEnd"/>
            <w:r w:rsidRPr="009E6C9A">
              <w:rPr>
                <w:rFonts w:ascii="Times New Roman" w:eastAsia="Times New Roman" w:hAnsi="Times New Roman" w:cs="Times New Roman"/>
                <w:color w:val="000000"/>
                <w:kern w:val="0"/>
                <w:lang w:eastAsia="en-IN"/>
                <w14:ligatures w14:val="none"/>
              </w:rPr>
              <w:t xml:space="preserve"> (Southern)</w:t>
            </w:r>
          </w:p>
        </w:tc>
        <w:tc>
          <w:tcPr>
            <w:tcW w:w="2241" w:type="dxa"/>
            <w:shd w:val="clear" w:color="auto" w:fill="auto"/>
            <w:noWrap/>
            <w:vAlign w:val="center"/>
            <w:hideMark/>
          </w:tcPr>
          <w:p w14:paraId="30CA4FE9"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Centropus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sinensis</w:t>
            </w:r>
            <w:proofErr w:type="spellEnd"/>
          </w:p>
        </w:tc>
        <w:tc>
          <w:tcPr>
            <w:tcW w:w="867" w:type="dxa"/>
            <w:shd w:val="clear" w:color="auto" w:fill="auto"/>
            <w:noWrap/>
            <w:vAlign w:val="center"/>
            <w:hideMark/>
          </w:tcPr>
          <w:p w14:paraId="5C687DD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FB0F6B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2F611F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251B124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37F2E75" w14:textId="77777777" w:rsidTr="00FF546A">
        <w:trPr>
          <w:trHeight w:val="315"/>
          <w:jc w:val="center"/>
        </w:trPr>
        <w:tc>
          <w:tcPr>
            <w:tcW w:w="1975" w:type="dxa"/>
            <w:shd w:val="clear" w:color="auto" w:fill="auto"/>
            <w:noWrap/>
            <w:vAlign w:val="center"/>
            <w:hideMark/>
          </w:tcPr>
          <w:p w14:paraId="5E0DD9D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Tytonidae</w:t>
            </w:r>
          </w:p>
        </w:tc>
        <w:tc>
          <w:tcPr>
            <w:tcW w:w="2288" w:type="dxa"/>
            <w:shd w:val="clear" w:color="auto" w:fill="auto"/>
            <w:noWrap/>
            <w:vAlign w:val="center"/>
            <w:hideMark/>
          </w:tcPr>
          <w:p w14:paraId="546B407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Asian Barn Owl</w:t>
            </w:r>
          </w:p>
        </w:tc>
        <w:tc>
          <w:tcPr>
            <w:tcW w:w="2241" w:type="dxa"/>
            <w:shd w:val="clear" w:color="auto" w:fill="auto"/>
            <w:noWrap/>
            <w:vAlign w:val="center"/>
            <w:hideMark/>
          </w:tcPr>
          <w:p w14:paraId="3195A90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Tyto</w:t>
            </w:r>
            <w:proofErr w:type="spellEnd"/>
            <w:r w:rsidRPr="009E6C9A">
              <w:rPr>
                <w:rFonts w:ascii="Times New Roman" w:eastAsia="Times New Roman" w:hAnsi="Times New Roman" w:cs="Times New Roman"/>
                <w:i/>
                <w:iCs/>
                <w:color w:val="000000"/>
                <w:kern w:val="0"/>
                <w:lang w:eastAsia="en-IN"/>
                <w14:ligatures w14:val="none"/>
              </w:rPr>
              <w:t xml:space="preserve"> alba</w:t>
            </w:r>
          </w:p>
        </w:tc>
        <w:tc>
          <w:tcPr>
            <w:tcW w:w="867" w:type="dxa"/>
            <w:shd w:val="clear" w:color="auto" w:fill="auto"/>
            <w:noWrap/>
            <w:vAlign w:val="center"/>
            <w:hideMark/>
          </w:tcPr>
          <w:p w14:paraId="5582D63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76130A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6938E3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65C3CC3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0400ECFA" w14:textId="77777777" w:rsidTr="00FF546A">
        <w:trPr>
          <w:trHeight w:val="315"/>
          <w:jc w:val="center"/>
        </w:trPr>
        <w:tc>
          <w:tcPr>
            <w:tcW w:w="1975" w:type="dxa"/>
            <w:vMerge w:val="restart"/>
            <w:shd w:val="clear" w:color="auto" w:fill="auto"/>
            <w:noWrap/>
            <w:vAlign w:val="center"/>
            <w:hideMark/>
          </w:tcPr>
          <w:p w14:paraId="6126005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Strigidae</w:t>
            </w:r>
          </w:p>
        </w:tc>
        <w:tc>
          <w:tcPr>
            <w:tcW w:w="2288" w:type="dxa"/>
            <w:shd w:val="clear" w:color="auto" w:fill="auto"/>
            <w:noWrap/>
            <w:vAlign w:val="center"/>
            <w:hideMark/>
          </w:tcPr>
          <w:p w14:paraId="09E8E30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Indian </w:t>
            </w:r>
            <w:proofErr w:type="spellStart"/>
            <w:r w:rsidRPr="009E6C9A">
              <w:rPr>
                <w:rFonts w:ascii="Times New Roman" w:eastAsia="Times New Roman" w:hAnsi="Times New Roman" w:cs="Times New Roman"/>
                <w:color w:val="000000"/>
                <w:kern w:val="0"/>
                <w:lang w:eastAsia="en-IN"/>
                <w14:ligatures w14:val="none"/>
              </w:rPr>
              <w:t>Scops</w:t>
            </w:r>
            <w:proofErr w:type="spellEnd"/>
            <w:r w:rsidRPr="009E6C9A">
              <w:rPr>
                <w:rFonts w:ascii="Times New Roman" w:eastAsia="Times New Roman" w:hAnsi="Times New Roman" w:cs="Times New Roman"/>
                <w:color w:val="000000"/>
                <w:kern w:val="0"/>
                <w:lang w:eastAsia="en-IN"/>
                <w14:ligatures w14:val="none"/>
              </w:rPr>
              <w:t>-Owl</w:t>
            </w:r>
          </w:p>
        </w:tc>
        <w:tc>
          <w:tcPr>
            <w:tcW w:w="2241" w:type="dxa"/>
            <w:shd w:val="clear" w:color="auto" w:fill="auto"/>
            <w:noWrap/>
            <w:vAlign w:val="center"/>
            <w:hideMark/>
          </w:tcPr>
          <w:p w14:paraId="465A44F5"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Otus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bakkamoena</w:t>
            </w:r>
            <w:proofErr w:type="spellEnd"/>
          </w:p>
        </w:tc>
        <w:tc>
          <w:tcPr>
            <w:tcW w:w="867" w:type="dxa"/>
            <w:shd w:val="clear" w:color="auto" w:fill="auto"/>
            <w:noWrap/>
            <w:vAlign w:val="center"/>
            <w:hideMark/>
          </w:tcPr>
          <w:p w14:paraId="1014347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22C607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B7D7C6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081AB79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7AD7F88" w14:textId="77777777" w:rsidTr="00FF546A">
        <w:trPr>
          <w:trHeight w:val="315"/>
          <w:jc w:val="center"/>
        </w:trPr>
        <w:tc>
          <w:tcPr>
            <w:tcW w:w="1975" w:type="dxa"/>
            <w:vMerge/>
            <w:vAlign w:val="center"/>
            <w:hideMark/>
          </w:tcPr>
          <w:p w14:paraId="328FE83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5CD7FEB" w14:textId="07F1FDAB"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Spotted Owlet</w:t>
            </w:r>
          </w:p>
        </w:tc>
        <w:tc>
          <w:tcPr>
            <w:tcW w:w="2241" w:type="dxa"/>
            <w:shd w:val="clear" w:color="auto" w:fill="auto"/>
            <w:noWrap/>
            <w:vAlign w:val="center"/>
            <w:hideMark/>
          </w:tcPr>
          <w:p w14:paraId="47B13BB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Athene </w:t>
            </w:r>
            <w:proofErr w:type="spellStart"/>
            <w:r w:rsidRPr="009E6C9A">
              <w:rPr>
                <w:rFonts w:ascii="Times New Roman" w:eastAsia="Times New Roman" w:hAnsi="Times New Roman" w:cs="Times New Roman"/>
                <w:i/>
                <w:iCs/>
                <w:color w:val="000000"/>
                <w:kern w:val="0"/>
                <w:lang w:eastAsia="en-IN"/>
                <w14:ligatures w14:val="none"/>
              </w:rPr>
              <w:t>brama</w:t>
            </w:r>
            <w:proofErr w:type="spellEnd"/>
          </w:p>
        </w:tc>
        <w:tc>
          <w:tcPr>
            <w:tcW w:w="867" w:type="dxa"/>
            <w:shd w:val="clear" w:color="auto" w:fill="auto"/>
            <w:noWrap/>
            <w:vAlign w:val="center"/>
            <w:hideMark/>
          </w:tcPr>
          <w:p w14:paraId="754C405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94DC65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7BEC50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3C98A98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91AB194" w14:textId="77777777" w:rsidTr="00FF546A">
        <w:trPr>
          <w:trHeight w:val="315"/>
          <w:jc w:val="center"/>
        </w:trPr>
        <w:tc>
          <w:tcPr>
            <w:tcW w:w="1975" w:type="dxa"/>
            <w:vMerge/>
            <w:vAlign w:val="center"/>
            <w:hideMark/>
          </w:tcPr>
          <w:p w14:paraId="6602612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0456838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Eagle-Owl</w:t>
            </w:r>
          </w:p>
        </w:tc>
        <w:tc>
          <w:tcPr>
            <w:tcW w:w="2241" w:type="dxa"/>
            <w:shd w:val="clear" w:color="auto" w:fill="auto"/>
            <w:noWrap/>
            <w:vAlign w:val="center"/>
            <w:hideMark/>
          </w:tcPr>
          <w:p w14:paraId="0600311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Bubo </w:t>
            </w:r>
            <w:proofErr w:type="spellStart"/>
            <w:r w:rsidRPr="009E6C9A">
              <w:rPr>
                <w:rFonts w:ascii="Times New Roman" w:eastAsia="Times New Roman" w:hAnsi="Times New Roman" w:cs="Times New Roman"/>
                <w:i/>
                <w:iCs/>
                <w:color w:val="000000"/>
                <w:kern w:val="0"/>
                <w:lang w:eastAsia="en-IN"/>
                <w14:ligatures w14:val="none"/>
              </w:rPr>
              <w:t>bengalensis</w:t>
            </w:r>
            <w:proofErr w:type="spellEnd"/>
          </w:p>
        </w:tc>
        <w:tc>
          <w:tcPr>
            <w:tcW w:w="867" w:type="dxa"/>
            <w:shd w:val="clear" w:color="auto" w:fill="auto"/>
            <w:noWrap/>
            <w:vAlign w:val="center"/>
            <w:hideMark/>
          </w:tcPr>
          <w:p w14:paraId="506782B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E0F688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029AAA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7985B26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31562457" w14:textId="77777777" w:rsidTr="00FF546A">
        <w:trPr>
          <w:trHeight w:val="315"/>
          <w:jc w:val="center"/>
        </w:trPr>
        <w:tc>
          <w:tcPr>
            <w:tcW w:w="1975" w:type="dxa"/>
            <w:vMerge/>
            <w:vAlign w:val="center"/>
            <w:hideMark/>
          </w:tcPr>
          <w:p w14:paraId="301B343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1EAFC7D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Brown Fish-Owl</w:t>
            </w:r>
          </w:p>
        </w:tc>
        <w:tc>
          <w:tcPr>
            <w:tcW w:w="2241" w:type="dxa"/>
            <w:shd w:val="clear" w:color="auto" w:fill="auto"/>
            <w:noWrap/>
            <w:vAlign w:val="center"/>
            <w:hideMark/>
          </w:tcPr>
          <w:p w14:paraId="5892B8CE"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Ketupa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zeylonesis</w:t>
            </w:r>
            <w:proofErr w:type="spellEnd"/>
          </w:p>
        </w:tc>
        <w:tc>
          <w:tcPr>
            <w:tcW w:w="867" w:type="dxa"/>
            <w:shd w:val="clear" w:color="auto" w:fill="auto"/>
            <w:noWrap/>
            <w:vAlign w:val="center"/>
            <w:hideMark/>
          </w:tcPr>
          <w:p w14:paraId="0FC8A30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F234ED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89434E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58BEF8A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5832057C" w14:textId="77777777" w:rsidTr="00FF546A">
        <w:trPr>
          <w:trHeight w:val="315"/>
          <w:jc w:val="center"/>
        </w:trPr>
        <w:tc>
          <w:tcPr>
            <w:tcW w:w="1975" w:type="dxa"/>
            <w:vMerge/>
            <w:vAlign w:val="center"/>
            <w:hideMark/>
          </w:tcPr>
          <w:p w14:paraId="50BCF93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CB29EF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Mottled Wood-Owl</w:t>
            </w:r>
          </w:p>
        </w:tc>
        <w:tc>
          <w:tcPr>
            <w:tcW w:w="2241" w:type="dxa"/>
            <w:shd w:val="clear" w:color="auto" w:fill="auto"/>
            <w:noWrap/>
            <w:vAlign w:val="center"/>
            <w:hideMark/>
          </w:tcPr>
          <w:p w14:paraId="6B89ECC1"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Strix</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ocellata</w:t>
            </w:r>
            <w:proofErr w:type="spellEnd"/>
          </w:p>
        </w:tc>
        <w:tc>
          <w:tcPr>
            <w:tcW w:w="867" w:type="dxa"/>
            <w:shd w:val="clear" w:color="auto" w:fill="auto"/>
            <w:noWrap/>
            <w:vAlign w:val="center"/>
            <w:hideMark/>
          </w:tcPr>
          <w:p w14:paraId="254CA5C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880419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B60510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7912902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444F094D" w14:textId="77777777" w:rsidTr="00FF546A">
        <w:trPr>
          <w:trHeight w:val="315"/>
          <w:jc w:val="center"/>
        </w:trPr>
        <w:tc>
          <w:tcPr>
            <w:tcW w:w="1975" w:type="dxa"/>
            <w:vMerge w:val="restart"/>
            <w:shd w:val="clear" w:color="auto" w:fill="auto"/>
            <w:noWrap/>
            <w:vAlign w:val="center"/>
            <w:hideMark/>
          </w:tcPr>
          <w:p w14:paraId="120938B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Caprimulgidae</w:t>
            </w:r>
            <w:proofErr w:type="spellEnd"/>
          </w:p>
        </w:tc>
        <w:tc>
          <w:tcPr>
            <w:tcW w:w="2288" w:type="dxa"/>
            <w:shd w:val="clear" w:color="auto" w:fill="auto"/>
            <w:noWrap/>
            <w:vAlign w:val="center"/>
            <w:hideMark/>
          </w:tcPr>
          <w:p w14:paraId="06D0C58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Nightjar</w:t>
            </w:r>
          </w:p>
        </w:tc>
        <w:tc>
          <w:tcPr>
            <w:tcW w:w="2241" w:type="dxa"/>
            <w:shd w:val="clear" w:color="auto" w:fill="auto"/>
            <w:noWrap/>
            <w:vAlign w:val="center"/>
            <w:hideMark/>
          </w:tcPr>
          <w:p w14:paraId="1237979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Caprimulgus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asiaticus</w:t>
            </w:r>
            <w:proofErr w:type="spellEnd"/>
          </w:p>
        </w:tc>
        <w:tc>
          <w:tcPr>
            <w:tcW w:w="867" w:type="dxa"/>
            <w:shd w:val="clear" w:color="auto" w:fill="auto"/>
            <w:noWrap/>
            <w:vAlign w:val="center"/>
            <w:hideMark/>
          </w:tcPr>
          <w:p w14:paraId="79BFBF9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C25089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3C7B73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5FCC867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E09EAC5" w14:textId="77777777" w:rsidTr="00FF546A">
        <w:trPr>
          <w:trHeight w:val="315"/>
          <w:jc w:val="center"/>
        </w:trPr>
        <w:tc>
          <w:tcPr>
            <w:tcW w:w="1975" w:type="dxa"/>
            <w:vMerge/>
            <w:vAlign w:val="center"/>
            <w:hideMark/>
          </w:tcPr>
          <w:p w14:paraId="27249DC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42C6783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Savanna Nightjar</w:t>
            </w:r>
          </w:p>
        </w:tc>
        <w:tc>
          <w:tcPr>
            <w:tcW w:w="2241" w:type="dxa"/>
            <w:shd w:val="clear" w:color="auto" w:fill="auto"/>
            <w:noWrap/>
            <w:vAlign w:val="center"/>
            <w:hideMark/>
          </w:tcPr>
          <w:p w14:paraId="52FFDA4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Caprimulgus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affinis</w:t>
            </w:r>
            <w:proofErr w:type="spellEnd"/>
          </w:p>
        </w:tc>
        <w:tc>
          <w:tcPr>
            <w:tcW w:w="867" w:type="dxa"/>
            <w:shd w:val="clear" w:color="auto" w:fill="auto"/>
            <w:noWrap/>
            <w:vAlign w:val="center"/>
            <w:hideMark/>
          </w:tcPr>
          <w:p w14:paraId="3C64F9D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8D2254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0EC925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EB62DD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AD9297C" w14:textId="77777777" w:rsidTr="00FF546A">
        <w:trPr>
          <w:trHeight w:val="315"/>
          <w:jc w:val="center"/>
        </w:trPr>
        <w:tc>
          <w:tcPr>
            <w:tcW w:w="1975" w:type="dxa"/>
            <w:vMerge w:val="restart"/>
            <w:shd w:val="clear" w:color="auto" w:fill="auto"/>
            <w:noWrap/>
            <w:vAlign w:val="center"/>
            <w:hideMark/>
          </w:tcPr>
          <w:p w14:paraId="5D80867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Apodidae</w:t>
            </w:r>
          </w:p>
        </w:tc>
        <w:tc>
          <w:tcPr>
            <w:tcW w:w="2288" w:type="dxa"/>
            <w:shd w:val="clear" w:color="auto" w:fill="auto"/>
            <w:noWrap/>
            <w:vAlign w:val="center"/>
            <w:hideMark/>
          </w:tcPr>
          <w:p w14:paraId="26B3148A" w14:textId="699D315B"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Little Swift</w:t>
            </w:r>
          </w:p>
        </w:tc>
        <w:tc>
          <w:tcPr>
            <w:tcW w:w="2241" w:type="dxa"/>
            <w:shd w:val="clear" w:color="auto" w:fill="auto"/>
            <w:noWrap/>
            <w:vAlign w:val="center"/>
            <w:hideMark/>
          </w:tcPr>
          <w:p w14:paraId="3F27CA6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Apus </w:t>
            </w:r>
            <w:proofErr w:type="spellStart"/>
            <w:r w:rsidRPr="009E6C9A">
              <w:rPr>
                <w:rFonts w:ascii="Times New Roman" w:eastAsia="Times New Roman" w:hAnsi="Times New Roman" w:cs="Times New Roman"/>
                <w:i/>
                <w:iCs/>
                <w:color w:val="000000"/>
                <w:kern w:val="0"/>
                <w:lang w:eastAsia="en-IN"/>
                <w14:ligatures w14:val="none"/>
              </w:rPr>
              <w:t>affinis</w:t>
            </w:r>
            <w:proofErr w:type="spellEnd"/>
          </w:p>
        </w:tc>
        <w:tc>
          <w:tcPr>
            <w:tcW w:w="867" w:type="dxa"/>
            <w:shd w:val="clear" w:color="auto" w:fill="auto"/>
            <w:noWrap/>
            <w:vAlign w:val="center"/>
            <w:hideMark/>
          </w:tcPr>
          <w:p w14:paraId="748C83D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DAAD8A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E472B3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7B51593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F415B69" w14:textId="77777777" w:rsidTr="00FF546A">
        <w:trPr>
          <w:trHeight w:val="315"/>
          <w:jc w:val="center"/>
        </w:trPr>
        <w:tc>
          <w:tcPr>
            <w:tcW w:w="1975" w:type="dxa"/>
            <w:vMerge/>
            <w:vAlign w:val="center"/>
            <w:hideMark/>
          </w:tcPr>
          <w:p w14:paraId="7819806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055F706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Asian Palm-Swift</w:t>
            </w:r>
          </w:p>
        </w:tc>
        <w:tc>
          <w:tcPr>
            <w:tcW w:w="2241" w:type="dxa"/>
            <w:shd w:val="clear" w:color="auto" w:fill="auto"/>
            <w:noWrap/>
            <w:vAlign w:val="center"/>
            <w:hideMark/>
          </w:tcPr>
          <w:p w14:paraId="3967941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Cypsiurus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balasiensis</w:t>
            </w:r>
            <w:proofErr w:type="spellEnd"/>
          </w:p>
        </w:tc>
        <w:tc>
          <w:tcPr>
            <w:tcW w:w="867" w:type="dxa"/>
            <w:shd w:val="clear" w:color="auto" w:fill="auto"/>
            <w:noWrap/>
            <w:vAlign w:val="center"/>
            <w:hideMark/>
          </w:tcPr>
          <w:p w14:paraId="55A9993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6668934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4E7B82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58909F6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FC7579F" w14:textId="77777777" w:rsidTr="00FF546A">
        <w:trPr>
          <w:trHeight w:val="315"/>
          <w:jc w:val="center"/>
        </w:trPr>
        <w:tc>
          <w:tcPr>
            <w:tcW w:w="1975" w:type="dxa"/>
            <w:vMerge/>
            <w:vAlign w:val="center"/>
            <w:hideMark/>
          </w:tcPr>
          <w:p w14:paraId="495CAF2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03B917A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Alpine Swift</w:t>
            </w:r>
          </w:p>
        </w:tc>
        <w:tc>
          <w:tcPr>
            <w:tcW w:w="2241" w:type="dxa"/>
            <w:shd w:val="clear" w:color="auto" w:fill="auto"/>
            <w:noWrap/>
            <w:vAlign w:val="center"/>
            <w:hideMark/>
          </w:tcPr>
          <w:p w14:paraId="6ECC63DC"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Tachybaptus</w:t>
            </w:r>
            <w:proofErr w:type="spellEnd"/>
            <w:r w:rsidRPr="009E6C9A">
              <w:rPr>
                <w:rFonts w:ascii="Times New Roman" w:eastAsia="Times New Roman" w:hAnsi="Times New Roman" w:cs="Times New Roman"/>
                <w:i/>
                <w:iCs/>
                <w:color w:val="000000"/>
                <w:kern w:val="0"/>
                <w:lang w:eastAsia="en-IN"/>
                <w14:ligatures w14:val="none"/>
              </w:rPr>
              <w:t xml:space="preserve"> melba</w:t>
            </w:r>
          </w:p>
        </w:tc>
        <w:tc>
          <w:tcPr>
            <w:tcW w:w="867" w:type="dxa"/>
            <w:shd w:val="clear" w:color="auto" w:fill="auto"/>
            <w:noWrap/>
            <w:vAlign w:val="center"/>
            <w:hideMark/>
          </w:tcPr>
          <w:p w14:paraId="321FF01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E4ACE9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66E54D9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5DDF9D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5249CF2" w14:textId="77777777" w:rsidTr="00FF546A">
        <w:trPr>
          <w:trHeight w:val="315"/>
          <w:jc w:val="center"/>
        </w:trPr>
        <w:tc>
          <w:tcPr>
            <w:tcW w:w="1975" w:type="dxa"/>
            <w:shd w:val="clear" w:color="auto" w:fill="auto"/>
            <w:noWrap/>
            <w:vAlign w:val="center"/>
            <w:hideMark/>
          </w:tcPr>
          <w:p w14:paraId="0D793B6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Upupidae</w:t>
            </w:r>
            <w:proofErr w:type="spellEnd"/>
          </w:p>
        </w:tc>
        <w:tc>
          <w:tcPr>
            <w:tcW w:w="2288" w:type="dxa"/>
            <w:shd w:val="clear" w:color="auto" w:fill="auto"/>
            <w:noWrap/>
            <w:vAlign w:val="center"/>
            <w:hideMark/>
          </w:tcPr>
          <w:p w14:paraId="7EE9246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Eurasian Hoopoe</w:t>
            </w:r>
          </w:p>
        </w:tc>
        <w:tc>
          <w:tcPr>
            <w:tcW w:w="2241" w:type="dxa"/>
            <w:shd w:val="clear" w:color="auto" w:fill="auto"/>
            <w:noWrap/>
            <w:vAlign w:val="center"/>
            <w:hideMark/>
          </w:tcPr>
          <w:p w14:paraId="5125730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Upupa </w:t>
            </w:r>
            <w:proofErr w:type="spellStart"/>
            <w:r w:rsidRPr="009E6C9A">
              <w:rPr>
                <w:rFonts w:ascii="Times New Roman" w:eastAsia="Times New Roman" w:hAnsi="Times New Roman" w:cs="Times New Roman"/>
                <w:i/>
                <w:iCs/>
                <w:color w:val="000000"/>
                <w:kern w:val="0"/>
                <w:lang w:eastAsia="en-IN"/>
                <w14:ligatures w14:val="none"/>
              </w:rPr>
              <w:t>epops</w:t>
            </w:r>
            <w:proofErr w:type="spellEnd"/>
          </w:p>
        </w:tc>
        <w:tc>
          <w:tcPr>
            <w:tcW w:w="867" w:type="dxa"/>
            <w:shd w:val="clear" w:color="auto" w:fill="auto"/>
            <w:noWrap/>
            <w:vAlign w:val="center"/>
            <w:hideMark/>
          </w:tcPr>
          <w:p w14:paraId="24BAD2F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E3D595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299ADF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5CB2744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4AE07FD" w14:textId="77777777" w:rsidTr="00FF546A">
        <w:trPr>
          <w:trHeight w:val="315"/>
          <w:jc w:val="center"/>
        </w:trPr>
        <w:tc>
          <w:tcPr>
            <w:tcW w:w="1975" w:type="dxa"/>
            <w:shd w:val="clear" w:color="auto" w:fill="auto"/>
            <w:noWrap/>
            <w:vAlign w:val="center"/>
            <w:hideMark/>
          </w:tcPr>
          <w:p w14:paraId="28A5BAC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lastRenderedPageBreak/>
              <w:t>Coraciidae</w:t>
            </w:r>
            <w:proofErr w:type="spellEnd"/>
          </w:p>
        </w:tc>
        <w:tc>
          <w:tcPr>
            <w:tcW w:w="2288" w:type="dxa"/>
            <w:shd w:val="clear" w:color="auto" w:fill="auto"/>
            <w:noWrap/>
            <w:vAlign w:val="center"/>
            <w:hideMark/>
          </w:tcPr>
          <w:p w14:paraId="78FADCA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Roller</w:t>
            </w:r>
          </w:p>
        </w:tc>
        <w:tc>
          <w:tcPr>
            <w:tcW w:w="2241" w:type="dxa"/>
            <w:shd w:val="clear" w:color="auto" w:fill="auto"/>
            <w:noWrap/>
            <w:vAlign w:val="center"/>
            <w:hideMark/>
          </w:tcPr>
          <w:p w14:paraId="4AEFB847"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Coracias </w:t>
            </w:r>
            <w:proofErr w:type="spellStart"/>
            <w:r w:rsidRPr="009E6C9A">
              <w:rPr>
                <w:rFonts w:ascii="Times New Roman" w:eastAsia="Times New Roman" w:hAnsi="Times New Roman" w:cs="Times New Roman"/>
                <w:i/>
                <w:iCs/>
                <w:color w:val="000000"/>
                <w:kern w:val="0"/>
                <w:lang w:eastAsia="en-IN"/>
                <w14:ligatures w14:val="none"/>
              </w:rPr>
              <w:t>benghalensis</w:t>
            </w:r>
            <w:proofErr w:type="spellEnd"/>
          </w:p>
        </w:tc>
        <w:tc>
          <w:tcPr>
            <w:tcW w:w="867" w:type="dxa"/>
            <w:shd w:val="clear" w:color="auto" w:fill="auto"/>
            <w:noWrap/>
            <w:vAlign w:val="center"/>
            <w:hideMark/>
          </w:tcPr>
          <w:p w14:paraId="697D4BE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6D54A5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F919D4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504BBD6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406214D" w14:textId="77777777" w:rsidTr="00FF546A">
        <w:trPr>
          <w:trHeight w:val="315"/>
          <w:jc w:val="center"/>
        </w:trPr>
        <w:tc>
          <w:tcPr>
            <w:tcW w:w="1975" w:type="dxa"/>
            <w:shd w:val="clear" w:color="auto" w:fill="auto"/>
            <w:noWrap/>
            <w:vAlign w:val="center"/>
            <w:hideMark/>
          </w:tcPr>
          <w:p w14:paraId="23753A2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Alcedinidae</w:t>
            </w:r>
            <w:proofErr w:type="spellEnd"/>
          </w:p>
        </w:tc>
        <w:tc>
          <w:tcPr>
            <w:tcW w:w="2288" w:type="dxa"/>
            <w:shd w:val="clear" w:color="auto" w:fill="auto"/>
            <w:noWrap/>
            <w:vAlign w:val="center"/>
            <w:hideMark/>
          </w:tcPr>
          <w:p w14:paraId="634470FC" w14:textId="4E7B5EA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White-throated Kingfisher</w:t>
            </w:r>
          </w:p>
        </w:tc>
        <w:tc>
          <w:tcPr>
            <w:tcW w:w="2241" w:type="dxa"/>
            <w:shd w:val="clear" w:color="auto" w:fill="auto"/>
            <w:noWrap/>
            <w:vAlign w:val="center"/>
            <w:hideMark/>
          </w:tcPr>
          <w:p w14:paraId="53AF61B1"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Halcyon </w:t>
            </w:r>
            <w:proofErr w:type="spellStart"/>
            <w:r w:rsidRPr="009E6C9A">
              <w:rPr>
                <w:rFonts w:ascii="Times New Roman" w:eastAsia="Times New Roman" w:hAnsi="Times New Roman" w:cs="Times New Roman"/>
                <w:i/>
                <w:iCs/>
                <w:color w:val="000000"/>
                <w:kern w:val="0"/>
                <w:lang w:eastAsia="en-IN"/>
                <w14:ligatures w14:val="none"/>
              </w:rPr>
              <w:t>smyrnensis</w:t>
            </w:r>
            <w:proofErr w:type="spellEnd"/>
          </w:p>
        </w:tc>
        <w:tc>
          <w:tcPr>
            <w:tcW w:w="867" w:type="dxa"/>
            <w:shd w:val="clear" w:color="auto" w:fill="auto"/>
            <w:noWrap/>
            <w:vAlign w:val="center"/>
            <w:hideMark/>
          </w:tcPr>
          <w:p w14:paraId="0A439D9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F017EF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770FD7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w:t>
            </w:r>
          </w:p>
        </w:tc>
        <w:tc>
          <w:tcPr>
            <w:tcW w:w="1137" w:type="dxa"/>
            <w:shd w:val="clear" w:color="auto" w:fill="auto"/>
            <w:noWrap/>
            <w:vAlign w:val="center"/>
            <w:hideMark/>
          </w:tcPr>
          <w:p w14:paraId="24B94E8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27B2F16" w14:textId="77777777" w:rsidTr="00FF546A">
        <w:trPr>
          <w:trHeight w:val="315"/>
          <w:jc w:val="center"/>
        </w:trPr>
        <w:tc>
          <w:tcPr>
            <w:tcW w:w="1975" w:type="dxa"/>
            <w:vMerge w:val="restart"/>
            <w:shd w:val="clear" w:color="auto" w:fill="auto"/>
            <w:noWrap/>
            <w:vAlign w:val="center"/>
            <w:hideMark/>
          </w:tcPr>
          <w:p w14:paraId="2A3870C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Meropidae</w:t>
            </w:r>
            <w:proofErr w:type="spellEnd"/>
          </w:p>
        </w:tc>
        <w:tc>
          <w:tcPr>
            <w:tcW w:w="2288" w:type="dxa"/>
            <w:shd w:val="clear" w:color="auto" w:fill="auto"/>
            <w:noWrap/>
            <w:vAlign w:val="center"/>
            <w:hideMark/>
          </w:tcPr>
          <w:p w14:paraId="524B21B0" w14:textId="6DEB0A6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Asian Green Bee-eater</w:t>
            </w:r>
          </w:p>
        </w:tc>
        <w:tc>
          <w:tcPr>
            <w:tcW w:w="2241" w:type="dxa"/>
            <w:shd w:val="clear" w:color="auto" w:fill="auto"/>
            <w:noWrap/>
            <w:vAlign w:val="center"/>
            <w:hideMark/>
          </w:tcPr>
          <w:p w14:paraId="27583AE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Merops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orientalis</w:t>
            </w:r>
            <w:proofErr w:type="spellEnd"/>
          </w:p>
        </w:tc>
        <w:tc>
          <w:tcPr>
            <w:tcW w:w="867" w:type="dxa"/>
            <w:shd w:val="clear" w:color="auto" w:fill="auto"/>
            <w:noWrap/>
            <w:vAlign w:val="center"/>
            <w:hideMark/>
          </w:tcPr>
          <w:p w14:paraId="7ED85AD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D223A1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51C00A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E515D7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91C78DD" w14:textId="77777777" w:rsidTr="00FF546A">
        <w:trPr>
          <w:trHeight w:val="315"/>
          <w:jc w:val="center"/>
        </w:trPr>
        <w:tc>
          <w:tcPr>
            <w:tcW w:w="1975" w:type="dxa"/>
            <w:vMerge/>
            <w:vAlign w:val="center"/>
            <w:hideMark/>
          </w:tcPr>
          <w:p w14:paraId="2ACA5A2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2FF23B8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Blue-tailed Bee-eater</w:t>
            </w:r>
          </w:p>
        </w:tc>
        <w:tc>
          <w:tcPr>
            <w:tcW w:w="2241" w:type="dxa"/>
            <w:shd w:val="clear" w:color="auto" w:fill="auto"/>
            <w:noWrap/>
            <w:vAlign w:val="center"/>
            <w:hideMark/>
          </w:tcPr>
          <w:p w14:paraId="7AE17E7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Merops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philippinus</w:t>
            </w:r>
            <w:proofErr w:type="spellEnd"/>
          </w:p>
        </w:tc>
        <w:tc>
          <w:tcPr>
            <w:tcW w:w="867" w:type="dxa"/>
            <w:shd w:val="clear" w:color="auto" w:fill="auto"/>
            <w:noWrap/>
            <w:vAlign w:val="center"/>
            <w:hideMark/>
          </w:tcPr>
          <w:p w14:paraId="37BD29F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6F00C6D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0BDA2B7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4BC113A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C9A08CA" w14:textId="77777777" w:rsidTr="00FF546A">
        <w:trPr>
          <w:trHeight w:val="315"/>
          <w:jc w:val="center"/>
        </w:trPr>
        <w:tc>
          <w:tcPr>
            <w:tcW w:w="1975" w:type="dxa"/>
            <w:shd w:val="clear" w:color="auto" w:fill="auto"/>
            <w:noWrap/>
            <w:vAlign w:val="center"/>
            <w:hideMark/>
          </w:tcPr>
          <w:p w14:paraId="645585C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Megalaimidae</w:t>
            </w:r>
            <w:proofErr w:type="spellEnd"/>
          </w:p>
        </w:tc>
        <w:tc>
          <w:tcPr>
            <w:tcW w:w="2288" w:type="dxa"/>
            <w:shd w:val="clear" w:color="auto" w:fill="auto"/>
            <w:noWrap/>
            <w:vAlign w:val="center"/>
            <w:hideMark/>
          </w:tcPr>
          <w:p w14:paraId="3FFA3F2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Coppersmith Barbet</w:t>
            </w:r>
          </w:p>
        </w:tc>
        <w:tc>
          <w:tcPr>
            <w:tcW w:w="2241" w:type="dxa"/>
            <w:shd w:val="clear" w:color="auto" w:fill="auto"/>
            <w:noWrap/>
            <w:vAlign w:val="center"/>
            <w:hideMark/>
          </w:tcPr>
          <w:p w14:paraId="7E554115"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Psilopogon</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haemacephalus</w:t>
            </w:r>
            <w:proofErr w:type="spellEnd"/>
          </w:p>
        </w:tc>
        <w:tc>
          <w:tcPr>
            <w:tcW w:w="867" w:type="dxa"/>
            <w:shd w:val="clear" w:color="auto" w:fill="auto"/>
            <w:noWrap/>
            <w:vAlign w:val="center"/>
            <w:hideMark/>
          </w:tcPr>
          <w:p w14:paraId="27AED03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877C00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50F914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F</w:t>
            </w:r>
          </w:p>
        </w:tc>
        <w:tc>
          <w:tcPr>
            <w:tcW w:w="1137" w:type="dxa"/>
            <w:shd w:val="clear" w:color="auto" w:fill="auto"/>
            <w:noWrap/>
            <w:vAlign w:val="center"/>
            <w:hideMark/>
          </w:tcPr>
          <w:p w14:paraId="614559F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54B223D" w14:textId="77777777" w:rsidTr="00FF546A">
        <w:trPr>
          <w:trHeight w:val="315"/>
          <w:jc w:val="center"/>
        </w:trPr>
        <w:tc>
          <w:tcPr>
            <w:tcW w:w="1975" w:type="dxa"/>
            <w:vMerge w:val="restart"/>
            <w:shd w:val="clear" w:color="auto" w:fill="auto"/>
            <w:noWrap/>
            <w:vAlign w:val="center"/>
            <w:hideMark/>
          </w:tcPr>
          <w:p w14:paraId="7C500AF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Picidae</w:t>
            </w:r>
          </w:p>
        </w:tc>
        <w:tc>
          <w:tcPr>
            <w:tcW w:w="2288" w:type="dxa"/>
            <w:shd w:val="clear" w:color="auto" w:fill="auto"/>
            <w:noWrap/>
            <w:vAlign w:val="center"/>
            <w:hideMark/>
          </w:tcPr>
          <w:p w14:paraId="25C1A0E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Eurasian Wryneck</w:t>
            </w:r>
          </w:p>
        </w:tc>
        <w:tc>
          <w:tcPr>
            <w:tcW w:w="2241" w:type="dxa"/>
            <w:shd w:val="clear" w:color="auto" w:fill="auto"/>
            <w:noWrap/>
            <w:vAlign w:val="center"/>
            <w:hideMark/>
          </w:tcPr>
          <w:p w14:paraId="1046FC2A"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Jynx</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torquilla</w:t>
            </w:r>
            <w:proofErr w:type="spellEnd"/>
          </w:p>
        </w:tc>
        <w:tc>
          <w:tcPr>
            <w:tcW w:w="867" w:type="dxa"/>
            <w:shd w:val="clear" w:color="auto" w:fill="auto"/>
            <w:noWrap/>
            <w:vAlign w:val="center"/>
            <w:hideMark/>
          </w:tcPr>
          <w:p w14:paraId="0E4491D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79C33A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3E77921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0C2C948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105EFE7" w14:textId="77777777" w:rsidTr="00FF546A">
        <w:trPr>
          <w:trHeight w:val="315"/>
          <w:jc w:val="center"/>
        </w:trPr>
        <w:tc>
          <w:tcPr>
            <w:tcW w:w="1975" w:type="dxa"/>
            <w:vMerge/>
            <w:vAlign w:val="center"/>
            <w:hideMark/>
          </w:tcPr>
          <w:p w14:paraId="4E6D492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19CA34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Black-</w:t>
            </w:r>
            <w:proofErr w:type="spellStart"/>
            <w:r w:rsidRPr="009E6C9A">
              <w:rPr>
                <w:rFonts w:ascii="Times New Roman" w:eastAsia="Times New Roman" w:hAnsi="Times New Roman" w:cs="Times New Roman"/>
                <w:color w:val="000000"/>
                <w:kern w:val="0"/>
                <w:lang w:eastAsia="en-IN"/>
                <w14:ligatures w14:val="none"/>
              </w:rPr>
              <w:t>rumped</w:t>
            </w:r>
            <w:proofErr w:type="spellEnd"/>
            <w:r w:rsidRPr="009E6C9A">
              <w:rPr>
                <w:rFonts w:ascii="Times New Roman" w:eastAsia="Times New Roman" w:hAnsi="Times New Roman" w:cs="Times New Roman"/>
                <w:color w:val="000000"/>
                <w:kern w:val="0"/>
                <w:lang w:eastAsia="en-IN"/>
                <w14:ligatures w14:val="none"/>
              </w:rPr>
              <w:t xml:space="preserve"> </w:t>
            </w:r>
            <w:proofErr w:type="spellStart"/>
            <w:r w:rsidRPr="009E6C9A">
              <w:rPr>
                <w:rFonts w:ascii="Times New Roman" w:eastAsia="Times New Roman" w:hAnsi="Times New Roman" w:cs="Times New Roman"/>
                <w:color w:val="000000"/>
                <w:kern w:val="0"/>
                <w:lang w:eastAsia="en-IN"/>
                <w14:ligatures w14:val="none"/>
              </w:rPr>
              <w:t>Flameback</w:t>
            </w:r>
            <w:proofErr w:type="spellEnd"/>
          </w:p>
        </w:tc>
        <w:tc>
          <w:tcPr>
            <w:tcW w:w="2241" w:type="dxa"/>
            <w:shd w:val="clear" w:color="auto" w:fill="auto"/>
            <w:noWrap/>
            <w:vAlign w:val="center"/>
            <w:hideMark/>
          </w:tcPr>
          <w:p w14:paraId="0130BE87"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Dinopium</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benghalense</w:t>
            </w:r>
            <w:proofErr w:type="spellEnd"/>
          </w:p>
        </w:tc>
        <w:tc>
          <w:tcPr>
            <w:tcW w:w="867" w:type="dxa"/>
            <w:shd w:val="clear" w:color="auto" w:fill="auto"/>
            <w:noWrap/>
            <w:vAlign w:val="center"/>
            <w:hideMark/>
          </w:tcPr>
          <w:p w14:paraId="4609EB7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59A93A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61EB8F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33ABCDE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408BB7A" w14:textId="77777777" w:rsidTr="00FF546A">
        <w:trPr>
          <w:trHeight w:val="315"/>
          <w:jc w:val="center"/>
        </w:trPr>
        <w:tc>
          <w:tcPr>
            <w:tcW w:w="1975" w:type="dxa"/>
            <w:shd w:val="clear" w:color="auto" w:fill="auto"/>
            <w:noWrap/>
            <w:vAlign w:val="center"/>
            <w:hideMark/>
          </w:tcPr>
          <w:p w14:paraId="3BD14F7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Vangidae</w:t>
            </w:r>
            <w:proofErr w:type="spellEnd"/>
          </w:p>
        </w:tc>
        <w:tc>
          <w:tcPr>
            <w:tcW w:w="2288" w:type="dxa"/>
            <w:shd w:val="clear" w:color="auto" w:fill="auto"/>
            <w:noWrap/>
            <w:vAlign w:val="center"/>
            <w:hideMark/>
          </w:tcPr>
          <w:p w14:paraId="67E2DE0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Common </w:t>
            </w:r>
            <w:proofErr w:type="spellStart"/>
            <w:r w:rsidRPr="009E6C9A">
              <w:rPr>
                <w:rFonts w:ascii="Times New Roman" w:eastAsia="Times New Roman" w:hAnsi="Times New Roman" w:cs="Times New Roman"/>
                <w:color w:val="000000"/>
                <w:kern w:val="0"/>
                <w:lang w:eastAsia="en-IN"/>
                <w14:ligatures w14:val="none"/>
              </w:rPr>
              <w:t>Woodshrike</w:t>
            </w:r>
            <w:proofErr w:type="spellEnd"/>
          </w:p>
        </w:tc>
        <w:tc>
          <w:tcPr>
            <w:tcW w:w="2241" w:type="dxa"/>
            <w:shd w:val="clear" w:color="auto" w:fill="auto"/>
            <w:noWrap/>
            <w:vAlign w:val="center"/>
            <w:hideMark/>
          </w:tcPr>
          <w:p w14:paraId="056B884F"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Tephrodornis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pondicerianus</w:t>
            </w:r>
            <w:proofErr w:type="spellEnd"/>
          </w:p>
        </w:tc>
        <w:tc>
          <w:tcPr>
            <w:tcW w:w="867" w:type="dxa"/>
            <w:shd w:val="clear" w:color="auto" w:fill="auto"/>
            <w:noWrap/>
            <w:vAlign w:val="center"/>
            <w:hideMark/>
          </w:tcPr>
          <w:p w14:paraId="0958FE2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61B655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40B19B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48E63EE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26FE389" w14:textId="77777777" w:rsidTr="00FF546A">
        <w:trPr>
          <w:trHeight w:val="315"/>
          <w:jc w:val="center"/>
        </w:trPr>
        <w:tc>
          <w:tcPr>
            <w:tcW w:w="1975" w:type="dxa"/>
            <w:shd w:val="clear" w:color="auto" w:fill="auto"/>
            <w:noWrap/>
            <w:vAlign w:val="center"/>
            <w:hideMark/>
          </w:tcPr>
          <w:p w14:paraId="1E0D05B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Artamidae</w:t>
            </w:r>
            <w:proofErr w:type="spellEnd"/>
          </w:p>
        </w:tc>
        <w:tc>
          <w:tcPr>
            <w:tcW w:w="2288" w:type="dxa"/>
            <w:shd w:val="clear" w:color="auto" w:fill="auto"/>
            <w:noWrap/>
            <w:vAlign w:val="center"/>
            <w:hideMark/>
          </w:tcPr>
          <w:p w14:paraId="74A0575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Ashy </w:t>
            </w:r>
            <w:proofErr w:type="spellStart"/>
            <w:r w:rsidRPr="009E6C9A">
              <w:rPr>
                <w:rFonts w:ascii="Times New Roman" w:eastAsia="Times New Roman" w:hAnsi="Times New Roman" w:cs="Times New Roman"/>
                <w:color w:val="000000"/>
                <w:kern w:val="0"/>
                <w:lang w:eastAsia="en-IN"/>
                <w14:ligatures w14:val="none"/>
              </w:rPr>
              <w:t>Woodswallow</w:t>
            </w:r>
            <w:proofErr w:type="spellEnd"/>
          </w:p>
        </w:tc>
        <w:tc>
          <w:tcPr>
            <w:tcW w:w="2241" w:type="dxa"/>
            <w:shd w:val="clear" w:color="auto" w:fill="auto"/>
            <w:noWrap/>
            <w:vAlign w:val="center"/>
            <w:hideMark/>
          </w:tcPr>
          <w:p w14:paraId="464401C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Artamus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fuscus</w:t>
            </w:r>
            <w:proofErr w:type="spellEnd"/>
          </w:p>
        </w:tc>
        <w:tc>
          <w:tcPr>
            <w:tcW w:w="867" w:type="dxa"/>
            <w:shd w:val="clear" w:color="auto" w:fill="auto"/>
            <w:noWrap/>
            <w:vAlign w:val="center"/>
            <w:hideMark/>
          </w:tcPr>
          <w:p w14:paraId="3A05AA6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66618B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5CEF74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3FF12D9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3C6C1E5" w14:textId="77777777" w:rsidTr="00FF546A">
        <w:trPr>
          <w:trHeight w:val="315"/>
          <w:jc w:val="center"/>
        </w:trPr>
        <w:tc>
          <w:tcPr>
            <w:tcW w:w="1975" w:type="dxa"/>
            <w:shd w:val="clear" w:color="auto" w:fill="auto"/>
            <w:noWrap/>
            <w:vAlign w:val="center"/>
            <w:hideMark/>
          </w:tcPr>
          <w:p w14:paraId="3978D02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Aegithinidae</w:t>
            </w:r>
            <w:proofErr w:type="spellEnd"/>
          </w:p>
        </w:tc>
        <w:tc>
          <w:tcPr>
            <w:tcW w:w="2288" w:type="dxa"/>
            <w:shd w:val="clear" w:color="auto" w:fill="auto"/>
            <w:noWrap/>
            <w:vAlign w:val="center"/>
            <w:hideMark/>
          </w:tcPr>
          <w:p w14:paraId="6AD5D8F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Common </w:t>
            </w:r>
            <w:proofErr w:type="spellStart"/>
            <w:r w:rsidRPr="009E6C9A">
              <w:rPr>
                <w:rFonts w:ascii="Times New Roman" w:eastAsia="Times New Roman" w:hAnsi="Times New Roman" w:cs="Times New Roman"/>
                <w:color w:val="000000"/>
                <w:kern w:val="0"/>
                <w:lang w:eastAsia="en-IN"/>
                <w14:ligatures w14:val="none"/>
              </w:rPr>
              <w:t>Iora</w:t>
            </w:r>
            <w:proofErr w:type="spellEnd"/>
          </w:p>
        </w:tc>
        <w:tc>
          <w:tcPr>
            <w:tcW w:w="2241" w:type="dxa"/>
            <w:shd w:val="clear" w:color="auto" w:fill="auto"/>
            <w:noWrap/>
            <w:vAlign w:val="center"/>
            <w:hideMark/>
          </w:tcPr>
          <w:p w14:paraId="28F10DB7"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Aegithina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tiphia</w:t>
            </w:r>
            <w:proofErr w:type="spellEnd"/>
          </w:p>
        </w:tc>
        <w:tc>
          <w:tcPr>
            <w:tcW w:w="867" w:type="dxa"/>
            <w:shd w:val="clear" w:color="auto" w:fill="auto"/>
            <w:noWrap/>
            <w:vAlign w:val="center"/>
            <w:hideMark/>
          </w:tcPr>
          <w:p w14:paraId="42A7EFB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FA4D95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233850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7D821E0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319DD45" w14:textId="77777777" w:rsidTr="00FF546A">
        <w:trPr>
          <w:trHeight w:val="315"/>
          <w:jc w:val="center"/>
        </w:trPr>
        <w:tc>
          <w:tcPr>
            <w:tcW w:w="1975" w:type="dxa"/>
            <w:shd w:val="clear" w:color="auto" w:fill="auto"/>
            <w:noWrap/>
            <w:vAlign w:val="center"/>
            <w:hideMark/>
          </w:tcPr>
          <w:p w14:paraId="7B092F7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Campephagidae</w:t>
            </w:r>
            <w:proofErr w:type="spellEnd"/>
          </w:p>
        </w:tc>
        <w:tc>
          <w:tcPr>
            <w:tcW w:w="2288" w:type="dxa"/>
            <w:shd w:val="clear" w:color="auto" w:fill="auto"/>
            <w:noWrap/>
            <w:vAlign w:val="center"/>
            <w:hideMark/>
          </w:tcPr>
          <w:p w14:paraId="2A6E570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Small Minivet</w:t>
            </w:r>
          </w:p>
        </w:tc>
        <w:tc>
          <w:tcPr>
            <w:tcW w:w="2241" w:type="dxa"/>
            <w:shd w:val="clear" w:color="auto" w:fill="auto"/>
            <w:noWrap/>
            <w:vAlign w:val="center"/>
            <w:hideMark/>
          </w:tcPr>
          <w:p w14:paraId="660C572A"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Pericrocotus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cinnamomeus</w:t>
            </w:r>
            <w:proofErr w:type="spellEnd"/>
          </w:p>
        </w:tc>
        <w:tc>
          <w:tcPr>
            <w:tcW w:w="867" w:type="dxa"/>
            <w:shd w:val="clear" w:color="auto" w:fill="auto"/>
            <w:noWrap/>
            <w:vAlign w:val="center"/>
            <w:hideMark/>
          </w:tcPr>
          <w:p w14:paraId="0278E0F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25C37F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6DC6B8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6115242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r>
      <w:tr w:rsidR="00B72F43" w:rsidRPr="009E6C9A" w14:paraId="5F7AC077" w14:textId="77777777" w:rsidTr="00FF546A">
        <w:trPr>
          <w:trHeight w:val="315"/>
          <w:jc w:val="center"/>
        </w:trPr>
        <w:tc>
          <w:tcPr>
            <w:tcW w:w="1975" w:type="dxa"/>
            <w:vMerge w:val="restart"/>
            <w:shd w:val="clear" w:color="auto" w:fill="auto"/>
            <w:noWrap/>
            <w:vAlign w:val="center"/>
            <w:hideMark/>
          </w:tcPr>
          <w:p w14:paraId="124A4A6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Laniidae</w:t>
            </w:r>
            <w:proofErr w:type="spellEnd"/>
          </w:p>
        </w:tc>
        <w:tc>
          <w:tcPr>
            <w:tcW w:w="2288" w:type="dxa"/>
            <w:shd w:val="clear" w:color="auto" w:fill="auto"/>
            <w:noWrap/>
            <w:vAlign w:val="center"/>
            <w:hideMark/>
          </w:tcPr>
          <w:p w14:paraId="47151CF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Brown Shrike</w:t>
            </w:r>
          </w:p>
        </w:tc>
        <w:tc>
          <w:tcPr>
            <w:tcW w:w="2241" w:type="dxa"/>
            <w:shd w:val="clear" w:color="auto" w:fill="auto"/>
            <w:noWrap/>
            <w:vAlign w:val="center"/>
            <w:hideMark/>
          </w:tcPr>
          <w:p w14:paraId="1004645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Lanius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cristatus</w:t>
            </w:r>
            <w:proofErr w:type="spellEnd"/>
          </w:p>
        </w:tc>
        <w:tc>
          <w:tcPr>
            <w:tcW w:w="867" w:type="dxa"/>
            <w:shd w:val="clear" w:color="auto" w:fill="auto"/>
            <w:noWrap/>
            <w:vAlign w:val="center"/>
            <w:hideMark/>
          </w:tcPr>
          <w:p w14:paraId="138AB4E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B49C99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68C7AC5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4F2BD44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ACA1EC8" w14:textId="77777777" w:rsidTr="00FF546A">
        <w:trPr>
          <w:trHeight w:val="315"/>
          <w:jc w:val="center"/>
        </w:trPr>
        <w:tc>
          <w:tcPr>
            <w:tcW w:w="1975" w:type="dxa"/>
            <w:vMerge/>
            <w:vAlign w:val="center"/>
            <w:hideMark/>
          </w:tcPr>
          <w:p w14:paraId="033682E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D4994F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Bay-backed Shrike</w:t>
            </w:r>
          </w:p>
        </w:tc>
        <w:tc>
          <w:tcPr>
            <w:tcW w:w="2241" w:type="dxa"/>
            <w:shd w:val="clear" w:color="auto" w:fill="auto"/>
            <w:noWrap/>
            <w:vAlign w:val="center"/>
            <w:hideMark/>
          </w:tcPr>
          <w:p w14:paraId="6AE3A90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Lanius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vittatus</w:t>
            </w:r>
            <w:proofErr w:type="spellEnd"/>
          </w:p>
        </w:tc>
        <w:tc>
          <w:tcPr>
            <w:tcW w:w="867" w:type="dxa"/>
            <w:shd w:val="clear" w:color="auto" w:fill="auto"/>
            <w:noWrap/>
            <w:vAlign w:val="center"/>
            <w:hideMark/>
          </w:tcPr>
          <w:p w14:paraId="3AD893B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1A6A37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10DA3F5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1FBB983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F0D94B0" w14:textId="77777777" w:rsidTr="00FF546A">
        <w:trPr>
          <w:trHeight w:val="315"/>
          <w:jc w:val="center"/>
        </w:trPr>
        <w:tc>
          <w:tcPr>
            <w:tcW w:w="1975" w:type="dxa"/>
            <w:shd w:val="clear" w:color="auto" w:fill="auto"/>
            <w:noWrap/>
            <w:vAlign w:val="center"/>
            <w:hideMark/>
          </w:tcPr>
          <w:p w14:paraId="370BEB7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Dicruridae</w:t>
            </w:r>
            <w:proofErr w:type="spellEnd"/>
          </w:p>
        </w:tc>
        <w:tc>
          <w:tcPr>
            <w:tcW w:w="2288" w:type="dxa"/>
            <w:shd w:val="clear" w:color="auto" w:fill="auto"/>
            <w:noWrap/>
            <w:vAlign w:val="center"/>
            <w:hideMark/>
          </w:tcPr>
          <w:p w14:paraId="5F5459F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Black </w:t>
            </w:r>
            <w:proofErr w:type="spellStart"/>
            <w:r w:rsidRPr="009E6C9A">
              <w:rPr>
                <w:rFonts w:ascii="Times New Roman" w:eastAsia="Times New Roman" w:hAnsi="Times New Roman" w:cs="Times New Roman"/>
                <w:color w:val="000000"/>
                <w:kern w:val="0"/>
                <w:lang w:eastAsia="en-IN"/>
                <w14:ligatures w14:val="none"/>
              </w:rPr>
              <w:t>Drongo</w:t>
            </w:r>
            <w:proofErr w:type="spellEnd"/>
          </w:p>
        </w:tc>
        <w:tc>
          <w:tcPr>
            <w:tcW w:w="2241" w:type="dxa"/>
            <w:shd w:val="clear" w:color="auto" w:fill="auto"/>
            <w:noWrap/>
            <w:vAlign w:val="center"/>
            <w:hideMark/>
          </w:tcPr>
          <w:p w14:paraId="420B511C"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Dicrurus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macrocercus</w:t>
            </w:r>
            <w:proofErr w:type="spellEnd"/>
          </w:p>
        </w:tc>
        <w:tc>
          <w:tcPr>
            <w:tcW w:w="867" w:type="dxa"/>
            <w:shd w:val="clear" w:color="auto" w:fill="auto"/>
            <w:noWrap/>
            <w:vAlign w:val="center"/>
            <w:hideMark/>
          </w:tcPr>
          <w:p w14:paraId="473381D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E096A8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A47965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575EE89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01258C8" w14:textId="77777777" w:rsidTr="00FF546A">
        <w:trPr>
          <w:trHeight w:val="315"/>
          <w:jc w:val="center"/>
        </w:trPr>
        <w:tc>
          <w:tcPr>
            <w:tcW w:w="1975" w:type="dxa"/>
            <w:shd w:val="clear" w:color="auto" w:fill="auto"/>
            <w:noWrap/>
            <w:vAlign w:val="center"/>
            <w:hideMark/>
          </w:tcPr>
          <w:p w14:paraId="770E07B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Oriolidae</w:t>
            </w:r>
            <w:proofErr w:type="spellEnd"/>
          </w:p>
        </w:tc>
        <w:tc>
          <w:tcPr>
            <w:tcW w:w="2288" w:type="dxa"/>
            <w:shd w:val="clear" w:color="auto" w:fill="auto"/>
            <w:noWrap/>
            <w:vAlign w:val="center"/>
            <w:hideMark/>
          </w:tcPr>
          <w:p w14:paraId="704BDBC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Golden Oriole</w:t>
            </w:r>
          </w:p>
        </w:tc>
        <w:tc>
          <w:tcPr>
            <w:tcW w:w="2241" w:type="dxa"/>
            <w:shd w:val="clear" w:color="auto" w:fill="auto"/>
            <w:noWrap/>
            <w:vAlign w:val="center"/>
            <w:hideMark/>
          </w:tcPr>
          <w:p w14:paraId="293ABCA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Oriolus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kundoo</w:t>
            </w:r>
            <w:proofErr w:type="spellEnd"/>
          </w:p>
        </w:tc>
        <w:tc>
          <w:tcPr>
            <w:tcW w:w="867" w:type="dxa"/>
            <w:shd w:val="clear" w:color="auto" w:fill="auto"/>
            <w:noWrap/>
            <w:vAlign w:val="center"/>
            <w:hideMark/>
          </w:tcPr>
          <w:p w14:paraId="4D64336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814BD0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EA386E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127A7CC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1194146" w14:textId="77777777" w:rsidTr="00FF546A">
        <w:trPr>
          <w:trHeight w:val="315"/>
          <w:jc w:val="center"/>
        </w:trPr>
        <w:tc>
          <w:tcPr>
            <w:tcW w:w="1975" w:type="dxa"/>
            <w:shd w:val="clear" w:color="auto" w:fill="auto"/>
            <w:noWrap/>
            <w:vAlign w:val="center"/>
            <w:hideMark/>
          </w:tcPr>
          <w:p w14:paraId="5AE4ACB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Monarchidae</w:t>
            </w:r>
            <w:proofErr w:type="spellEnd"/>
          </w:p>
        </w:tc>
        <w:tc>
          <w:tcPr>
            <w:tcW w:w="2288" w:type="dxa"/>
            <w:shd w:val="clear" w:color="auto" w:fill="auto"/>
            <w:noWrap/>
            <w:vAlign w:val="center"/>
            <w:hideMark/>
          </w:tcPr>
          <w:p w14:paraId="11C40F2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Paradise-Flycatcher</w:t>
            </w:r>
          </w:p>
        </w:tc>
        <w:tc>
          <w:tcPr>
            <w:tcW w:w="2241" w:type="dxa"/>
            <w:shd w:val="clear" w:color="auto" w:fill="auto"/>
            <w:noWrap/>
            <w:vAlign w:val="center"/>
            <w:hideMark/>
          </w:tcPr>
          <w:p w14:paraId="298624A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Terpsiphone</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paradisi</w:t>
            </w:r>
            <w:proofErr w:type="spellEnd"/>
          </w:p>
        </w:tc>
        <w:tc>
          <w:tcPr>
            <w:tcW w:w="867" w:type="dxa"/>
            <w:shd w:val="clear" w:color="auto" w:fill="auto"/>
            <w:noWrap/>
            <w:vAlign w:val="center"/>
            <w:hideMark/>
          </w:tcPr>
          <w:p w14:paraId="1A38300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89803F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7ADDF39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2FD81E9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ECFA00D" w14:textId="77777777" w:rsidTr="00FF546A">
        <w:trPr>
          <w:trHeight w:val="315"/>
          <w:jc w:val="center"/>
        </w:trPr>
        <w:tc>
          <w:tcPr>
            <w:tcW w:w="1975" w:type="dxa"/>
            <w:vMerge w:val="restart"/>
            <w:shd w:val="clear" w:color="auto" w:fill="auto"/>
            <w:noWrap/>
            <w:vAlign w:val="center"/>
            <w:hideMark/>
          </w:tcPr>
          <w:p w14:paraId="10E9CE6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Corvidae</w:t>
            </w:r>
          </w:p>
        </w:tc>
        <w:tc>
          <w:tcPr>
            <w:tcW w:w="2288" w:type="dxa"/>
            <w:shd w:val="clear" w:color="auto" w:fill="auto"/>
            <w:noWrap/>
            <w:vAlign w:val="center"/>
            <w:hideMark/>
          </w:tcPr>
          <w:p w14:paraId="74A12E0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Rufous Treepie</w:t>
            </w:r>
          </w:p>
        </w:tc>
        <w:tc>
          <w:tcPr>
            <w:tcW w:w="2241" w:type="dxa"/>
            <w:shd w:val="clear" w:color="auto" w:fill="auto"/>
            <w:noWrap/>
            <w:vAlign w:val="center"/>
            <w:hideMark/>
          </w:tcPr>
          <w:p w14:paraId="6670654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Dendrocitta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vagabunda</w:t>
            </w:r>
            <w:proofErr w:type="spellEnd"/>
          </w:p>
        </w:tc>
        <w:tc>
          <w:tcPr>
            <w:tcW w:w="867" w:type="dxa"/>
            <w:shd w:val="clear" w:color="auto" w:fill="auto"/>
            <w:noWrap/>
            <w:vAlign w:val="center"/>
            <w:hideMark/>
          </w:tcPr>
          <w:p w14:paraId="00E9B28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073A4B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F81C92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010DF0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D295AC2" w14:textId="77777777" w:rsidTr="00FF546A">
        <w:trPr>
          <w:trHeight w:val="315"/>
          <w:jc w:val="center"/>
        </w:trPr>
        <w:tc>
          <w:tcPr>
            <w:tcW w:w="1975" w:type="dxa"/>
            <w:vMerge/>
            <w:vAlign w:val="center"/>
            <w:hideMark/>
          </w:tcPr>
          <w:p w14:paraId="4E3BCA2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6C658E9" w14:textId="6CFAF42C"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House Crow</w:t>
            </w:r>
          </w:p>
        </w:tc>
        <w:tc>
          <w:tcPr>
            <w:tcW w:w="2241" w:type="dxa"/>
            <w:shd w:val="clear" w:color="auto" w:fill="auto"/>
            <w:noWrap/>
            <w:vAlign w:val="center"/>
            <w:hideMark/>
          </w:tcPr>
          <w:p w14:paraId="624DC55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Corvus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splendens</w:t>
            </w:r>
            <w:proofErr w:type="spellEnd"/>
          </w:p>
        </w:tc>
        <w:tc>
          <w:tcPr>
            <w:tcW w:w="867" w:type="dxa"/>
            <w:shd w:val="clear" w:color="auto" w:fill="auto"/>
            <w:noWrap/>
            <w:vAlign w:val="center"/>
            <w:hideMark/>
          </w:tcPr>
          <w:p w14:paraId="5C97E37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9FDE55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C53C1F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2444597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t>
            </w:r>
          </w:p>
        </w:tc>
      </w:tr>
      <w:tr w:rsidR="00B72F43" w:rsidRPr="009E6C9A" w14:paraId="5F76D7FC" w14:textId="77777777" w:rsidTr="00FF546A">
        <w:trPr>
          <w:trHeight w:val="315"/>
          <w:jc w:val="center"/>
        </w:trPr>
        <w:tc>
          <w:tcPr>
            <w:tcW w:w="1975" w:type="dxa"/>
            <w:vMerge/>
            <w:vAlign w:val="center"/>
            <w:hideMark/>
          </w:tcPr>
          <w:p w14:paraId="668BC29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1AB49C9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Large-billed Crow</w:t>
            </w:r>
          </w:p>
        </w:tc>
        <w:tc>
          <w:tcPr>
            <w:tcW w:w="2241" w:type="dxa"/>
            <w:shd w:val="clear" w:color="auto" w:fill="auto"/>
            <w:noWrap/>
            <w:vAlign w:val="center"/>
            <w:hideMark/>
          </w:tcPr>
          <w:p w14:paraId="1DE7BA6D" w14:textId="72762568"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Corvus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macrorhynchos</w:t>
            </w:r>
            <w:proofErr w:type="spellEnd"/>
          </w:p>
        </w:tc>
        <w:tc>
          <w:tcPr>
            <w:tcW w:w="867" w:type="dxa"/>
            <w:shd w:val="clear" w:color="auto" w:fill="auto"/>
            <w:noWrap/>
            <w:vAlign w:val="center"/>
            <w:hideMark/>
          </w:tcPr>
          <w:p w14:paraId="5DE7A73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B06A4A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8E6581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67CDDBD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55BF1C0" w14:textId="77777777" w:rsidTr="00FF546A">
        <w:trPr>
          <w:trHeight w:val="315"/>
          <w:jc w:val="center"/>
        </w:trPr>
        <w:tc>
          <w:tcPr>
            <w:tcW w:w="1975" w:type="dxa"/>
            <w:vMerge w:val="restart"/>
            <w:shd w:val="clear" w:color="auto" w:fill="auto"/>
            <w:noWrap/>
            <w:vAlign w:val="center"/>
            <w:hideMark/>
          </w:tcPr>
          <w:p w14:paraId="6D48D06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Hirundinidae</w:t>
            </w:r>
          </w:p>
        </w:tc>
        <w:tc>
          <w:tcPr>
            <w:tcW w:w="2288" w:type="dxa"/>
            <w:shd w:val="clear" w:color="auto" w:fill="auto"/>
            <w:noWrap/>
            <w:vAlign w:val="center"/>
            <w:hideMark/>
          </w:tcPr>
          <w:p w14:paraId="1D713620" w14:textId="3985F680"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Barn Swallow</w:t>
            </w:r>
          </w:p>
        </w:tc>
        <w:tc>
          <w:tcPr>
            <w:tcW w:w="2241" w:type="dxa"/>
            <w:shd w:val="clear" w:color="auto" w:fill="auto"/>
            <w:noWrap/>
            <w:vAlign w:val="center"/>
            <w:hideMark/>
          </w:tcPr>
          <w:p w14:paraId="1B36309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Hirundo</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rustica</w:t>
            </w:r>
            <w:proofErr w:type="spellEnd"/>
          </w:p>
        </w:tc>
        <w:tc>
          <w:tcPr>
            <w:tcW w:w="867" w:type="dxa"/>
            <w:shd w:val="clear" w:color="auto" w:fill="auto"/>
            <w:noWrap/>
            <w:vAlign w:val="center"/>
            <w:hideMark/>
          </w:tcPr>
          <w:p w14:paraId="08F29E7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EB723D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32E791D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78D242D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A97E768" w14:textId="77777777" w:rsidTr="00FF546A">
        <w:trPr>
          <w:trHeight w:val="315"/>
          <w:jc w:val="center"/>
        </w:trPr>
        <w:tc>
          <w:tcPr>
            <w:tcW w:w="1975" w:type="dxa"/>
            <w:vMerge/>
            <w:vAlign w:val="center"/>
            <w:hideMark/>
          </w:tcPr>
          <w:p w14:paraId="2356281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B4CF64A" w14:textId="634E5FBE"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Red-</w:t>
            </w:r>
            <w:proofErr w:type="spellStart"/>
            <w:r w:rsidRPr="009E6C9A">
              <w:rPr>
                <w:rFonts w:ascii="Times New Roman" w:eastAsia="Times New Roman" w:hAnsi="Times New Roman" w:cs="Times New Roman"/>
                <w:color w:val="000000"/>
                <w:kern w:val="0"/>
                <w:lang w:eastAsia="en-IN"/>
                <w14:ligatures w14:val="none"/>
              </w:rPr>
              <w:t>rumped</w:t>
            </w:r>
            <w:proofErr w:type="spellEnd"/>
            <w:r w:rsidRPr="009E6C9A">
              <w:rPr>
                <w:rFonts w:ascii="Times New Roman" w:eastAsia="Times New Roman" w:hAnsi="Times New Roman" w:cs="Times New Roman"/>
                <w:color w:val="000000"/>
                <w:kern w:val="0"/>
                <w:lang w:eastAsia="en-IN"/>
                <w14:ligatures w14:val="none"/>
              </w:rPr>
              <w:t xml:space="preserve"> Swallow</w:t>
            </w:r>
          </w:p>
        </w:tc>
        <w:tc>
          <w:tcPr>
            <w:tcW w:w="2241" w:type="dxa"/>
            <w:shd w:val="clear" w:color="auto" w:fill="auto"/>
            <w:noWrap/>
            <w:vAlign w:val="center"/>
            <w:hideMark/>
          </w:tcPr>
          <w:p w14:paraId="129138FF"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Cecropis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daurica</w:t>
            </w:r>
            <w:proofErr w:type="spellEnd"/>
          </w:p>
        </w:tc>
        <w:tc>
          <w:tcPr>
            <w:tcW w:w="867" w:type="dxa"/>
            <w:shd w:val="clear" w:color="auto" w:fill="auto"/>
            <w:noWrap/>
            <w:vAlign w:val="center"/>
            <w:hideMark/>
          </w:tcPr>
          <w:p w14:paraId="6844466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E4CFCD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0A8C726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490E09B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9304E58" w14:textId="77777777" w:rsidTr="00FF546A">
        <w:trPr>
          <w:trHeight w:val="315"/>
          <w:jc w:val="center"/>
        </w:trPr>
        <w:tc>
          <w:tcPr>
            <w:tcW w:w="1975" w:type="dxa"/>
            <w:vMerge w:val="restart"/>
            <w:shd w:val="clear" w:color="auto" w:fill="auto"/>
            <w:noWrap/>
            <w:vAlign w:val="center"/>
            <w:hideMark/>
          </w:tcPr>
          <w:p w14:paraId="70955B8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Alaudidae</w:t>
            </w:r>
          </w:p>
        </w:tc>
        <w:tc>
          <w:tcPr>
            <w:tcW w:w="2288" w:type="dxa"/>
            <w:shd w:val="clear" w:color="auto" w:fill="auto"/>
            <w:noWrap/>
            <w:vAlign w:val="center"/>
            <w:hideMark/>
          </w:tcPr>
          <w:p w14:paraId="2CE4D5E2" w14:textId="50BBF4A8"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Jerdon's</w:t>
            </w:r>
            <w:proofErr w:type="spellEnd"/>
            <w:r w:rsidRPr="009E6C9A">
              <w:rPr>
                <w:rFonts w:ascii="Times New Roman" w:eastAsia="Times New Roman" w:hAnsi="Times New Roman" w:cs="Times New Roman"/>
                <w:color w:val="000000"/>
                <w:kern w:val="0"/>
                <w:lang w:eastAsia="en-IN"/>
                <w14:ligatures w14:val="none"/>
              </w:rPr>
              <w:t xml:space="preserve"> </w:t>
            </w:r>
            <w:proofErr w:type="spellStart"/>
            <w:r w:rsidRPr="009E6C9A">
              <w:rPr>
                <w:rFonts w:ascii="Times New Roman" w:eastAsia="Times New Roman" w:hAnsi="Times New Roman" w:cs="Times New Roman"/>
                <w:color w:val="000000"/>
                <w:kern w:val="0"/>
                <w:lang w:eastAsia="en-IN"/>
                <w14:ligatures w14:val="none"/>
              </w:rPr>
              <w:t>Bushlark</w:t>
            </w:r>
            <w:proofErr w:type="spellEnd"/>
          </w:p>
        </w:tc>
        <w:tc>
          <w:tcPr>
            <w:tcW w:w="2241" w:type="dxa"/>
            <w:shd w:val="clear" w:color="auto" w:fill="auto"/>
            <w:noWrap/>
            <w:vAlign w:val="center"/>
            <w:hideMark/>
          </w:tcPr>
          <w:p w14:paraId="61EE0D8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Mirafra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affinis</w:t>
            </w:r>
            <w:proofErr w:type="spellEnd"/>
          </w:p>
        </w:tc>
        <w:tc>
          <w:tcPr>
            <w:tcW w:w="867" w:type="dxa"/>
            <w:shd w:val="clear" w:color="auto" w:fill="auto"/>
            <w:noWrap/>
            <w:vAlign w:val="center"/>
            <w:hideMark/>
          </w:tcPr>
          <w:p w14:paraId="048ABAE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9302FB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8A361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1EDFC25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CF8A923" w14:textId="77777777" w:rsidTr="00FF546A">
        <w:trPr>
          <w:trHeight w:val="315"/>
          <w:jc w:val="center"/>
        </w:trPr>
        <w:tc>
          <w:tcPr>
            <w:tcW w:w="1975" w:type="dxa"/>
            <w:vMerge/>
            <w:vAlign w:val="center"/>
            <w:hideMark/>
          </w:tcPr>
          <w:p w14:paraId="1D3A304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C5BEBD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Rufous-tailed Lark</w:t>
            </w:r>
          </w:p>
        </w:tc>
        <w:tc>
          <w:tcPr>
            <w:tcW w:w="2241" w:type="dxa"/>
            <w:shd w:val="clear" w:color="auto" w:fill="auto"/>
            <w:noWrap/>
            <w:vAlign w:val="center"/>
            <w:hideMark/>
          </w:tcPr>
          <w:p w14:paraId="4D745AB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Ammomanes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phoenicura</w:t>
            </w:r>
            <w:proofErr w:type="spellEnd"/>
          </w:p>
        </w:tc>
        <w:tc>
          <w:tcPr>
            <w:tcW w:w="867" w:type="dxa"/>
            <w:shd w:val="clear" w:color="auto" w:fill="auto"/>
            <w:noWrap/>
            <w:vAlign w:val="center"/>
            <w:hideMark/>
          </w:tcPr>
          <w:p w14:paraId="03C9321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8936FC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B32F8F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5D85B18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724413A" w14:textId="77777777" w:rsidTr="00FF546A">
        <w:trPr>
          <w:trHeight w:val="315"/>
          <w:jc w:val="center"/>
        </w:trPr>
        <w:tc>
          <w:tcPr>
            <w:tcW w:w="1975" w:type="dxa"/>
            <w:vMerge/>
            <w:vAlign w:val="center"/>
            <w:hideMark/>
          </w:tcPr>
          <w:p w14:paraId="1A7D91C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E4E9F6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Ashy-crowned Sparrow-Lark</w:t>
            </w:r>
          </w:p>
        </w:tc>
        <w:tc>
          <w:tcPr>
            <w:tcW w:w="2241" w:type="dxa"/>
            <w:shd w:val="clear" w:color="auto" w:fill="auto"/>
            <w:noWrap/>
            <w:vAlign w:val="center"/>
            <w:hideMark/>
          </w:tcPr>
          <w:p w14:paraId="094685B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Eremopterix</w:t>
            </w:r>
            <w:proofErr w:type="spellEnd"/>
            <w:r w:rsidRPr="009E6C9A">
              <w:rPr>
                <w:rFonts w:ascii="Times New Roman" w:eastAsia="Times New Roman" w:hAnsi="Times New Roman" w:cs="Times New Roman"/>
                <w:i/>
                <w:iCs/>
                <w:color w:val="000000"/>
                <w:kern w:val="0"/>
                <w:lang w:eastAsia="en-IN"/>
                <w14:ligatures w14:val="none"/>
              </w:rPr>
              <w:t xml:space="preserve"> griseus</w:t>
            </w:r>
          </w:p>
        </w:tc>
        <w:tc>
          <w:tcPr>
            <w:tcW w:w="867" w:type="dxa"/>
            <w:shd w:val="clear" w:color="auto" w:fill="auto"/>
            <w:noWrap/>
            <w:vAlign w:val="center"/>
            <w:hideMark/>
          </w:tcPr>
          <w:p w14:paraId="7184A00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7FB677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2BCE1B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332C577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118EDCF" w14:textId="77777777" w:rsidTr="00FF546A">
        <w:trPr>
          <w:trHeight w:val="315"/>
          <w:jc w:val="center"/>
        </w:trPr>
        <w:tc>
          <w:tcPr>
            <w:tcW w:w="1975" w:type="dxa"/>
            <w:vMerge w:val="restart"/>
            <w:shd w:val="clear" w:color="auto" w:fill="auto"/>
            <w:noWrap/>
            <w:vAlign w:val="center"/>
            <w:hideMark/>
          </w:tcPr>
          <w:p w14:paraId="54E7357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Pycnonotidae</w:t>
            </w:r>
          </w:p>
        </w:tc>
        <w:tc>
          <w:tcPr>
            <w:tcW w:w="2288" w:type="dxa"/>
            <w:shd w:val="clear" w:color="auto" w:fill="auto"/>
            <w:noWrap/>
            <w:vAlign w:val="center"/>
            <w:hideMark/>
          </w:tcPr>
          <w:p w14:paraId="44FB2FE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Red-vented Bulbul</w:t>
            </w:r>
          </w:p>
        </w:tc>
        <w:tc>
          <w:tcPr>
            <w:tcW w:w="2241" w:type="dxa"/>
            <w:shd w:val="clear" w:color="auto" w:fill="auto"/>
            <w:noWrap/>
            <w:vAlign w:val="center"/>
            <w:hideMark/>
          </w:tcPr>
          <w:p w14:paraId="7369C60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Pycnonotus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cafer</w:t>
            </w:r>
            <w:proofErr w:type="spellEnd"/>
          </w:p>
        </w:tc>
        <w:tc>
          <w:tcPr>
            <w:tcW w:w="867" w:type="dxa"/>
            <w:shd w:val="clear" w:color="auto" w:fill="auto"/>
            <w:noWrap/>
            <w:vAlign w:val="center"/>
            <w:hideMark/>
          </w:tcPr>
          <w:p w14:paraId="3BDEBFD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6B72E8C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25931A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22D283D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607D307" w14:textId="77777777" w:rsidTr="00FF546A">
        <w:trPr>
          <w:trHeight w:val="315"/>
          <w:jc w:val="center"/>
        </w:trPr>
        <w:tc>
          <w:tcPr>
            <w:tcW w:w="1975" w:type="dxa"/>
            <w:vMerge/>
            <w:vAlign w:val="center"/>
            <w:hideMark/>
          </w:tcPr>
          <w:p w14:paraId="3467C6B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0C3FFE68" w14:textId="55A5BBCE"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White-browed Bulbul</w:t>
            </w:r>
          </w:p>
        </w:tc>
        <w:tc>
          <w:tcPr>
            <w:tcW w:w="2241" w:type="dxa"/>
            <w:shd w:val="clear" w:color="auto" w:fill="auto"/>
            <w:noWrap/>
            <w:vAlign w:val="center"/>
            <w:hideMark/>
          </w:tcPr>
          <w:p w14:paraId="0E0F8E2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Pycnonotus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luteolus</w:t>
            </w:r>
            <w:proofErr w:type="spellEnd"/>
          </w:p>
        </w:tc>
        <w:tc>
          <w:tcPr>
            <w:tcW w:w="867" w:type="dxa"/>
            <w:shd w:val="clear" w:color="auto" w:fill="auto"/>
            <w:noWrap/>
            <w:vAlign w:val="center"/>
            <w:hideMark/>
          </w:tcPr>
          <w:p w14:paraId="05CDFA8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A10C24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FFA0CF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36CF9EB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50B264B" w14:textId="77777777" w:rsidTr="00FF546A">
        <w:trPr>
          <w:trHeight w:val="315"/>
          <w:jc w:val="center"/>
        </w:trPr>
        <w:tc>
          <w:tcPr>
            <w:tcW w:w="1975" w:type="dxa"/>
            <w:vMerge w:val="restart"/>
            <w:shd w:val="clear" w:color="auto" w:fill="auto"/>
            <w:noWrap/>
            <w:vAlign w:val="center"/>
            <w:hideMark/>
          </w:tcPr>
          <w:p w14:paraId="05378E8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Cisticolidae</w:t>
            </w:r>
            <w:proofErr w:type="spellEnd"/>
          </w:p>
        </w:tc>
        <w:tc>
          <w:tcPr>
            <w:tcW w:w="2288" w:type="dxa"/>
            <w:shd w:val="clear" w:color="auto" w:fill="auto"/>
            <w:noWrap/>
            <w:vAlign w:val="center"/>
            <w:hideMark/>
          </w:tcPr>
          <w:p w14:paraId="3F62D85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Jungle </w:t>
            </w:r>
            <w:proofErr w:type="spellStart"/>
            <w:r w:rsidRPr="009E6C9A">
              <w:rPr>
                <w:rFonts w:ascii="Times New Roman" w:eastAsia="Times New Roman" w:hAnsi="Times New Roman" w:cs="Times New Roman"/>
                <w:color w:val="000000"/>
                <w:kern w:val="0"/>
                <w:lang w:eastAsia="en-IN"/>
                <w14:ligatures w14:val="none"/>
              </w:rPr>
              <w:t>Prinia</w:t>
            </w:r>
            <w:proofErr w:type="spellEnd"/>
          </w:p>
        </w:tc>
        <w:tc>
          <w:tcPr>
            <w:tcW w:w="2241" w:type="dxa"/>
            <w:shd w:val="clear" w:color="auto" w:fill="auto"/>
            <w:noWrap/>
            <w:vAlign w:val="center"/>
            <w:hideMark/>
          </w:tcPr>
          <w:p w14:paraId="4E121D2E"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Prinia</w:t>
            </w:r>
            <w:proofErr w:type="spellEnd"/>
            <w:r w:rsidRPr="009E6C9A">
              <w:rPr>
                <w:rFonts w:ascii="Times New Roman" w:eastAsia="Times New Roman" w:hAnsi="Times New Roman" w:cs="Times New Roman"/>
                <w:i/>
                <w:iCs/>
                <w:color w:val="000000"/>
                <w:kern w:val="0"/>
                <w:lang w:eastAsia="en-IN"/>
                <w14:ligatures w14:val="none"/>
              </w:rPr>
              <w:t xml:space="preserve"> sylvatica</w:t>
            </w:r>
          </w:p>
        </w:tc>
        <w:tc>
          <w:tcPr>
            <w:tcW w:w="867" w:type="dxa"/>
            <w:shd w:val="clear" w:color="auto" w:fill="auto"/>
            <w:noWrap/>
            <w:vAlign w:val="center"/>
            <w:hideMark/>
          </w:tcPr>
          <w:p w14:paraId="27F6418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D3DC83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3637BC5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1340B92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DCDFCAB" w14:textId="77777777" w:rsidTr="00FF546A">
        <w:trPr>
          <w:trHeight w:val="315"/>
          <w:jc w:val="center"/>
        </w:trPr>
        <w:tc>
          <w:tcPr>
            <w:tcW w:w="1975" w:type="dxa"/>
            <w:vMerge/>
            <w:vAlign w:val="center"/>
            <w:hideMark/>
          </w:tcPr>
          <w:p w14:paraId="07C8D60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EC788A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Ashy </w:t>
            </w:r>
            <w:proofErr w:type="spellStart"/>
            <w:r w:rsidRPr="009E6C9A">
              <w:rPr>
                <w:rFonts w:ascii="Times New Roman" w:eastAsia="Times New Roman" w:hAnsi="Times New Roman" w:cs="Times New Roman"/>
                <w:color w:val="000000"/>
                <w:kern w:val="0"/>
                <w:lang w:eastAsia="en-IN"/>
                <w14:ligatures w14:val="none"/>
              </w:rPr>
              <w:t>Prinia</w:t>
            </w:r>
            <w:proofErr w:type="spellEnd"/>
          </w:p>
        </w:tc>
        <w:tc>
          <w:tcPr>
            <w:tcW w:w="2241" w:type="dxa"/>
            <w:shd w:val="clear" w:color="auto" w:fill="auto"/>
            <w:noWrap/>
            <w:vAlign w:val="center"/>
            <w:hideMark/>
          </w:tcPr>
          <w:p w14:paraId="07D28521"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Prinia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socialis</w:t>
            </w:r>
            <w:proofErr w:type="spellEnd"/>
          </w:p>
        </w:tc>
        <w:tc>
          <w:tcPr>
            <w:tcW w:w="867" w:type="dxa"/>
            <w:shd w:val="clear" w:color="auto" w:fill="auto"/>
            <w:noWrap/>
            <w:vAlign w:val="center"/>
            <w:hideMark/>
          </w:tcPr>
          <w:p w14:paraId="3249EC4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8FA16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D3DAA2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11B6685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9ED1A40" w14:textId="77777777" w:rsidTr="00FF546A">
        <w:trPr>
          <w:trHeight w:val="315"/>
          <w:jc w:val="center"/>
        </w:trPr>
        <w:tc>
          <w:tcPr>
            <w:tcW w:w="1975" w:type="dxa"/>
            <w:vMerge/>
            <w:vAlign w:val="center"/>
            <w:hideMark/>
          </w:tcPr>
          <w:p w14:paraId="0262F9E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2A19B4DD" w14:textId="5222A175"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Plain </w:t>
            </w:r>
            <w:proofErr w:type="spellStart"/>
            <w:r w:rsidRPr="009E6C9A">
              <w:rPr>
                <w:rFonts w:ascii="Times New Roman" w:eastAsia="Times New Roman" w:hAnsi="Times New Roman" w:cs="Times New Roman"/>
                <w:color w:val="000000"/>
                <w:kern w:val="0"/>
                <w:lang w:eastAsia="en-IN"/>
                <w14:ligatures w14:val="none"/>
              </w:rPr>
              <w:t>Prinia</w:t>
            </w:r>
            <w:proofErr w:type="spellEnd"/>
          </w:p>
        </w:tc>
        <w:tc>
          <w:tcPr>
            <w:tcW w:w="2241" w:type="dxa"/>
            <w:shd w:val="clear" w:color="auto" w:fill="auto"/>
            <w:noWrap/>
            <w:vAlign w:val="center"/>
            <w:hideMark/>
          </w:tcPr>
          <w:p w14:paraId="373C40A1"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Prinia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inornata</w:t>
            </w:r>
            <w:proofErr w:type="spellEnd"/>
          </w:p>
        </w:tc>
        <w:tc>
          <w:tcPr>
            <w:tcW w:w="867" w:type="dxa"/>
            <w:shd w:val="clear" w:color="auto" w:fill="auto"/>
            <w:noWrap/>
            <w:vAlign w:val="center"/>
            <w:hideMark/>
          </w:tcPr>
          <w:p w14:paraId="1D882FC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C9D2C6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4BE0A3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99BD2A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4C9CFF2" w14:textId="77777777" w:rsidTr="00FF546A">
        <w:trPr>
          <w:trHeight w:val="315"/>
          <w:jc w:val="center"/>
        </w:trPr>
        <w:tc>
          <w:tcPr>
            <w:tcW w:w="1975" w:type="dxa"/>
            <w:vMerge/>
            <w:vAlign w:val="center"/>
            <w:hideMark/>
          </w:tcPr>
          <w:p w14:paraId="5814CAF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0BB24A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Zitting</w:t>
            </w:r>
            <w:proofErr w:type="spellEnd"/>
            <w:r w:rsidRPr="009E6C9A">
              <w:rPr>
                <w:rFonts w:ascii="Times New Roman" w:eastAsia="Times New Roman" w:hAnsi="Times New Roman" w:cs="Times New Roman"/>
                <w:color w:val="000000"/>
                <w:kern w:val="0"/>
                <w:lang w:eastAsia="en-IN"/>
                <w14:ligatures w14:val="none"/>
              </w:rPr>
              <w:t xml:space="preserve"> Cisticola</w:t>
            </w:r>
          </w:p>
        </w:tc>
        <w:tc>
          <w:tcPr>
            <w:tcW w:w="2241" w:type="dxa"/>
            <w:shd w:val="clear" w:color="auto" w:fill="auto"/>
            <w:noWrap/>
            <w:vAlign w:val="center"/>
            <w:hideMark/>
          </w:tcPr>
          <w:p w14:paraId="167AA42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Cisticola </w:t>
            </w:r>
            <w:proofErr w:type="spellStart"/>
            <w:r w:rsidRPr="009E6C9A">
              <w:rPr>
                <w:rFonts w:ascii="Times New Roman" w:eastAsia="Times New Roman" w:hAnsi="Times New Roman" w:cs="Times New Roman"/>
                <w:i/>
                <w:iCs/>
                <w:color w:val="000000"/>
                <w:kern w:val="0"/>
                <w:lang w:eastAsia="en-IN"/>
                <w14:ligatures w14:val="none"/>
              </w:rPr>
              <w:t>juncidis</w:t>
            </w:r>
            <w:proofErr w:type="spellEnd"/>
          </w:p>
        </w:tc>
        <w:tc>
          <w:tcPr>
            <w:tcW w:w="867" w:type="dxa"/>
            <w:shd w:val="clear" w:color="auto" w:fill="auto"/>
            <w:noWrap/>
            <w:vAlign w:val="center"/>
            <w:hideMark/>
          </w:tcPr>
          <w:p w14:paraId="79F7C1C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0D110A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5F78ED7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3D3C13A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5241927" w14:textId="77777777" w:rsidTr="00FF546A">
        <w:trPr>
          <w:trHeight w:val="315"/>
          <w:jc w:val="center"/>
        </w:trPr>
        <w:tc>
          <w:tcPr>
            <w:tcW w:w="1975" w:type="dxa"/>
            <w:vMerge/>
            <w:vAlign w:val="center"/>
            <w:hideMark/>
          </w:tcPr>
          <w:p w14:paraId="0D3B433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58D8532" w14:textId="1598D442"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Common Tailorbird</w:t>
            </w:r>
          </w:p>
        </w:tc>
        <w:tc>
          <w:tcPr>
            <w:tcW w:w="2241" w:type="dxa"/>
            <w:shd w:val="clear" w:color="auto" w:fill="auto"/>
            <w:noWrap/>
            <w:vAlign w:val="center"/>
            <w:hideMark/>
          </w:tcPr>
          <w:p w14:paraId="113B933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Orthotomus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sutorius</w:t>
            </w:r>
            <w:proofErr w:type="spellEnd"/>
          </w:p>
        </w:tc>
        <w:tc>
          <w:tcPr>
            <w:tcW w:w="867" w:type="dxa"/>
            <w:shd w:val="clear" w:color="auto" w:fill="auto"/>
            <w:noWrap/>
            <w:vAlign w:val="center"/>
            <w:hideMark/>
          </w:tcPr>
          <w:p w14:paraId="358AE2A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C269D7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074259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62D3DF2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1EAAF82" w14:textId="77777777" w:rsidTr="00FF546A">
        <w:trPr>
          <w:trHeight w:val="315"/>
          <w:jc w:val="center"/>
        </w:trPr>
        <w:tc>
          <w:tcPr>
            <w:tcW w:w="1975" w:type="dxa"/>
            <w:vMerge w:val="restart"/>
            <w:shd w:val="clear" w:color="auto" w:fill="auto"/>
            <w:noWrap/>
            <w:vAlign w:val="center"/>
            <w:hideMark/>
          </w:tcPr>
          <w:p w14:paraId="04E5EC6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lastRenderedPageBreak/>
              <w:t>Acrocephalidae</w:t>
            </w:r>
            <w:proofErr w:type="spellEnd"/>
          </w:p>
        </w:tc>
        <w:tc>
          <w:tcPr>
            <w:tcW w:w="2288" w:type="dxa"/>
            <w:shd w:val="clear" w:color="auto" w:fill="auto"/>
            <w:noWrap/>
            <w:vAlign w:val="center"/>
            <w:hideMark/>
          </w:tcPr>
          <w:p w14:paraId="03AAC90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Booted Warbler</w:t>
            </w:r>
          </w:p>
        </w:tc>
        <w:tc>
          <w:tcPr>
            <w:tcW w:w="2241" w:type="dxa"/>
            <w:shd w:val="clear" w:color="auto" w:fill="auto"/>
            <w:noWrap/>
            <w:vAlign w:val="center"/>
            <w:hideMark/>
          </w:tcPr>
          <w:p w14:paraId="49EE6EA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Iduna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caligata</w:t>
            </w:r>
            <w:proofErr w:type="spellEnd"/>
          </w:p>
        </w:tc>
        <w:tc>
          <w:tcPr>
            <w:tcW w:w="867" w:type="dxa"/>
            <w:shd w:val="clear" w:color="auto" w:fill="auto"/>
            <w:noWrap/>
            <w:vAlign w:val="center"/>
            <w:hideMark/>
          </w:tcPr>
          <w:p w14:paraId="5B16D79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65A02D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162CC2E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4E3E2A5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1FA9B56" w14:textId="77777777" w:rsidTr="00FF546A">
        <w:trPr>
          <w:trHeight w:val="315"/>
          <w:jc w:val="center"/>
        </w:trPr>
        <w:tc>
          <w:tcPr>
            <w:tcW w:w="1975" w:type="dxa"/>
            <w:vMerge/>
            <w:vAlign w:val="center"/>
            <w:hideMark/>
          </w:tcPr>
          <w:p w14:paraId="635BE3A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7390D7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Sykes's Warbler</w:t>
            </w:r>
          </w:p>
        </w:tc>
        <w:tc>
          <w:tcPr>
            <w:tcW w:w="2241" w:type="dxa"/>
            <w:shd w:val="clear" w:color="auto" w:fill="auto"/>
            <w:noWrap/>
            <w:vAlign w:val="center"/>
            <w:hideMark/>
          </w:tcPr>
          <w:p w14:paraId="42C6E7AC"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Iduna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rama</w:t>
            </w:r>
            <w:proofErr w:type="spellEnd"/>
          </w:p>
        </w:tc>
        <w:tc>
          <w:tcPr>
            <w:tcW w:w="867" w:type="dxa"/>
            <w:shd w:val="clear" w:color="auto" w:fill="auto"/>
            <w:noWrap/>
            <w:vAlign w:val="center"/>
            <w:hideMark/>
          </w:tcPr>
          <w:p w14:paraId="63B28FF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5449F8C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34DADD4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4B6738C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9E181D4" w14:textId="77777777" w:rsidTr="00FF546A">
        <w:trPr>
          <w:trHeight w:val="315"/>
          <w:jc w:val="center"/>
        </w:trPr>
        <w:tc>
          <w:tcPr>
            <w:tcW w:w="1975" w:type="dxa"/>
            <w:vMerge/>
            <w:vAlign w:val="center"/>
            <w:hideMark/>
          </w:tcPr>
          <w:p w14:paraId="1626190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4E9B9CED" w14:textId="231397C8"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Blyth's Reed Warbler</w:t>
            </w:r>
          </w:p>
        </w:tc>
        <w:tc>
          <w:tcPr>
            <w:tcW w:w="2241" w:type="dxa"/>
            <w:shd w:val="clear" w:color="auto" w:fill="auto"/>
            <w:noWrap/>
            <w:vAlign w:val="center"/>
            <w:hideMark/>
          </w:tcPr>
          <w:p w14:paraId="42E0197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Acrocephalus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dumetorum</w:t>
            </w:r>
            <w:proofErr w:type="spellEnd"/>
          </w:p>
        </w:tc>
        <w:tc>
          <w:tcPr>
            <w:tcW w:w="867" w:type="dxa"/>
            <w:shd w:val="clear" w:color="auto" w:fill="auto"/>
            <w:noWrap/>
            <w:vAlign w:val="center"/>
            <w:hideMark/>
          </w:tcPr>
          <w:p w14:paraId="2A3D131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41229A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47D5C74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6F4A210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A9E6536" w14:textId="77777777" w:rsidTr="00FF546A">
        <w:trPr>
          <w:trHeight w:val="315"/>
          <w:jc w:val="center"/>
        </w:trPr>
        <w:tc>
          <w:tcPr>
            <w:tcW w:w="1975" w:type="dxa"/>
            <w:shd w:val="clear" w:color="auto" w:fill="auto"/>
            <w:noWrap/>
            <w:vAlign w:val="center"/>
            <w:hideMark/>
          </w:tcPr>
          <w:p w14:paraId="2B3E60B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Phylloscopidae</w:t>
            </w:r>
            <w:proofErr w:type="spellEnd"/>
          </w:p>
        </w:tc>
        <w:tc>
          <w:tcPr>
            <w:tcW w:w="2288" w:type="dxa"/>
            <w:shd w:val="clear" w:color="auto" w:fill="auto"/>
            <w:noWrap/>
            <w:vAlign w:val="center"/>
            <w:hideMark/>
          </w:tcPr>
          <w:p w14:paraId="1311C10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Greenish Warbler</w:t>
            </w:r>
          </w:p>
        </w:tc>
        <w:tc>
          <w:tcPr>
            <w:tcW w:w="2241" w:type="dxa"/>
            <w:shd w:val="clear" w:color="auto" w:fill="auto"/>
            <w:noWrap/>
            <w:vAlign w:val="center"/>
            <w:hideMark/>
          </w:tcPr>
          <w:p w14:paraId="2B27BE6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Phylloscopus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trochiloides</w:t>
            </w:r>
            <w:proofErr w:type="spellEnd"/>
          </w:p>
        </w:tc>
        <w:tc>
          <w:tcPr>
            <w:tcW w:w="867" w:type="dxa"/>
            <w:shd w:val="clear" w:color="auto" w:fill="auto"/>
            <w:noWrap/>
            <w:vAlign w:val="center"/>
            <w:hideMark/>
          </w:tcPr>
          <w:p w14:paraId="2EC0557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39BFDE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3268D69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7AFE58B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A818722" w14:textId="77777777" w:rsidTr="00FF546A">
        <w:trPr>
          <w:trHeight w:val="315"/>
          <w:jc w:val="center"/>
        </w:trPr>
        <w:tc>
          <w:tcPr>
            <w:tcW w:w="1975" w:type="dxa"/>
            <w:shd w:val="clear" w:color="auto" w:fill="auto"/>
            <w:noWrap/>
            <w:vAlign w:val="center"/>
            <w:hideMark/>
          </w:tcPr>
          <w:p w14:paraId="799D7E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Sylviidae</w:t>
            </w:r>
            <w:proofErr w:type="spellEnd"/>
          </w:p>
        </w:tc>
        <w:tc>
          <w:tcPr>
            <w:tcW w:w="2288" w:type="dxa"/>
            <w:shd w:val="clear" w:color="auto" w:fill="auto"/>
            <w:noWrap/>
            <w:vAlign w:val="center"/>
            <w:hideMark/>
          </w:tcPr>
          <w:p w14:paraId="2A0A724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Lesser Whitethroat</w:t>
            </w:r>
          </w:p>
        </w:tc>
        <w:tc>
          <w:tcPr>
            <w:tcW w:w="2241" w:type="dxa"/>
            <w:shd w:val="clear" w:color="auto" w:fill="auto"/>
            <w:noWrap/>
            <w:vAlign w:val="center"/>
            <w:hideMark/>
          </w:tcPr>
          <w:p w14:paraId="6DCDF05E" w14:textId="41B2A926"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Curruca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curruca</w:t>
            </w:r>
            <w:proofErr w:type="spellEnd"/>
          </w:p>
        </w:tc>
        <w:tc>
          <w:tcPr>
            <w:tcW w:w="867" w:type="dxa"/>
            <w:shd w:val="clear" w:color="auto" w:fill="auto"/>
            <w:noWrap/>
            <w:vAlign w:val="center"/>
            <w:hideMark/>
          </w:tcPr>
          <w:p w14:paraId="108B2E4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67C060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1F00346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65E62E0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87B0585" w14:textId="77777777" w:rsidTr="00FF546A">
        <w:trPr>
          <w:trHeight w:val="315"/>
          <w:jc w:val="center"/>
        </w:trPr>
        <w:tc>
          <w:tcPr>
            <w:tcW w:w="1975" w:type="dxa"/>
            <w:vMerge w:val="restart"/>
            <w:shd w:val="clear" w:color="auto" w:fill="auto"/>
            <w:noWrap/>
            <w:vAlign w:val="center"/>
            <w:hideMark/>
          </w:tcPr>
          <w:p w14:paraId="6629F81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Leiothrichidae</w:t>
            </w:r>
            <w:proofErr w:type="spellEnd"/>
          </w:p>
        </w:tc>
        <w:tc>
          <w:tcPr>
            <w:tcW w:w="2288" w:type="dxa"/>
            <w:shd w:val="clear" w:color="auto" w:fill="auto"/>
            <w:noWrap/>
            <w:vAlign w:val="center"/>
            <w:hideMark/>
          </w:tcPr>
          <w:p w14:paraId="731F9B44" w14:textId="7E0FFA4E"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Yellow-billed Babbler</w:t>
            </w:r>
          </w:p>
        </w:tc>
        <w:tc>
          <w:tcPr>
            <w:tcW w:w="2241" w:type="dxa"/>
            <w:shd w:val="clear" w:color="auto" w:fill="auto"/>
            <w:noWrap/>
            <w:vAlign w:val="center"/>
            <w:hideMark/>
          </w:tcPr>
          <w:p w14:paraId="1E9464C9"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Argya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affinis</w:t>
            </w:r>
            <w:proofErr w:type="spellEnd"/>
          </w:p>
        </w:tc>
        <w:tc>
          <w:tcPr>
            <w:tcW w:w="867" w:type="dxa"/>
            <w:shd w:val="clear" w:color="auto" w:fill="auto"/>
            <w:noWrap/>
            <w:vAlign w:val="center"/>
            <w:hideMark/>
          </w:tcPr>
          <w:p w14:paraId="3DEB27D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164657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395FBA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2BE2D7B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2BF3C13" w14:textId="77777777" w:rsidTr="00FF546A">
        <w:trPr>
          <w:trHeight w:val="315"/>
          <w:jc w:val="center"/>
        </w:trPr>
        <w:tc>
          <w:tcPr>
            <w:tcW w:w="1975" w:type="dxa"/>
            <w:vMerge/>
            <w:vAlign w:val="center"/>
            <w:hideMark/>
          </w:tcPr>
          <w:p w14:paraId="628F9F0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AD50B0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Large Grey Babbler</w:t>
            </w:r>
          </w:p>
        </w:tc>
        <w:tc>
          <w:tcPr>
            <w:tcW w:w="2241" w:type="dxa"/>
            <w:shd w:val="clear" w:color="auto" w:fill="auto"/>
            <w:noWrap/>
            <w:vAlign w:val="center"/>
            <w:hideMark/>
          </w:tcPr>
          <w:p w14:paraId="1A145DC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Argya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malcolmi</w:t>
            </w:r>
            <w:proofErr w:type="spellEnd"/>
          </w:p>
        </w:tc>
        <w:tc>
          <w:tcPr>
            <w:tcW w:w="867" w:type="dxa"/>
            <w:shd w:val="clear" w:color="auto" w:fill="auto"/>
            <w:noWrap/>
            <w:vAlign w:val="center"/>
            <w:hideMark/>
          </w:tcPr>
          <w:p w14:paraId="1A5DDC5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DDB52B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201378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3BB47D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EF71E56" w14:textId="77777777" w:rsidTr="00FF546A">
        <w:trPr>
          <w:trHeight w:val="315"/>
          <w:jc w:val="center"/>
        </w:trPr>
        <w:tc>
          <w:tcPr>
            <w:tcW w:w="1975" w:type="dxa"/>
            <w:vMerge w:val="restart"/>
            <w:shd w:val="clear" w:color="auto" w:fill="auto"/>
            <w:noWrap/>
            <w:vAlign w:val="center"/>
            <w:hideMark/>
          </w:tcPr>
          <w:p w14:paraId="3D708E3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Sturnidae</w:t>
            </w:r>
            <w:proofErr w:type="spellEnd"/>
          </w:p>
        </w:tc>
        <w:tc>
          <w:tcPr>
            <w:tcW w:w="2288" w:type="dxa"/>
            <w:shd w:val="clear" w:color="auto" w:fill="auto"/>
            <w:noWrap/>
            <w:vAlign w:val="center"/>
            <w:hideMark/>
          </w:tcPr>
          <w:p w14:paraId="220DB9EA" w14:textId="46028AEE"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Common </w:t>
            </w:r>
            <w:proofErr w:type="spellStart"/>
            <w:r w:rsidRPr="009E6C9A">
              <w:rPr>
                <w:rFonts w:ascii="Times New Roman" w:eastAsia="Times New Roman" w:hAnsi="Times New Roman" w:cs="Times New Roman"/>
                <w:color w:val="000000"/>
                <w:kern w:val="0"/>
                <w:lang w:eastAsia="en-IN"/>
                <w14:ligatures w14:val="none"/>
              </w:rPr>
              <w:t>Myna</w:t>
            </w:r>
            <w:proofErr w:type="spellEnd"/>
          </w:p>
        </w:tc>
        <w:tc>
          <w:tcPr>
            <w:tcW w:w="2241" w:type="dxa"/>
            <w:shd w:val="clear" w:color="auto" w:fill="auto"/>
            <w:noWrap/>
            <w:vAlign w:val="center"/>
            <w:hideMark/>
          </w:tcPr>
          <w:p w14:paraId="03A2143D"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Acridotheres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tristis</w:t>
            </w:r>
            <w:proofErr w:type="spellEnd"/>
          </w:p>
        </w:tc>
        <w:tc>
          <w:tcPr>
            <w:tcW w:w="867" w:type="dxa"/>
            <w:shd w:val="clear" w:color="auto" w:fill="auto"/>
            <w:noWrap/>
            <w:vAlign w:val="center"/>
            <w:hideMark/>
          </w:tcPr>
          <w:p w14:paraId="7BEF0D8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CE7A63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DDFD38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0EC3F76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A368393" w14:textId="77777777" w:rsidTr="00FF546A">
        <w:trPr>
          <w:trHeight w:val="315"/>
          <w:jc w:val="center"/>
        </w:trPr>
        <w:tc>
          <w:tcPr>
            <w:tcW w:w="1975" w:type="dxa"/>
            <w:vMerge/>
            <w:vAlign w:val="center"/>
            <w:hideMark/>
          </w:tcPr>
          <w:p w14:paraId="39537CA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2E190A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Chestnut-tailed Starling</w:t>
            </w:r>
          </w:p>
        </w:tc>
        <w:tc>
          <w:tcPr>
            <w:tcW w:w="2241" w:type="dxa"/>
            <w:shd w:val="clear" w:color="auto" w:fill="auto"/>
            <w:noWrap/>
            <w:vAlign w:val="center"/>
            <w:hideMark/>
          </w:tcPr>
          <w:p w14:paraId="3276E77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Sturnia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malabarica</w:t>
            </w:r>
            <w:proofErr w:type="spellEnd"/>
          </w:p>
        </w:tc>
        <w:tc>
          <w:tcPr>
            <w:tcW w:w="867" w:type="dxa"/>
            <w:shd w:val="clear" w:color="auto" w:fill="auto"/>
            <w:noWrap/>
            <w:vAlign w:val="center"/>
            <w:hideMark/>
          </w:tcPr>
          <w:p w14:paraId="169A1AF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10A518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73E7487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0AD2F61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8368B3B" w14:textId="77777777" w:rsidTr="00FF546A">
        <w:trPr>
          <w:trHeight w:val="315"/>
          <w:jc w:val="center"/>
        </w:trPr>
        <w:tc>
          <w:tcPr>
            <w:tcW w:w="1975" w:type="dxa"/>
            <w:vMerge/>
            <w:vAlign w:val="center"/>
            <w:hideMark/>
          </w:tcPr>
          <w:p w14:paraId="78628E5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7FBAE0B" w14:textId="6A98AB65"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Brahminy Starling</w:t>
            </w:r>
          </w:p>
        </w:tc>
        <w:tc>
          <w:tcPr>
            <w:tcW w:w="2241" w:type="dxa"/>
            <w:shd w:val="clear" w:color="auto" w:fill="auto"/>
            <w:noWrap/>
            <w:vAlign w:val="center"/>
            <w:hideMark/>
          </w:tcPr>
          <w:p w14:paraId="0D50C161"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Sturnia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pagodarum</w:t>
            </w:r>
            <w:proofErr w:type="spellEnd"/>
          </w:p>
        </w:tc>
        <w:tc>
          <w:tcPr>
            <w:tcW w:w="867" w:type="dxa"/>
            <w:shd w:val="clear" w:color="auto" w:fill="auto"/>
            <w:noWrap/>
            <w:vAlign w:val="center"/>
            <w:hideMark/>
          </w:tcPr>
          <w:p w14:paraId="6E17509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F7AE2E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7860A1E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2E2FBB7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C6BD6CD" w14:textId="77777777" w:rsidTr="00FF546A">
        <w:trPr>
          <w:trHeight w:val="315"/>
          <w:jc w:val="center"/>
        </w:trPr>
        <w:tc>
          <w:tcPr>
            <w:tcW w:w="1975" w:type="dxa"/>
            <w:vMerge/>
            <w:vAlign w:val="center"/>
            <w:hideMark/>
          </w:tcPr>
          <w:p w14:paraId="5F88449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09BBBC3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Rosy Starling</w:t>
            </w:r>
          </w:p>
        </w:tc>
        <w:tc>
          <w:tcPr>
            <w:tcW w:w="2241" w:type="dxa"/>
            <w:shd w:val="clear" w:color="auto" w:fill="auto"/>
            <w:noWrap/>
            <w:vAlign w:val="center"/>
            <w:hideMark/>
          </w:tcPr>
          <w:p w14:paraId="022FF9F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Pastor roseus</w:t>
            </w:r>
          </w:p>
        </w:tc>
        <w:tc>
          <w:tcPr>
            <w:tcW w:w="867" w:type="dxa"/>
            <w:shd w:val="clear" w:color="auto" w:fill="auto"/>
            <w:noWrap/>
            <w:vAlign w:val="center"/>
            <w:hideMark/>
          </w:tcPr>
          <w:p w14:paraId="059497B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08C7F4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18FAA73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62ECAB1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5E66ABC" w14:textId="77777777" w:rsidTr="00FF546A">
        <w:trPr>
          <w:trHeight w:val="315"/>
          <w:jc w:val="center"/>
        </w:trPr>
        <w:tc>
          <w:tcPr>
            <w:tcW w:w="1975" w:type="dxa"/>
            <w:vMerge w:val="restart"/>
            <w:shd w:val="clear" w:color="auto" w:fill="auto"/>
            <w:noWrap/>
            <w:vAlign w:val="center"/>
            <w:hideMark/>
          </w:tcPr>
          <w:p w14:paraId="401C3F0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Muscicapidae</w:t>
            </w:r>
          </w:p>
        </w:tc>
        <w:tc>
          <w:tcPr>
            <w:tcW w:w="2288" w:type="dxa"/>
            <w:shd w:val="clear" w:color="auto" w:fill="auto"/>
            <w:noWrap/>
            <w:vAlign w:val="center"/>
            <w:hideMark/>
          </w:tcPr>
          <w:p w14:paraId="16A9DC9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Oriental Magpie-Robin</w:t>
            </w:r>
          </w:p>
        </w:tc>
        <w:tc>
          <w:tcPr>
            <w:tcW w:w="2241" w:type="dxa"/>
            <w:shd w:val="clear" w:color="auto" w:fill="auto"/>
            <w:noWrap/>
            <w:vAlign w:val="center"/>
            <w:hideMark/>
          </w:tcPr>
          <w:p w14:paraId="0D811EF2"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Copsychus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saularis</w:t>
            </w:r>
            <w:proofErr w:type="spellEnd"/>
          </w:p>
        </w:tc>
        <w:tc>
          <w:tcPr>
            <w:tcW w:w="867" w:type="dxa"/>
            <w:shd w:val="clear" w:color="auto" w:fill="auto"/>
            <w:noWrap/>
            <w:vAlign w:val="center"/>
            <w:hideMark/>
          </w:tcPr>
          <w:p w14:paraId="2D8CEE5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29FB9C7" w14:textId="61F7D04C" w:rsidR="009E6C9A" w:rsidRPr="009E6C9A" w:rsidRDefault="00950BFE"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4A6AFA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59AE7C6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3D91E78" w14:textId="77777777" w:rsidTr="00FF546A">
        <w:trPr>
          <w:trHeight w:val="315"/>
          <w:jc w:val="center"/>
        </w:trPr>
        <w:tc>
          <w:tcPr>
            <w:tcW w:w="1975" w:type="dxa"/>
            <w:vMerge/>
            <w:vAlign w:val="center"/>
            <w:hideMark/>
          </w:tcPr>
          <w:p w14:paraId="43996B7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FBB89E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Indian Robin</w:t>
            </w:r>
          </w:p>
        </w:tc>
        <w:tc>
          <w:tcPr>
            <w:tcW w:w="2241" w:type="dxa"/>
            <w:shd w:val="clear" w:color="auto" w:fill="auto"/>
            <w:noWrap/>
            <w:vAlign w:val="center"/>
            <w:hideMark/>
          </w:tcPr>
          <w:p w14:paraId="08A6DB3C"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Copsychus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fulicatus</w:t>
            </w:r>
            <w:proofErr w:type="spellEnd"/>
          </w:p>
        </w:tc>
        <w:tc>
          <w:tcPr>
            <w:tcW w:w="867" w:type="dxa"/>
            <w:shd w:val="clear" w:color="auto" w:fill="auto"/>
            <w:noWrap/>
            <w:vAlign w:val="center"/>
            <w:hideMark/>
          </w:tcPr>
          <w:p w14:paraId="04353EC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9B611B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8D16C0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529E8E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AD481AB" w14:textId="77777777" w:rsidTr="00FF546A">
        <w:trPr>
          <w:trHeight w:val="315"/>
          <w:jc w:val="center"/>
        </w:trPr>
        <w:tc>
          <w:tcPr>
            <w:tcW w:w="1975" w:type="dxa"/>
            <w:vMerge/>
            <w:vAlign w:val="center"/>
            <w:hideMark/>
          </w:tcPr>
          <w:p w14:paraId="2B72A3A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7FE2BF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Pied </w:t>
            </w:r>
            <w:proofErr w:type="spellStart"/>
            <w:r w:rsidRPr="009E6C9A">
              <w:rPr>
                <w:rFonts w:ascii="Times New Roman" w:eastAsia="Times New Roman" w:hAnsi="Times New Roman" w:cs="Times New Roman"/>
                <w:color w:val="000000"/>
                <w:kern w:val="0"/>
                <w:lang w:eastAsia="en-IN"/>
                <w14:ligatures w14:val="none"/>
              </w:rPr>
              <w:t>Bushchat</w:t>
            </w:r>
            <w:proofErr w:type="spellEnd"/>
          </w:p>
        </w:tc>
        <w:tc>
          <w:tcPr>
            <w:tcW w:w="2241" w:type="dxa"/>
            <w:shd w:val="clear" w:color="auto" w:fill="auto"/>
            <w:noWrap/>
            <w:vAlign w:val="center"/>
            <w:hideMark/>
          </w:tcPr>
          <w:p w14:paraId="1CEA8AB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Saxicola </w:t>
            </w:r>
            <w:proofErr w:type="spellStart"/>
            <w:r w:rsidRPr="009E6C9A">
              <w:rPr>
                <w:rFonts w:ascii="Times New Roman" w:eastAsia="Times New Roman" w:hAnsi="Times New Roman" w:cs="Times New Roman"/>
                <w:i/>
                <w:iCs/>
                <w:color w:val="000000"/>
                <w:kern w:val="0"/>
                <w:lang w:eastAsia="en-IN"/>
                <w14:ligatures w14:val="none"/>
              </w:rPr>
              <w:t>caprata</w:t>
            </w:r>
            <w:proofErr w:type="spellEnd"/>
          </w:p>
        </w:tc>
        <w:tc>
          <w:tcPr>
            <w:tcW w:w="867" w:type="dxa"/>
            <w:shd w:val="clear" w:color="auto" w:fill="auto"/>
            <w:noWrap/>
            <w:vAlign w:val="center"/>
            <w:hideMark/>
          </w:tcPr>
          <w:p w14:paraId="6CD74C7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1A9E4D5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460A259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E5054D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CE66FD7" w14:textId="77777777" w:rsidTr="00FF546A">
        <w:trPr>
          <w:trHeight w:val="315"/>
          <w:jc w:val="center"/>
        </w:trPr>
        <w:tc>
          <w:tcPr>
            <w:tcW w:w="1975" w:type="dxa"/>
            <w:vMerge/>
            <w:vAlign w:val="center"/>
            <w:hideMark/>
          </w:tcPr>
          <w:p w14:paraId="057F5FB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02883DE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Blue Rock-Thrush</w:t>
            </w:r>
          </w:p>
        </w:tc>
        <w:tc>
          <w:tcPr>
            <w:tcW w:w="2241" w:type="dxa"/>
            <w:shd w:val="clear" w:color="auto" w:fill="auto"/>
            <w:noWrap/>
            <w:vAlign w:val="center"/>
            <w:hideMark/>
          </w:tcPr>
          <w:p w14:paraId="3FBBD73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Monticola</w:t>
            </w:r>
            <w:proofErr w:type="spellEnd"/>
            <w:r w:rsidRPr="009E6C9A">
              <w:rPr>
                <w:rFonts w:ascii="Times New Roman" w:eastAsia="Times New Roman" w:hAnsi="Times New Roman" w:cs="Times New Roman"/>
                <w:i/>
                <w:iCs/>
                <w:color w:val="000000"/>
                <w:kern w:val="0"/>
                <w:lang w:eastAsia="en-IN"/>
                <w14:ligatures w14:val="none"/>
              </w:rPr>
              <w:t xml:space="preserve"> solitarius</w:t>
            </w:r>
          </w:p>
        </w:tc>
        <w:tc>
          <w:tcPr>
            <w:tcW w:w="867" w:type="dxa"/>
            <w:shd w:val="clear" w:color="auto" w:fill="auto"/>
            <w:noWrap/>
            <w:vAlign w:val="center"/>
            <w:hideMark/>
          </w:tcPr>
          <w:p w14:paraId="243CC62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A89CCB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237F2B1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O</w:t>
            </w:r>
          </w:p>
        </w:tc>
        <w:tc>
          <w:tcPr>
            <w:tcW w:w="1137" w:type="dxa"/>
            <w:shd w:val="clear" w:color="auto" w:fill="auto"/>
            <w:noWrap/>
            <w:vAlign w:val="center"/>
            <w:hideMark/>
          </w:tcPr>
          <w:p w14:paraId="60A534C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1785D2A" w14:textId="77777777" w:rsidTr="00FF546A">
        <w:trPr>
          <w:trHeight w:val="315"/>
          <w:jc w:val="center"/>
        </w:trPr>
        <w:tc>
          <w:tcPr>
            <w:tcW w:w="1975" w:type="dxa"/>
            <w:vMerge/>
            <w:vAlign w:val="center"/>
            <w:hideMark/>
          </w:tcPr>
          <w:p w14:paraId="6F5D51C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A168AB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Asian Brown Flycatcher</w:t>
            </w:r>
          </w:p>
        </w:tc>
        <w:tc>
          <w:tcPr>
            <w:tcW w:w="2241" w:type="dxa"/>
            <w:shd w:val="clear" w:color="auto" w:fill="auto"/>
            <w:noWrap/>
            <w:vAlign w:val="center"/>
            <w:hideMark/>
          </w:tcPr>
          <w:p w14:paraId="7DD39505"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Muscicapa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dauurica</w:t>
            </w:r>
            <w:proofErr w:type="spellEnd"/>
          </w:p>
        </w:tc>
        <w:tc>
          <w:tcPr>
            <w:tcW w:w="867" w:type="dxa"/>
            <w:shd w:val="clear" w:color="auto" w:fill="auto"/>
            <w:noWrap/>
            <w:vAlign w:val="center"/>
            <w:hideMark/>
          </w:tcPr>
          <w:p w14:paraId="3908D02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2268BB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3BCB992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CBEDED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6D2F3D6" w14:textId="77777777" w:rsidTr="00FF546A">
        <w:trPr>
          <w:trHeight w:val="315"/>
          <w:jc w:val="center"/>
        </w:trPr>
        <w:tc>
          <w:tcPr>
            <w:tcW w:w="1975" w:type="dxa"/>
            <w:vMerge/>
            <w:vAlign w:val="center"/>
            <w:hideMark/>
          </w:tcPr>
          <w:p w14:paraId="519AD36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3BADB4C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Brown-breasted Flycatcher</w:t>
            </w:r>
          </w:p>
        </w:tc>
        <w:tc>
          <w:tcPr>
            <w:tcW w:w="2241" w:type="dxa"/>
            <w:shd w:val="clear" w:color="auto" w:fill="auto"/>
            <w:noWrap/>
            <w:vAlign w:val="center"/>
            <w:hideMark/>
          </w:tcPr>
          <w:p w14:paraId="11FDB26E"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Muscicapa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muttui</w:t>
            </w:r>
            <w:proofErr w:type="spellEnd"/>
          </w:p>
        </w:tc>
        <w:tc>
          <w:tcPr>
            <w:tcW w:w="867" w:type="dxa"/>
            <w:shd w:val="clear" w:color="auto" w:fill="auto"/>
            <w:noWrap/>
            <w:vAlign w:val="center"/>
            <w:hideMark/>
          </w:tcPr>
          <w:p w14:paraId="4CB2E1E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59140C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306DB37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7B8A61B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4BB0D0B" w14:textId="77777777" w:rsidTr="00FF546A">
        <w:trPr>
          <w:trHeight w:val="315"/>
          <w:jc w:val="center"/>
        </w:trPr>
        <w:tc>
          <w:tcPr>
            <w:tcW w:w="1975" w:type="dxa"/>
            <w:shd w:val="clear" w:color="auto" w:fill="auto"/>
            <w:noWrap/>
            <w:vAlign w:val="center"/>
            <w:hideMark/>
          </w:tcPr>
          <w:p w14:paraId="65E10A1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Dicaeidae</w:t>
            </w:r>
            <w:proofErr w:type="spellEnd"/>
          </w:p>
        </w:tc>
        <w:tc>
          <w:tcPr>
            <w:tcW w:w="2288" w:type="dxa"/>
            <w:shd w:val="clear" w:color="auto" w:fill="auto"/>
            <w:noWrap/>
            <w:vAlign w:val="center"/>
            <w:hideMark/>
          </w:tcPr>
          <w:p w14:paraId="054E15A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Pale-billed Flowerpecker</w:t>
            </w:r>
          </w:p>
        </w:tc>
        <w:tc>
          <w:tcPr>
            <w:tcW w:w="2241" w:type="dxa"/>
            <w:shd w:val="clear" w:color="auto" w:fill="auto"/>
            <w:noWrap/>
            <w:vAlign w:val="center"/>
            <w:hideMark/>
          </w:tcPr>
          <w:p w14:paraId="1FA0E7E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Dicaeum</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erythrorhynchos</w:t>
            </w:r>
            <w:proofErr w:type="spellEnd"/>
          </w:p>
        </w:tc>
        <w:tc>
          <w:tcPr>
            <w:tcW w:w="867" w:type="dxa"/>
            <w:shd w:val="clear" w:color="auto" w:fill="auto"/>
            <w:noWrap/>
            <w:vAlign w:val="center"/>
            <w:hideMark/>
          </w:tcPr>
          <w:p w14:paraId="7AED730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262421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E8E138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F</w:t>
            </w:r>
          </w:p>
        </w:tc>
        <w:tc>
          <w:tcPr>
            <w:tcW w:w="1137" w:type="dxa"/>
            <w:shd w:val="clear" w:color="auto" w:fill="auto"/>
            <w:noWrap/>
            <w:vAlign w:val="center"/>
            <w:hideMark/>
          </w:tcPr>
          <w:p w14:paraId="7B90954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44A208D" w14:textId="77777777" w:rsidTr="00FF546A">
        <w:trPr>
          <w:trHeight w:val="315"/>
          <w:jc w:val="center"/>
        </w:trPr>
        <w:tc>
          <w:tcPr>
            <w:tcW w:w="1975" w:type="dxa"/>
            <w:vMerge w:val="restart"/>
            <w:shd w:val="clear" w:color="auto" w:fill="auto"/>
            <w:noWrap/>
            <w:vAlign w:val="center"/>
            <w:hideMark/>
          </w:tcPr>
          <w:p w14:paraId="46F059C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Nectariniidae</w:t>
            </w:r>
            <w:proofErr w:type="spellEnd"/>
          </w:p>
        </w:tc>
        <w:tc>
          <w:tcPr>
            <w:tcW w:w="2288" w:type="dxa"/>
            <w:shd w:val="clear" w:color="auto" w:fill="auto"/>
            <w:noWrap/>
            <w:vAlign w:val="center"/>
            <w:hideMark/>
          </w:tcPr>
          <w:p w14:paraId="0DB20297" w14:textId="7DF420D9"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Purple-</w:t>
            </w:r>
            <w:proofErr w:type="spellStart"/>
            <w:r w:rsidRPr="009E6C9A">
              <w:rPr>
                <w:rFonts w:ascii="Times New Roman" w:eastAsia="Times New Roman" w:hAnsi="Times New Roman" w:cs="Times New Roman"/>
                <w:color w:val="000000"/>
                <w:kern w:val="0"/>
                <w:lang w:eastAsia="en-IN"/>
                <w14:ligatures w14:val="none"/>
              </w:rPr>
              <w:t>rumped</w:t>
            </w:r>
            <w:proofErr w:type="spellEnd"/>
            <w:r w:rsidRPr="009E6C9A">
              <w:rPr>
                <w:rFonts w:ascii="Times New Roman" w:eastAsia="Times New Roman" w:hAnsi="Times New Roman" w:cs="Times New Roman"/>
                <w:color w:val="000000"/>
                <w:kern w:val="0"/>
                <w:lang w:eastAsia="en-IN"/>
                <w14:ligatures w14:val="none"/>
              </w:rPr>
              <w:t xml:space="preserve"> Sunbird</w:t>
            </w:r>
          </w:p>
        </w:tc>
        <w:tc>
          <w:tcPr>
            <w:tcW w:w="2241" w:type="dxa"/>
            <w:shd w:val="clear" w:color="auto" w:fill="auto"/>
            <w:noWrap/>
            <w:vAlign w:val="center"/>
            <w:hideMark/>
          </w:tcPr>
          <w:p w14:paraId="011A0AAA"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Leptocoma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zeylonica</w:t>
            </w:r>
            <w:proofErr w:type="spellEnd"/>
          </w:p>
        </w:tc>
        <w:tc>
          <w:tcPr>
            <w:tcW w:w="867" w:type="dxa"/>
            <w:shd w:val="clear" w:color="auto" w:fill="auto"/>
            <w:noWrap/>
            <w:vAlign w:val="center"/>
            <w:hideMark/>
          </w:tcPr>
          <w:p w14:paraId="5F17CAE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ECF49F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1559CC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N</w:t>
            </w:r>
          </w:p>
        </w:tc>
        <w:tc>
          <w:tcPr>
            <w:tcW w:w="1137" w:type="dxa"/>
            <w:shd w:val="clear" w:color="auto" w:fill="auto"/>
            <w:noWrap/>
            <w:vAlign w:val="center"/>
            <w:hideMark/>
          </w:tcPr>
          <w:p w14:paraId="2C6CC83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B5B14E6" w14:textId="77777777" w:rsidTr="00FF546A">
        <w:trPr>
          <w:trHeight w:val="315"/>
          <w:jc w:val="center"/>
        </w:trPr>
        <w:tc>
          <w:tcPr>
            <w:tcW w:w="1975" w:type="dxa"/>
            <w:vMerge/>
            <w:vAlign w:val="center"/>
            <w:hideMark/>
          </w:tcPr>
          <w:p w14:paraId="0ACFA60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5B20339A" w14:textId="199D18E6"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Purple Sunbird</w:t>
            </w:r>
          </w:p>
        </w:tc>
        <w:tc>
          <w:tcPr>
            <w:tcW w:w="2241" w:type="dxa"/>
            <w:shd w:val="clear" w:color="auto" w:fill="auto"/>
            <w:noWrap/>
            <w:vAlign w:val="center"/>
            <w:hideMark/>
          </w:tcPr>
          <w:p w14:paraId="7D68807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Cinnyris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asiaticus</w:t>
            </w:r>
            <w:proofErr w:type="spellEnd"/>
          </w:p>
        </w:tc>
        <w:tc>
          <w:tcPr>
            <w:tcW w:w="867" w:type="dxa"/>
            <w:shd w:val="clear" w:color="auto" w:fill="auto"/>
            <w:noWrap/>
            <w:vAlign w:val="center"/>
            <w:hideMark/>
          </w:tcPr>
          <w:p w14:paraId="2D15808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CF02AC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4A62AE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N</w:t>
            </w:r>
          </w:p>
        </w:tc>
        <w:tc>
          <w:tcPr>
            <w:tcW w:w="1137" w:type="dxa"/>
            <w:shd w:val="clear" w:color="auto" w:fill="auto"/>
            <w:noWrap/>
            <w:vAlign w:val="center"/>
            <w:hideMark/>
          </w:tcPr>
          <w:p w14:paraId="45C8972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379734C4" w14:textId="77777777" w:rsidTr="00FF546A">
        <w:trPr>
          <w:trHeight w:val="315"/>
          <w:jc w:val="center"/>
        </w:trPr>
        <w:tc>
          <w:tcPr>
            <w:tcW w:w="1975" w:type="dxa"/>
            <w:vMerge/>
            <w:vAlign w:val="center"/>
            <w:hideMark/>
          </w:tcPr>
          <w:p w14:paraId="303D86B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4365AEB6" w14:textId="3AD0F0F8"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Loten's</w:t>
            </w:r>
            <w:proofErr w:type="spellEnd"/>
            <w:r w:rsidRPr="009E6C9A">
              <w:rPr>
                <w:rFonts w:ascii="Times New Roman" w:eastAsia="Times New Roman" w:hAnsi="Times New Roman" w:cs="Times New Roman"/>
                <w:color w:val="000000"/>
                <w:kern w:val="0"/>
                <w:lang w:eastAsia="en-IN"/>
                <w14:ligatures w14:val="none"/>
              </w:rPr>
              <w:t xml:space="preserve"> Sunbird</w:t>
            </w:r>
          </w:p>
        </w:tc>
        <w:tc>
          <w:tcPr>
            <w:tcW w:w="2241" w:type="dxa"/>
            <w:shd w:val="clear" w:color="auto" w:fill="auto"/>
            <w:noWrap/>
            <w:vAlign w:val="center"/>
            <w:hideMark/>
          </w:tcPr>
          <w:p w14:paraId="2EEC579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Cinnyris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lotenius</w:t>
            </w:r>
            <w:proofErr w:type="spellEnd"/>
          </w:p>
        </w:tc>
        <w:tc>
          <w:tcPr>
            <w:tcW w:w="867" w:type="dxa"/>
            <w:shd w:val="clear" w:color="auto" w:fill="auto"/>
            <w:noWrap/>
            <w:vAlign w:val="center"/>
            <w:hideMark/>
          </w:tcPr>
          <w:p w14:paraId="3BE9A6D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DB204D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17035D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N</w:t>
            </w:r>
          </w:p>
        </w:tc>
        <w:tc>
          <w:tcPr>
            <w:tcW w:w="1137" w:type="dxa"/>
            <w:shd w:val="clear" w:color="auto" w:fill="auto"/>
            <w:noWrap/>
            <w:vAlign w:val="center"/>
            <w:hideMark/>
          </w:tcPr>
          <w:p w14:paraId="48CE90D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3957EA2" w14:textId="77777777" w:rsidTr="00FF546A">
        <w:trPr>
          <w:trHeight w:val="315"/>
          <w:jc w:val="center"/>
        </w:trPr>
        <w:tc>
          <w:tcPr>
            <w:tcW w:w="1975" w:type="dxa"/>
            <w:vMerge w:val="restart"/>
            <w:shd w:val="clear" w:color="auto" w:fill="auto"/>
            <w:noWrap/>
            <w:vAlign w:val="center"/>
            <w:hideMark/>
          </w:tcPr>
          <w:p w14:paraId="3ED00C0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Passeridae</w:t>
            </w:r>
            <w:proofErr w:type="spellEnd"/>
          </w:p>
        </w:tc>
        <w:tc>
          <w:tcPr>
            <w:tcW w:w="2288" w:type="dxa"/>
            <w:shd w:val="clear" w:color="auto" w:fill="auto"/>
            <w:noWrap/>
            <w:vAlign w:val="center"/>
            <w:hideMark/>
          </w:tcPr>
          <w:p w14:paraId="4E6A7E0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House Sparrow</w:t>
            </w:r>
          </w:p>
        </w:tc>
        <w:tc>
          <w:tcPr>
            <w:tcW w:w="2241" w:type="dxa"/>
            <w:shd w:val="clear" w:color="auto" w:fill="auto"/>
            <w:noWrap/>
            <w:vAlign w:val="center"/>
            <w:hideMark/>
          </w:tcPr>
          <w:p w14:paraId="66719454"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r w:rsidRPr="009E6C9A">
              <w:rPr>
                <w:rFonts w:ascii="Times New Roman" w:eastAsia="Times New Roman" w:hAnsi="Times New Roman" w:cs="Times New Roman"/>
                <w:i/>
                <w:iCs/>
                <w:color w:val="000000"/>
                <w:kern w:val="0"/>
                <w:lang w:eastAsia="en-IN"/>
                <w14:ligatures w14:val="none"/>
              </w:rPr>
              <w:t xml:space="preserve">Passer </w:t>
            </w:r>
            <w:proofErr w:type="spellStart"/>
            <w:r w:rsidRPr="009E6C9A">
              <w:rPr>
                <w:rFonts w:ascii="Times New Roman" w:eastAsia="Times New Roman" w:hAnsi="Times New Roman" w:cs="Times New Roman"/>
                <w:i/>
                <w:iCs/>
                <w:color w:val="000000"/>
                <w:kern w:val="0"/>
                <w:lang w:eastAsia="en-IN"/>
                <w14:ligatures w14:val="none"/>
              </w:rPr>
              <w:t>domesticus</w:t>
            </w:r>
            <w:proofErr w:type="spellEnd"/>
          </w:p>
        </w:tc>
        <w:tc>
          <w:tcPr>
            <w:tcW w:w="867" w:type="dxa"/>
            <w:shd w:val="clear" w:color="auto" w:fill="auto"/>
            <w:noWrap/>
            <w:vAlign w:val="center"/>
            <w:hideMark/>
          </w:tcPr>
          <w:p w14:paraId="2E5446C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22C78E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F27986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1D0F6B5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A25732C" w14:textId="77777777" w:rsidTr="00FF546A">
        <w:trPr>
          <w:trHeight w:val="315"/>
          <w:jc w:val="center"/>
        </w:trPr>
        <w:tc>
          <w:tcPr>
            <w:tcW w:w="1975" w:type="dxa"/>
            <w:vMerge/>
            <w:vAlign w:val="center"/>
            <w:hideMark/>
          </w:tcPr>
          <w:p w14:paraId="4927F62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1D1A0B6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Yellow-throated Sparrow</w:t>
            </w:r>
          </w:p>
        </w:tc>
        <w:tc>
          <w:tcPr>
            <w:tcW w:w="2241" w:type="dxa"/>
            <w:shd w:val="clear" w:color="auto" w:fill="auto"/>
            <w:noWrap/>
            <w:vAlign w:val="center"/>
            <w:hideMark/>
          </w:tcPr>
          <w:p w14:paraId="0B34703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Gymnoris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xanthocollis</w:t>
            </w:r>
            <w:proofErr w:type="spellEnd"/>
          </w:p>
        </w:tc>
        <w:tc>
          <w:tcPr>
            <w:tcW w:w="867" w:type="dxa"/>
            <w:shd w:val="clear" w:color="auto" w:fill="auto"/>
            <w:noWrap/>
            <w:vAlign w:val="center"/>
            <w:hideMark/>
          </w:tcPr>
          <w:p w14:paraId="75C0F8B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7127A6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AEF311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753C01F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50073373" w14:textId="77777777" w:rsidTr="00FF546A">
        <w:trPr>
          <w:trHeight w:val="315"/>
          <w:jc w:val="center"/>
        </w:trPr>
        <w:tc>
          <w:tcPr>
            <w:tcW w:w="1975" w:type="dxa"/>
            <w:shd w:val="clear" w:color="auto" w:fill="auto"/>
            <w:noWrap/>
            <w:vAlign w:val="center"/>
            <w:hideMark/>
          </w:tcPr>
          <w:p w14:paraId="29C0293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Ploceidae</w:t>
            </w:r>
            <w:proofErr w:type="spellEnd"/>
          </w:p>
        </w:tc>
        <w:tc>
          <w:tcPr>
            <w:tcW w:w="2288" w:type="dxa"/>
            <w:shd w:val="clear" w:color="auto" w:fill="auto"/>
            <w:noWrap/>
            <w:vAlign w:val="center"/>
            <w:hideMark/>
          </w:tcPr>
          <w:p w14:paraId="4BFAE33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Baya</w:t>
            </w:r>
            <w:proofErr w:type="spellEnd"/>
            <w:r w:rsidRPr="009E6C9A">
              <w:rPr>
                <w:rFonts w:ascii="Times New Roman" w:eastAsia="Times New Roman" w:hAnsi="Times New Roman" w:cs="Times New Roman"/>
                <w:color w:val="000000"/>
                <w:kern w:val="0"/>
                <w:lang w:eastAsia="en-IN"/>
                <w14:ligatures w14:val="none"/>
              </w:rPr>
              <w:t xml:space="preserve"> Weaver</w:t>
            </w:r>
          </w:p>
        </w:tc>
        <w:tc>
          <w:tcPr>
            <w:tcW w:w="2241" w:type="dxa"/>
            <w:shd w:val="clear" w:color="auto" w:fill="auto"/>
            <w:noWrap/>
            <w:vAlign w:val="center"/>
            <w:hideMark/>
          </w:tcPr>
          <w:p w14:paraId="72EBE848"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Ploceus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philippinus</w:t>
            </w:r>
            <w:proofErr w:type="spellEnd"/>
          </w:p>
        </w:tc>
        <w:tc>
          <w:tcPr>
            <w:tcW w:w="867" w:type="dxa"/>
            <w:shd w:val="clear" w:color="auto" w:fill="auto"/>
            <w:noWrap/>
            <w:vAlign w:val="center"/>
            <w:hideMark/>
          </w:tcPr>
          <w:p w14:paraId="5F3B058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6509B3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D5F27C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1686E4E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005C69A6" w14:textId="77777777" w:rsidTr="00FF546A">
        <w:trPr>
          <w:trHeight w:val="315"/>
          <w:jc w:val="center"/>
        </w:trPr>
        <w:tc>
          <w:tcPr>
            <w:tcW w:w="1975" w:type="dxa"/>
            <w:vMerge w:val="restart"/>
            <w:shd w:val="clear" w:color="auto" w:fill="auto"/>
            <w:noWrap/>
            <w:vAlign w:val="center"/>
            <w:hideMark/>
          </w:tcPr>
          <w:p w14:paraId="3F4DA6F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Estrildidae</w:t>
            </w:r>
            <w:proofErr w:type="spellEnd"/>
          </w:p>
        </w:tc>
        <w:tc>
          <w:tcPr>
            <w:tcW w:w="2288" w:type="dxa"/>
            <w:shd w:val="clear" w:color="auto" w:fill="auto"/>
            <w:noWrap/>
            <w:vAlign w:val="center"/>
            <w:hideMark/>
          </w:tcPr>
          <w:p w14:paraId="210AD93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 xml:space="preserve">Indian </w:t>
            </w:r>
            <w:proofErr w:type="spellStart"/>
            <w:r w:rsidRPr="009E6C9A">
              <w:rPr>
                <w:rFonts w:ascii="Times New Roman" w:eastAsia="Times New Roman" w:hAnsi="Times New Roman" w:cs="Times New Roman"/>
                <w:color w:val="000000"/>
                <w:kern w:val="0"/>
                <w:lang w:eastAsia="en-IN"/>
                <w14:ligatures w14:val="none"/>
              </w:rPr>
              <w:t>Silverbill</w:t>
            </w:r>
            <w:proofErr w:type="spellEnd"/>
          </w:p>
        </w:tc>
        <w:tc>
          <w:tcPr>
            <w:tcW w:w="2241" w:type="dxa"/>
            <w:shd w:val="clear" w:color="auto" w:fill="auto"/>
            <w:noWrap/>
            <w:vAlign w:val="center"/>
            <w:hideMark/>
          </w:tcPr>
          <w:p w14:paraId="383C3FD7"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Euodice</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malabarica</w:t>
            </w:r>
            <w:proofErr w:type="spellEnd"/>
          </w:p>
        </w:tc>
        <w:tc>
          <w:tcPr>
            <w:tcW w:w="867" w:type="dxa"/>
            <w:shd w:val="clear" w:color="auto" w:fill="auto"/>
            <w:noWrap/>
            <w:vAlign w:val="center"/>
            <w:hideMark/>
          </w:tcPr>
          <w:p w14:paraId="7A69F6AA"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4E28D69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0FBE0C72"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08F028D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15F3E80A" w14:textId="77777777" w:rsidTr="00FF546A">
        <w:trPr>
          <w:trHeight w:val="315"/>
          <w:jc w:val="center"/>
        </w:trPr>
        <w:tc>
          <w:tcPr>
            <w:tcW w:w="1975" w:type="dxa"/>
            <w:vMerge/>
            <w:vAlign w:val="center"/>
            <w:hideMark/>
          </w:tcPr>
          <w:p w14:paraId="744DC41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6668AEC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White-</w:t>
            </w:r>
            <w:proofErr w:type="spellStart"/>
            <w:r w:rsidRPr="009E6C9A">
              <w:rPr>
                <w:rFonts w:ascii="Times New Roman" w:eastAsia="Times New Roman" w:hAnsi="Times New Roman" w:cs="Times New Roman"/>
                <w:color w:val="000000"/>
                <w:kern w:val="0"/>
                <w:lang w:eastAsia="en-IN"/>
                <w14:ligatures w14:val="none"/>
              </w:rPr>
              <w:t>rumped</w:t>
            </w:r>
            <w:proofErr w:type="spellEnd"/>
            <w:r w:rsidRPr="009E6C9A">
              <w:rPr>
                <w:rFonts w:ascii="Times New Roman" w:eastAsia="Times New Roman" w:hAnsi="Times New Roman" w:cs="Times New Roman"/>
                <w:color w:val="000000"/>
                <w:kern w:val="0"/>
                <w:lang w:eastAsia="en-IN"/>
                <w14:ligatures w14:val="none"/>
              </w:rPr>
              <w:t xml:space="preserve"> Munia</w:t>
            </w:r>
          </w:p>
        </w:tc>
        <w:tc>
          <w:tcPr>
            <w:tcW w:w="2241" w:type="dxa"/>
            <w:shd w:val="clear" w:color="auto" w:fill="auto"/>
            <w:noWrap/>
            <w:vAlign w:val="center"/>
            <w:hideMark/>
          </w:tcPr>
          <w:p w14:paraId="5906CDDB"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Lonchura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striata</w:t>
            </w:r>
            <w:proofErr w:type="spellEnd"/>
          </w:p>
        </w:tc>
        <w:tc>
          <w:tcPr>
            <w:tcW w:w="867" w:type="dxa"/>
            <w:shd w:val="clear" w:color="auto" w:fill="auto"/>
            <w:noWrap/>
            <w:vAlign w:val="center"/>
            <w:hideMark/>
          </w:tcPr>
          <w:p w14:paraId="75142D2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22157F9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2DCCD43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25F72930"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636BA0E" w14:textId="77777777" w:rsidTr="00FF546A">
        <w:trPr>
          <w:trHeight w:val="315"/>
          <w:jc w:val="center"/>
        </w:trPr>
        <w:tc>
          <w:tcPr>
            <w:tcW w:w="1975" w:type="dxa"/>
            <w:vMerge/>
            <w:vAlign w:val="center"/>
            <w:hideMark/>
          </w:tcPr>
          <w:p w14:paraId="491973B1"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0781FA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Scaly-breasted Munia</w:t>
            </w:r>
          </w:p>
        </w:tc>
        <w:tc>
          <w:tcPr>
            <w:tcW w:w="2241" w:type="dxa"/>
            <w:shd w:val="clear" w:color="auto" w:fill="auto"/>
            <w:noWrap/>
            <w:vAlign w:val="center"/>
            <w:hideMark/>
          </w:tcPr>
          <w:p w14:paraId="4B62EEAF"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Lonchura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punctulata</w:t>
            </w:r>
            <w:proofErr w:type="spellEnd"/>
          </w:p>
        </w:tc>
        <w:tc>
          <w:tcPr>
            <w:tcW w:w="867" w:type="dxa"/>
            <w:shd w:val="clear" w:color="auto" w:fill="auto"/>
            <w:noWrap/>
            <w:vAlign w:val="center"/>
            <w:hideMark/>
          </w:tcPr>
          <w:p w14:paraId="2D6B7F3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0FFC8AC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66471F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36751F1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6520773A" w14:textId="77777777" w:rsidTr="00FF546A">
        <w:trPr>
          <w:trHeight w:val="315"/>
          <w:jc w:val="center"/>
        </w:trPr>
        <w:tc>
          <w:tcPr>
            <w:tcW w:w="1975" w:type="dxa"/>
            <w:vMerge/>
            <w:vAlign w:val="center"/>
            <w:hideMark/>
          </w:tcPr>
          <w:p w14:paraId="3C8C78D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4057E9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Tricoloured Munia</w:t>
            </w:r>
          </w:p>
        </w:tc>
        <w:tc>
          <w:tcPr>
            <w:tcW w:w="2241" w:type="dxa"/>
            <w:shd w:val="clear" w:color="auto" w:fill="auto"/>
            <w:noWrap/>
            <w:vAlign w:val="center"/>
            <w:hideMark/>
          </w:tcPr>
          <w:p w14:paraId="11D64B90"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Lonchura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malacca</w:t>
            </w:r>
            <w:proofErr w:type="spellEnd"/>
          </w:p>
        </w:tc>
        <w:tc>
          <w:tcPr>
            <w:tcW w:w="867" w:type="dxa"/>
            <w:shd w:val="clear" w:color="auto" w:fill="auto"/>
            <w:noWrap/>
            <w:vAlign w:val="center"/>
            <w:hideMark/>
          </w:tcPr>
          <w:p w14:paraId="651D8B9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980BCC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AD6FC7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44A0BA8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70298123" w14:textId="77777777" w:rsidTr="00FF546A">
        <w:trPr>
          <w:trHeight w:val="315"/>
          <w:jc w:val="center"/>
        </w:trPr>
        <w:tc>
          <w:tcPr>
            <w:tcW w:w="1975" w:type="dxa"/>
            <w:vMerge w:val="restart"/>
            <w:shd w:val="clear" w:color="auto" w:fill="auto"/>
            <w:noWrap/>
            <w:vAlign w:val="center"/>
            <w:hideMark/>
          </w:tcPr>
          <w:p w14:paraId="298AD00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Motacillidae</w:t>
            </w:r>
            <w:proofErr w:type="spellEnd"/>
          </w:p>
        </w:tc>
        <w:tc>
          <w:tcPr>
            <w:tcW w:w="2288" w:type="dxa"/>
            <w:shd w:val="clear" w:color="auto" w:fill="auto"/>
            <w:noWrap/>
            <w:vAlign w:val="center"/>
            <w:hideMark/>
          </w:tcPr>
          <w:p w14:paraId="4D5B5BDB"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White-browed Wagtail</w:t>
            </w:r>
          </w:p>
        </w:tc>
        <w:tc>
          <w:tcPr>
            <w:tcW w:w="2241" w:type="dxa"/>
            <w:shd w:val="clear" w:color="auto" w:fill="auto"/>
            <w:noWrap/>
            <w:vAlign w:val="center"/>
            <w:hideMark/>
          </w:tcPr>
          <w:p w14:paraId="44DFCD0E"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Motacilla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maderaspatensis</w:t>
            </w:r>
            <w:proofErr w:type="spellEnd"/>
          </w:p>
        </w:tc>
        <w:tc>
          <w:tcPr>
            <w:tcW w:w="867" w:type="dxa"/>
            <w:shd w:val="clear" w:color="auto" w:fill="auto"/>
            <w:noWrap/>
            <w:vAlign w:val="center"/>
            <w:hideMark/>
          </w:tcPr>
          <w:p w14:paraId="58CA6C8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68B233B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1777921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612C00D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DB52043" w14:textId="77777777" w:rsidTr="00FF546A">
        <w:trPr>
          <w:trHeight w:val="315"/>
          <w:jc w:val="center"/>
        </w:trPr>
        <w:tc>
          <w:tcPr>
            <w:tcW w:w="1975" w:type="dxa"/>
            <w:vMerge/>
            <w:vAlign w:val="center"/>
            <w:hideMark/>
          </w:tcPr>
          <w:p w14:paraId="034C02A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160F23C7"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Richard's Pipit</w:t>
            </w:r>
          </w:p>
        </w:tc>
        <w:tc>
          <w:tcPr>
            <w:tcW w:w="2241" w:type="dxa"/>
            <w:shd w:val="clear" w:color="auto" w:fill="auto"/>
            <w:noWrap/>
            <w:vAlign w:val="center"/>
            <w:hideMark/>
          </w:tcPr>
          <w:p w14:paraId="5DDC51F9"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Anthus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richardi</w:t>
            </w:r>
            <w:proofErr w:type="spellEnd"/>
          </w:p>
        </w:tc>
        <w:tc>
          <w:tcPr>
            <w:tcW w:w="867" w:type="dxa"/>
            <w:shd w:val="clear" w:color="auto" w:fill="auto"/>
            <w:noWrap/>
            <w:vAlign w:val="center"/>
            <w:hideMark/>
          </w:tcPr>
          <w:p w14:paraId="6841B5A4"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BE23BE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7120F94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19077235"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27886B55" w14:textId="77777777" w:rsidTr="00FF546A">
        <w:trPr>
          <w:trHeight w:val="315"/>
          <w:jc w:val="center"/>
        </w:trPr>
        <w:tc>
          <w:tcPr>
            <w:tcW w:w="1975" w:type="dxa"/>
            <w:vMerge/>
            <w:vAlign w:val="center"/>
            <w:hideMark/>
          </w:tcPr>
          <w:p w14:paraId="38A38F58"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
        </w:tc>
        <w:tc>
          <w:tcPr>
            <w:tcW w:w="2288" w:type="dxa"/>
            <w:shd w:val="clear" w:color="auto" w:fill="auto"/>
            <w:noWrap/>
            <w:vAlign w:val="center"/>
            <w:hideMark/>
          </w:tcPr>
          <w:p w14:paraId="75BEF71C" w14:textId="7CB92385"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Paddyfield</w:t>
            </w:r>
            <w:proofErr w:type="spellEnd"/>
            <w:r w:rsidRPr="009E6C9A">
              <w:rPr>
                <w:rFonts w:ascii="Times New Roman" w:eastAsia="Times New Roman" w:hAnsi="Times New Roman" w:cs="Times New Roman"/>
                <w:color w:val="000000"/>
                <w:kern w:val="0"/>
                <w:lang w:eastAsia="en-IN"/>
                <w14:ligatures w14:val="none"/>
              </w:rPr>
              <w:t xml:space="preserve"> Pipit</w:t>
            </w:r>
          </w:p>
        </w:tc>
        <w:tc>
          <w:tcPr>
            <w:tcW w:w="2241" w:type="dxa"/>
            <w:shd w:val="clear" w:color="auto" w:fill="auto"/>
            <w:noWrap/>
            <w:vAlign w:val="center"/>
            <w:hideMark/>
          </w:tcPr>
          <w:p w14:paraId="3A1AECB3"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Anthus</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rufulus</w:t>
            </w:r>
            <w:proofErr w:type="spellEnd"/>
          </w:p>
        </w:tc>
        <w:tc>
          <w:tcPr>
            <w:tcW w:w="867" w:type="dxa"/>
            <w:shd w:val="clear" w:color="auto" w:fill="auto"/>
            <w:noWrap/>
            <w:vAlign w:val="center"/>
            <w:hideMark/>
          </w:tcPr>
          <w:p w14:paraId="35F76EDD"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7064D3F9"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RE</w:t>
            </w:r>
          </w:p>
        </w:tc>
        <w:tc>
          <w:tcPr>
            <w:tcW w:w="844" w:type="dxa"/>
            <w:shd w:val="clear" w:color="auto" w:fill="auto"/>
            <w:noWrap/>
            <w:vAlign w:val="center"/>
            <w:hideMark/>
          </w:tcPr>
          <w:p w14:paraId="6724E06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w:t>
            </w:r>
          </w:p>
        </w:tc>
        <w:tc>
          <w:tcPr>
            <w:tcW w:w="1137" w:type="dxa"/>
            <w:shd w:val="clear" w:color="auto" w:fill="auto"/>
            <w:noWrap/>
            <w:vAlign w:val="center"/>
            <w:hideMark/>
          </w:tcPr>
          <w:p w14:paraId="0CC2C83C"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r w:rsidR="00B72F43" w:rsidRPr="009E6C9A" w14:paraId="48E84EB9" w14:textId="77777777" w:rsidTr="00FF546A">
        <w:trPr>
          <w:trHeight w:val="315"/>
          <w:jc w:val="center"/>
        </w:trPr>
        <w:tc>
          <w:tcPr>
            <w:tcW w:w="1975" w:type="dxa"/>
            <w:shd w:val="clear" w:color="auto" w:fill="auto"/>
            <w:noWrap/>
            <w:vAlign w:val="center"/>
            <w:hideMark/>
          </w:tcPr>
          <w:p w14:paraId="378A64EF"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proofErr w:type="spellStart"/>
            <w:r w:rsidRPr="009E6C9A">
              <w:rPr>
                <w:rFonts w:ascii="Times New Roman" w:eastAsia="Times New Roman" w:hAnsi="Times New Roman" w:cs="Times New Roman"/>
                <w:color w:val="000000"/>
                <w:kern w:val="0"/>
                <w:lang w:eastAsia="en-IN"/>
                <w14:ligatures w14:val="none"/>
              </w:rPr>
              <w:t>Emberizidae</w:t>
            </w:r>
            <w:proofErr w:type="spellEnd"/>
          </w:p>
        </w:tc>
        <w:tc>
          <w:tcPr>
            <w:tcW w:w="2288" w:type="dxa"/>
            <w:shd w:val="clear" w:color="auto" w:fill="auto"/>
            <w:noWrap/>
            <w:vAlign w:val="center"/>
            <w:hideMark/>
          </w:tcPr>
          <w:p w14:paraId="534F027C" w14:textId="6594A5D1"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Grey-necked Bunting</w:t>
            </w:r>
          </w:p>
        </w:tc>
        <w:tc>
          <w:tcPr>
            <w:tcW w:w="2241" w:type="dxa"/>
            <w:shd w:val="clear" w:color="auto" w:fill="auto"/>
            <w:noWrap/>
            <w:vAlign w:val="center"/>
            <w:hideMark/>
          </w:tcPr>
          <w:p w14:paraId="191F2AD6" w14:textId="77777777" w:rsidR="009E6C9A" w:rsidRPr="009E6C9A" w:rsidRDefault="009E6C9A" w:rsidP="00B72F43">
            <w:pPr>
              <w:spacing w:after="0" w:line="240" w:lineRule="auto"/>
              <w:jc w:val="center"/>
              <w:rPr>
                <w:rFonts w:ascii="Times New Roman" w:eastAsia="Times New Roman" w:hAnsi="Times New Roman" w:cs="Times New Roman"/>
                <w:i/>
                <w:iCs/>
                <w:color w:val="000000"/>
                <w:kern w:val="0"/>
                <w:lang w:eastAsia="en-IN"/>
                <w14:ligatures w14:val="none"/>
              </w:rPr>
            </w:pPr>
            <w:proofErr w:type="spellStart"/>
            <w:r w:rsidRPr="009E6C9A">
              <w:rPr>
                <w:rFonts w:ascii="Times New Roman" w:eastAsia="Times New Roman" w:hAnsi="Times New Roman" w:cs="Times New Roman"/>
                <w:i/>
                <w:iCs/>
                <w:color w:val="000000"/>
                <w:kern w:val="0"/>
                <w:lang w:eastAsia="en-IN"/>
                <w14:ligatures w14:val="none"/>
              </w:rPr>
              <w:t>Emberiza</w:t>
            </w:r>
            <w:proofErr w:type="spellEnd"/>
            <w:r w:rsidRPr="009E6C9A">
              <w:rPr>
                <w:rFonts w:ascii="Times New Roman" w:eastAsia="Times New Roman" w:hAnsi="Times New Roman" w:cs="Times New Roman"/>
                <w:i/>
                <w:iCs/>
                <w:color w:val="000000"/>
                <w:kern w:val="0"/>
                <w:lang w:eastAsia="en-IN"/>
                <w14:ligatures w14:val="none"/>
              </w:rPr>
              <w:t xml:space="preserve"> </w:t>
            </w:r>
            <w:proofErr w:type="spellStart"/>
            <w:r w:rsidRPr="009E6C9A">
              <w:rPr>
                <w:rFonts w:ascii="Times New Roman" w:eastAsia="Times New Roman" w:hAnsi="Times New Roman" w:cs="Times New Roman"/>
                <w:i/>
                <w:iCs/>
                <w:color w:val="000000"/>
                <w:kern w:val="0"/>
                <w:lang w:eastAsia="en-IN"/>
                <w14:ligatures w14:val="none"/>
              </w:rPr>
              <w:t>buchanani</w:t>
            </w:r>
            <w:proofErr w:type="spellEnd"/>
          </w:p>
        </w:tc>
        <w:tc>
          <w:tcPr>
            <w:tcW w:w="867" w:type="dxa"/>
            <w:shd w:val="clear" w:color="auto" w:fill="auto"/>
            <w:noWrap/>
            <w:vAlign w:val="center"/>
            <w:hideMark/>
          </w:tcPr>
          <w:p w14:paraId="5BBB1AC6"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LC</w:t>
            </w:r>
          </w:p>
        </w:tc>
        <w:tc>
          <w:tcPr>
            <w:tcW w:w="857" w:type="dxa"/>
            <w:shd w:val="clear" w:color="auto" w:fill="auto"/>
            <w:noWrap/>
            <w:vAlign w:val="center"/>
            <w:hideMark/>
          </w:tcPr>
          <w:p w14:paraId="33FEFF43"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M</w:t>
            </w:r>
          </w:p>
        </w:tc>
        <w:tc>
          <w:tcPr>
            <w:tcW w:w="844" w:type="dxa"/>
            <w:shd w:val="clear" w:color="auto" w:fill="auto"/>
            <w:noWrap/>
            <w:vAlign w:val="center"/>
            <w:hideMark/>
          </w:tcPr>
          <w:p w14:paraId="5893854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G</w:t>
            </w:r>
          </w:p>
        </w:tc>
        <w:tc>
          <w:tcPr>
            <w:tcW w:w="1137" w:type="dxa"/>
            <w:shd w:val="clear" w:color="auto" w:fill="auto"/>
            <w:noWrap/>
            <w:vAlign w:val="center"/>
            <w:hideMark/>
          </w:tcPr>
          <w:p w14:paraId="2E6DE49E" w14:textId="77777777" w:rsidR="009E6C9A" w:rsidRPr="009E6C9A" w:rsidRDefault="009E6C9A" w:rsidP="00B72F43">
            <w:pPr>
              <w:spacing w:after="0" w:line="240" w:lineRule="auto"/>
              <w:jc w:val="center"/>
              <w:rPr>
                <w:rFonts w:ascii="Times New Roman" w:eastAsia="Times New Roman" w:hAnsi="Times New Roman" w:cs="Times New Roman"/>
                <w:color w:val="000000"/>
                <w:kern w:val="0"/>
                <w:lang w:eastAsia="en-IN"/>
                <w14:ligatures w14:val="none"/>
              </w:rPr>
            </w:pPr>
            <w:r w:rsidRPr="009E6C9A">
              <w:rPr>
                <w:rFonts w:ascii="Times New Roman" w:eastAsia="Times New Roman" w:hAnsi="Times New Roman" w:cs="Times New Roman"/>
                <w:color w:val="000000"/>
                <w:kern w:val="0"/>
                <w:lang w:eastAsia="en-IN"/>
                <w14:ligatures w14:val="none"/>
              </w:rPr>
              <w:t>II</w:t>
            </w:r>
          </w:p>
        </w:tc>
      </w:tr>
    </w:tbl>
    <w:p w14:paraId="78913DC5" w14:textId="77777777" w:rsidR="008B773B" w:rsidRDefault="00D21042" w:rsidP="00D21042">
      <w:pPr>
        <w:spacing w:after="0"/>
        <w:rPr>
          <w:rFonts w:ascii="Times New Roman" w:hAnsi="Times New Roman" w:cs="Times New Roman"/>
          <w:sz w:val="20"/>
          <w:szCs w:val="20"/>
        </w:rPr>
      </w:pPr>
      <w:r w:rsidRPr="00EC70A9">
        <w:rPr>
          <w:rFonts w:ascii="Times New Roman" w:hAnsi="Times New Roman" w:cs="Times New Roman"/>
          <w:sz w:val="20"/>
          <w:szCs w:val="20"/>
        </w:rPr>
        <w:t>IUCN Status (</w:t>
      </w:r>
      <w:hyperlink r:id="rId10" w:history="1">
        <w:r w:rsidRPr="00EC70A9">
          <w:rPr>
            <w:rStyle w:val="Hyperlink"/>
            <w:rFonts w:ascii="Times New Roman" w:hAnsi="Times New Roman" w:cs="Times New Roman"/>
            <w:sz w:val="20"/>
            <w:szCs w:val="20"/>
          </w:rPr>
          <w:t>https://www.iucnredlist.org</w:t>
        </w:r>
      </w:hyperlink>
      <w:r w:rsidRPr="00EC70A9">
        <w:rPr>
          <w:rFonts w:ascii="Times New Roman" w:hAnsi="Times New Roman" w:cs="Times New Roman"/>
          <w:sz w:val="20"/>
          <w:szCs w:val="20"/>
        </w:rPr>
        <w:t xml:space="preserve">): LC - Least Concern, NT – Near Threatened; </w:t>
      </w:r>
    </w:p>
    <w:p w14:paraId="2FEB3336" w14:textId="77777777" w:rsidR="008B773B" w:rsidRDefault="00D21042" w:rsidP="00D21042">
      <w:pPr>
        <w:spacing w:after="0"/>
        <w:rPr>
          <w:rFonts w:ascii="Times New Roman" w:hAnsi="Times New Roman" w:cs="Times New Roman"/>
          <w:sz w:val="20"/>
          <w:szCs w:val="20"/>
        </w:rPr>
      </w:pPr>
      <w:r w:rsidRPr="00EC70A9">
        <w:rPr>
          <w:rFonts w:ascii="Times New Roman" w:hAnsi="Times New Roman" w:cs="Times New Roman"/>
          <w:sz w:val="20"/>
          <w:szCs w:val="20"/>
        </w:rPr>
        <w:lastRenderedPageBreak/>
        <w:t>Status (</w:t>
      </w:r>
      <w:hyperlink r:id="rId11" w:history="1">
        <w:r w:rsidRPr="00EC70A9">
          <w:rPr>
            <w:rStyle w:val="Hyperlink"/>
            <w:rFonts w:ascii="Times New Roman" w:hAnsi="Times New Roman" w:cs="Times New Roman"/>
            <w:sz w:val="20"/>
            <w:szCs w:val="20"/>
          </w:rPr>
          <w:t>https://www.iucnredlist.org</w:t>
        </w:r>
      </w:hyperlink>
      <w:r w:rsidRPr="00EC70A9">
        <w:rPr>
          <w:rFonts w:ascii="Times New Roman" w:hAnsi="Times New Roman" w:cs="Times New Roman"/>
          <w:sz w:val="20"/>
          <w:szCs w:val="20"/>
        </w:rPr>
        <w:t xml:space="preserve">): RE – Resident, M – Migratory; </w:t>
      </w:r>
    </w:p>
    <w:p w14:paraId="0F8718F3" w14:textId="76FBAB65" w:rsidR="00D21042" w:rsidRPr="00EC70A9" w:rsidRDefault="00D21042" w:rsidP="00D21042">
      <w:pPr>
        <w:spacing w:after="0"/>
        <w:rPr>
          <w:rFonts w:ascii="Times New Roman" w:hAnsi="Times New Roman" w:cs="Times New Roman"/>
          <w:sz w:val="20"/>
          <w:szCs w:val="20"/>
        </w:rPr>
      </w:pPr>
      <w:r w:rsidRPr="00EC70A9">
        <w:rPr>
          <w:rFonts w:ascii="Times New Roman" w:hAnsi="Times New Roman" w:cs="Times New Roman"/>
          <w:sz w:val="20"/>
          <w:szCs w:val="20"/>
        </w:rPr>
        <w:t>Food Habit (</w:t>
      </w:r>
      <w:hyperlink r:id="rId12" w:history="1">
        <w:r w:rsidRPr="00EC70A9">
          <w:rPr>
            <w:rStyle w:val="Hyperlink"/>
            <w:rFonts w:ascii="Times New Roman" w:hAnsi="Times New Roman" w:cs="Times New Roman"/>
            <w:sz w:val="20"/>
            <w:szCs w:val="20"/>
          </w:rPr>
          <w:t>https://birdsoftheworld.org</w:t>
        </w:r>
      </w:hyperlink>
      <w:r w:rsidRPr="00EC70A9">
        <w:rPr>
          <w:rFonts w:ascii="Times New Roman" w:hAnsi="Times New Roman" w:cs="Times New Roman"/>
          <w:sz w:val="20"/>
          <w:szCs w:val="20"/>
        </w:rPr>
        <w:t xml:space="preserve">): O – Omnivorous, C – Carnivorous, P – Piscivorous, I – Insectivorous, G – Granivorous, F – Frugivorous, N – Nectivorous; </w:t>
      </w:r>
    </w:p>
    <w:p w14:paraId="4CD4E124" w14:textId="0A0F72BF" w:rsidR="00D21042" w:rsidRPr="00EC70A9" w:rsidRDefault="001E7AE3" w:rsidP="00D21042">
      <w:pPr>
        <w:spacing w:after="0"/>
        <w:rPr>
          <w:rFonts w:ascii="Times New Roman" w:hAnsi="Times New Roman" w:cs="Times New Roman"/>
          <w:sz w:val="20"/>
          <w:szCs w:val="20"/>
        </w:rPr>
      </w:pPr>
      <w:r>
        <w:rPr>
          <w:rFonts w:ascii="Times New Roman" w:hAnsi="Times New Roman" w:cs="Times New Roman"/>
          <w:sz w:val="20"/>
          <w:szCs w:val="20"/>
        </w:rPr>
        <w:t xml:space="preserve">WLPA 1972 - </w:t>
      </w:r>
      <w:r w:rsidR="00D21042" w:rsidRPr="00EC70A9">
        <w:rPr>
          <w:rFonts w:ascii="Times New Roman" w:hAnsi="Times New Roman" w:cs="Times New Roman"/>
          <w:sz w:val="20"/>
          <w:szCs w:val="20"/>
        </w:rPr>
        <w:t>Wildlife Protection Act 1972 (</w:t>
      </w:r>
      <w:r>
        <w:rPr>
          <w:rFonts w:ascii="Times New Roman" w:hAnsi="Times New Roman" w:cs="Times New Roman"/>
          <w:sz w:val="20"/>
          <w:szCs w:val="20"/>
        </w:rPr>
        <w:t>amended as</w:t>
      </w:r>
      <w:r w:rsidR="00D21042" w:rsidRPr="00EC70A9">
        <w:rPr>
          <w:rFonts w:ascii="Times New Roman" w:hAnsi="Times New Roman" w:cs="Times New Roman"/>
          <w:sz w:val="20"/>
          <w:szCs w:val="20"/>
        </w:rPr>
        <w:t xml:space="preserve"> on 2023) </w:t>
      </w:r>
    </w:p>
    <w:p w14:paraId="6FCC668D" w14:textId="77777777" w:rsidR="00D21042" w:rsidRPr="00D21042" w:rsidRDefault="00D21042" w:rsidP="00FF546A">
      <w:pPr>
        <w:jc w:val="both"/>
        <w:rPr>
          <w:rFonts w:ascii="Times New Roman" w:eastAsia="Times New Roman" w:hAnsi="Times New Roman" w:cs="Times New Roman"/>
          <w:bCs/>
          <w:color w:val="000000"/>
          <w:kern w:val="0"/>
          <w:lang w:eastAsia="en-IN"/>
          <w14:ligatures w14:val="none"/>
        </w:rPr>
      </w:pPr>
    </w:p>
    <w:p w14:paraId="4934831D" w14:textId="770401F7" w:rsidR="00FF546A" w:rsidRPr="00DD66EE" w:rsidRDefault="00FF546A" w:rsidP="00FF546A">
      <w:pPr>
        <w:jc w:val="both"/>
        <w:rPr>
          <w:rFonts w:ascii="Times New Roman" w:eastAsia="Times New Roman" w:hAnsi="Times New Roman" w:cs="Times New Roman"/>
          <w:color w:val="000000"/>
          <w:kern w:val="0"/>
          <w:lang w:eastAsia="en-IN"/>
          <w14:ligatures w14:val="none"/>
        </w:rPr>
      </w:pPr>
      <w:r w:rsidRPr="00DF4BEF">
        <w:rPr>
          <w:rFonts w:ascii="Times New Roman" w:eastAsia="Times New Roman" w:hAnsi="Times New Roman" w:cs="Times New Roman"/>
          <w:b/>
          <w:color w:val="000000"/>
          <w:kern w:val="0"/>
          <w:lang w:eastAsia="en-IN"/>
          <w14:ligatures w14:val="none"/>
        </w:rPr>
        <w:t>Fig</w:t>
      </w:r>
      <w:r>
        <w:rPr>
          <w:rFonts w:ascii="Times New Roman" w:eastAsia="Times New Roman" w:hAnsi="Times New Roman" w:cs="Times New Roman"/>
          <w:b/>
          <w:color w:val="000000"/>
          <w:kern w:val="0"/>
          <w:lang w:eastAsia="en-IN"/>
          <w14:ligatures w14:val="none"/>
        </w:rPr>
        <w:t xml:space="preserve">. </w:t>
      </w:r>
      <w:r w:rsidRPr="00DF4BEF">
        <w:rPr>
          <w:rFonts w:ascii="Times New Roman" w:eastAsia="Times New Roman" w:hAnsi="Times New Roman" w:cs="Times New Roman"/>
          <w:b/>
          <w:color w:val="000000"/>
          <w:kern w:val="0"/>
          <w:lang w:eastAsia="en-IN"/>
          <w14:ligatures w14:val="none"/>
        </w:rPr>
        <w:t>2:</w:t>
      </w:r>
      <w:r>
        <w:rPr>
          <w:rFonts w:ascii="Times New Roman" w:eastAsia="Times New Roman" w:hAnsi="Times New Roman" w:cs="Times New Roman"/>
          <w:color w:val="000000"/>
          <w:kern w:val="0"/>
          <w:lang w:eastAsia="en-IN"/>
          <w14:ligatures w14:val="none"/>
        </w:rPr>
        <w:t xml:space="preserve"> </w:t>
      </w:r>
      <w:r>
        <w:rPr>
          <w:rFonts w:ascii="Times New Roman" w:eastAsia="Times New Roman" w:hAnsi="Times New Roman" w:cs="Times New Roman"/>
          <w:b/>
          <w:bCs/>
          <w:color w:val="000000"/>
          <w:kern w:val="0"/>
          <w:lang w:eastAsia="en-IN"/>
          <w14:ligatures w14:val="none"/>
        </w:rPr>
        <w:t>Number of families o</w:t>
      </w:r>
      <w:r w:rsidRPr="00CA3447">
        <w:rPr>
          <w:rFonts w:ascii="Times New Roman" w:eastAsia="Times New Roman" w:hAnsi="Times New Roman" w:cs="Times New Roman"/>
          <w:b/>
          <w:bCs/>
          <w:color w:val="000000"/>
          <w:kern w:val="0"/>
          <w:lang w:eastAsia="en-IN"/>
          <w14:ligatures w14:val="none"/>
        </w:rPr>
        <w:t>b</w:t>
      </w:r>
      <w:r w:rsidRPr="00EE1A07">
        <w:rPr>
          <w:rFonts w:ascii="Times New Roman" w:eastAsia="Times New Roman" w:hAnsi="Times New Roman" w:cs="Times New Roman"/>
          <w:b/>
          <w:bCs/>
          <w:color w:val="000000"/>
          <w:kern w:val="0"/>
          <w:lang w:eastAsia="en-IN"/>
          <w14:ligatures w14:val="none"/>
        </w:rPr>
        <w:t>served</w:t>
      </w:r>
      <w:r>
        <w:rPr>
          <w:rFonts w:ascii="Times New Roman" w:eastAsia="Times New Roman" w:hAnsi="Times New Roman" w:cs="Times New Roman"/>
          <w:b/>
          <w:bCs/>
          <w:color w:val="000000"/>
          <w:kern w:val="0"/>
          <w:lang w:eastAsia="en-IN"/>
          <w14:ligatures w14:val="none"/>
        </w:rPr>
        <w:t xml:space="preserve"> and recorded in the chosen study area based on orders during January 2019 through April 2022.</w:t>
      </w:r>
    </w:p>
    <w:p w14:paraId="6CAD244A" w14:textId="193B9FC9" w:rsidR="009E6C9A" w:rsidRDefault="00FF546A" w:rsidP="00DD66EE">
      <w:pPr>
        <w:jc w:val="both"/>
        <w:rPr>
          <w:rFonts w:ascii="Times New Roman" w:eastAsia="Times New Roman" w:hAnsi="Times New Roman" w:cs="Times New Roman"/>
          <w:color w:val="000000"/>
          <w:kern w:val="0"/>
          <w:lang w:eastAsia="en-IN"/>
          <w14:ligatures w14:val="none"/>
        </w:rPr>
      </w:pPr>
      <w:r>
        <w:rPr>
          <w:noProof/>
        </w:rPr>
        <w:drawing>
          <wp:inline distT="0" distB="0" distL="0" distR="0" wp14:anchorId="1F6D9952" wp14:editId="238B46ED">
            <wp:extent cx="4676775" cy="2743200"/>
            <wp:effectExtent l="0" t="0" r="9525" b="0"/>
            <wp:docPr id="1809370931" name="Chart 1">
              <a:extLst xmlns:a="http://schemas.openxmlformats.org/drawingml/2006/main">
                <a:ext uri="{FF2B5EF4-FFF2-40B4-BE49-F238E27FC236}">
                  <a16:creationId xmlns:a16="http://schemas.microsoft.com/office/drawing/2014/main" id="{F2196C05-6CA1-2A56-828A-EF3ECAD869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4D34DF" w14:textId="77777777" w:rsidR="00037917" w:rsidRDefault="00037917" w:rsidP="00DF4BEF">
      <w:pPr>
        <w:jc w:val="both"/>
        <w:rPr>
          <w:rFonts w:ascii="Times New Roman" w:eastAsia="Times New Roman" w:hAnsi="Times New Roman" w:cs="Times New Roman"/>
          <w:b/>
          <w:color w:val="000000"/>
          <w:kern w:val="0"/>
          <w:lang w:eastAsia="en-IN"/>
          <w14:ligatures w14:val="none"/>
        </w:rPr>
      </w:pPr>
    </w:p>
    <w:p w14:paraId="5222556F" w14:textId="4374BC99" w:rsidR="00DF4BEF" w:rsidRPr="00DD66EE" w:rsidRDefault="00DF4BEF" w:rsidP="00DF4BEF">
      <w:pPr>
        <w:jc w:val="both"/>
        <w:rPr>
          <w:rFonts w:ascii="Times New Roman" w:eastAsia="Times New Roman" w:hAnsi="Times New Roman" w:cs="Times New Roman"/>
          <w:color w:val="000000"/>
          <w:kern w:val="0"/>
          <w:lang w:eastAsia="en-IN"/>
          <w14:ligatures w14:val="none"/>
        </w:rPr>
      </w:pPr>
      <w:r w:rsidRPr="00DF4BEF">
        <w:rPr>
          <w:rFonts w:ascii="Times New Roman" w:eastAsia="Times New Roman" w:hAnsi="Times New Roman" w:cs="Times New Roman"/>
          <w:b/>
          <w:color w:val="000000"/>
          <w:kern w:val="0"/>
          <w:lang w:eastAsia="en-IN"/>
          <w14:ligatures w14:val="none"/>
        </w:rPr>
        <w:t>Fig</w:t>
      </w:r>
      <w:r w:rsidR="00E545EA">
        <w:rPr>
          <w:rFonts w:ascii="Times New Roman" w:eastAsia="Times New Roman" w:hAnsi="Times New Roman" w:cs="Times New Roman"/>
          <w:b/>
          <w:color w:val="000000"/>
          <w:kern w:val="0"/>
          <w:lang w:eastAsia="en-IN"/>
          <w14:ligatures w14:val="none"/>
        </w:rPr>
        <w:t xml:space="preserve">. </w:t>
      </w:r>
      <w:r w:rsidR="00B21553">
        <w:rPr>
          <w:rFonts w:ascii="Times New Roman" w:eastAsia="Times New Roman" w:hAnsi="Times New Roman" w:cs="Times New Roman"/>
          <w:b/>
          <w:color w:val="000000"/>
          <w:kern w:val="0"/>
          <w:lang w:eastAsia="en-IN"/>
          <w14:ligatures w14:val="none"/>
        </w:rPr>
        <w:t>3</w:t>
      </w:r>
      <w:r w:rsidRPr="00DF4BEF">
        <w:rPr>
          <w:rFonts w:ascii="Times New Roman" w:eastAsia="Times New Roman" w:hAnsi="Times New Roman" w:cs="Times New Roman"/>
          <w:b/>
          <w:color w:val="000000"/>
          <w:kern w:val="0"/>
          <w:lang w:eastAsia="en-IN"/>
          <w14:ligatures w14:val="none"/>
        </w:rPr>
        <w:t>:</w:t>
      </w:r>
      <w:r>
        <w:rPr>
          <w:rFonts w:ascii="Times New Roman" w:eastAsia="Times New Roman" w:hAnsi="Times New Roman" w:cs="Times New Roman"/>
          <w:color w:val="000000"/>
          <w:kern w:val="0"/>
          <w:lang w:eastAsia="en-IN"/>
          <w14:ligatures w14:val="none"/>
        </w:rPr>
        <w:t xml:space="preserve"> </w:t>
      </w:r>
      <w:r w:rsidR="00D72655">
        <w:rPr>
          <w:rFonts w:ascii="Times New Roman" w:eastAsia="Times New Roman" w:hAnsi="Times New Roman" w:cs="Times New Roman"/>
          <w:b/>
          <w:bCs/>
          <w:color w:val="000000"/>
          <w:kern w:val="0"/>
          <w:lang w:eastAsia="en-IN"/>
          <w14:ligatures w14:val="none"/>
        </w:rPr>
        <w:t>Number of bird species o</w:t>
      </w:r>
      <w:r w:rsidR="00D72655" w:rsidRPr="00CA3447">
        <w:rPr>
          <w:rFonts w:ascii="Times New Roman" w:eastAsia="Times New Roman" w:hAnsi="Times New Roman" w:cs="Times New Roman"/>
          <w:b/>
          <w:bCs/>
          <w:color w:val="000000"/>
          <w:kern w:val="0"/>
          <w:lang w:eastAsia="en-IN"/>
          <w14:ligatures w14:val="none"/>
        </w:rPr>
        <w:t>b</w:t>
      </w:r>
      <w:r w:rsidR="00D72655" w:rsidRPr="00EE1A07">
        <w:rPr>
          <w:rFonts w:ascii="Times New Roman" w:eastAsia="Times New Roman" w:hAnsi="Times New Roman" w:cs="Times New Roman"/>
          <w:b/>
          <w:bCs/>
          <w:color w:val="000000"/>
          <w:kern w:val="0"/>
          <w:lang w:eastAsia="en-IN"/>
          <w14:ligatures w14:val="none"/>
        </w:rPr>
        <w:t>served</w:t>
      </w:r>
      <w:r w:rsidR="00D72655">
        <w:rPr>
          <w:rFonts w:ascii="Times New Roman" w:eastAsia="Times New Roman" w:hAnsi="Times New Roman" w:cs="Times New Roman"/>
          <w:b/>
          <w:bCs/>
          <w:color w:val="000000"/>
          <w:kern w:val="0"/>
          <w:lang w:eastAsia="en-IN"/>
          <w14:ligatures w14:val="none"/>
        </w:rPr>
        <w:t xml:space="preserve"> and recorded in the chosen study area </w:t>
      </w:r>
      <w:r w:rsidR="00895C79">
        <w:rPr>
          <w:rFonts w:ascii="Times New Roman" w:eastAsia="Times New Roman" w:hAnsi="Times New Roman" w:cs="Times New Roman"/>
          <w:b/>
          <w:bCs/>
          <w:color w:val="000000"/>
          <w:kern w:val="0"/>
          <w:lang w:eastAsia="en-IN"/>
          <w14:ligatures w14:val="none"/>
        </w:rPr>
        <w:t xml:space="preserve">based on orders </w:t>
      </w:r>
      <w:r w:rsidR="00D72655">
        <w:rPr>
          <w:rFonts w:ascii="Times New Roman" w:eastAsia="Times New Roman" w:hAnsi="Times New Roman" w:cs="Times New Roman"/>
          <w:b/>
          <w:bCs/>
          <w:color w:val="000000"/>
          <w:kern w:val="0"/>
          <w:lang w:eastAsia="en-IN"/>
          <w14:ligatures w14:val="none"/>
        </w:rPr>
        <w:t>during January 2019 through April 2022.</w:t>
      </w:r>
    </w:p>
    <w:p w14:paraId="07A89E55" w14:textId="07541272" w:rsidR="00717924" w:rsidRPr="00717924" w:rsidRDefault="007A4935" w:rsidP="00717924">
      <w:pPr>
        <w:jc w:val="both"/>
        <w:rPr>
          <w:rFonts w:ascii="Times New Roman" w:hAnsi="Times New Roman" w:cs="Times New Roman"/>
        </w:rPr>
      </w:pPr>
      <w:r>
        <w:rPr>
          <w:noProof/>
          <w:lang w:eastAsia="en-IN"/>
        </w:rPr>
        <w:drawing>
          <wp:inline distT="0" distB="0" distL="0" distR="0" wp14:anchorId="3F5463AD" wp14:editId="7CC582DA">
            <wp:extent cx="4572000" cy="2809875"/>
            <wp:effectExtent l="0" t="0" r="0" b="9525"/>
            <wp:docPr id="1729956601" name="Chart 1">
              <a:extLst xmlns:a="http://schemas.openxmlformats.org/drawingml/2006/main">
                <a:ext uri="{FF2B5EF4-FFF2-40B4-BE49-F238E27FC236}">
                  <a16:creationId xmlns:a16="http://schemas.microsoft.com/office/drawing/2014/main" id="{734FDE14-3EB7-9E57-E495-FB3FD84D0F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E39356" w14:textId="6F3AEE1B" w:rsidR="00E6536E" w:rsidRPr="00F130AF" w:rsidRDefault="00D85B07" w:rsidP="00E6536E">
      <w:pPr>
        <w:jc w:val="both"/>
        <w:rPr>
          <w:rFonts w:ascii="Times New Roman" w:eastAsia="Times New Roman" w:hAnsi="Times New Roman" w:cs="Times New Roman"/>
          <w:color w:val="000000"/>
          <w:kern w:val="0"/>
          <w:lang w:eastAsia="en-IN"/>
          <w14:ligatures w14:val="none"/>
        </w:rPr>
      </w:pPr>
      <w:r w:rsidRPr="00D85B07">
        <w:rPr>
          <w:rFonts w:ascii="Times New Roman" w:hAnsi="Times New Roman" w:cs="Times New Roman"/>
        </w:rPr>
        <w:t xml:space="preserve"> </w:t>
      </w:r>
      <w:r w:rsidR="00087C0E">
        <w:rPr>
          <w:rFonts w:ascii="Times New Roman" w:eastAsia="Times New Roman" w:hAnsi="Times New Roman" w:cs="Times New Roman"/>
          <w:color w:val="000000"/>
          <w:kern w:val="0"/>
          <w:lang w:eastAsia="en-IN"/>
          <w14:ligatures w14:val="none"/>
        </w:rPr>
        <w:t xml:space="preserve">Further, the observed and recorded </w:t>
      </w:r>
      <w:r w:rsidR="00087C0E" w:rsidRPr="00B31492">
        <w:rPr>
          <w:rFonts w:ascii="Times New Roman" w:eastAsia="Times New Roman" w:hAnsi="Times New Roman" w:cs="Times New Roman"/>
          <w:color w:val="000000"/>
          <w:kern w:val="0"/>
          <w:lang w:eastAsia="en-IN"/>
          <w14:ligatures w14:val="none"/>
        </w:rPr>
        <w:t xml:space="preserve">bird species </w:t>
      </w:r>
      <w:r w:rsidR="00087C0E">
        <w:rPr>
          <w:rFonts w:ascii="Times New Roman" w:eastAsia="Times New Roman" w:hAnsi="Times New Roman" w:cs="Times New Roman"/>
          <w:color w:val="000000"/>
          <w:kern w:val="0"/>
          <w:lang w:eastAsia="en-IN"/>
          <w14:ligatures w14:val="none"/>
        </w:rPr>
        <w:t xml:space="preserve">were classified into seven groups </w:t>
      </w:r>
      <w:r w:rsidR="00087C0E" w:rsidRPr="00B31492">
        <w:rPr>
          <w:rFonts w:ascii="Times New Roman" w:eastAsia="Times New Roman" w:hAnsi="Times New Roman" w:cs="Times New Roman"/>
          <w:color w:val="000000"/>
          <w:kern w:val="0"/>
          <w:lang w:eastAsia="en-IN"/>
          <w14:ligatures w14:val="none"/>
        </w:rPr>
        <w:t xml:space="preserve">based on the food </w:t>
      </w:r>
      <w:r w:rsidR="00087C0E" w:rsidRPr="00055204">
        <w:rPr>
          <w:rFonts w:ascii="Times New Roman" w:eastAsia="Times New Roman" w:hAnsi="Times New Roman" w:cs="Times New Roman"/>
          <w:color w:val="000000"/>
          <w:kern w:val="0"/>
          <w:lang w:eastAsia="en-IN"/>
          <w14:ligatures w14:val="none"/>
        </w:rPr>
        <w:t>habits (vide Fig. 5</w:t>
      </w:r>
      <w:r w:rsidR="00087C0E">
        <w:rPr>
          <w:rFonts w:ascii="Times New Roman" w:eastAsia="Times New Roman" w:hAnsi="Times New Roman" w:cs="Times New Roman"/>
          <w:color w:val="000000"/>
          <w:kern w:val="0"/>
          <w:lang w:eastAsia="en-IN"/>
          <w14:ligatures w14:val="none"/>
        </w:rPr>
        <w:t>)</w:t>
      </w:r>
      <w:r w:rsidR="00087C0E" w:rsidRPr="00B31492">
        <w:rPr>
          <w:rFonts w:ascii="Times New Roman" w:eastAsia="Times New Roman" w:hAnsi="Times New Roman" w:cs="Times New Roman"/>
          <w:color w:val="000000"/>
          <w:kern w:val="0"/>
          <w:lang w:eastAsia="en-IN"/>
          <w14:ligatures w14:val="none"/>
        </w:rPr>
        <w:t xml:space="preserve">. </w:t>
      </w:r>
      <w:r w:rsidR="00E6536E">
        <w:rPr>
          <w:rFonts w:ascii="Times New Roman" w:eastAsia="Times New Roman" w:hAnsi="Times New Roman" w:cs="Times New Roman"/>
          <w:color w:val="000000"/>
          <w:kern w:val="0"/>
          <w:lang w:eastAsia="en-IN"/>
          <w14:ligatures w14:val="none"/>
        </w:rPr>
        <w:t>A</w:t>
      </w:r>
      <w:r w:rsidR="00E6536E" w:rsidRPr="00733A4D">
        <w:rPr>
          <w:rFonts w:ascii="Times New Roman" w:eastAsia="Times New Roman" w:hAnsi="Times New Roman" w:cs="Times New Roman"/>
          <w:color w:val="000000"/>
          <w:kern w:val="0"/>
          <w:lang w:eastAsia="en-IN"/>
          <w14:ligatures w14:val="none"/>
        </w:rPr>
        <w:t xml:space="preserve"> total of 44 species (36.60%) were classified as insectivores, making them the most common feeding strategy observed</w:t>
      </w:r>
      <w:r w:rsidR="005A33A8">
        <w:rPr>
          <w:rFonts w:ascii="Times New Roman" w:eastAsia="Times New Roman" w:hAnsi="Times New Roman" w:cs="Times New Roman"/>
          <w:color w:val="000000"/>
          <w:kern w:val="0"/>
          <w:lang w:eastAsia="en-IN"/>
          <w14:ligatures w14:val="none"/>
        </w:rPr>
        <w:t xml:space="preserve"> and recorded</w:t>
      </w:r>
      <w:r w:rsidR="00E6536E" w:rsidRPr="00733A4D">
        <w:rPr>
          <w:rFonts w:ascii="Times New Roman" w:eastAsia="Times New Roman" w:hAnsi="Times New Roman" w:cs="Times New Roman"/>
          <w:color w:val="000000"/>
          <w:kern w:val="0"/>
          <w:lang w:eastAsia="en-IN"/>
          <w14:ligatures w14:val="none"/>
        </w:rPr>
        <w:t xml:space="preserve">. The next most common </w:t>
      </w:r>
      <w:r w:rsidR="00E6536E" w:rsidRPr="00733A4D">
        <w:rPr>
          <w:rFonts w:ascii="Times New Roman" w:eastAsia="Times New Roman" w:hAnsi="Times New Roman" w:cs="Times New Roman"/>
          <w:color w:val="000000"/>
          <w:kern w:val="0"/>
          <w:lang w:eastAsia="en-IN"/>
          <w14:ligatures w14:val="none"/>
        </w:rPr>
        <w:lastRenderedPageBreak/>
        <w:t>feeding type were omnivores, with 29 species (24.20%) exhibiting this behaviour. Carnivores were also prominent, with 27 species (22.50%) identified as such.</w:t>
      </w:r>
      <w:r w:rsidR="00E6536E">
        <w:rPr>
          <w:rFonts w:ascii="Times New Roman" w:eastAsia="Times New Roman" w:hAnsi="Times New Roman" w:cs="Times New Roman"/>
          <w:color w:val="000000"/>
          <w:kern w:val="0"/>
          <w:lang w:eastAsia="en-IN"/>
          <w14:ligatures w14:val="none"/>
        </w:rPr>
        <w:t xml:space="preserve"> </w:t>
      </w:r>
      <w:r w:rsidR="00E6536E" w:rsidRPr="00733A4D">
        <w:rPr>
          <w:rFonts w:ascii="Times New Roman" w:eastAsia="Times New Roman" w:hAnsi="Times New Roman" w:cs="Times New Roman"/>
          <w:color w:val="000000"/>
          <w:kern w:val="0"/>
          <w:lang w:eastAsia="en-IN"/>
          <w14:ligatures w14:val="none"/>
        </w:rPr>
        <w:t>Additionally, 14 species (11.70%) were categorized as granivores, while 3 species (2.50%) were nectivorous. Frugivores accounted for 2 species (1.70%), and only a single species, the Little Cormorant (</w:t>
      </w:r>
      <w:proofErr w:type="spellStart"/>
      <w:r w:rsidR="00E6536E" w:rsidRPr="00733A4D">
        <w:rPr>
          <w:rFonts w:ascii="Times New Roman" w:eastAsia="Times New Roman" w:hAnsi="Times New Roman" w:cs="Times New Roman"/>
          <w:i/>
          <w:iCs/>
          <w:color w:val="000000"/>
          <w:kern w:val="0"/>
          <w:lang w:eastAsia="en-IN"/>
          <w14:ligatures w14:val="none"/>
        </w:rPr>
        <w:t>Microcarbo</w:t>
      </w:r>
      <w:proofErr w:type="spellEnd"/>
      <w:r w:rsidR="00E6536E" w:rsidRPr="00733A4D">
        <w:rPr>
          <w:rFonts w:ascii="Times New Roman" w:eastAsia="Times New Roman" w:hAnsi="Times New Roman" w:cs="Times New Roman"/>
          <w:i/>
          <w:iCs/>
          <w:color w:val="000000"/>
          <w:kern w:val="0"/>
          <w:lang w:eastAsia="en-IN"/>
          <w14:ligatures w14:val="none"/>
        </w:rPr>
        <w:t xml:space="preserve"> </w:t>
      </w:r>
      <w:proofErr w:type="spellStart"/>
      <w:r w:rsidR="00E6536E" w:rsidRPr="00733A4D">
        <w:rPr>
          <w:rFonts w:ascii="Times New Roman" w:eastAsia="Times New Roman" w:hAnsi="Times New Roman" w:cs="Times New Roman"/>
          <w:i/>
          <w:iCs/>
          <w:color w:val="000000"/>
          <w:kern w:val="0"/>
          <w:lang w:eastAsia="en-IN"/>
          <w14:ligatures w14:val="none"/>
        </w:rPr>
        <w:t>niger</w:t>
      </w:r>
      <w:proofErr w:type="spellEnd"/>
      <w:r w:rsidR="00E6536E" w:rsidRPr="00733A4D">
        <w:rPr>
          <w:rFonts w:ascii="Times New Roman" w:eastAsia="Times New Roman" w:hAnsi="Times New Roman" w:cs="Times New Roman"/>
          <w:color w:val="000000"/>
          <w:kern w:val="0"/>
          <w:lang w:eastAsia="en-IN"/>
          <w14:ligatures w14:val="none"/>
        </w:rPr>
        <w:t xml:space="preserve">), which represented 0.80% of the total species, was </w:t>
      </w:r>
      <w:r w:rsidR="005A33A8">
        <w:rPr>
          <w:rFonts w:ascii="Times New Roman" w:eastAsia="Times New Roman" w:hAnsi="Times New Roman" w:cs="Times New Roman"/>
          <w:color w:val="000000"/>
          <w:kern w:val="0"/>
          <w:lang w:eastAsia="en-IN"/>
          <w14:ligatures w14:val="none"/>
        </w:rPr>
        <w:t>P</w:t>
      </w:r>
      <w:r w:rsidR="00E6536E" w:rsidRPr="00733A4D">
        <w:rPr>
          <w:rFonts w:ascii="Times New Roman" w:eastAsia="Times New Roman" w:hAnsi="Times New Roman" w:cs="Times New Roman"/>
          <w:color w:val="000000"/>
          <w:kern w:val="0"/>
          <w:lang w:eastAsia="en-IN"/>
          <w14:ligatures w14:val="none"/>
        </w:rPr>
        <w:t>iscivorous</w:t>
      </w:r>
      <w:r w:rsidR="00E6536E">
        <w:rPr>
          <w:rFonts w:ascii="Times New Roman" w:eastAsia="Times New Roman" w:hAnsi="Times New Roman" w:cs="Times New Roman"/>
          <w:color w:val="000000"/>
          <w:kern w:val="0"/>
          <w:lang w:eastAsia="en-IN"/>
          <w14:ligatures w14:val="none"/>
        </w:rPr>
        <w:t xml:space="preserve"> (Table 1; Fig</w:t>
      </w:r>
      <w:r w:rsidR="005A33A8">
        <w:rPr>
          <w:rFonts w:ascii="Times New Roman" w:eastAsia="Times New Roman" w:hAnsi="Times New Roman" w:cs="Times New Roman"/>
          <w:color w:val="000000"/>
          <w:kern w:val="0"/>
          <w:lang w:eastAsia="en-IN"/>
          <w14:ligatures w14:val="none"/>
        </w:rPr>
        <w:t>.</w:t>
      </w:r>
      <w:r w:rsidR="00E6536E">
        <w:rPr>
          <w:rFonts w:ascii="Times New Roman" w:eastAsia="Times New Roman" w:hAnsi="Times New Roman" w:cs="Times New Roman"/>
          <w:color w:val="000000"/>
          <w:kern w:val="0"/>
          <w:lang w:eastAsia="en-IN"/>
          <w14:ligatures w14:val="none"/>
        </w:rPr>
        <w:t xml:space="preserve"> 3)</w:t>
      </w:r>
      <w:r w:rsidR="00E6536E" w:rsidRPr="00733A4D">
        <w:rPr>
          <w:rFonts w:ascii="Times New Roman" w:eastAsia="Times New Roman" w:hAnsi="Times New Roman" w:cs="Times New Roman"/>
          <w:color w:val="000000"/>
          <w:kern w:val="0"/>
          <w:lang w:eastAsia="en-IN"/>
          <w14:ligatures w14:val="none"/>
        </w:rPr>
        <w:t>.</w:t>
      </w:r>
      <w:r w:rsidR="00E6536E">
        <w:rPr>
          <w:rFonts w:ascii="Times New Roman" w:eastAsia="Times New Roman" w:hAnsi="Times New Roman" w:cs="Times New Roman"/>
          <w:color w:val="000000"/>
          <w:kern w:val="0"/>
          <w:lang w:eastAsia="en-IN"/>
          <w14:ligatures w14:val="none"/>
        </w:rPr>
        <w:t xml:space="preserve"> </w:t>
      </w:r>
      <w:r w:rsidR="00E6536E" w:rsidRPr="0014513A">
        <w:rPr>
          <w:rFonts w:ascii="Times New Roman" w:eastAsia="Times New Roman" w:hAnsi="Times New Roman" w:cs="Times New Roman"/>
          <w:color w:val="000000"/>
          <w:kern w:val="0"/>
          <w:lang w:eastAsia="en-IN"/>
          <w14:ligatures w14:val="none"/>
        </w:rPr>
        <w:t xml:space="preserve">According to the Wildlife Protection Act, 1972, </w:t>
      </w:r>
      <w:r w:rsidR="006012A5">
        <w:rPr>
          <w:rFonts w:ascii="Times New Roman" w:eastAsia="Times New Roman" w:hAnsi="Times New Roman" w:cs="Times New Roman"/>
          <w:color w:val="000000"/>
          <w:kern w:val="0"/>
          <w:lang w:eastAsia="en-IN"/>
          <w14:ligatures w14:val="none"/>
        </w:rPr>
        <w:t xml:space="preserve">which has been </w:t>
      </w:r>
      <w:r w:rsidR="00E6536E" w:rsidRPr="0014513A">
        <w:rPr>
          <w:rFonts w:ascii="Times New Roman" w:eastAsia="Times New Roman" w:hAnsi="Times New Roman" w:cs="Times New Roman"/>
          <w:color w:val="000000"/>
          <w:kern w:val="0"/>
          <w:lang w:eastAsia="en-IN"/>
          <w14:ligatures w14:val="none"/>
        </w:rPr>
        <w:t xml:space="preserve">updated in April 2023, </w:t>
      </w:r>
      <w:r w:rsidR="006012A5">
        <w:rPr>
          <w:rFonts w:ascii="Times New Roman" w:eastAsia="Times New Roman" w:hAnsi="Times New Roman" w:cs="Times New Roman"/>
          <w:color w:val="000000"/>
          <w:kern w:val="0"/>
          <w:lang w:eastAsia="en-IN"/>
          <w14:ligatures w14:val="none"/>
        </w:rPr>
        <w:t xml:space="preserve">out of the </w:t>
      </w:r>
      <w:proofErr w:type="gramStart"/>
      <w:r w:rsidR="006012A5">
        <w:rPr>
          <w:rFonts w:ascii="Times New Roman" w:eastAsia="Times New Roman" w:hAnsi="Times New Roman" w:cs="Times New Roman"/>
          <w:color w:val="000000"/>
          <w:kern w:val="0"/>
          <w:lang w:eastAsia="en-IN"/>
          <w14:ligatures w14:val="none"/>
        </w:rPr>
        <w:t>120 bird</w:t>
      </w:r>
      <w:proofErr w:type="gramEnd"/>
      <w:r w:rsidR="006012A5">
        <w:rPr>
          <w:rFonts w:ascii="Times New Roman" w:eastAsia="Times New Roman" w:hAnsi="Times New Roman" w:cs="Times New Roman"/>
          <w:color w:val="000000"/>
          <w:kern w:val="0"/>
          <w:lang w:eastAsia="en-IN"/>
          <w14:ligatures w14:val="none"/>
        </w:rPr>
        <w:t xml:space="preserve"> species recorded in the investigation, </w:t>
      </w:r>
      <w:r w:rsidR="00E6536E" w:rsidRPr="0014513A">
        <w:rPr>
          <w:rFonts w:ascii="Times New Roman" w:eastAsia="Times New Roman" w:hAnsi="Times New Roman" w:cs="Times New Roman"/>
          <w:color w:val="000000"/>
          <w:kern w:val="0"/>
          <w:lang w:eastAsia="en-IN"/>
          <w14:ligatures w14:val="none"/>
        </w:rPr>
        <w:t>15 species are listed under Schedule I, and 103 species are listed under Schedule II. However, the Rock Pigeon (</w:t>
      </w:r>
      <w:r w:rsidR="00E6536E" w:rsidRPr="002145DA">
        <w:rPr>
          <w:rFonts w:ascii="Times New Roman" w:eastAsia="Times New Roman" w:hAnsi="Times New Roman" w:cs="Times New Roman"/>
          <w:i/>
          <w:iCs/>
          <w:color w:val="000000"/>
          <w:kern w:val="0"/>
          <w:lang w:eastAsia="en-IN"/>
          <w14:ligatures w14:val="none"/>
        </w:rPr>
        <w:t xml:space="preserve">Columba </w:t>
      </w:r>
      <w:proofErr w:type="spellStart"/>
      <w:r w:rsidR="00E6536E" w:rsidRPr="002145DA">
        <w:rPr>
          <w:rFonts w:ascii="Times New Roman" w:eastAsia="Times New Roman" w:hAnsi="Times New Roman" w:cs="Times New Roman"/>
          <w:i/>
          <w:iCs/>
          <w:color w:val="000000"/>
          <w:kern w:val="0"/>
          <w:lang w:eastAsia="en-IN"/>
          <w14:ligatures w14:val="none"/>
        </w:rPr>
        <w:t>livia</w:t>
      </w:r>
      <w:proofErr w:type="spellEnd"/>
      <w:r w:rsidR="00E6536E" w:rsidRPr="0014513A">
        <w:rPr>
          <w:rFonts w:ascii="Times New Roman" w:eastAsia="Times New Roman" w:hAnsi="Times New Roman" w:cs="Times New Roman"/>
          <w:color w:val="000000"/>
          <w:kern w:val="0"/>
          <w:lang w:eastAsia="en-IN"/>
          <w14:ligatures w14:val="none"/>
        </w:rPr>
        <w:t>) and House Crow (</w:t>
      </w:r>
      <w:proofErr w:type="spellStart"/>
      <w:r w:rsidR="00E6536E" w:rsidRPr="002145DA">
        <w:rPr>
          <w:rFonts w:ascii="Times New Roman" w:eastAsia="Times New Roman" w:hAnsi="Times New Roman" w:cs="Times New Roman"/>
          <w:i/>
          <w:iCs/>
          <w:color w:val="000000"/>
          <w:kern w:val="0"/>
          <w:lang w:eastAsia="en-IN"/>
          <w14:ligatures w14:val="none"/>
        </w:rPr>
        <w:t>Corvus</w:t>
      </w:r>
      <w:proofErr w:type="spellEnd"/>
      <w:r w:rsidR="00E6536E" w:rsidRPr="002145DA">
        <w:rPr>
          <w:rFonts w:ascii="Times New Roman" w:eastAsia="Times New Roman" w:hAnsi="Times New Roman" w:cs="Times New Roman"/>
          <w:i/>
          <w:iCs/>
          <w:color w:val="000000"/>
          <w:kern w:val="0"/>
          <w:lang w:eastAsia="en-IN"/>
          <w14:ligatures w14:val="none"/>
        </w:rPr>
        <w:t xml:space="preserve"> </w:t>
      </w:r>
      <w:proofErr w:type="spellStart"/>
      <w:r w:rsidR="00E6536E" w:rsidRPr="002145DA">
        <w:rPr>
          <w:rFonts w:ascii="Times New Roman" w:eastAsia="Times New Roman" w:hAnsi="Times New Roman" w:cs="Times New Roman"/>
          <w:i/>
          <w:iCs/>
          <w:color w:val="000000"/>
          <w:kern w:val="0"/>
          <w:lang w:eastAsia="en-IN"/>
          <w14:ligatures w14:val="none"/>
        </w:rPr>
        <w:t>splendens</w:t>
      </w:r>
      <w:proofErr w:type="spellEnd"/>
      <w:r w:rsidR="00E6536E" w:rsidRPr="0014513A">
        <w:rPr>
          <w:rFonts w:ascii="Times New Roman" w:eastAsia="Times New Roman" w:hAnsi="Times New Roman" w:cs="Times New Roman"/>
          <w:color w:val="000000"/>
          <w:kern w:val="0"/>
          <w:lang w:eastAsia="en-IN"/>
          <w14:ligatures w14:val="none"/>
        </w:rPr>
        <w:t>) are not included in the Wildlife Protection Act, 1972.</w:t>
      </w:r>
    </w:p>
    <w:p w14:paraId="5116608C" w14:textId="72A4E8D7" w:rsidR="00EC1583" w:rsidRPr="00EC1583" w:rsidRDefault="00B10EBD" w:rsidP="00EC1583">
      <w:pPr>
        <w:rPr>
          <w:rFonts w:ascii="Times New Roman" w:eastAsia="Times New Roman" w:hAnsi="Times New Roman" w:cs="Times New Roman"/>
          <w:b/>
          <w:color w:val="000000"/>
          <w:kern w:val="0"/>
          <w:lang w:eastAsia="en-IN"/>
          <w14:ligatures w14:val="none"/>
        </w:rPr>
      </w:pPr>
      <w:r w:rsidRPr="00DF4BEF">
        <w:rPr>
          <w:rFonts w:ascii="Times New Roman" w:eastAsia="Times New Roman" w:hAnsi="Times New Roman" w:cs="Times New Roman"/>
          <w:b/>
          <w:color w:val="000000"/>
          <w:kern w:val="0"/>
          <w:lang w:eastAsia="en-IN"/>
          <w14:ligatures w14:val="none"/>
        </w:rPr>
        <w:t>Fig</w:t>
      </w:r>
      <w:r w:rsidR="00B21553">
        <w:rPr>
          <w:rFonts w:ascii="Times New Roman" w:eastAsia="Times New Roman" w:hAnsi="Times New Roman" w:cs="Times New Roman"/>
          <w:b/>
          <w:color w:val="000000"/>
          <w:kern w:val="0"/>
          <w:lang w:eastAsia="en-IN"/>
          <w14:ligatures w14:val="none"/>
        </w:rPr>
        <w:t>.</w:t>
      </w:r>
      <w:r w:rsidRPr="00DF4BEF">
        <w:rPr>
          <w:rFonts w:ascii="Times New Roman" w:eastAsia="Times New Roman" w:hAnsi="Times New Roman" w:cs="Times New Roman"/>
          <w:b/>
          <w:color w:val="000000"/>
          <w:kern w:val="0"/>
          <w:lang w:eastAsia="en-IN"/>
          <w14:ligatures w14:val="none"/>
        </w:rPr>
        <w:t xml:space="preserve"> </w:t>
      </w:r>
      <w:r w:rsidR="00B21553">
        <w:rPr>
          <w:rFonts w:ascii="Times New Roman" w:eastAsia="Times New Roman" w:hAnsi="Times New Roman" w:cs="Times New Roman"/>
          <w:b/>
          <w:color w:val="000000"/>
          <w:kern w:val="0"/>
          <w:lang w:eastAsia="en-IN"/>
          <w14:ligatures w14:val="none"/>
        </w:rPr>
        <w:t>4</w:t>
      </w:r>
      <w:r w:rsidRPr="00DF4BEF">
        <w:rPr>
          <w:rFonts w:ascii="Times New Roman" w:eastAsia="Times New Roman" w:hAnsi="Times New Roman" w:cs="Times New Roman"/>
          <w:b/>
          <w:color w:val="000000"/>
          <w:kern w:val="0"/>
          <w:lang w:eastAsia="en-IN"/>
          <w14:ligatures w14:val="none"/>
        </w:rPr>
        <w:t>:</w:t>
      </w:r>
      <w:r>
        <w:rPr>
          <w:rFonts w:ascii="Times New Roman" w:eastAsia="Times New Roman" w:hAnsi="Times New Roman" w:cs="Times New Roman"/>
          <w:b/>
          <w:color w:val="000000"/>
          <w:kern w:val="0"/>
          <w:lang w:eastAsia="en-IN"/>
          <w14:ligatures w14:val="none"/>
        </w:rPr>
        <w:t xml:space="preserve"> </w:t>
      </w:r>
      <w:r w:rsidR="00EC1583" w:rsidRPr="00EC1583">
        <w:rPr>
          <w:rFonts w:ascii="Times New Roman" w:eastAsia="Times New Roman" w:hAnsi="Times New Roman" w:cs="Times New Roman"/>
          <w:b/>
          <w:color w:val="000000"/>
          <w:kern w:val="0"/>
          <w:lang w:eastAsia="en-IN"/>
          <w14:ligatures w14:val="none"/>
        </w:rPr>
        <w:t xml:space="preserve">The </w:t>
      </w:r>
      <w:r w:rsidR="001E7AE3">
        <w:rPr>
          <w:rFonts w:ascii="Times New Roman" w:eastAsia="Times New Roman" w:hAnsi="Times New Roman" w:cs="Times New Roman"/>
          <w:b/>
          <w:color w:val="000000"/>
          <w:kern w:val="0"/>
          <w:lang w:eastAsia="en-IN"/>
          <w14:ligatures w14:val="none"/>
        </w:rPr>
        <w:t xml:space="preserve">observed and </w:t>
      </w:r>
      <w:r w:rsidR="00EC1583" w:rsidRPr="00EC1583">
        <w:rPr>
          <w:rFonts w:ascii="Times New Roman" w:eastAsia="Times New Roman" w:hAnsi="Times New Roman" w:cs="Times New Roman"/>
          <w:b/>
          <w:color w:val="000000"/>
          <w:kern w:val="0"/>
          <w:lang w:eastAsia="en-IN"/>
          <w14:ligatures w14:val="none"/>
        </w:rPr>
        <w:t>documented status of bird</w:t>
      </w:r>
      <w:r w:rsidR="001E7AE3">
        <w:rPr>
          <w:rFonts w:ascii="Times New Roman" w:eastAsia="Times New Roman" w:hAnsi="Times New Roman" w:cs="Times New Roman"/>
          <w:b/>
          <w:color w:val="000000"/>
          <w:kern w:val="0"/>
          <w:lang w:eastAsia="en-IN"/>
          <w14:ligatures w14:val="none"/>
        </w:rPr>
        <w:t>s</w:t>
      </w:r>
      <w:r w:rsidR="00EC1583" w:rsidRPr="00EC1583">
        <w:rPr>
          <w:rFonts w:ascii="Times New Roman" w:eastAsia="Times New Roman" w:hAnsi="Times New Roman" w:cs="Times New Roman"/>
          <w:b/>
          <w:color w:val="000000"/>
          <w:kern w:val="0"/>
          <w:lang w:eastAsia="en-IN"/>
          <w14:ligatures w14:val="none"/>
        </w:rPr>
        <w:t xml:space="preserve"> in the </w:t>
      </w:r>
      <w:r w:rsidR="00874051">
        <w:rPr>
          <w:rFonts w:ascii="Times New Roman" w:eastAsia="Times New Roman" w:hAnsi="Times New Roman" w:cs="Times New Roman"/>
          <w:b/>
          <w:bCs/>
          <w:color w:val="000000"/>
          <w:kern w:val="0"/>
          <w:lang w:eastAsia="en-IN"/>
          <w14:ligatures w14:val="none"/>
        </w:rPr>
        <w:t>chosen study area during January 2019 through April 2022</w:t>
      </w:r>
      <w:r w:rsidR="00EC1583" w:rsidRPr="00EC1583">
        <w:rPr>
          <w:rFonts w:ascii="Times New Roman" w:eastAsia="Times New Roman" w:hAnsi="Times New Roman" w:cs="Times New Roman"/>
          <w:b/>
          <w:color w:val="000000"/>
          <w:kern w:val="0"/>
          <w:lang w:eastAsia="en-IN"/>
          <w14:ligatures w14:val="none"/>
        </w:rPr>
        <w:t>.</w:t>
      </w:r>
    </w:p>
    <w:p w14:paraId="3AD83CCB" w14:textId="28CDB326" w:rsidR="006012A5" w:rsidRDefault="00B10EBD" w:rsidP="00E27250">
      <w:pPr>
        <w:rPr>
          <w:rFonts w:ascii="Times New Roman" w:eastAsia="Times New Roman" w:hAnsi="Times New Roman" w:cs="Times New Roman"/>
          <w:b/>
          <w:color w:val="000000"/>
          <w:kern w:val="0"/>
          <w:lang w:eastAsia="en-IN"/>
          <w14:ligatures w14:val="none"/>
        </w:rPr>
      </w:pPr>
      <w:r>
        <w:rPr>
          <w:noProof/>
        </w:rPr>
        <w:drawing>
          <wp:inline distT="0" distB="0" distL="0" distR="0" wp14:anchorId="765E7186" wp14:editId="18AB6A71">
            <wp:extent cx="3343275" cy="1990725"/>
            <wp:effectExtent l="0" t="0" r="9525" b="9525"/>
            <wp:docPr id="2111794962" name="Chart 1">
              <a:extLst xmlns:a="http://schemas.openxmlformats.org/drawingml/2006/main">
                <a:ext uri="{FF2B5EF4-FFF2-40B4-BE49-F238E27FC236}">
                  <a16:creationId xmlns:a16="http://schemas.microsoft.com/office/drawing/2014/main" id="{6EB7B81F-4EF3-C0FF-6DCD-05635D373E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A16A6C" w14:textId="77777777" w:rsidR="006012A5" w:rsidRDefault="006012A5" w:rsidP="00E27250">
      <w:pPr>
        <w:rPr>
          <w:rFonts w:ascii="Times New Roman" w:eastAsia="Times New Roman" w:hAnsi="Times New Roman" w:cs="Times New Roman"/>
          <w:b/>
          <w:color w:val="000000"/>
          <w:kern w:val="0"/>
          <w:lang w:eastAsia="en-IN"/>
          <w14:ligatures w14:val="none"/>
        </w:rPr>
      </w:pPr>
    </w:p>
    <w:p w14:paraId="3066DBA9" w14:textId="11B05952" w:rsidR="00D72655" w:rsidRDefault="007E7C96" w:rsidP="00E27250">
      <w:pPr>
        <w:rPr>
          <w:rFonts w:ascii="Times New Roman" w:eastAsia="Times New Roman" w:hAnsi="Times New Roman" w:cs="Times New Roman"/>
          <w:b/>
          <w:bCs/>
          <w:color w:val="000000"/>
          <w:kern w:val="0"/>
          <w:lang w:eastAsia="en-IN"/>
          <w14:ligatures w14:val="none"/>
        </w:rPr>
      </w:pPr>
      <w:r w:rsidRPr="00DF4BEF">
        <w:rPr>
          <w:rFonts w:ascii="Times New Roman" w:eastAsia="Times New Roman" w:hAnsi="Times New Roman" w:cs="Times New Roman"/>
          <w:b/>
          <w:color w:val="000000"/>
          <w:kern w:val="0"/>
          <w:lang w:eastAsia="en-IN"/>
          <w14:ligatures w14:val="none"/>
        </w:rPr>
        <w:t>Fig</w:t>
      </w:r>
      <w:r w:rsidR="00B21553">
        <w:rPr>
          <w:rFonts w:ascii="Times New Roman" w:eastAsia="Times New Roman" w:hAnsi="Times New Roman" w:cs="Times New Roman"/>
          <w:b/>
          <w:color w:val="000000"/>
          <w:kern w:val="0"/>
          <w:lang w:eastAsia="en-IN"/>
          <w14:ligatures w14:val="none"/>
        </w:rPr>
        <w:t>.</w:t>
      </w:r>
      <w:r w:rsidRPr="00DF4BEF">
        <w:rPr>
          <w:rFonts w:ascii="Times New Roman" w:eastAsia="Times New Roman" w:hAnsi="Times New Roman" w:cs="Times New Roman"/>
          <w:b/>
          <w:color w:val="000000"/>
          <w:kern w:val="0"/>
          <w:lang w:eastAsia="en-IN"/>
          <w14:ligatures w14:val="none"/>
        </w:rPr>
        <w:t xml:space="preserve"> </w:t>
      </w:r>
      <w:r w:rsidR="00B21553">
        <w:rPr>
          <w:rFonts w:ascii="Times New Roman" w:eastAsia="Times New Roman" w:hAnsi="Times New Roman" w:cs="Times New Roman"/>
          <w:b/>
          <w:color w:val="000000"/>
          <w:kern w:val="0"/>
          <w:lang w:eastAsia="en-IN"/>
          <w14:ligatures w14:val="none"/>
        </w:rPr>
        <w:t>5</w:t>
      </w:r>
      <w:r w:rsidRPr="00DF4BEF">
        <w:rPr>
          <w:rFonts w:ascii="Times New Roman" w:eastAsia="Times New Roman" w:hAnsi="Times New Roman" w:cs="Times New Roman"/>
          <w:b/>
          <w:color w:val="000000"/>
          <w:kern w:val="0"/>
          <w:lang w:eastAsia="en-IN"/>
          <w14:ligatures w14:val="none"/>
        </w:rPr>
        <w:t>:</w:t>
      </w:r>
      <w:r w:rsidR="00E27250">
        <w:rPr>
          <w:rFonts w:ascii="Times New Roman" w:eastAsia="Times New Roman" w:hAnsi="Times New Roman" w:cs="Times New Roman"/>
          <w:b/>
          <w:color w:val="000000"/>
          <w:kern w:val="0"/>
          <w:lang w:eastAsia="en-IN"/>
          <w14:ligatures w14:val="none"/>
        </w:rPr>
        <w:t xml:space="preserve"> </w:t>
      </w:r>
      <w:r w:rsidR="006012A5">
        <w:rPr>
          <w:rFonts w:ascii="Times New Roman" w:eastAsia="Times New Roman" w:hAnsi="Times New Roman" w:cs="Times New Roman"/>
          <w:b/>
          <w:color w:val="000000"/>
          <w:kern w:val="0"/>
          <w:lang w:eastAsia="en-IN"/>
          <w14:ligatures w14:val="none"/>
        </w:rPr>
        <w:t xml:space="preserve">The observed and recorded birds which were categorised into seven based on their food habits </w:t>
      </w:r>
      <w:r w:rsidR="00D72655">
        <w:rPr>
          <w:rFonts w:ascii="Times New Roman" w:eastAsia="Times New Roman" w:hAnsi="Times New Roman" w:cs="Times New Roman"/>
          <w:b/>
          <w:bCs/>
          <w:color w:val="000000"/>
          <w:kern w:val="0"/>
          <w:lang w:eastAsia="en-IN"/>
          <w14:ligatures w14:val="none"/>
        </w:rPr>
        <w:t>in the chosen study area during January 2019 through April 2022.</w:t>
      </w:r>
    </w:p>
    <w:p w14:paraId="326477B1" w14:textId="3D86B626" w:rsidR="00633208" w:rsidRPr="00DB1AE1" w:rsidRDefault="00971DFD" w:rsidP="00DB1AE1">
      <w:pPr>
        <w:rPr>
          <w:rFonts w:ascii="Times New Roman" w:hAnsi="Times New Roman" w:cs="Times New Roman"/>
        </w:rPr>
      </w:pPr>
      <w:r>
        <w:rPr>
          <w:noProof/>
          <w:lang w:eastAsia="en-IN"/>
        </w:rPr>
        <w:drawing>
          <wp:inline distT="0" distB="0" distL="0" distR="0" wp14:anchorId="7406AD63" wp14:editId="3F36AA26">
            <wp:extent cx="4572000" cy="2743200"/>
            <wp:effectExtent l="0" t="0" r="0" b="0"/>
            <wp:docPr id="2131369850" name="Chart 1">
              <a:extLst xmlns:a="http://schemas.openxmlformats.org/drawingml/2006/main">
                <a:ext uri="{FF2B5EF4-FFF2-40B4-BE49-F238E27FC236}">
                  <a16:creationId xmlns:a16="http://schemas.microsoft.com/office/drawing/2014/main" id="{446CDC17-4744-873E-A1A1-FED913D860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E8FBFB" w14:textId="4F27FF21" w:rsidR="0063739A" w:rsidRPr="00810809" w:rsidRDefault="0063739A">
      <w:pPr>
        <w:rPr>
          <w:rFonts w:ascii="Times New Roman" w:hAnsi="Times New Roman" w:cs="Times New Roman"/>
          <w:b/>
          <w:bCs/>
          <w:sz w:val="28"/>
          <w:szCs w:val="28"/>
        </w:rPr>
      </w:pPr>
      <w:r w:rsidRPr="00810809">
        <w:rPr>
          <w:rFonts w:ascii="Times New Roman" w:hAnsi="Times New Roman" w:cs="Times New Roman"/>
          <w:b/>
          <w:bCs/>
          <w:sz w:val="28"/>
          <w:szCs w:val="28"/>
        </w:rPr>
        <w:t>Discussion</w:t>
      </w:r>
    </w:p>
    <w:p w14:paraId="0CE30D65" w14:textId="1559AAC6" w:rsidR="00A1070B" w:rsidRPr="00A1070B" w:rsidRDefault="00A1070B" w:rsidP="00A1070B">
      <w:pPr>
        <w:ind w:firstLine="720"/>
        <w:jc w:val="both"/>
        <w:rPr>
          <w:rFonts w:ascii="Times New Roman" w:hAnsi="Times New Roman" w:cs="Times New Roman"/>
        </w:rPr>
      </w:pPr>
      <w:r w:rsidRPr="00A1070B">
        <w:rPr>
          <w:rFonts w:ascii="Times New Roman" w:hAnsi="Times New Roman" w:cs="Times New Roman"/>
        </w:rPr>
        <w:lastRenderedPageBreak/>
        <w:t>Monitoring the diversity and population status of indicator species is essential for assessing ecosystem health, identifying conservation priorities, and guiding decision-making in conservation efforts (</w:t>
      </w:r>
      <w:proofErr w:type="spellStart"/>
      <w:r w:rsidRPr="00A1070B">
        <w:rPr>
          <w:rFonts w:ascii="Times New Roman" w:hAnsi="Times New Roman" w:cs="Times New Roman"/>
        </w:rPr>
        <w:t>McComb</w:t>
      </w:r>
      <w:proofErr w:type="spellEnd"/>
      <w:r w:rsidRPr="00A1070B">
        <w:rPr>
          <w:rFonts w:ascii="Times New Roman" w:hAnsi="Times New Roman" w:cs="Times New Roman"/>
        </w:rPr>
        <w:t xml:space="preserve"> </w:t>
      </w:r>
      <w:r w:rsidRPr="00A1070B">
        <w:rPr>
          <w:rFonts w:ascii="Times New Roman" w:hAnsi="Times New Roman" w:cs="Times New Roman"/>
          <w:i/>
          <w:iCs/>
        </w:rPr>
        <w:t>et al.</w:t>
      </w:r>
      <w:r w:rsidR="00F00F7F" w:rsidRPr="00F00F7F">
        <w:rPr>
          <w:rFonts w:ascii="Times New Roman" w:hAnsi="Times New Roman" w:cs="Times New Roman"/>
          <w:i/>
          <w:iCs/>
        </w:rPr>
        <w:t>,</w:t>
      </w:r>
      <w:r w:rsidRPr="00A1070B">
        <w:rPr>
          <w:rFonts w:ascii="Times New Roman" w:hAnsi="Times New Roman" w:cs="Times New Roman"/>
        </w:rPr>
        <w:t xml:space="preserve"> 2010; Fitzpatrick &amp; </w:t>
      </w:r>
      <w:proofErr w:type="spellStart"/>
      <w:r w:rsidRPr="00A1070B">
        <w:rPr>
          <w:rFonts w:ascii="Times New Roman" w:hAnsi="Times New Roman" w:cs="Times New Roman"/>
        </w:rPr>
        <w:t>Rodewald</w:t>
      </w:r>
      <w:proofErr w:type="spellEnd"/>
      <w:r w:rsidRPr="00A1070B">
        <w:rPr>
          <w:rFonts w:ascii="Times New Roman" w:hAnsi="Times New Roman" w:cs="Times New Roman"/>
        </w:rPr>
        <w:t xml:space="preserve"> 2016). Birds are often used as monitoring targets due to their presence in a wide range of enviro</w:t>
      </w:r>
      <w:r w:rsidR="007C0E02">
        <w:rPr>
          <w:rFonts w:ascii="Times New Roman" w:hAnsi="Times New Roman" w:cs="Times New Roman"/>
        </w:rPr>
        <w:t>nments and their ability to live in</w:t>
      </w:r>
      <w:r w:rsidRPr="00A1070B">
        <w:rPr>
          <w:rFonts w:ascii="Times New Roman" w:hAnsi="Times New Roman" w:cs="Times New Roman"/>
        </w:rPr>
        <w:t xml:space="preserve"> various ecological niches within these habitats (Kahl </w:t>
      </w:r>
      <w:r w:rsidRPr="00A1070B">
        <w:rPr>
          <w:rFonts w:ascii="Times New Roman" w:hAnsi="Times New Roman" w:cs="Times New Roman"/>
          <w:i/>
          <w:iCs/>
        </w:rPr>
        <w:t>et al.</w:t>
      </w:r>
      <w:r w:rsidR="00F00F7F" w:rsidRPr="00F00F7F">
        <w:rPr>
          <w:rFonts w:ascii="Times New Roman" w:hAnsi="Times New Roman" w:cs="Times New Roman"/>
          <w:i/>
          <w:iCs/>
        </w:rPr>
        <w:t>,</w:t>
      </w:r>
      <w:r w:rsidRPr="00A1070B">
        <w:rPr>
          <w:rFonts w:ascii="Times New Roman" w:hAnsi="Times New Roman" w:cs="Times New Roman"/>
        </w:rPr>
        <w:t xml:space="preserve"> 2021). The species composition of a specific area or community is linked to the available resources, including the physical structure of the habitat, food availability, and biotic interactions (</w:t>
      </w:r>
      <w:proofErr w:type="spellStart"/>
      <w:r w:rsidRPr="00A1070B">
        <w:rPr>
          <w:rFonts w:ascii="Times New Roman" w:hAnsi="Times New Roman" w:cs="Times New Roman"/>
        </w:rPr>
        <w:t>Terdalkar</w:t>
      </w:r>
      <w:proofErr w:type="spellEnd"/>
      <w:r w:rsidRPr="00A1070B">
        <w:rPr>
          <w:rFonts w:ascii="Times New Roman" w:hAnsi="Times New Roman" w:cs="Times New Roman"/>
        </w:rPr>
        <w:t xml:space="preserve"> </w:t>
      </w:r>
      <w:r w:rsidRPr="00A1070B">
        <w:rPr>
          <w:rFonts w:ascii="Times New Roman" w:hAnsi="Times New Roman" w:cs="Times New Roman"/>
          <w:i/>
          <w:iCs/>
        </w:rPr>
        <w:t>et al.,</w:t>
      </w:r>
      <w:r w:rsidRPr="00A1070B">
        <w:rPr>
          <w:rFonts w:ascii="Times New Roman" w:hAnsi="Times New Roman" w:cs="Times New Roman"/>
        </w:rPr>
        <w:t xml:space="preserve"> 2005). Our findings demonstrate that the study area supports similarly diverse grassland bird communities year-round and maintains comparable abundances of most grassland songbird species, including those of highest conservation concern. We observed higher numbers of individuals such as the Common </w:t>
      </w:r>
      <w:proofErr w:type="spellStart"/>
      <w:r w:rsidRPr="00A1070B">
        <w:rPr>
          <w:rFonts w:ascii="Times New Roman" w:hAnsi="Times New Roman" w:cs="Times New Roman"/>
        </w:rPr>
        <w:t>Myna</w:t>
      </w:r>
      <w:proofErr w:type="spellEnd"/>
      <w:r w:rsidRPr="00A1070B">
        <w:rPr>
          <w:rFonts w:ascii="Times New Roman" w:hAnsi="Times New Roman" w:cs="Times New Roman"/>
        </w:rPr>
        <w:t xml:space="preserve"> (</w:t>
      </w:r>
      <w:proofErr w:type="spellStart"/>
      <w:r w:rsidRPr="00A1070B">
        <w:rPr>
          <w:rFonts w:ascii="Times New Roman" w:hAnsi="Times New Roman" w:cs="Times New Roman"/>
          <w:i/>
          <w:iCs/>
        </w:rPr>
        <w:t>Acridotheres</w:t>
      </w:r>
      <w:proofErr w:type="spellEnd"/>
      <w:r w:rsidRPr="00A1070B">
        <w:rPr>
          <w:rFonts w:ascii="Times New Roman" w:hAnsi="Times New Roman" w:cs="Times New Roman"/>
          <w:i/>
          <w:iCs/>
        </w:rPr>
        <w:t xml:space="preserve"> </w:t>
      </w:r>
      <w:proofErr w:type="spellStart"/>
      <w:r w:rsidRPr="00A1070B">
        <w:rPr>
          <w:rFonts w:ascii="Times New Roman" w:hAnsi="Times New Roman" w:cs="Times New Roman"/>
          <w:i/>
          <w:iCs/>
        </w:rPr>
        <w:t>tristis</w:t>
      </w:r>
      <w:proofErr w:type="spellEnd"/>
      <w:r w:rsidRPr="00A1070B">
        <w:rPr>
          <w:rFonts w:ascii="Times New Roman" w:hAnsi="Times New Roman" w:cs="Times New Roman"/>
        </w:rPr>
        <w:t>), followed by the House Crow (</w:t>
      </w:r>
      <w:proofErr w:type="spellStart"/>
      <w:r w:rsidRPr="00A1070B">
        <w:rPr>
          <w:rFonts w:ascii="Times New Roman" w:hAnsi="Times New Roman" w:cs="Times New Roman"/>
          <w:i/>
          <w:iCs/>
        </w:rPr>
        <w:t>Corvus</w:t>
      </w:r>
      <w:proofErr w:type="spellEnd"/>
      <w:r w:rsidRPr="00A1070B">
        <w:rPr>
          <w:rFonts w:ascii="Times New Roman" w:hAnsi="Times New Roman" w:cs="Times New Roman"/>
          <w:i/>
          <w:iCs/>
        </w:rPr>
        <w:t xml:space="preserve"> </w:t>
      </w:r>
      <w:proofErr w:type="spellStart"/>
      <w:r w:rsidRPr="00A1070B">
        <w:rPr>
          <w:rFonts w:ascii="Times New Roman" w:hAnsi="Times New Roman" w:cs="Times New Roman"/>
          <w:i/>
          <w:iCs/>
        </w:rPr>
        <w:t>splendens</w:t>
      </w:r>
      <w:proofErr w:type="spellEnd"/>
      <w:r w:rsidRPr="00A1070B">
        <w:rPr>
          <w:rFonts w:ascii="Times New Roman" w:hAnsi="Times New Roman" w:cs="Times New Roman"/>
        </w:rPr>
        <w:t>), Indian Peafowl (</w:t>
      </w:r>
      <w:proofErr w:type="spellStart"/>
      <w:r w:rsidRPr="00A1070B">
        <w:rPr>
          <w:rFonts w:ascii="Times New Roman" w:hAnsi="Times New Roman" w:cs="Times New Roman"/>
          <w:i/>
          <w:iCs/>
        </w:rPr>
        <w:t>Pavo</w:t>
      </w:r>
      <w:proofErr w:type="spellEnd"/>
      <w:r w:rsidRPr="00A1070B">
        <w:rPr>
          <w:rFonts w:ascii="Times New Roman" w:hAnsi="Times New Roman" w:cs="Times New Roman"/>
          <w:i/>
          <w:iCs/>
        </w:rPr>
        <w:t xml:space="preserve"> </w:t>
      </w:r>
      <w:proofErr w:type="spellStart"/>
      <w:r w:rsidRPr="00A1070B">
        <w:rPr>
          <w:rFonts w:ascii="Times New Roman" w:hAnsi="Times New Roman" w:cs="Times New Roman"/>
          <w:i/>
          <w:iCs/>
        </w:rPr>
        <w:t>cristatus</w:t>
      </w:r>
      <w:proofErr w:type="spellEnd"/>
      <w:r w:rsidRPr="00A1070B">
        <w:rPr>
          <w:rFonts w:ascii="Times New Roman" w:hAnsi="Times New Roman" w:cs="Times New Roman"/>
        </w:rPr>
        <w:t>), Ashy-crowned Sparrow-Lark (</w:t>
      </w:r>
      <w:proofErr w:type="spellStart"/>
      <w:r w:rsidRPr="00A1070B">
        <w:rPr>
          <w:rFonts w:ascii="Times New Roman" w:hAnsi="Times New Roman" w:cs="Times New Roman"/>
          <w:i/>
          <w:iCs/>
        </w:rPr>
        <w:t>Eremopterix</w:t>
      </w:r>
      <w:proofErr w:type="spellEnd"/>
      <w:r w:rsidRPr="00A1070B">
        <w:rPr>
          <w:rFonts w:ascii="Times New Roman" w:hAnsi="Times New Roman" w:cs="Times New Roman"/>
          <w:i/>
          <w:iCs/>
        </w:rPr>
        <w:t xml:space="preserve"> griseus</w:t>
      </w:r>
      <w:r w:rsidRPr="00A1070B">
        <w:rPr>
          <w:rFonts w:ascii="Times New Roman" w:hAnsi="Times New Roman" w:cs="Times New Roman"/>
        </w:rPr>
        <w:t>), and Blue-tailed Bee-eater (</w:t>
      </w:r>
      <w:proofErr w:type="spellStart"/>
      <w:r w:rsidRPr="00A1070B">
        <w:rPr>
          <w:rFonts w:ascii="Times New Roman" w:hAnsi="Times New Roman" w:cs="Times New Roman"/>
          <w:i/>
          <w:iCs/>
        </w:rPr>
        <w:t>Merops</w:t>
      </w:r>
      <w:proofErr w:type="spellEnd"/>
      <w:r w:rsidRPr="00A1070B">
        <w:rPr>
          <w:rFonts w:ascii="Times New Roman" w:hAnsi="Times New Roman" w:cs="Times New Roman"/>
          <w:i/>
          <w:iCs/>
        </w:rPr>
        <w:t xml:space="preserve"> </w:t>
      </w:r>
      <w:proofErr w:type="spellStart"/>
      <w:r w:rsidRPr="00A1070B">
        <w:rPr>
          <w:rFonts w:ascii="Times New Roman" w:hAnsi="Times New Roman" w:cs="Times New Roman"/>
          <w:i/>
          <w:iCs/>
        </w:rPr>
        <w:t>philippinus</w:t>
      </w:r>
      <w:proofErr w:type="spellEnd"/>
      <w:r w:rsidRPr="00A1070B">
        <w:rPr>
          <w:rFonts w:ascii="Times New Roman" w:hAnsi="Times New Roman" w:cs="Times New Roman"/>
        </w:rPr>
        <w:t>). These results suggest that the study area provides the necessary conditions for the recorded avifauna.</w:t>
      </w:r>
    </w:p>
    <w:p w14:paraId="7D8581AD" w14:textId="2D8812F7" w:rsidR="00A1070B" w:rsidRPr="00A1070B" w:rsidRDefault="00A1070B" w:rsidP="000409D6">
      <w:pPr>
        <w:jc w:val="both"/>
        <w:rPr>
          <w:rFonts w:ascii="Times New Roman" w:hAnsi="Times New Roman" w:cs="Times New Roman"/>
        </w:rPr>
      </w:pPr>
      <w:r w:rsidRPr="00A1070B">
        <w:rPr>
          <w:rFonts w:ascii="Times New Roman" w:hAnsi="Times New Roman" w:cs="Times New Roman"/>
        </w:rPr>
        <w:t xml:space="preserve">Siva and </w:t>
      </w:r>
      <w:proofErr w:type="spellStart"/>
      <w:r w:rsidRPr="00A1070B">
        <w:rPr>
          <w:rFonts w:ascii="Times New Roman" w:hAnsi="Times New Roman" w:cs="Times New Roman"/>
        </w:rPr>
        <w:t>Neelanarayanan</w:t>
      </w:r>
      <w:proofErr w:type="spellEnd"/>
      <w:r w:rsidRPr="00A1070B">
        <w:rPr>
          <w:rFonts w:ascii="Times New Roman" w:hAnsi="Times New Roman" w:cs="Times New Roman"/>
        </w:rPr>
        <w:t xml:space="preserve"> (2021) documented 102 bird species at </w:t>
      </w:r>
      <w:proofErr w:type="spellStart"/>
      <w:r w:rsidRPr="00A1070B">
        <w:rPr>
          <w:rFonts w:ascii="Times New Roman" w:hAnsi="Times New Roman" w:cs="Times New Roman"/>
        </w:rPr>
        <w:t>Thinnanur</w:t>
      </w:r>
      <w:proofErr w:type="spellEnd"/>
      <w:r w:rsidRPr="00A1070B">
        <w:rPr>
          <w:rFonts w:ascii="Times New Roman" w:hAnsi="Times New Roman" w:cs="Times New Roman"/>
        </w:rPr>
        <w:t xml:space="preserve"> Lake in Tiruchirappalli District, and their findings closely align with our results. </w:t>
      </w:r>
      <w:r w:rsidR="007C0E02">
        <w:rPr>
          <w:rFonts w:ascii="Times New Roman" w:hAnsi="Times New Roman" w:cs="Times New Roman"/>
        </w:rPr>
        <w:t>In the present study, t</w:t>
      </w:r>
      <w:r w:rsidRPr="00A1070B">
        <w:rPr>
          <w:rFonts w:ascii="Times New Roman" w:hAnsi="Times New Roman" w:cs="Times New Roman"/>
        </w:rPr>
        <w:t xml:space="preserve">wo species </w:t>
      </w:r>
      <w:r w:rsidR="007C0E02">
        <w:rPr>
          <w:rFonts w:ascii="Times New Roman" w:hAnsi="Times New Roman" w:cs="Times New Roman"/>
        </w:rPr>
        <w:t xml:space="preserve">are </w:t>
      </w:r>
      <w:r w:rsidRPr="00A1070B">
        <w:rPr>
          <w:rFonts w:ascii="Times New Roman" w:hAnsi="Times New Roman" w:cs="Times New Roman"/>
        </w:rPr>
        <w:t>categorized as Near Threatened by the IUCN, the Red-necked Falcon (</w:t>
      </w:r>
      <w:r w:rsidRPr="00A1070B">
        <w:rPr>
          <w:rFonts w:ascii="Times New Roman" w:hAnsi="Times New Roman" w:cs="Times New Roman"/>
          <w:i/>
          <w:iCs/>
        </w:rPr>
        <w:t xml:space="preserve">Falco </w:t>
      </w:r>
      <w:proofErr w:type="spellStart"/>
      <w:r w:rsidRPr="00A1070B">
        <w:rPr>
          <w:rFonts w:ascii="Times New Roman" w:hAnsi="Times New Roman" w:cs="Times New Roman"/>
          <w:i/>
          <w:iCs/>
        </w:rPr>
        <w:t>chicquera</w:t>
      </w:r>
      <w:proofErr w:type="spellEnd"/>
      <w:r w:rsidRPr="00A1070B">
        <w:rPr>
          <w:rFonts w:ascii="Times New Roman" w:hAnsi="Times New Roman" w:cs="Times New Roman"/>
        </w:rPr>
        <w:t>) and the Pallid Harrier (</w:t>
      </w:r>
      <w:r w:rsidRPr="00A1070B">
        <w:rPr>
          <w:rFonts w:ascii="Times New Roman" w:hAnsi="Times New Roman" w:cs="Times New Roman"/>
          <w:i/>
          <w:iCs/>
        </w:rPr>
        <w:t xml:space="preserve">Circus </w:t>
      </w:r>
      <w:proofErr w:type="spellStart"/>
      <w:r w:rsidRPr="00A1070B">
        <w:rPr>
          <w:rFonts w:ascii="Times New Roman" w:hAnsi="Times New Roman" w:cs="Times New Roman"/>
          <w:i/>
          <w:iCs/>
        </w:rPr>
        <w:t>macrourus</w:t>
      </w:r>
      <w:proofErr w:type="spellEnd"/>
      <w:r w:rsidRPr="00A1070B">
        <w:rPr>
          <w:rFonts w:ascii="Times New Roman" w:hAnsi="Times New Roman" w:cs="Times New Roman"/>
        </w:rPr>
        <w:t>)</w:t>
      </w:r>
      <w:r w:rsidR="005332AE">
        <w:rPr>
          <w:rFonts w:ascii="Times New Roman" w:hAnsi="Times New Roman" w:cs="Times New Roman"/>
        </w:rPr>
        <w:t>. Both these bird species</w:t>
      </w:r>
      <w:r w:rsidRPr="00A1070B">
        <w:rPr>
          <w:rFonts w:ascii="Times New Roman" w:hAnsi="Times New Roman" w:cs="Times New Roman"/>
        </w:rPr>
        <w:t xml:space="preserve"> were recorded in both studies</w:t>
      </w:r>
      <w:r w:rsidR="00A16FD2">
        <w:rPr>
          <w:rFonts w:ascii="Times New Roman" w:hAnsi="Times New Roman" w:cs="Times New Roman"/>
        </w:rPr>
        <w:t>.</w:t>
      </w:r>
      <w:r w:rsidRPr="00A1070B">
        <w:rPr>
          <w:rFonts w:ascii="Times New Roman" w:hAnsi="Times New Roman" w:cs="Times New Roman"/>
        </w:rPr>
        <w:t xml:space="preserve"> Additionally, Lakshmanan et al. (2020) compiled a checklist of 64 bird species from the polluted </w:t>
      </w:r>
      <w:proofErr w:type="spellStart"/>
      <w:r w:rsidRPr="00A1070B">
        <w:rPr>
          <w:rFonts w:ascii="Times New Roman" w:hAnsi="Times New Roman" w:cs="Times New Roman"/>
          <w:i/>
          <w:iCs/>
        </w:rPr>
        <w:t>Chinna</w:t>
      </w:r>
      <w:proofErr w:type="spellEnd"/>
      <w:r w:rsidRPr="00A1070B">
        <w:rPr>
          <w:rFonts w:ascii="Times New Roman" w:hAnsi="Times New Roman" w:cs="Times New Roman"/>
          <w:i/>
          <w:iCs/>
        </w:rPr>
        <w:t xml:space="preserve"> Eri</w:t>
      </w:r>
      <w:r w:rsidRPr="00A1070B">
        <w:rPr>
          <w:rFonts w:ascii="Times New Roman" w:hAnsi="Times New Roman" w:cs="Times New Roman"/>
        </w:rPr>
        <w:t xml:space="preserve"> in </w:t>
      </w:r>
      <w:proofErr w:type="spellStart"/>
      <w:r w:rsidRPr="00A1070B">
        <w:rPr>
          <w:rFonts w:ascii="Times New Roman" w:hAnsi="Times New Roman" w:cs="Times New Roman"/>
        </w:rPr>
        <w:t>Thuraiyur</w:t>
      </w:r>
      <w:proofErr w:type="spellEnd"/>
      <w:r w:rsidRPr="00A1070B">
        <w:rPr>
          <w:rFonts w:ascii="Times New Roman" w:hAnsi="Times New Roman" w:cs="Times New Roman"/>
        </w:rPr>
        <w:t xml:space="preserve">, where common species recorded in urban areas also appeared in our findings. Siva and </w:t>
      </w:r>
      <w:proofErr w:type="spellStart"/>
      <w:r w:rsidRPr="00A1070B">
        <w:rPr>
          <w:rFonts w:ascii="Times New Roman" w:hAnsi="Times New Roman" w:cs="Times New Roman"/>
        </w:rPr>
        <w:t>Neelanarayanan</w:t>
      </w:r>
      <w:proofErr w:type="spellEnd"/>
      <w:r w:rsidRPr="00A1070B">
        <w:rPr>
          <w:rFonts w:ascii="Times New Roman" w:hAnsi="Times New Roman" w:cs="Times New Roman"/>
        </w:rPr>
        <w:t xml:space="preserve"> (2017) reported the first sighting of the Grey-necked Bunting (</w:t>
      </w:r>
      <w:proofErr w:type="spellStart"/>
      <w:r w:rsidRPr="00A1070B">
        <w:rPr>
          <w:rFonts w:ascii="Times New Roman" w:hAnsi="Times New Roman" w:cs="Times New Roman"/>
          <w:i/>
          <w:iCs/>
        </w:rPr>
        <w:t>Emberiza</w:t>
      </w:r>
      <w:proofErr w:type="spellEnd"/>
      <w:r w:rsidRPr="00A1070B">
        <w:rPr>
          <w:rFonts w:ascii="Times New Roman" w:hAnsi="Times New Roman" w:cs="Times New Roman"/>
          <w:i/>
          <w:iCs/>
        </w:rPr>
        <w:t xml:space="preserve"> </w:t>
      </w:r>
      <w:proofErr w:type="spellStart"/>
      <w:r w:rsidRPr="00A1070B">
        <w:rPr>
          <w:rFonts w:ascii="Times New Roman" w:hAnsi="Times New Roman" w:cs="Times New Roman"/>
          <w:i/>
          <w:iCs/>
        </w:rPr>
        <w:t>buchanani</w:t>
      </w:r>
      <w:proofErr w:type="spellEnd"/>
      <w:r w:rsidRPr="00A1070B">
        <w:rPr>
          <w:rFonts w:ascii="Times New Roman" w:hAnsi="Times New Roman" w:cs="Times New Roman"/>
        </w:rPr>
        <w:t xml:space="preserve">) at </w:t>
      </w:r>
      <w:proofErr w:type="spellStart"/>
      <w:r w:rsidRPr="00A1070B">
        <w:rPr>
          <w:rFonts w:ascii="Times New Roman" w:hAnsi="Times New Roman" w:cs="Times New Roman"/>
        </w:rPr>
        <w:t>Devanoor</w:t>
      </w:r>
      <w:proofErr w:type="spellEnd"/>
      <w:r w:rsidRPr="00A1070B">
        <w:rPr>
          <w:rFonts w:ascii="Times New Roman" w:hAnsi="Times New Roman" w:cs="Times New Roman"/>
        </w:rPr>
        <w:t xml:space="preserve"> </w:t>
      </w:r>
      <w:proofErr w:type="spellStart"/>
      <w:r w:rsidRPr="00A1070B">
        <w:rPr>
          <w:rFonts w:ascii="Times New Roman" w:hAnsi="Times New Roman" w:cs="Times New Roman"/>
        </w:rPr>
        <w:t>Puthur</w:t>
      </w:r>
      <w:proofErr w:type="spellEnd"/>
      <w:r w:rsidRPr="00A1070B">
        <w:rPr>
          <w:rFonts w:ascii="Times New Roman" w:hAnsi="Times New Roman" w:cs="Times New Roman"/>
        </w:rPr>
        <w:t>, which is one of our study locations, and we also documented this species in the same area</w:t>
      </w:r>
      <w:r w:rsidRPr="000409D6">
        <w:rPr>
          <w:rFonts w:ascii="Times New Roman" w:hAnsi="Times New Roman" w:cs="Times New Roman"/>
        </w:rPr>
        <w:t>.</w:t>
      </w:r>
      <w:r w:rsidR="00270B07">
        <w:rPr>
          <w:rFonts w:ascii="Times New Roman" w:hAnsi="Times New Roman" w:cs="Times New Roman"/>
        </w:rPr>
        <w:t xml:space="preserve"> </w:t>
      </w:r>
      <w:r w:rsidR="00270B07" w:rsidRPr="00270B07">
        <w:rPr>
          <w:rFonts w:ascii="Times New Roman" w:hAnsi="Times New Roman" w:cs="Times New Roman"/>
        </w:rPr>
        <w:t xml:space="preserve">According to Aloysius </w:t>
      </w:r>
      <w:r w:rsidR="00270B07" w:rsidRPr="00945AB2">
        <w:rPr>
          <w:rFonts w:ascii="Times New Roman" w:hAnsi="Times New Roman" w:cs="Times New Roman"/>
          <w:i/>
          <w:iCs/>
        </w:rPr>
        <w:t>et al.</w:t>
      </w:r>
      <w:r w:rsidR="00945AB2" w:rsidRPr="00945AB2">
        <w:rPr>
          <w:rFonts w:ascii="Times New Roman" w:hAnsi="Times New Roman" w:cs="Times New Roman"/>
          <w:i/>
          <w:iCs/>
        </w:rPr>
        <w:t>,</w:t>
      </w:r>
      <w:r w:rsidR="00270B07" w:rsidRPr="00945AB2">
        <w:rPr>
          <w:rFonts w:ascii="Times New Roman" w:hAnsi="Times New Roman" w:cs="Times New Roman"/>
          <w:i/>
          <w:iCs/>
        </w:rPr>
        <w:t xml:space="preserve"> </w:t>
      </w:r>
      <w:r w:rsidR="00270B07" w:rsidRPr="00270B07">
        <w:rPr>
          <w:rFonts w:ascii="Times New Roman" w:hAnsi="Times New Roman" w:cs="Times New Roman"/>
        </w:rPr>
        <w:t>(2021), the maximum recorded abundance of the Indian Courser (</w:t>
      </w:r>
      <w:proofErr w:type="spellStart"/>
      <w:r w:rsidR="00270B07" w:rsidRPr="00270B07">
        <w:rPr>
          <w:rFonts w:ascii="Times New Roman" w:hAnsi="Times New Roman" w:cs="Times New Roman"/>
          <w:i/>
          <w:iCs/>
        </w:rPr>
        <w:t>Cursorius</w:t>
      </w:r>
      <w:proofErr w:type="spellEnd"/>
      <w:r w:rsidR="00270B07" w:rsidRPr="00270B07">
        <w:rPr>
          <w:rFonts w:ascii="Times New Roman" w:hAnsi="Times New Roman" w:cs="Times New Roman"/>
          <w:i/>
          <w:iCs/>
        </w:rPr>
        <w:t xml:space="preserve"> </w:t>
      </w:r>
      <w:proofErr w:type="spellStart"/>
      <w:r w:rsidR="00270B07" w:rsidRPr="00270B07">
        <w:rPr>
          <w:rFonts w:ascii="Times New Roman" w:hAnsi="Times New Roman" w:cs="Times New Roman"/>
          <w:i/>
          <w:iCs/>
        </w:rPr>
        <w:t>coromandelicus</w:t>
      </w:r>
      <w:proofErr w:type="spellEnd"/>
      <w:r w:rsidR="00270B07" w:rsidRPr="00270B07">
        <w:rPr>
          <w:rFonts w:ascii="Times New Roman" w:hAnsi="Times New Roman" w:cs="Times New Roman"/>
        </w:rPr>
        <w:t xml:space="preserve">) in Deft Island, Sri Lanka was 18 ± 4.64 individuals. However, in our study at </w:t>
      </w:r>
      <w:proofErr w:type="spellStart"/>
      <w:r w:rsidR="00270B07" w:rsidRPr="00270B07">
        <w:rPr>
          <w:rFonts w:ascii="Times New Roman" w:hAnsi="Times New Roman" w:cs="Times New Roman"/>
        </w:rPr>
        <w:t>Devanoor</w:t>
      </w:r>
      <w:proofErr w:type="spellEnd"/>
      <w:r w:rsidR="00270B07" w:rsidRPr="00270B07">
        <w:rPr>
          <w:rFonts w:ascii="Times New Roman" w:hAnsi="Times New Roman" w:cs="Times New Roman"/>
        </w:rPr>
        <w:t xml:space="preserve"> </w:t>
      </w:r>
      <w:proofErr w:type="spellStart"/>
      <w:r w:rsidR="00270B07" w:rsidRPr="00270B07">
        <w:rPr>
          <w:rFonts w:ascii="Times New Roman" w:hAnsi="Times New Roman" w:cs="Times New Roman"/>
        </w:rPr>
        <w:t>Puthur</w:t>
      </w:r>
      <w:proofErr w:type="spellEnd"/>
      <w:r w:rsidR="00270B07" w:rsidRPr="00270B07">
        <w:rPr>
          <w:rFonts w:ascii="Times New Roman" w:hAnsi="Times New Roman" w:cs="Times New Roman"/>
        </w:rPr>
        <w:t>, we observed an impressive presence of over 26 individuals in just one day. This observation indicates that the current study's findings surpass the abundance reported in the previous research.</w:t>
      </w:r>
      <w:r w:rsidR="00722A38">
        <w:rPr>
          <w:rFonts w:ascii="Times New Roman" w:hAnsi="Times New Roman" w:cs="Times New Roman"/>
        </w:rPr>
        <w:t xml:space="preserve"> </w:t>
      </w:r>
      <w:r w:rsidR="007F5C25" w:rsidRPr="004A1693">
        <w:rPr>
          <w:rFonts w:ascii="Times New Roman" w:hAnsi="Times New Roman" w:cs="Times New Roman"/>
        </w:rPr>
        <w:t xml:space="preserve">In another </w:t>
      </w:r>
      <w:r w:rsidR="00FC1FB1" w:rsidRPr="004A1693">
        <w:rPr>
          <w:rFonts w:ascii="Times New Roman" w:hAnsi="Times New Roman" w:cs="Times New Roman"/>
        </w:rPr>
        <w:t xml:space="preserve">study </w:t>
      </w:r>
      <w:r w:rsidR="007F5C25" w:rsidRPr="004A1693">
        <w:rPr>
          <w:rFonts w:ascii="Times New Roman" w:hAnsi="Times New Roman" w:cs="Times New Roman"/>
        </w:rPr>
        <w:t xml:space="preserve">we </w:t>
      </w:r>
      <w:r w:rsidR="00FC1FB1" w:rsidRPr="004A1693">
        <w:rPr>
          <w:rFonts w:ascii="Times New Roman" w:hAnsi="Times New Roman" w:cs="Times New Roman"/>
        </w:rPr>
        <w:t>also documented the food composition of the Indian Eagle Owl (</w:t>
      </w:r>
      <w:r w:rsidR="00FC1FB1" w:rsidRPr="004A1693">
        <w:rPr>
          <w:rFonts w:ascii="Times New Roman" w:hAnsi="Times New Roman" w:cs="Times New Roman"/>
          <w:i/>
          <w:iCs/>
        </w:rPr>
        <w:t xml:space="preserve">Bubo </w:t>
      </w:r>
      <w:proofErr w:type="spellStart"/>
      <w:r w:rsidR="00FC1FB1" w:rsidRPr="004A1693">
        <w:rPr>
          <w:rFonts w:ascii="Times New Roman" w:hAnsi="Times New Roman" w:cs="Times New Roman"/>
          <w:i/>
          <w:iCs/>
        </w:rPr>
        <w:t>bengalensis</w:t>
      </w:r>
      <w:proofErr w:type="spellEnd"/>
      <w:r w:rsidR="00FC1FB1" w:rsidRPr="004A1693">
        <w:rPr>
          <w:rFonts w:ascii="Times New Roman" w:hAnsi="Times New Roman" w:cs="Times New Roman"/>
        </w:rPr>
        <w:t xml:space="preserve">) </w:t>
      </w:r>
      <w:r w:rsidR="007F5C25" w:rsidRPr="004A1693">
        <w:rPr>
          <w:rFonts w:ascii="Times New Roman" w:hAnsi="Times New Roman" w:cs="Times New Roman"/>
        </w:rPr>
        <w:t>(</w:t>
      </w:r>
      <w:r w:rsidR="00FC1FB1" w:rsidRPr="004A1693">
        <w:rPr>
          <w:rFonts w:ascii="Times New Roman" w:hAnsi="Times New Roman" w:cs="Times New Roman"/>
        </w:rPr>
        <w:t xml:space="preserve">Siva </w:t>
      </w:r>
      <w:r w:rsidR="00FC1FB1" w:rsidRPr="004A1693">
        <w:rPr>
          <w:rFonts w:ascii="Times New Roman" w:hAnsi="Times New Roman" w:cs="Times New Roman"/>
          <w:i/>
          <w:iCs/>
        </w:rPr>
        <w:t>et al.</w:t>
      </w:r>
      <w:r w:rsidR="00FA64B0" w:rsidRPr="004A1693">
        <w:rPr>
          <w:rFonts w:ascii="Times New Roman" w:hAnsi="Times New Roman" w:cs="Times New Roman"/>
          <w:i/>
          <w:iCs/>
        </w:rPr>
        <w:t>,</w:t>
      </w:r>
      <w:r w:rsidR="00FC1FB1" w:rsidRPr="004A1693">
        <w:rPr>
          <w:rFonts w:ascii="Times New Roman" w:hAnsi="Times New Roman" w:cs="Times New Roman"/>
        </w:rPr>
        <w:t xml:space="preserve"> 2019). Furthermore, Muthusamy </w:t>
      </w:r>
      <w:r w:rsidR="00FC1FB1" w:rsidRPr="004A1693">
        <w:rPr>
          <w:rFonts w:ascii="Times New Roman" w:hAnsi="Times New Roman" w:cs="Times New Roman"/>
          <w:i/>
          <w:iCs/>
        </w:rPr>
        <w:t>et al.</w:t>
      </w:r>
      <w:r w:rsidR="00FA64B0" w:rsidRPr="004A1693">
        <w:rPr>
          <w:rFonts w:ascii="Times New Roman" w:hAnsi="Times New Roman" w:cs="Times New Roman"/>
          <w:i/>
          <w:iCs/>
        </w:rPr>
        <w:t>,</w:t>
      </w:r>
      <w:r w:rsidR="00FC1FB1" w:rsidRPr="004A1693">
        <w:rPr>
          <w:rFonts w:ascii="Times New Roman" w:hAnsi="Times New Roman" w:cs="Times New Roman"/>
        </w:rPr>
        <w:t xml:space="preserve"> (202</w:t>
      </w:r>
      <w:r w:rsidR="007F5C25" w:rsidRPr="004A1693">
        <w:rPr>
          <w:rFonts w:ascii="Times New Roman" w:hAnsi="Times New Roman" w:cs="Times New Roman"/>
        </w:rPr>
        <w:t>4</w:t>
      </w:r>
      <w:r w:rsidR="00FC1FB1" w:rsidRPr="004A1693">
        <w:rPr>
          <w:rFonts w:ascii="Times New Roman" w:hAnsi="Times New Roman" w:cs="Times New Roman"/>
        </w:rPr>
        <w:t>) reported the home range of the Indian Eagle Owl (</w:t>
      </w:r>
      <w:r w:rsidR="00FC1FB1" w:rsidRPr="004A1693">
        <w:rPr>
          <w:rFonts w:ascii="Times New Roman" w:hAnsi="Times New Roman" w:cs="Times New Roman"/>
          <w:i/>
          <w:iCs/>
        </w:rPr>
        <w:t xml:space="preserve">Bubo </w:t>
      </w:r>
      <w:proofErr w:type="spellStart"/>
      <w:r w:rsidR="00FC1FB1" w:rsidRPr="004A1693">
        <w:rPr>
          <w:rFonts w:ascii="Times New Roman" w:hAnsi="Times New Roman" w:cs="Times New Roman"/>
          <w:i/>
          <w:iCs/>
        </w:rPr>
        <w:t>bengalensis</w:t>
      </w:r>
      <w:proofErr w:type="spellEnd"/>
      <w:r w:rsidR="00FC1FB1" w:rsidRPr="004A1693">
        <w:rPr>
          <w:rFonts w:ascii="Times New Roman" w:hAnsi="Times New Roman" w:cs="Times New Roman"/>
        </w:rPr>
        <w:t>)</w:t>
      </w:r>
      <w:r w:rsidR="007F5C25" w:rsidRPr="004A1693">
        <w:rPr>
          <w:rFonts w:ascii="Times New Roman" w:hAnsi="Times New Roman" w:cs="Times New Roman"/>
        </w:rPr>
        <w:t xml:space="preserve"> in the same locality</w:t>
      </w:r>
      <w:r w:rsidR="00FC1FB1" w:rsidRPr="004A1693">
        <w:rPr>
          <w:rFonts w:ascii="Times New Roman" w:hAnsi="Times New Roman" w:cs="Times New Roman"/>
        </w:rPr>
        <w:t xml:space="preserve">, while Lakshmanan </w:t>
      </w:r>
      <w:r w:rsidR="00FC1FB1" w:rsidRPr="004A1693">
        <w:rPr>
          <w:rFonts w:ascii="Times New Roman" w:hAnsi="Times New Roman" w:cs="Times New Roman"/>
          <w:i/>
          <w:iCs/>
        </w:rPr>
        <w:t>et al.</w:t>
      </w:r>
      <w:r w:rsidR="00FA64B0" w:rsidRPr="004A1693">
        <w:rPr>
          <w:rFonts w:ascii="Times New Roman" w:hAnsi="Times New Roman" w:cs="Times New Roman"/>
          <w:i/>
          <w:iCs/>
        </w:rPr>
        <w:t>,</w:t>
      </w:r>
      <w:r w:rsidR="00FC1FB1" w:rsidRPr="004A1693">
        <w:rPr>
          <w:rFonts w:ascii="Times New Roman" w:hAnsi="Times New Roman" w:cs="Times New Roman"/>
        </w:rPr>
        <w:t xml:space="preserve"> (2024) provided details on the diet of the Brown Fish Owl (</w:t>
      </w:r>
      <w:proofErr w:type="spellStart"/>
      <w:r w:rsidR="00FC1FB1" w:rsidRPr="004A1693">
        <w:rPr>
          <w:rFonts w:ascii="Times New Roman" w:hAnsi="Times New Roman" w:cs="Times New Roman"/>
          <w:i/>
          <w:iCs/>
        </w:rPr>
        <w:t>Ketupa</w:t>
      </w:r>
      <w:proofErr w:type="spellEnd"/>
      <w:r w:rsidR="00FC1FB1" w:rsidRPr="004A1693">
        <w:rPr>
          <w:rFonts w:ascii="Times New Roman" w:hAnsi="Times New Roman" w:cs="Times New Roman"/>
          <w:i/>
          <w:iCs/>
        </w:rPr>
        <w:t xml:space="preserve"> </w:t>
      </w:r>
      <w:proofErr w:type="spellStart"/>
      <w:r w:rsidR="00FC1FB1" w:rsidRPr="004A1693">
        <w:rPr>
          <w:rFonts w:ascii="Times New Roman" w:hAnsi="Times New Roman" w:cs="Times New Roman"/>
          <w:i/>
          <w:iCs/>
        </w:rPr>
        <w:t>zeylonensis</w:t>
      </w:r>
      <w:proofErr w:type="spellEnd"/>
      <w:r w:rsidR="00FC1FB1" w:rsidRPr="004A1693">
        <w:rPr>
          <w:rFonts w:ascii="Times New Roman" w:hAnsi="Times New Roman" w:cs="Times New Roman"/>
        </w:rPr>
        <w:t xml:space="preserve">) in the same </w:t>
      </w:r>
      <w:r w:rsidRPr="004A1693">
        <w:rPr>
          <w:rFonts w:ascii="Times New Roman" w:hAnsi="Times New Roman" w:cs="Times New Roman"/>
        </w:rPr>
        <w:t>area.</w:t>
      </w:r>
    </w:p>
    <w:p w14:paraId="05CCCD93" w14:textId="77777777" w:rsidR="00A1070B" w:rsidRDefault="00A1070B" w:rsidP="00A1070B">
      <w:pPr>
        <w:jc w:val="both"/>
        <w:rPr>
          <w:rFonts w:ascii="Times New Roman" w:hAnsi="Times New Roman" w:cs="Times New Roman"/>
        </w:rPr>
      </w:pPr>
      <w:r w:rsidRPr="00A1070B">
        <w:rPr>
          <w:rFonts w:ascii="Times New Roman" w:hAnsi="Times New Roman" w:cs="Times New Roman"/>
        </w:rPr>
        <w:t>The current survey provides valuable insights into the diversity and community dynamics of the avifauna, as well as its interaction with the environmental conditions of the area. These findings contribute to the management and conservation of the habitat, helping to preserve the rich avifaunal diversity within the region. Moreover, this study emphasizes the importance of continued monitoring and further research to understand the ecological relationships and potential conservation strategies required for maintaining a healthy and diverse bird community.</w:t>
      </w:r>
    </w:p>
    <w:p w14:paraId="14AE5C3B" w14:textId="77777777" w:rsidR="004A1A12" w:rsidRPr="00A1070B" w:rsidRDefault="004A1A12" w:rsidP="00A1070B">
      <w:pPr>
        <w:jc w:val="both"/>
        <w:rPr>
          <w:rFonts w:ascii="Times New Roman" w:hAnsi="Times New Roman" w:cs="Times New Roman"/>
        </w:rPr>
      </w:pPr>
    </w:p>
    <w:p w14:paraId="4721A397" w14:textId="2C2430F6" w:rsidR="00810809" w:rsidRPr="00810809" w:rsidRDefault="00810809" w:rsidP="00810809">
      <w:pPr>
        <w:jc w:val="both"/>
        <w:rPr>
          <w:rFonts w:ascii="Times New Roman" w:hAnsi="Times New Roman" w:cs="Times New Roman"/>
          <w:b/>
          <w:bCs/>
          <w:sz w:val="28"/>
          <w:szCs w:val="28"/>
        </w:rPr>
      </w:pPr>
      <w:r w:rsidRPr="00810809">
        <w:rPr>
          <w:rFonts w:ascii="Times New Roman" w:hAnsi="Times New Roman" w:cs="Times New Roman"/>
          <w:b/>
          <w:bCs/>
          <w:sz w:val="28"/>
          <w:szCs w:val="28"/>
        </w:rPr>
        <w:t>Conclusion</w:t>
      </w:r>
    </w:p>
    <w:p w14:paraId="27D6EE2F" w14:textId="2109C089" w:rsidR="00810809" w:rsidRPr="00810809" w:rsidRDefault="00810809" w:rsidP="0027490A">
      <w:pPr>
        <w:ind w:firstLine="720"/>
        <w:jc w:val="both"/>
        <w:rPr>
          <w:rFonts w:ascii="Times New Roman" w:hAnsi="Times New Roman" w:cs="Times New Roman"/>
        </w:rPr>
      </w:pPr>
      <w:r w:rsidRPr="00810809">
        <w:rPr>
          <w:rFonts w:ascii="Times New Roman" w:hAnsi="Times New Roman" w:cs="Times New Roman"/>
        </w:rPr>
        <w:lastRenderedPageBreak/>
        <w:t xml:space="preserve">The present study on the avifaunal diversity of the selected area has identified 120 bird species, distributed across 21 orders and 56 families, showcasing a rich and diverse birdlife. The order </w:t>
      </w:r>
      <w:r w:rsidRPr="00810809">
        <w:rPr>
          <w:rFonts w:ascii="Times New Roman" w:hAnsi="Times New Roman" w:cs="Times New Roman"/>
          <w:i/>
          <w:iCs/>
        </w:rPr>
        <w:t>Passeriformes</w:t>
      </w:r>
      <w:r w:rsidRPr="00810809">
        <w:rPr>
          <w:rFonts w:ascii="Times New Roman" w:hAnsi="Times New Roman" w:cs="Times New Roman"/>
        </w:rPr>
        <w:t xml:space="preserve"> emerged as the most species-rich, highlighting the prominence of passerines in the region. This finding provides important insight into the ecological structure of the local avian community. Notably, a majority of species (77%) are resident birds, while a substantial portion (23%) are migratory, including key species like the Pallid Harrier (</w:t>
      </w:r>
      <w:r w:rsidRPr="00810809">
        <w:rPr>
          <w:rFonts w:ascii="Times New Roman" w:hAnsi="Times New Roman" w:cs="Times New Roman"/>
          <w:i/>
          <w:iCs/>
        </w:rPr>
        <w:t xml:space="preserve">Circus </w:t>
      </w:r>
      <w:proofErr w:type="spellStart"/>
      <w:r w:rsidRPr="00810809">
        <w:rPr>
          <w:rFonts w:ascii="Times New Roman" w:hAnsi="Times New Roman" w:cs="Times New Roman"/>
          <w:i/>
          <w:iCs/>
        </w:rPr>
        <w:t>macrourus</w:t>
      </w:r>
      <w:proofErr w:type="spellEnd"/>
      <w:r w:rsidRPr="00810809">
        <w:rPr>
          <w:rFonts w:ascii="Times New Roman" w:hAnsi="Times New Roman" w:cs="Times New Roman"/>
        </w:rPr>
        <w:t>) and Alpine Swift (</w:t>
      </w:r>
      <w:proofErr w:type="spellStart"/>
      <w:r w:rsidRPr="00810809">
        <w:rPr>
          <w:rFonts w:ascii="Times New Roman" w:hAnsi="Times New Roman" w:cs="Times New Roman"/>
          <w:i/>
          <w:iCs/>
        </w:rPr>
        <w:t>Tachybaptus</w:t>
      </w:r>
      <w:proofErr w:type="spellEnd"/>
      <w:r w:rsidRPr="00810809">
        <w:rPr>
          <w:rFonts w:ascii="Times New Roman" w:hAnsi="Times New Roman" w:cs="Times New Roman"/>
          <w:i/>
          <w:iCs/>
        </w:rPr>
        <w:t xml:space="preserve"> melba</w:t>
      </w:r>
      <w:r w:rsidRPr="00810809">
        <w:rPr>
          <w:rFonts w:ascii="Times New Roman" w:hAnsi="Times New Roman" w:cs="Times New Roman"/>
        </w:rPr>
        <w:t>).</w:t>
      </w:r>
      <w:r>
        <w:rPr>
          <w:rFonts w:ascii="Times New Roman" w:hAnsi="Times New Roman" w:cs="Times New Roman"/>
        </w:rPr>
        <w:t xml:space="preserve"> </w:t>
      </w:r>
      <w:r w:rsidRPr="00810809">
        <w:rPr>
          <w:rFonts w:ascii="Times New Roman" w:hAnsi="Times New Roman" w:cs="Times New Roman"/>
        </w:rPr>
        <w:t>The study also underscores the importance of legal protection for bird species. A significant proportion of the species in the region are listed under the Wildlife Protection Act, 1972, offering legal safeguards. However, the omission of species like the Rock Pigeon (</w:t>
      </w:r>
      <w:r w:rsidRPr="00810809">
        <w:rPr>
          <w:rFonts w:ascii="Times New Roman" w:hAnsi="Times New Roman" w:cs="Times New Roman"/>
          <w:i/>
          <w:iCs/>
        </w:rPr>
        <w:t xml:space="preserve">Columba </w:t>
      </w:r>
      <w:proofErr w:type="spellStart"/>
      <w:r w:rsidRPr="00810809">
        <w:rPr>
          <w:rFonts w:ascii="Times New Roman" w:hAnsi="Times New Roman" w:cs="Times New Roman"/>
          <w:i/>
          <w:iCs/>
        </w:rPr>
        <w:t>livia</w:t>
      </w:r>
      <w:proofErr w:type="spellEnd"/>
      <w:r w:rsidRPr="00810809">
        <w:rPr>
          <w:rFonts w:ascii="Times New Roman" w:hAnsi="Times New Roman" w:cs="Times New Roman"/>
        </w:rPr>
        <w:t>) and House Crow (</w:t>
      </w:r>
      <w:proofErr w:type="spellStart"/>
      <w:r w:rsidRPr="00810809">
        <w:rPr>
          <w:rFonts w:ascii="Times New Roman" w:hAnsi="Times New Roman" w:cs="Times New Roman"/>
          <w:i/>
          <w:iCs/>
        </w:rPr>
        <w:t>Corvus</w:t>
      </w:r>
      <w:proofErr w:type="spellEnd"/>
      <w:r w:rsidRPr="00810809">
        <w:rPr>
          <w:rFonts w:ascii="Times New Roman" w:hAnsi="Times New Roman" w:cs="Times New Roman"/>
          <w:i/>
          <w:iCs/>
        </w:rPr>
        <w:t xml:space="preserve"> </w:t>
      </w:r>
      <w:proofErr w:type="spellStart"/>
      <w:r w:rsidRPr="00810809">
        <w:rPr>
          <w:rFonts w:ascii="Times New Roman" w:hAnsi="Times New Roman" w:cs="Times New Roman"/>
          <w:i/>
          <w:iCs/>
        </w:rPr>
        <w:t>splendens</w:t>
      </w:r>
      <w:proofErr w:type="spellEnd"/>
      <w:r w:rsidRPr="00810809">
        <w:rPr>
          <w:rFonts w:ascii="Times New Roman" w:hAnsi="Times New Roman" w:cs="Times New Roman"/>
        </w:rPr>
        <w:t>) from this list calls for a reassessment of their conservation status</w:t>
      </w:r>
      <w:r>
        <w:rPr>
          <w:rFonts w:ascii="Times New Roman" w:hAnsi="Times New Roman" w:cs="Times New Roman"/>
        </w:rPr>
        <w:t xml:space="preserve">. </w:t>
      </w:r>
      <w:r w:rsidRPr="00810809">
        <w:rPr>
          <w:rFonts w:ascii="Times New Roman" w:hAnsi="Times New Roman" w:cs="Times New Roman"/>
        </w:rPr>
        <w:t>Establishing a long-term monitoring program to track changes in species populations, particularly the Near Threatened species, such as the Pallid Harrier and Red-necked Falcon.</w:t>
      </w:r>
      <w:r>
        <w:rPr>
          <w:rFonts w:ascii="Times New Roman" w:hAnsi="Times New Roman" w:cs="Times New Roman"/>
        </w:rPr>
        <w:t xml:space="preserve"> </w:t>
      </w:r>
      <w:r w:rsidRPr="00810809">
        <w:rPr>
          <w:rFonts w:ascii="Times New Roman" w:hAnsi="Times New Roman" w:cs="Times New Roman"/>
        </w:rPr>
        <w:t>Targeted conservation programs should be initiated for migratory species, especially those that are rare or face threats during their migratory routes. Special attention should be paid to habitat preservation and management to ensure that these species have safe migratory corridors. A more detailed investigation into the relationship between food habits and habitat preferences could provide deeper insight into the ecological niches of different species. This could inform habitat restoration and management efforts to support the most diverse food strategies. Increased public awareness programs on the importance of local bird species, their roles in ecosystems, and the significance of migratory birds could help foster community-driven conservation initiatives.</w:t>
      </w:r>
      <w:r w:rsidR="005601A9">
        <w:rPr>
          <w:rFonts w:ascii="Times New Roman" w:hAnsi="Times New Roman" w:cs="Times New Roman"/>
        </w:rPr>
        <w:t xml:space="preserve"> </w:t>
      </w:r>
      <w:r w:rsidRPr="00810809">
        <w:rPr>
          <w:rFonts w:ascii="Times New Roman" w:hAnsi="Times New Roman" w:cs="Times New Roman"/>
        </w:rPr>
        <w:t>Through these efforts, the preservation of avifaunal diversity in the study area can be better ensured, contributing to broader conservation goals in the region.</w:t>
      </w:r>
    </w:p>
    <w:p w14:paraId="4002BD08" w14:textId="77777777" w:rsidR="00543779" w:rsidRDefault="00543779">
      <w:pPr>
        <w:rPr>
          <w:rFonts w:ascii="Times New Roman" w:hAnsi="Times New Roman" w:cs="Times New Roman"/>
          <w:b/>
          <w:bCs/>
          <w:sz w:val="28"/>
          <w:szCs w:val="28"/>
        </w:rPr>
      </w:pPr>
    </w:p>
    <w:p w14:paraId="2BD1379A" w14:textId="76554346" w:rsidR="00DA12D6" w:rsidRPr="008E3C00" w:rsidRDefault="00DA12D6">
      <w:pPr>
        <w:rPr>
          <w:rFonts w:ascii="Times New Roman" w:hAnsi="Times New Roman" w:cs="Times New Roman"/>
          <w:b/>
          <w:bCs/>
          <w:sz w:val="28"/>
          <w:szCs w:val="28"/>
        </w:rPr>
      </w:pPr>
      <w:bookmarkStart w:id="0" w:name="_GoBack"/>
      <w:bookmarkEnd w:id="0"/>
      <w:r w:rsidRPr="008E3C00">
        <w:rPr>
          <w:rFonts w:ascii="Times New Roman" w:hAnsi="Times New Roman" w:cs="Times New Roman"/>
          <w:b/>
          <w:bCs/>
          <w:sz w:val="28"/>
          <w:szCs w:val="28"/>
        </w:rPr>
        <w:t>Reference</w:t>
      </w:r>
    </w:p>
    <w:p w14:paraId="0F010D40" w14:textId="0FBDAC2E" w:rsidR="008B169F" w:rsidRDefault="008B169F"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Ali S. </w:t>
      </w:r>
      <w:r w:rsidR="00EA1D45">
        <w:rPr>
          <w:rFonts w:ascii="Times New Roman" w:hAnsi="Times New Roman" w:cs="Times New Roman"/>
          <w:bCs/>
          <w:kern w:val="0"/>
          <w:lang w:val="en-US"/>
          <w14:ligatures w14:val="none"/>
        </w:rPr>
        <w:t xml:space="preserve">(2002). </w:t>
      </w:r>
      <w:r w:rsidRPr="007531F4">
        <w:rPr>
          <w:rFonts w:ascii="Times New Roman" w:hAnsi="Times New Roman" w:cs="Times New Roman"/>
          <w:bCs/>
          <w:kern w:val="0"/>
          <w:lang w:val="en-US"/>
          <w14:ligatures w14:val="none"/>
        </w:rPr>
        <w:t>The Book of Indian Birds. Oxford University Press, New Delhi</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xml:space="preserve"> </w:t>
      </w:r>
    </w:p>
    <w:p w14:paraId="49EFF0AE" w14:textId="0D730B2F" w:rsidR="008153E1" w:rsidRPr="007531F4" w:rsidRDefault="008153E1" w:rsidP="007531F4">
      <w:pPr>
        <w:spacing w:line="360" w:lineRule="auto"/>
        <w:ind w:left="720" w:hanging="720"/>
        <w:jc w:val="both"/>
        <w:rPr>
          <w:rFonts w:ascii="Times New Roman" w:hAnsi="Times New Roman" w:cs="Times New Roman"/>
          <w:bCs/>
          <w:kern w:val="0"/>
          <w:lang w:val="en-US"/>
          <w14:ligatures w14:val="none"/>
        </w:rPr>
      </w:pPr>
      <w:r w:rsidRPr="008153E1">
        <w:rPr>
          <w:rFonts w:ascii="Times New Roman" w:hAnsi="Times New Roman" w:cs="Times New Roman"/>
          <w:bCs/>
          <w:kern w:val="0"/>
          <w14:ligatures w14:val="none"/>
        </w:rPr>
        <w:t xml:space="preserve">Aloysius, N., </w:t>
      </w:r>
      <w:proofErr w:type="spellStart"/>
      <w:r w:rsidRPr="008153E1">
        <w:rPr>
          <w:rFonts w:ascii="Times New Roman" w:hAnsi="Times New Roman" w:cs="Times New Roman"/>
          <w:bCs/>
          <w:kern w:val="0"/>
          <w14:ligatures w14:val="none"/>
        </w:rPr>
        <w:t>Madhushanka</w:t>
      </w:r>
      <w:proofErr w:type="spellEnd"/>
      <w:r w:rsidRPr="008153E1">
        <w:rPr>
          <w:rFonts w:ascii="Times New Roman" w:hAnsi="Times New Roman" w:cs="Times New Roman"/>
          <w:bCs/>
          <w:kern w:val="0"/>
          <w14:ligatures w14:val="none"/>
        </w:rPr>
        <w:t>, S., &amp; Chandrika, C. (2021). Population status and distribution of the critically endangered Indian Courser (</w:t>
      </w:r>
      <w:proofErr w:type="spellStart"/>
      <w:r w:rsidRPr="008153E1">
        <w:rPr>
          <w:rFonts w:ascii="Times New Roman" w:hAnsi="Times New Roman" w:cs="Times New Roman"/>
          <w:bCs/>
          <w:kern w:val="0"/>
          <w14:ligatures w14:val="none"/>
        </w:rPr>
        <w:t>Cursorius</w:t>
      </w:r>
      <w:proofErr w:type="spellEnd"/>
      <w:r w:rsidRPr="008153E1">
        <w:rPr>
          <w:rFonts w:ascii="Times New Roman" w:hAnsi="Times New Roman" w:cs="Times New Roman"/>
          <w:bCs/>
          <w:kern w:val="0"/>
          <w14:ligatures w14:val="none"/>
        </w:rPr>
        <w:t xml:space="preserve"> </w:t>
      </w:r>
      <w:proofErr w:type="spellStart"/>
      <w:r w:rsidRPr="008153E1">
        <w:rPr>
          <w:rFonts w:ascii="Times New Roman" w:hAnsi="Times New Roman" w:cs="Times New Roman"/>
          <w:bCs/>
          <w:kern w:val="0"/>
          <w14:ligatures w14:val="none"/>
        </w:rPr>
        <w:t>coromandelicus</w:t>
      </w:r>
      <w:proofErr w:type="spellEnd"/>
      <w:r w:rsidRPr="008153E1">
        <w:rPr>
          <w:rFonts w:ascii="Times New Roman" w:hAnsi="Times New Roman" w:cs="Times New Roman"/>
          <w:bCs/>
          <w:kern w:val="0"/>
          <w14:ligatures w14:val="none"/>
        </w:rPr>
        <w:t>) on Delft Island, Sri Lanka. </w:t>
      </w:r>
      <w:r w:rsidRPr="008153E1">
        <w:rPr>
          <w:rFonts w:ascii="Times New Roman" w:hAnsi="Times New Roman" w:cs="Times New Roman"/>
          <w:bCs/>
          <w:i/>
          <w:iCs/>
          <w:kern w:val="0"/>
          <w14:ligatures w14:val="none"/>
        </w:rPr>
        <w:t>Avian Biology Research</w:t>
      </w:r>
      <w:r w:rsidRPr="008153E1">
        <w:rPr>
          <w:rFonts w:ascii="Times New Roman" w:hAnsi="Times New Roman" w:cs="Times New Roman"/>
          <w:bCs/>
          <w:kern w:val="0"/>
          <w14:ligatures w14:val="none"/>
        </w:rPr>
        <w:t>, </w:t>
      </w:r>
      <w:r w:rsidRPr="008153E1">
        <w:rPr>
          <w:rFonts w:ascii="Times New Roman" w:hAnsi="Times New Roman" w:cs="Times New Roman"/>
          <w:bCs/>
          <w:i/>
          <w:iCs/>
          <w:kern w:val="0"/>
          <w14:ligatures w14:val="none"/>
        </w:rPr>
        <w:t>14</w:t>
      </w:r>
      <w:r w:rsidRPr="008153E1">
        <w:rPr>
          <w:rFonts w:ascii="Times New Roman" w:hAnsi="Times New Roman" w:cs="Times New Roman"/>
          <w:bCs/>
          <w:kern w:val="0"/>
          <w14:ligatures w14:val="none"/>
        </w:rPr>
        <w:t>(4), 149-154.</w:t>
      </w:r>
    </w:p>
    <w:p w14:paraId="592478C4" w14:textId="1DD256A6" w:rsidR="007C5459" w:rsidRPr="007531F4" w:rsidRDefault="007C5459"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Best L.B., </w:t>
      </w:r>
      <w:proofErr w:type="spellStart"/>
      <w:r w:rsidRPr="007531F4">
        <w:rPr>
          <w:rFonts w:ascii="Times New Roman" w:hAnsi="Times New Roman" w:cs="Times New Roman"/>
          <w:bCs/>
          <w:kern w:val="0"/>
          <w:lang w:val="en-US"/>
          <w14:ligatures w14:val="none"/>
        </w:rPr>
        <w:t>Freemark</w:t>
      </w:r>
      <w:proofErr w:type="spellEnd"/>
      <w:r w:rsidRPr="007531F4">
        <w:rPr>
          <w:rFonts w:ascii="Times New Roman" w:hAnsi="Times New Roman" w:cs="Times New Roman"/>
          <w:bCs/>
          <w:kern w:val="0"/>
          <w:lang w:val="en-US"/>
          <w14:ligatures w14:val="none"/>
        </w:rPr>
        <w:t xml:space="preserve"> K.E., Dinsmore J.J. and Camp M. </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1995</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xml:space="preserve">. A review and synthesis of habitat use by breeding birds in agricultural landscapes of Iowa. Am. </w:t>
      </w:r>
      <w:proofErr w:type="spellStart"/>
      <w:r w:rsidRPr="007531F4">
        <w:rPr>
          <w:rFonts w:ascii="Times New Roman" w:hAnsi="Times New Roman" w:cs="Times New Roman"/>
          <w:bCs/>
          <w:kern w:val="0"/>
          <w:lang w:val="en-US"/>
          <w14:ligatures w14:val="none"/>
        </w:rPr>
        <w:t>Midl</w:t>
      </w:r>
      <w:proofErr w:type="spellEnd"/>
      <w:r w:rsidRPr="007531F4">
        <w:rPr>
          <w:rFonts w:ascii="Times New Roman" w:hAnsi="Times New Roman" w:cs="Times New Roman"/>
          <w:bCs/>
          <w:kern w:val="0"/>
          <w:lang w:val="en-US"/>
          <w14:ligatures w14:val="none"/>
        </w:rPr>
        <w:t>. Nat. 134: 1–29.</w:t>
      </w:r>
    </w:p>
    <w:p w14:paraId="1FF77560" w14:textId="77777777" w:rsidR="00AA1E5D" w:rsidRDefault="00AA1E5D" w:rsidP="007531F4">
      <w:pPr>
        <w:spacing w:line="360" w:lineRule="auto"/>
        <w:ind w:left="720" w:hanging="720"/>
        <w:jc w:val="both"/>
        <w:rPr>
          <w:rFonts w:ascii="Times New Roman" w:hAnsi="Times New Roman" w:cs="Times New Roman"/>
          <w:bCs/>
          <w:kern w:val="0"/>
          <w:lang w:val="en-US"/>
          <w14:ligatures w14:val="none"/>
        </w:rPr>
      </w:pPr>
      <w:r w:rsidRPr="00AA1E5D">
        <w:rPr>
          <w:rFonts w:ascii="Times New Roman" w:hAnsi="Times New Roman" w:cs="Times New Roman"/>
          <w:bCs/>
          <w:kern w:val="0"/>
          <w14:ligatures w14:val="none"/>
        </w:rPr>
        <w:t xml:space="preserve">Blouin-Demers, G., &amp; Weatherhead, P. J. (2001). Habitat use by black rat snakes (Elaphe </w:t>
      </w:r>
      <w:proofErr w:type="spellStart"/>
      <w:r w:rsidRPr="00AA1E5D">
        <w:rPr>
          <w:rFonts w:ascii="Times New Roman" w:hAnsi="Times New Roman" w:cs="Times New Roman"/>
          <w:bCs/>
          <w:kern w:val="0"/>
          <w14:ligatures w14:val="none"/>
        </w:rPr>
        <w:t>obsoleta</w:t>
      </w:r>
      <w:proofErr w:type="spellEnd"/>
      <w:r w:rsidRPr="00AA1E5D">
        <w:rPr>
          <w:rFonts w:ascii="Times New Roman" w:hAnsi="Times New Roman" w:cs="Times New Roman"/>
          <w:bCs/>
          <w:kern w:val="0"/>
          <w14:ligatures w14:val="none"/>
        </w:rPr>
        <w:t xml:space="preserve"> </w:t>
      </w:r>
      <w:proofErr w:type="spellStart"/>
      <w:r w:rsidRPr="00AA1E5D">
        <w:rPr>
          <w:rFonts w:ascii="Times New Roman" w:hAnsi="Times New Roman" w:cs="Times New Roman"/>
          <w:bCs/>
          <w:kern w:val="0"/>
          <w14:ligatures w14:val="none"/>
        </w:rPr>
        <w:t>obsoleta</w:t>
      </w:r>
      <w:proofErr w:type="spellEnd"/>
      <w:r w:rsidRPr="00AA1E5D">
        <w:rPr>
          <w:rFonts w:ascii="Times New Roman" w:hAnsi="Times New Roman" w:cs="Times New Roman"/>
          <w:bCs/>
          <w:kern w:val="0"/>
          <w14:ligatures w14:val="none"/>
        </w:rPr>
        <w:t>) in fragmented forests. </w:t>
      </w:r>
      <w:r w:rsidRPr="00AA1E5D">
        <w:rPr>
          <w:rFonts w:ascii="Times New Roman" w:hAnsi="Times New Roman" w:cs="Times New Roman"/>
          <w:bCs/>
          <w:i/>
          <w:iCs/>
          <w:kern w:val="0"/>
          <w14:ligatures w14:val="none"/>
        </w:rPr>
        <w:t>Ecology</w:t>
      </w:r>
      <w:r w:rsidRPr="00AA1E5D">
        <w:rPr>
          <w:rFonts w:ascii="Times New Roman" w:hAnsi="Times New Roman" w:cs="Times New Roman"/>
          <w:bCs/>
          <w:kern w:val="0"/>
          <w14:ligatures w14:val="none"/>
        </w:rPr>
        <w:t>, </w:t>
      </w:r>
      <w:r w:rsidRPr="00AA1E5D">
        <w:rPr>
          <w:rFonts w:ascii="Times New Roman" w:hAnsi="Times New Roman" w:cs="Times New Roman"/>
          <w:bCs/>
          <w:i/>
          <w:iCs/>
          <w:kern w:val="0"/>
          <w14:ligatures w14:val="none"/>
        </w:rPr>
        <w:t>82</w:t>
      </w:r>
      <w:r w:rsidRPr="00AA1E5D">
        <w:rPr>
          <w:rFonts w:ascii="Times New Roman" w:hAnsi="Times New Roman" w:cs="Times New Roman"/>
          <w:bCs/>
          <w:kern w:val="0"/>
          <w14:ligatures w14:val="none"/>
        </w:rPr>
        <w:t>(10), 2882-2896.</w:t>
      </w:r>
      <w:r w:rsidRPr="00AA1E5D">
        <w:rPr>
          <w:rFonts w:ascii="Times New Roman" w:hAnsi="Times New Roman" w:cs="Times New Roman"/>
          <w:bCs/>
          <w:kern w:val="0"/>
          <w:lang w:val="en-US"/>
          <w14:ligatures w14:val="none"/>
        </w:rPr>
        <w:t xml:space="preserve"> </w:t>
      </w:r>
    </w:p>
    <w:p w14:paraId="24AB0F4B" w14:textId="7E5F100B" w:rsidR="00997E90" w:rsidRPr="007531F4" w:rsidRDefault="00997E90"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Fitzpatrick, J.W. &amp; I.J. </w:t>
      </w:r>
      <w:proofErr w:type="spellStart"/>
      <w:r w:rsidRPr="007531F4">
        <w:rPr>
          <w:rFonts w:ascii="Times New Roman" w:hAnsi="Times New Roman" w:cs="Times New Roman"/>
          <w:bCs/>
          <w:kern w:val="0"/>
          <w:lang w:val="en-US"/>
          <w14:ligatures w14:val="none"/>
        </w:rPr>
        <w:t>Lovette</w:t>
      </w:r>
      <w:proofErr w:type="spellEnd"/>
      <w:r w:rsidRPr="007531F4">
        <w:rPr>
          <w:rFonts w:ascii="Times New Roman" w:hAnsi="Times New Roman" w:cs="Times New Roman"/>
          <w:bCs/>
          <w:kern w:val="0"/>
          <w:lang w:val="en-US"/>
          <w14:ligatures w14:val="none"/>
        </w:rPr>
        <w:t xml:space="preserve"> (eds.) (2016). Handbook of Bird Biology. John Wiley &amp; Sons, 736 pp.</w:t>
      </w:r>
    </w:p>
    <w:p w14:paraId="10A0DC6A" w14:textId="69E7B015" w:rsidR="007C5459" w:rsidRPr="007531F4" w:rsidRDefault="007C5459"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lastRenderedPageBreak/>
        <w:t xml:space="preserve">Gardner, J.L., Peters, A., Kearney, M.R., Joseph, L. and </w:t>
      </w:r>
      <w:proofErr w:type="spellStart"/>
      <w:r w:rsidRPr="007531F4">
        <w:rPr>
          <w:rFonts w:ascii="Times New Roman" w:hAnsi="Times New Roman" w:cs="Times New Roman"/>
          <w:bCs/>
          <w:kern w:val="0"/>
          <w:lang w:val="en-US"/>
          <w14:ligatures w14:val="none"/>
        </w:rPr>
        <w:t>Heinsohn</w:t>
      </w:r>
      <w:proofErr w:type="spellEnd"/>
      <w:r w:rsidRPr="007531F4">
        <w:rPr>
          <w:rFonts w:ascii="Times New Roman" w:hAnsi="Times New Roman" w:cs="Times New Roman"/>
          <w:bCs/>
          <w:kern w:val="0"/>
          <w:lang w:val="en-US"/>
          <w14:ligatures w14:val="none"/>
        </w:rPr>
        <w:t xml:space="preserve">, R. </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2011</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xml:space="preserve">. Declining body size: third </w:t>
      </w:r>
      <w:proofErr w:type="spellStart"/>
      <w:r w:rsidRPr="007531F4">
        <w:rPr>
          <w:rFonts w:ascii="Times New Roman" w:hAnsi="Times New Roman" w:cs="Times New Roman"/>
          <w:bCs/>
          <w:kern w:val="0"/>
          <w:lang w:val="en-US"/>
          <w14:ligatures w14:val="none"/>
        </w:rPr>
        <w:t>uni-versal</w:t>
      </w:r>
      <w:proofErr w:type="spellEnd"/>
      <w:r w:rsidRPr="007531F4">
        <w:rPr>
          <w:rFonts w:ascii="Times New Roman" w:hAnsi="Times New Roman" w:cs="Times New Roman"/>
          <w:bCs/>
          <w:kern w:val="0"/>
          <w:lang w:val="en-US"/>
          <w14:ligatures w14:val="none"/>
        </w:rPr>
        <w:t xml:space="preserve"> response to warming? Trends in Ecology and Evolution. 26, 285– 291.</w:t>
      </w:r>
    </w:p>
    <w:p w14:paraId="7B089E8A" w14:textId="2565ADEC" w:rsidR="000F16DC" w:rsidRPr="007531F4" w:rsidRDefault="000F16DC" w:rsidP="007531F4">
      <w:pPr>
        <w:spacing w:line="360" w:lineRule="auto"/>
        <w:ind w:left="720" w:hanging="720"/>
        <w:jc w:val="both"/>
        <w:rPr>
          <w:rFonts w:ascii="Times New Roman" w:hAnsi="Times New Roman" w:cs="Times New Roman"/>
          <w:bCs/>
          <w:kern w:val="0"/>
          <w:lang w:val="en-US"/>
          <w14:ligatures w14:val="none"/>
        </w:rPr>
      </w:pPr>
      <w:proofErr w:type="spellStart"/>
      <w:r w:rsidRPr="007531F4">
        <w:rPr>
          <w:rFonts w:ascii="Times New Roman" w:hAnsi="Times New Roman" w:cs="Times New Roman"/>
          <w:bCs/>
          <w:kern w:val="0"/>
          <w:lang w:val="en-US"/>
          <w14:ligatures w14:val="none"/>
        </w:rPr>
        <w:t>Grimmett</w:t>
      </w:r>
      <w:proofErr w:type="spellEnd"/>
      <w:r w:rsidRPr="007531F4">
        <w:rPr>
          <w:rFonts w:ascii="Times New Roman" w:hAnsi="Times New Roman" w:cs="Times New Roman"/>
          <w:bCs/>
          <w:kern w:val="0"/>
          <w:lang w:val="en-US"/>
          <w14:ligatures w14:val="none"/>
        </w:rPr>
        <w:t xml:space="preserve"> RC, </w:t>
      </w:r>
      <w:proofErr w:type="spellStart"/>
      <w:r w:rsidRPr="007531F4">
        <w:rPr>
          <w:rFonts w:ascii="Times New Roman" w:hAnsi="Times New Roman" w:cs="Times New Roman"/>
          <w:bCs/>
          <w:kern w:val="0"/>
          <w:lang w:val="en-US"/>
          <w14:ligatures w14:val="none"/>
        </w:rPr>
        <w:t>Inskipp</w:t>
      </w:r>
      <w:proofErr w:type="spellEnd"/>
      <w:r w:rsidRPr="007531F4">
        <w:rPr>
          <w:rFonts w:ascii="Times New Roman" w:hAnsi="Times New Roman" w:cs="Times New Roman"/>
          <w:bCs/>
          <w:kern w:val="0"/>
          <w:lang w:val="en-US"/>
          <w14:ligatures w14:val="none"/>
        </w:rPr>
        <w:t xml:space="preserve"> C, </w:t>
      </w:r>
      <w:proofErr w:type="spellStart"/>
      <w:r w:rsidRPr="007531F4">
        <w:rPr>
          <w:rFonts w:ascii="Times New Roman" w:hAnsi="Times New Roman" w:cs="Times New Roman"/>
          <w:bCs/>
          <w:kern w:val="0"/>
          <w:lang w:val="en-US"/>
          <w14:ligatures w14:val="none"/>
        </w:rPr>
        <w:t>Inskipp</w:t>
      </w:r>
      <w:proofErr w:type="spellEnd"/>
      <w:r w:rsidRPr="007531F4">
        <w:rPr>
          <w:rFonts w:ascii="Times New Roman" w:hAnsi="Times New Roman" w:cs="Times New Roman"/>
          <w:bCs/>
          <w:kern w:val="0"/>
          <w:lang w:val="en-US"/>
          <w14:ligatures w14:val="none"/>
        </w:rPr>
        <w:t xml:space="preserve"> T. </w:t>
      </w:r>
      <w:r w:rsidR="00EA1D45">
        <w:rPr>
          <w:rFonts w:ascii="Times New Roman" w:hAnsi="Times New Roman" w:cs="Times New Roman"/>
          <w:bCs/>
          <w:kern w:val="0"/>
          <w:lang w:val="en-US"/>
          <w14:ligatures w14:val="none"/>
        </w:rPr>
        <w:t>(</w:t>
      </w:r>
      <w:r w:rsidR="00F1137E">
        <w:rPr>
          <w:rFonts w:ascii="Times New Roman" w:hAnsi="Times New Roman" w:cs="Times New Roman"/>
          <w:bCs/>
          <w:kern w:val="0"/>
          <w:lang w:val="en-US"/>
          <w14:ligatures w14:val="none"/>
        </w:rPr>
        <w:t>2011</w:t>
      </w:r>
      <w:r w:rsidR="00EA1D45">
        <w:rPr>
          <w:rFonts w:ascii="Times New Roman" w:hAnsi="Times New Roman" w:cs="Times New Roman"/>
          <w:bCs/>
          <w:kern w:val="0"/>
          <w:lang w:val="en-US"/>
          <w14:ligatures w14:val="none"/>
        </w:rPr>
        <w:t>)</w:t>
      </w:r>
      <w:r w:rsidR="00F1137E">
        <w:rPr>
          <w:rFonts w:ascii="Times New Roman" w:hAnsi="Times New Roman" w:cs="Times New Roman"/>
          <w:bCs/>
          <w:kern w:val="0"/>
          <w:lang w:val="en-US"/>
          <w14:ligatures w14:val="none"/>
        </w:rPr>
        <w:t xml:space="preserve">. </w:t>
      </w:r>
      <w:r w:rsidRPr="007531F4">
        <w:rPr>
          <w:rFonts w:ascii="Times New Roman" w:hAnsi="Times New Roman" w:cs="Times New Roman"/>
          <w:bCs/>
          <w:kern w:val="0"/>
          <w:lang w:val="en-US"/>
          <w14:ligatures w14:val="none"/>
        </w:rPr>
        <w:t xml:space="preserve">Birds of the Indian Subcontinent. Oxford University Press, New Delhi, </w:t>
      </w:r>
      <w:r w:rsidR="00F1137E">
        <w:rPr>
          <w:rFonts w:ascii="Times New Roman" w:hAnsi="Times New Roman" w:cs="Times New Roman"/>
          <w:bCs/>
          <w:kern w:val="0"/>
          <w:lang w:val="en-US"/>
          <w14:ligatures w14:val="none"/>
        </w:rPr>
        <w:t>pp</w:t>
      </w:r>
      <w:r w:rsidRPr="007531F4">
        <w:rPr>
          <w:rFonts w:ascii="Times New Roman" w:hAnsi="Times New Roman" w:cs="Times New Roman"/>
          <w:bCs/>
          <w:kern w:val="0"/>
          <w:lang w:val="en-US"/>
          <w14:ligatures w14:val="none"/>
        </w:rPr>
        <w:t>.</w:t>
      </w:r>
      <w:r w:rsidR="00F1137E">
        <w:rPr>
          <w:rFonts w:ascii="Times New Roman" w:hAnsi="Times New Roman" w:cs="Times New Roman"/>
          <w:bCs/>
          <w:kern w:val="0"/>
          <w:lang w:val="en-US"/>
          <w14:ligatures w14:val="none"/>
        </w:rPr>
        <w:t xml:space="preserve"> 528.</w:t>
      </w:r>
    </w:p>
    <w:p w14:paraId="62D222B4" w14:textId="23EBAE40" w:rsidR="007C5459" w:rsidRDefault="007C5459" w:rsidP="007531F4">
      <w:pPr>
        <w:spacing w:line="360" w:lineRule="auto"/>
        <w:ind w:left="720" w:hanging="720"/>
        <w:jc w:val="both"/>
        <w:rPr>
          <w:rFonts w:ascii="Times New Roman" w:hAnsi="Times New Roman" w:cs="Times New Roman"/>
          <w:bCs/>
          <w:kern w:val="0"/>
          <w:lang w:val="en-US"/>
          <w14:ligatures w14:val="none"/>
        </w:rPr>
      </w:pPr>
      <w:proofErr w:type="spellStart"/>
      <w:r w:rsidRPr="007531F4">
        <w:rPr>
          <w:rFonts w:ascii="Times New Roman" w:hAnsi="Times New Roman" w:cs="Times New Roman"/>
          <w:bCs/>
          <w:kern w:val="0"/>
          <w:lang w:val="en-US"/>
          <w14:ligatures w14:val="none"/>
        </w:rPr>
        <w:t>Herkert</w:t>
      </w:r>
      <w:proofErr w:type="spellEnd"/>
      <w:r w:rsidRPr="007531F4">
        <w:rPr>
          <w:rFonts w:ascii="Times New Roman" w:hAnsi="Times New Roman" w:cs="Times New Roman"/>
          <w:bCs/>
          <w:kern w:val="0"/>
          <w:lang w:val="en-US"/>
          <w14:ligatures w14:val="none"/>
        </w:rPr>
        <w:t xml:space="preserve"> J.R. </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1994</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The effects of habitat fragmentation on midwestern grassland bird communities. Ecol. Appl. 4: 461–471.</w:t>
      </w:r>
    </w:p>
    <w:p w14:paraId="3BB3E2A1" w14:textId="4862DE5C" w:rsidR="000F16DC" w:rsidRPr="007531F4" w:rsidRDefault="000F16DC"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Islam, M.Z. and </w:t>
      </w:r>
      <w:proofErr w:type="spellStart"/>
      <w:r w:rsidRPr="007531F4">
        <w:rPr>
          <w:rFonts w:ascii="Times New Roman" w:hAnsi="Times New Roman" w:cs="Times New Roman"/>
          <w:bCs/>
          <w:kern w:val="0"/>
          <w:lang w:val="en-US"/>
          <w14:ligatures w14:val="none"/>
        </w:rPr>
        <w:t>Rahmani</w:t>
      </w:r>
      <w:proofErr w:type="spellEnd"/>
      <w:r w:rsidRPr="007531F4">
        <w:rPr>
          <w:rFonts w:ascii="Times New Roman" w:hAnsi="Times New Roman" w:cs="Times New Roman"/>
          <w:bCs/>
          <w:kern w:val="0"/>
          <w:lang w:val="en-US"/>
          <w14:ligatures w14:val="none"/>
        </w:rPr>
        <w:t xml:space="preserve">, A.R. </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2004</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xml:space="preserve">. Important Bird Areas in India: Priority Sites for Conservation. Indian Bird Conservation Network: Bombay </w:t>
      </w:r>
      <w:proofErr w:type="spellStart"/>
      <w:r w:rsidRPr="007531F4">
        <w:rPr>
          <w:rFonts w:ascii="Times New Roman" w:hAnsi="Times New Roman" w:cs="Times New Roman"/>
          <w:bCs/>
          <w:kern w:val="0"/>
          <w:lang w:val="en-US"/>
          <w14:ligatures w14:val="none"/>
        </w:rPr>
        <w:t>Natu-ral</w:t>
      </w:r>
      <w:proofErr w:type="spellEnd"/>
      <w:r w:rsidRPr="007531F4">
        <w:rPr>
          <w:rFonts w:ascii="Times New Roman" w:hAnsi="Times New Roman" w:cs="Times New Roman"/>
          <w:bCs/>
          <w:kern w:val="0"/>
          <w:lang w:val="en-US"/>
          <w14:ligatures w14:val="none"/>
        </w:rPr>
        <w:t xml:space="preserve"> History Society and Birdlife International (UK), xviii+1133pp.</w:t>
      </w:r>
    </w:p>
    <w:p w14:paraId="10FD151B" w14:textId="7FFA1870" w:rsidR="000F16DC" w:rsidRPr="007531F4" w:rsidRDefault="000F16DC"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IUCN 2025. The IUCN Red List of Threatened Species. Version 2024-2. </w:t>
      </w:r>
      <w:hyperlink r:id="rId17" w:history="1">
        <w:r w:rsidRPr="00306141">
          <w:rPr>
            <w:rStyle w:val="Hyperlink"/>
            <w:bCs/>
            <w:kern w:val="0"/>
            <w:lang w:val="en-US"/>
            <w14:ligatures w14:val="none"/>
          </w:rPr>
          <w:t>https://www.iucnredlist.org</w:t>
        </w:r>
      </w:hyperlink>
      <w:r w:rsidR="00306141">
        <w:t>.</w:t>
      </w:r>
    </w:p>
    <w:p w14:paraId="111BE0B3" w14:textId="2A8B607A" w:rsidR="00A57293" w:rsidRPr="007531F4" w:rsidRDefault="00997E90"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Kahl, S., C.M. Wood, M. </w:t>
      </w:r>
      <w:proofErr w:type="spellStart"/>
      <w:r w:rsidRPr="007531F4">
        <w:rPr>
          <w:rFonts w:ascii="Times New Roman" w:hAnsi="Times New Roman" w:cs="Times New Roman"/>
          <w:bCs/>
          <w:kern w:val="0"/>
          <w:lang w:val="en-US"/>
          <w14:ligatures w14:val="none"/>
        </w:rPr>
        <w:t>Eibl</w:t>
      </w:r>
      <w:proofErr w:type="spellEnd"/>
      <w:r w:rsidRPr="007531F4">
        <w:rPr>
          <w:rFonts w:ascii="Times New Roman" w:hAnsi="Times New Roman" w:cs="Times New Roman"/>
          <w:bCs/>
          <w:kern w:val="0"/>
          <w:lang w:val="en-US"/>
          <w14:ligatures w14:val="none"/>
        </w:rPr>
        <w:t xml:space="preserve"> &amp; H. </w:t>
      </w:r>
      <w:proofErr w:type="spellStart"/>
      <w:r w:rsidRPr="007531F4">
        <w:rPr>
          <w:rFonts w:ascii="Times New Roman" w:hAnsi="Times New Roman" w:cs="Times New Roman"/>
          <w:bCs/>
          <w:kern w:val="0"/>
          <w:lang w:val="en-US"/>
          <w14:ligatures w14:val="none"/>
        </w:rPr>
        <w:t>Klinck</w:t>
      </w:r>
      <w:proofErr w:type="spellEnd"/>
      <w:r w:rsidRPr="007531F4">
        <w:rPr>
          <w:rFonts w:ascii="Times New Roman" w:hAnsi="Times New Roman" w:cs="Times New Roman"/>
          <w:bCs/>
          <w:kern w:val="0"/>
          <w:lang w:val="en-US"/>
          <w14:ligatures w14:val="none"/>
        </w:rPr>
        <w:t xml:space="preserve"> (2021). </w:t>
      </w:r>
      <w:proofErr w:type="spellStart"/>
      <w:r w:rsidRPr="007531F4">
        <w:rPr>
          <w:rFonts w:ascii="Times New Roman" w:hAnsi="Times New Roman" w:cs="Times New Roman"/>
          <w:bCs/>
          <w:kern w:val="0"/>
          <w:lang w:val="en-US"/>
          <w14:ligatures w14:val="none"/>
        </w:rPr>
        <w:t>BirdNET</w:t>
      </w:r>
      <w:proofErr w:type="spellEnd"/>
      <w:r w:rsidRPr="007531F4">
        <w:rPr>
          <w:rFonts w:ascii="Times New Roman" w:hAnsi="Times New Roman" w:cs="Times New Roman"/>
          <w:bCs/>
          <w:kern w:val="0"/>
          <w:lang w:val="en-US"/>
          <w14:ligatures w14:val="none"/>
        </w:rPr>
        <w:t xml:space="preserve">: A deep learning solution for avian diversity monitoring. Ecological Informatics 61: 101236. </w:t>
      </w:r>
      <w:hyperlink r:id="rId18" w:history="1">
        <w:r w:rsidRPr="007531F4">
          <w:rPr>
            <w:bCs/>
            <w:kern w:val="0"/>
            <w:lang w:val="en-US"/>
            <w14:ligatures w14:val="none"/>
          </w:rPr>
          <w:t>https://doi.org/10.1016/j.ecoinf.2021.101236</w:t>
        </w:r>
      </w:hyperlink>
    </w:p>
    <w:p w14:paraId="4337F1FF" w14:textId="77777777" w:rsidR="000F16DC" w:rsidRPr="007531F4" w:rsidRDefault="000F16DC" w:rsidP="007531F4">
      <w:pPr>
        <w:spacing w:line="360" w:lineRule="auto"/>
        <w:ind w:left="720" w:hanging="720"/>
        <w:jc w:val="both"/>
        <w:rPr>
          <w:rFonts w:ascii="Times New Roman" w:hAnsi="Times New Roman" w:cs="Times New Roman"/>
          <w:bCs/>
          <w:kern w:val="0"/>
          <w:lang w:val="en-US"/>
          <w14:ligatures w14:val="none"/>
        </w:rPr>
      </w:pPr>
      <w:proofErr w:type="spellStart"/>
      <w:r w:rsidRPr="007531F4">
        <w:rPr>
          <w:rFonts w:ascii="Times New Roman" w:hAnsi="Times New Roman" w:cs="Times New Roman"/>
          <w:bCs/>
          <w:kern w:val="0"/>
          <w:lang w:val="en-US"/>
          <w14:ligatures w14:val="none"/>
        </w:rPr>
        <w:t>Kottawa-Arachchi</w:t>
      </w:r>
      <w:proofErr w:type="spellEnd"/>
      <w:r w:rsidRPr="007531F4">
        <w:rPr>
          <w:rFonts w:ascii="Times New Roman" w:hAnsi="Times New Roman" w:cs="Times New Roman"/>
          <w:bCs/>
          <w:kern w:val="0"/>
          <w:lang w:val="en-US"/>
          <w14:ligatures w14:val="none"/>
        </w:rPr>
        <w:t xml:space="preserve">, J. D., Gamage, R. N., </w:t>
      </w:r>
      <w:proofErr w:type="spellStart"/>
      <w:r w:rsidRPr="007531F4">
        <w:rPr>
          <w:rFonts w:ascii="Times New Roman" w:hAnsi="Times New Roman" w:cs="Times New Roman"/>
          <w:bCs/>
          <w:kern w:val="0"/>
          <w:lang w:val="en-US"/>
          <w14:ligatures w14:val="none"/>
        </w:rPr>
        <w:t>Ariyarathne</w:t>
      </w:r>
      <w:proofErr w:type="spellEnd"/>
      <w:r w:rsidRPr="007531F4">
        <w:rPr>
          <w:rFonts w:ascii="Times New Roman" w:hAnsi="Times New Roman" w:cs="Times New Roman"/>
          <w:bCs/>
          <w:kern w:val="0"/>
          <w:lang w:val="en-US"/>
          <w14:ligatures w14:val="none"/>
        </w:rPr>
        <w:t xml:space="preserve">, H. A. C. K., &amp; </w:t>
      </w:r>
      <w:proofErr w:type="spellStart"/>
      <w:r w:rsidRPr="007531F4">
        <w:rPr>
          <w:rFonts w:ascii="Times New Roman" w:hAnsi="Times New Roman" w:cs="Times New Roman"/>
          <w:bCs/>
          <w:kern w:val="0"/>
          <w:lang w:val="en-US"/>
          <w14:ligatures w14:val="none"/>
        </w:rPr>
        <w:t>Jayathilake</w:t>
      </w:r>
      <w:proofErr w:type="spellEnd"/>
      <w:r w:rsidRPr="007531F4">
        <w:rPr>
          <w:rFonts w:ascii="Times New Roman" w:hAnsi="Times New Roman" w:cs="Times New Roman"/>
          <w:bCs/>
          <w:kern w:val="0"/>
          <w:lang w:val="en-US"/>
          <w14:ligatures w14:val="none"/>
        </w:rPr>
        <w:t>, G. G. (2010). Avifaunal diversity in a tea plantation ecosystem in the up-country of Sri Lanka. In Proceedings of International Forestry and Environment Symposium (Vol. 15).</w:t>
      </w:r>
    </w:p>
    <w:p w14:paraId="40CBC260" w14:textId="5F3CCCD6" w:rsidR="000F16DC" w:rsidRPr="007531F4" w:rsidRDefault="000F16DC"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Lakshmanan, G., Siva, T., Muthusamy, A. and </w:t>
      </w:r>
      <w:proofErr w:type="spellStart"/>
      <w:r w:rsidRPr="007531F4">
        <w:rPr>
          <w:rFonts w:ascii="Times New Roman" w:hAnsi="Times New Roman" w:cs="Times New Roman"/>
          <w:bCs/>
          <w:kern w:val="0"/>
          <w:lang w:val="en-US"/>
          <w14:ligatures w14:val="none"/>
        </w:rPr>
        <w:t>Neelanarayanan</w:t>
      </w:r>
      <w:proofErr w:type="spellEnd"/>
      <w:r w:rsidRPr="007531F4">
        <w:rPr>
          <w:rFonts w:ascii="Times New Roman" w:hAnsi="Times New Roman" w:cs="Times New Roman"/>
          <w:bCs/>
          <w:kern w:val="0"/>
          <w:lang w:val="en-US"/>
          <w14:ligatures w14:val="none"/>
        </w:rPr>
        <w:t xml:space="preserve">, P. </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2020</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xml:space="preserve">. Avifaunal diversity observed in the contaminated wetland of </w:t>
      </w:r>
      <w:proofErr w:type="spellStart"/>
      <w:r w:rsidRPr="007531F4">
        <w:rPr>
          <w:rFonts w:ascii="Times New Roman" w:hAnsi="Times New Roman" w:cs="Times New Roman"/>
          <w:bCs/>
          <w:kern w:val="0"/>
          <w:lang w:val="en-US"/>
          <w14:ligatures w14:val="none"/>
        </w:rPr>
        <w:t>Thuraiyur</w:t>
      </w:r>
      <w:proofErr w:type="spellEnd"/>
      <w:r w:rsidRPr="007531F4">
        <w:rPr>
          <w:rFonts w:ascii="Times New Roman" w:hAnsi="Times New Roman" w:cs="Times New Roman"/>
          <w:bCs/>
          <w:kern w:val="0"/>
          <w:lang w:val="en-US"/>
          <w14:ligatures w14:val="none"/>
        </w:rPr>
        <w:t xml:space="preserve"> Lake (</w:t>
      </w:r>
      <w:proofErr w:type="spellStart"/>
      <w:r w:rsidRPr="007531F4">
        <w:rPr>
          <w:rFonts w:ascii="Times New Roman" w:hAnsi="Times New Roman" w:cs="Times New Roman"/>
          <w:bCs/>
          <w:kern w:val="0"/>
          <w:lang w:val="en-US"/>
          <w14:ligatures w14:val="none"/>
        </w:rPr>
        <w:t>Chinna</w:t>
      </w:r>
      <w:proofErr w:type="spellEnd"/>
      <w:r w:rsidRPr="007531F4">
        <w:rPr>
          <w:rFonts w:ascii="Times New Roman" w:hAnsi="Times New Roman" w:cs="Times New Roman"/>
          <w:bCs/>
          <w:kern w:val="0"/>
          <w:lang w:val="en-US"/>
          <w14:ligatures w14:val="none"/>
        </w:rPr>
        <w:t xml:space="preserve"> Eri) in Tiruchirappalli District, Tam-</w:t>
      </w:r>
      <w:proofErr w:type="spellStart"/>
      <w:r w:rsidRPr="007531F4">
        <w:rPr>
          <w:rFonts w:ascii="Times New Roman" w:hAnsi="Times New Roman" w:cs="Times New Roman"/>
          <w:bCs/>
          <w:kern w:val="0"/>
          <w:lang w:val="en-US"/>
          <w14:ligatures w14:val="none"/>
        </w:rPr>
        <w:t>il</w:t>
      </w:r>
      <w:proofErr w:type="spellEnd"/>
      <w:r w:rsidRPr="007531F4">
        <w:rPr>
          <w:rFonts w:ascii="Times New Roman" w:hAnsi="Times New Roman" w:cs="Times New Roman"/>
          <w:bCs/>
          <w:kern w:val="0"/>
          <w:lang w:val="en-US"/>
          <w14:ligatures w14:val="none"/>
        </w:rPr>
        <w:t xml:space="preserve"> Nadu. Sarovar Saurabh ENVIS Newsletter. Vol 16 (3). Pp. 1-3.</w:t>
      </w:r>
    </w:p>
    <w:p w14:paraId="63ECAC4C" w14:textId="77777777" w:rsidR="000F16DC" w:rsidRPr="007363DB" w:rsidRDefault="000F16DC" w:rsidP="007531F4">
      <w:pPr>
        <w:spacing w:line="360" w:lineRule="auto"/>
        <w:ind w:left="720" w:hanging="720"/>
        <w:jc w:val="both"/>
        <w:rPr>
          <w:rFonts w:ascii="Times New Roman" w:hAnsi="Times New Roman" w:cs="Times New Roman"/>
          <w:bCs/>
          <w:kern w:val="0"/>
          <w:lang w:val="en-US"/>
          <w14:ligatures w14:val="none"/>
        </w:rPr>
      </w:pPr>
      <w:r w:rsidRPr="00B1771A">
        <w:rPr>
          <w:rFonts w:ascii="Times New Roman" w:hAnsi="Times New Roman" w:cs="Times New Roman"/>
          <w:bCs/>
          <w:kern w:val="0"/>
          <w:lang w:val="en-US"/>
          <w14:ligatures w14:val="none"/>
        </w:rPr>
        <w:t xml:space="preserve">Lakshmanan, G., T. Siva, A. Muthusamy &amp; </w:t>
      </w:r>
      <w:r w:rsidRPr="007531F4">
        <w:rPr>
          <w:rFonts w:ascii="Times New Roman" w:hAnsi="Times New Roman" w:cs="Times New Roman"/>
          <w:bCs/>
          <w:kern w:val="0"/>
          <w:lang w:val="en-US"/>
          <w14:ligatures w14:val="none"/>
        </w:rPr>
        <w:t xml:space="preserve">P. </w:t>
      </w:r>
      <w:proofErr w:type="spellStart"/>
      <w:r w:rsidRPr="007531F4">
        <w:rPr>
          <w:rFonts w:ascii="Times New Roman" w:hAnsi="Times New Roman" w:cs="Times New Roman"/>
          <w:bCs/>
          <w:kern w:val="0"/>
          <w:lang w:val="en-US"/>
          <w14:ligatures w14:val="none"/>
        </w:rPr>
        <w:t>Neelanarayanan</w:t>
      </w:r>
      <w:proofErr w:type="spellEnd"/>
      <w:r w:rsidRPr="007531F4">
        <w:rPr>
          <w:rFonts w:ascii="Times New Roman" w:hAnsi="Times New Roman" w:cs="Times New Roman"/>
          <w:bCs/>
          <w:kern w:val="0"/>
          <w:lang w:val="en-US"/>
          <w14:ligatures w14:val="none"/>
        </w:rPr>
        <w:t xml:space="preserve"> (2024). Diet composition of Brown Fish-Owl in Tiruchirappalli District, Tamil Nadu, India. Bird-o-soar #250, In: Zoo’s Print 39(11): 11–15.</w:t>
      </w:r>
    </w:p>
    <w:p w14:paraId="70B2A258" w14:textId="77777777" w:rsidR="007C5459" w:rsidRPr="007531F4" w:rsidRDefault="007C5459" w:rsidP="007531F4">
      <w:pPr>
        <w:spacing w:line="360" w:lineRule="auto"/>
        <w:ind w:left="720" w:hanging="720"/>
        <w:jc w:val="both"/>
        <w:rPr>
          <w:rFonts w:ascii="Times New Roman" w:hAnsi="Times New Roman" w:cs="Times New Roman"/>
          <w:bCs/>
          <w:kern w:val="0"/>
          <w:lang w:val="en-US"/>
          <w14:ligatures w14:val="none"/>
        </w:rPr>
      </w:pPr>
      <w:proofErr w:type="spellStart"/>
      <w:r w:rsidRPr="007531F4">
        <w:rPr>
          <w:rFonts w:ascii="Times New Roman" w:hAnsi="Times New Roman" w:cs="Times New Roman"/>
          <w:bCs/>
          <w:kern w:val="0"/>
          <w:lang w:val="en-US"/>
          <w14:ligatures w14:val="none"/>
        </w:rPr>
        <w:t>Mathialagan</w:t>
      </w:r>
      <w:proofErr w:type="spellEnd"/>
      <w:r w:rsidRPr="007531F4">
        <w:rPr>
          <w:rFonts w:ascii="Times New Roman" w:hAnsi="Times New Roman" w:cs="Times New Roman"/>
          <w:bCs/>
          <w:kern w:val="0"/>
          <w:lang w:val="en-US"/>
          <w14:ligatures w14:val="none"/>
        </w:rPr>
        <w:t xml:space="preserve">, M., </w:t>
      </w:r>
      <w:proofErr w:type="spellStart"/>
      <w:r w:rsidRPr="007531F4">
        <w:rPr>
          <w:rFonts w:ascii="Times New Roman" w:hAnsi="Times New Roman" w:cs="Times New Roman"/>
          <w:bCs/>
          <w:kern w:val="0"/>
          <w:lang w:val="en-US"/>
          <w14:ligatures w14:val="none"/>
        </w:rPr>
        <w:t>Rajan</w:t>
      </w:r>
      <w:proofErr w:type="spellEnd"/>
      <w:r w:rsidRPr="007531F4">
        <w:rPr>
          <w:rFonts w:ascii="Times New Roman" w:hAnsi="Times New Roman" w:cs="Times New Roman"/>
          <w:bCs/>
          <w:kern w:val="0"/>
          <w:lang w:val="en-US"/>
          <w14:ligatures w14:val="none"/>
        </w:rPr>
        <w:t xml:space="preserve">, M. A., Meena, R., </w:t>
      </w:r>
      <w:proofErr w:type="spellStart"/>
      <w:r w:rsidRPr="007531F4">
        <w:rPr>
          <w:rFonts w:ascii="Times New Roman" w:hAnsi="Times New Roman" w:cs="Times New Roman"/>
          <w:bCs/>
          <w:kern w:val="0"/>
          <w:lang w:val="en-US"/>
          <w14:ligatures w14:val="none"/>
        </w:rPr>
        <w:t>Selvi</w:t>
      </w:r>
      <w:proofErr w:type="spellEnd"/>
      <w:r w:rsidRPr="007531F4">
        <w:rPr>
          <w:rFonts w:ascii="Times New Roman" w:hAnsi="Times New Roman" w:cs="Times New Roman"/>
          <w:bCs/>
          <w:kern w:val="0"/>
          <w:lang w:val="en-US"/>
          <w14:ligatures w14:val="none"/>
        </w:rPr>
        <w:t xml:space="preserve">, V. M., Mohan, S., &amp; </w:t>
      </w:r>
      <w:proofErr w:type="spellStart"/>
      <w:r w:rsidRPr="007531F4">
        <w:rPr>
          <w:rFonts w:ascii="Times New Roman" w:hAnsi="Times New Roman" w:cs="Times New Roman"/>
          <w:bCs/>
          <w:kern w:val="0"/>
          <w:lang w:val="en-US"/>
          <w14:ligatures w14:val="none"/>
        </w:rPr>
        <w:t>Tamilselvan</w:t>
      </w:r>
      <w:proofErr w:type="spellEnd"/>
      <w:r w:rsidRPr="007531F4">
        <w:rPr>
          <w:rFonts w:ascii="Times New Roman" w:hAnsi="Times New Roman" w:cs="Times New Roman"/>
          <w:bCs/>
          <w:kern w:val="0"/>
          <w:lang w:val="en-US"/>
          <w14:ligatures w14:val="none"/>
        </w:rPr>
        <w:t xml:space="preserve">, N. (2022). Avifaunal diversity of sugarcane research station, </w:t>
      </w:r>
      <w:proofErr w:type="spellStart"/>
      <w:r w:rsidRPr="007531F4">
        <w:rPr>
          <w:rFonts w:ascii="Times New Roman" w:hAnsi="Times New Roman" w:cs="Times New Roman"/>
          <w:bCs/>
          <w:kern w:val="0"/>
          <w:lang w:val="en-US"/>
          <w14:ligatures w14:val="none"/>
        </w:rPr>
        <w:t>Sirugamani</w:t>
      </w:r>
      <w:proofErr w:type="spellEnd"/>
      <w:r w:rsidRPr="007531F4">
        <w:rPr>
          <w:rFonts w:ascii="Times New Roman" w:hAnsi="Times New Roman" w:cs="Times New Roman"/>
          <w:bCs/>
          <w:kern w:val="0"/>
          <w:lang w:val="en-US"/>
          <w14:ligatures w14:val="none"/>
        </w:rPr>
        <w:t>, Tiruchirappalli, Tamil Nadu. Journal of Entomology and Zoology Studies, 10(4), 109-116.</w:t>
      </w:r>
    </w:p>
    <w:p w14:paraId="4EEA2A32" w14:textId="696320E3" w:rsidR="00997E90" w:rsidRPr="007531F4" w:rsidRDefault="00997E90" w:rsidP="007531F4">
      <w:pPr>
        <w:spacing w:line="360" w:lineRule="auto"/>
        <w:ind w:left="720" w:hanging="720"/>
        <w:jc w:val="both"/>
        <w:rPr>
          <w:rFonts w:ascii="Times New Roman" w:hAnsi="Times New Roman" w:cs="Times New Roman"/>
          <w:bCs/>
          <w:kern w:val="0"/>
          <w:lang w:val="en-US"/>
          <w14:ligatures w14:val="none"/>
        </w:rPr>
      </w:pPr>
      <w:proofErr w:type="spellStart"/>
      <w:r w:rsidRPr="007531F4">
        <w:rPr>
          <w:rFonts w:ascii="Times New Roman" w:hAnsi="Times New Roman" w:cs="Times New Roman"/>
          <w:bCs/>
          <w:kern w:val="0"/>
          <w:lang w:val="en-US"/>
          <w14:ligatures w14:val="none"/>
        </w:rPr>
        <w:t>McComb</w:t>
      </w:r>
      <w:proofErr w:type="spellEnd"/>
      <w:r w:rsidRPr="007531F4">
        <w:rPr>
          <w:rFonts w:ascii="Times New Roman" w:hAnsi="Times New Roman" w:cs="Times New Roman"/>
          <w:bCs/>
          <w:kern w:val="0"/>
          <w:lang w:val="en-US"/>
          <w14:ligatures w14:val="none"/>
        </w:rPr>
        <w:t xml:space="preserve">, B., B. Zuckerberg, D. </w:t>
      </w:r>
      <w:proofErr w:type="spellStart"/>
      <w:r w:rsidRPr="007531F4">
        <w:rPr>
          <w:rFonts w:ascii="Times New Roman" w:hAnsi="Times New Roman" w:cs="Times New Roman"/>
          <w:bCs/>
          <w:kern w:val="0"/>
          <w:lang w:val="en-US"/>
          <w14:ligatures w14:val="none"/>
        </w:rPr>
        <w:t>Vesely</w:t>
      </w:r>
      <w:proofErr w:type="spellEnd"/>
      <w:r w:rsidRPr="007531F4">
        <w:rPr>
          <w:rFonts w:ascii="Times New Roman" w:hAnsi="Times New Roman" w:cs="Times New Roman"/>
          <w:bCs/>
          <w:kern w:val="0"/>
          <w:lang w:val="en-US"/>
          <w14:ligatures w14:val="none"/>
        </w:rPr>
        <w:t xml:space="preserve"> &amp; C. Jordan (2010). Monitoring Animal Populations and Their Habitats: A Practitioner’s Guide. CRC Press, Boca Raton, 298 pp. </w:t>
      </w:r>
      <w:hyperlink r:id="rId19" w:history="1">
        <w:r w:rsidRPr="007531F4">
          <w:rPr>
            <w:bCs/>
            <w:kern w:val="0"/>
            <w:lang w:val="en-US"/>
            <w14:ligatures w14:val="none"/>
          </w:rPr>
          <w:t>https://doi.org/10.1201/9781420070583</w:t>
        </w:r>
      </w:hyperlink>
    </w:p>
    <w:p w14:paraId="2020F358" w14:textId="77777777" w:rsidR="007C5459" w:rsidRDefault="007C5459"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lastRenderedPageBreak/>
        <w:t xml:space="preserve">Menon, M., &amp; </w:t>
      </w:r>
      <w:proofErr w:type="spellStart"/>
      <w:r w:rsidRPr="007531F4">
        <w:rPr>
          <w:rFonts w:ascii="Times New Roman" w:hAnsi="Times New Roman" w:cs="Times New Roman"/>
          <w:bCs/>
          <w:kern w:val="0"/>
          <w:lang w:val="en-US"/>
          <w14:ligatures w14:val="none"/>
        </w:rPr>
        <w:t>Rangaswamy</w:t>
      </w:r>
      <w:proofErr w:type="spellEnd"/>
      <w:r w:rsidRPr="007531F4">
        <w:rPr>
          <w:rFonts w:ascii="Times New Roman" w:hAnsi="Times New Roman" w:cs="Times New Roman"/>
          <w:bCs/>
          <w:kern w:val="0"/>
          <w:lang w:val="en-US"/>
          <w14:ligatures w14:val="none"/>
        </w:rPr>
        <w:t>, M. (2016). Avifaunal richness and abundance along an urban rural gradient with emphasis on vegetative and anthropogenic attributes in Tiruchirappalli, India. Landscape Research, 41(1), 131-148.</w:t>
      </w:r>
    </w:p>
    <w:p w14:paraId="33DEAA2A" w14:textId="5A633B70" w:rsidR="00520D22" w:rsidRDefault="00520D22" w:rsidP="00520D22">
      <w:pPr>
        <w:spacing w:line="360" w:lineRule="auto"/>
        <w:ind w:left="720" w:hanging="720"/>
        <w:jc w:val="both"/>
        <w:rPr>
          <w:rFonts w:ascii="Times New Roman" w:hAnsi="Times New Roman" w:cs="Times New Roman"/>
          <w:bCs/>
          <w:kern w:val="0"/>
          <w14:ligatures w14:val="none"/>
        </w:rPr>
      </w:pPr>
      <w:r w:rsidRPr="00520D22">
        <w:rPr>
          <w:rFonts w:ascii="Times New Roman" w:hAnsi="Times New Roman" w:cs="Times New Roman"/>
          <w:bCs/>
          <w:kern w:val="0"/>
          <w14:ligatures w14:val="none"/>
        </w:rPr>
        <w:t xml:space="preserve"> </w:t>
      </w:r>
      <w:r w:rsidRPr="00A72365">
        <w:rPr>
          <w:rFonts w:ascii="Times New Roman" w:hAnsi="Times New Roman" w:cs="Times New Roman"/>
          <w:bCs/>
          <w:kern w:val="0"/>
          <w14:ligatures w14:val="none"/>
        </w:rPr>
        <w:t xml:space="preserve">Muthusamy, A., Siva, T., &amp; </w:t>
      </w:r>
      <w:proofErr w:type="spellStart"/>
      <w:r w:rsidRPr="00A72365">
        <w:rPr>
          <w:rFonts w:ascii="Times New Roman" w:hAnsi="Times New Roman" w:cs="Times New Roman"/>
          <w:bCs/>
          <w:kern w:val="0"/>
          <w14:ligatures w14:val="none"/>
        </w:rPr>
        <w:t>Neelanarayanan</w:t>
      </w:r>
      <w:proofErr w:type="spellEnd"/>
      <w:r w:rsidRPr="00A72365">
        <w:rPr>
          <w:rFonts w:ascii="Times New Roman" w:hAnsi="Times New Roman" w:cs="Times New Roman"/>
          <w:bCs/>
          <w:kern w:val="0"/>
          <w14:ligatures w14:val="none"/>
        </w:rPr>
        <w:t>, P. (202</w:t>
      </w:r>
      <w:r w:rsidR="00196E15" w:rsidRPr="00A72365">
        <w:rPr>
          <w:rFonts w:ascii="Times New Roman" w:hAnsi="Times New Roman" w:cs="Times New Roman"/>
          <w:bCs/>
          <w:kern w:val="0"/>
          <w14:ligatures w14:val="none"/>
        </w:rPr>
        <w:t>4</w:t>
      </w:r>
      <w:r w:rsidRPr="00A72365">
        <w:rPr>
          <w:rFonts w:ascii="Times New Roman" w:hAnsi="Times New Roman" w:cs="Times New Roman"/>
          <w:bCs/>
          <w:kern w:val="0"/>
          <w14:ligatures w14:val="none"/>
        </w:rPr>
        <w:t xml:space="preserve">). Ranging behaviour of the Indian Eagle-Owl </w:t>
      </w:r>
      <w:r w:rsidRPr="00A72365">
        <w:rPr>
          <w:rFonts w:ascii="Times New Roman" w:hAnsi="Times New Roman" w:cs="Times New Roman"/>
          <w:bCs/>
          <w:i/>
          <w:iCs/>
          <w:kern w:val="0"/>
          <w14:ligatures w14:val="none"/>
        </w:rPr>
        <w:t xml:space="preserve">Bubo </w:t>
      </w:r>
      <w:proofErr w:type="spellStart"/>
      <w:r w:rsidRPr="00A72365">
        <w:rPr>
          <w:rFonts w:ascii="Times New Roman" w:hAnsi="Times New Roman" w:cs="Times New Roman"/>
          <w:bCs/>
          <w:i/>
          <w:iCs/>
          <w:kern w:val="0"/>
          <w14:ligatures w14:val="none"/>
        </w:rPr>
        <w:t>bengalensis</w:t>
      </w:r>
      <w:proofErr w:type="spellEnd"/>
      <w:r w:rsidRPr="00A72365">
        <w:rPr>
          <w:rFonts w:ascii="Times New Roman" w:hAnsi="Times New Roman" w:cs="Times New Roman"/>
          <w:bCs/>
          <w:i/>
          <w:iCs/>
          <w:kern w:val="0"/>
          <w14:ligatures w14:val="none"/>
        </w:rPr>
        <w:t xml:space="preserve"> </w:t>
      </w:r>
      <w:r w:rsidRPr="00A72365">
        <w:rPr>
          <w:rFonts w:ascii="Times New Roman" w:hAnsi="Times New Roman" w:cs="Times New Roman"/>
          <w:bCs/>
          <w:kern w:val="0"/>
          <w14:ligatures w14:val="none"/>
        </w:rPr>
        <w:t xml:space="preserve">in Tiruchirappalli District, Tamil Nadu, India. </w:t>
      </w:r>
      <w:r w:rsidRPr="00A72365">
        <w:rPr>
          <w:rFonts w:ascii="Times New Roman" w:hAnsi="Times New Roman" w:cs="Times New Roman"/>
          <w:bCs/>
          <w:i/>
          <w:iCs/>
          <w:kern w:val="0"/>
          <w14:ligatures w14:val="none"/>
        </w:rPr>
        <w:t xml:space="preserve">Indian BIRDS </w:t>
      </w:r>
      <w:r w:rsidRPr="00A72365">
        <w:rPr>
          <w:rFonts w:ascii="Times New Roman" w:hAnsi="Times New Roman" w:cs="Times New Roman"/>
          <w:bCs/>
          <w:kern w:val="0"/>
          <w14:ligatures w14:val="none"/>
        </w:rPr>
        <w:t>19 (5): 148–154.</w:t>
      </w:r>
    </w:p>
    <w:p w14:paraId="679CFB59" w14:textId="6EFB259B" w:rsidR="00076BAE" w:rsidRPr="007531F4" w:rsidRDefault="00076BAE" w:rsidP="00520D22">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Robinson S.K., Thompson F.R.III, Donovan T.M., Whitehead D. and </w:t>
      </w:r>
      <w:proofErr w:type="spellStart"/>
      <w:r w:rsidRPr="007531F4">
        <w:rPr>
          <w:rFonts w:ascii="Times New Roman" w:hAnsi="Times New Roman" w:cs="Times New Roman"/>
          <w:bCs/>
          <w:kern w:val="0"/>
          <w:lang w:val="en-US"/>
          <w14:ligatures w14:val="none"/>
        </w:rPr>
        <w:t>Faaborg</w:t>
      </w:r>
      <w:proofErr w:type="spellEnd"/>
      <w:r w:rsidRPr="007531F4">
        <w:rPr>
          <w:rFonts w:ascii="Times New Roman" w:hAnsi="Times New Roman" w:cs="Times New Roman"/>
          <w:bCs/>
          <w:kern w:val="0"/>
          <w:lang w:val="en-US"/>
          <w14:ligatures w14:val="none"/>
        </w:rPr>
        <w:t xml:space="preserve"> J. </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1995</w:t>
      </w:r>
      <w:r w:rsidR="00EA1D45">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Regional forest fragmentation and the nesting success of migratory birds. Science 267: 1987–1990.</w:t>
      </w:r>
    </w:p>
    <w:p w14:paraId="7FF4EA97" w14:textId="184D911A" w:rsidR="00076BAE" w:rsidRPr="007531F4" w:rsidRDefault="00076BAE"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Siva, T. and </w:t>
      </w:r>
      <w:proofErr w:type="spellStart"/>
      <w:r w:rsidRPr="007531F4">
        <w:rPr>
          <w:rFonts w:ascii="Times New Roman" w:hAnsi="Times New Roman" w:cs="Times New Roman"/>
          <w:bCs/>
          <w:kern w:val="0"/>
          <w:lang w:val="en-US"/>
          <w14:ligatures w14:val="none"/>
        </w:rPr>
        <w:t>Neelanarayanan</w:t>
      </w:r>
      <w:proofErr w:type="spellEnd"/>
      <w:r w:rsidRPr="007531F4">
        <w:rPr>
          <w:rFonts w:ascii="Times New Roman" w:hAnsi="Times New Roman" w:cs="Times New Roman"/>
          <w:bCs/>
          <w:kern w:val="0"/>
          <w:lang w:val="en-US"/>
          <w14:ligatures w14:val="none"/>
        </w:rPr>
        <w:t xml:space="preserve">, P. </w:t>
      </w:r>
      <w:r w:rsidR="00F86CFE">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2017</w:t>
      </w:r>
      <w:r w:rsidR="00F86CFE">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xml:space="preserve">. Checklist of birds of </w:t>
      </w:r>
      <w:proofErr w:type="spellStart"/>
      <w:r w:rsidRPr="007531F4">
        <w:rPr>
          <w:rFonts w:ascii="Times New Roman" w:hAnsi="Times New Roman" w:cs="Times New Roman"/>
          <w:bCs/>
          <w:kern w:val="0"/>
          <w:lang w:val="en-US"/>
          <w14:ligatures w14:val="none"/>
        </w:rPr>
        <w:t>Koothappar</w:t>
      </w:r>
      <w:proofErr w:type="spellEnd"/>
      <w:r w:rsidRPr="007531F4">
        <w:rPr>
          <w:rFonts w:ascii="Times New Roman" w:hAnsi="Times New Roman" w:cs="Times New Roman"/>
          <w:bCs/>
          <w:kern w:val="0"/>
          <w:lang w:val="en-US"/>
          <w14:ligatures w14:val="none"/>
        </w:rPr>
        <w:t xml:space="preserve"> Big Tank in Tiruchirappalli District, Tamil Nadu. Sarovar Saurabh ENVIS Newsletter. Vol 13 (3) pp 1-6. </w:t>
      </w:r>
    </w:p>
    <w:p w14:paraId="717D824C" w14:textId="6F2B5B5C" w:rsidR="00076BAE" w:rsidRPr="007531F4" w:rsidRDefault="00076BAE"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Siva, T. and </w:t>
      </w:r>
      <w:proofErr w:type="spellStart"/>
      <w:r w:rsidRPr="007531F4">
        <w:rPr>
          <w:rFonts w:ascii="Times New Roman" w:hAnsi="Times New Roman" w:cs="Times New Roman"/>
          <w:bCs/>
          <w:kern w:val="0"/>
          <w:lang w:val="en-US"/>
          <w14:ligatures w14:val="none"/>
        </w:rPr>
        <w:t>Neelanarayanan</w:t>
      </w:r>
      <w:proofErr w:type="spellEnd"/>
      <w:r w:rsidRPr="007531F4">
        <w:rPr>
          <w:rFonts w:ascii="Times New Roman" w:hAnsi="Times New Roman" w:cs="Times New Roman"/>
          <w:bCs/>
          <w:kern w:val="0"/>
          <w:lang w:val="en-US"/>
          <w14:ligatures w14:val="none"/>
        </w:rPr>
        <w:t xml:space="preserve">, P. </w:t>
      </w:r>
      <w:r w:rsidR="00F86CFE">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2019a</w:t>
      </w:r>
      <w:r w:rsidR="00F86CFE">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xml:space="preserve">. Checklist of birds around </w:t>
      </w:r>
      <w:proofErr w:type="spellStart"/>
      <w:r w:rsidRPr="007531F4">
        <w:rPr>
          <w:rFonts w:ascii="Times New Roman" w:hAnsi="Times New Roman" w:cs="Times New Roman"/>
          <w:bCs/>
          <w:kern w:val="0"/>
          <w:lang w:val="en-US"/>
          <w14:ligatures w14:val="none"/>
        </w:rPr>
        <w:t>Puthanampatti</w:t>
      </w:r>
      <w:proofErr w:type="spellEnd"/>
      <w:r w:rsidRPr="007531F4">
        <w:rPr>
          <w:rFonts w:ascii="Times New Roman" w:hAnsi="Times New Roman" w:cs="Times New Roman"/>
          <w:bCs/>
          <w:kern w:val="0"/>
          <w:lang w:val="en-US"/>
          <w14:ligatures w14:val="none"/>
        </w:rPr>
        <w:t xml:space="preserve"> lake in Tiruchirappalli District, Tamil Nadu. Sarovar Saurabh ENVIS Newsletter. Vol 15 (2) pp 1-3.</w:t>
      </w:r>
    </w:p>
    <w:p w14:paraId="76FC8FA6" w14:textId="035CEEDA" w:rsidR="00076BAE" w:rsidRPr="007531F4" w:rsidRDefault="00076BAE"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Siva, T. and </w:t>
      </w:r>
      <w:proofErr w:type="spellStart"/>
      <w:r w:rsidRPr="007531F4">
        <w:rPr>
          <w:rFonts w:ascii="Times New Roman" w:hAnsi="Times New Roman" w:cs="Times New Roman"/>
          <w:bCs/>
          <w:kern w:val="0"/>
          <w:lang w:val="en-US"/>
          <w14:ligatures w14:val="none"/>
        </w:rPr>
        <w:t>Neelanarayanan</w:t>
      </w:r>
      <w:proofErr w:type="spellEnd"/>
      <w:r w:rsidRPr="007531F4">
        <w:rPr>
          <w:rFonts w:ascii="Times New Roman" w:hAnsi="Times New Roman" w:cs="Times New Roman"/>
          <w:bCs/>
          <w:kern w:val="0"/>
          <w:lang w:val="en-US"/>
          <w14:ligatures w14:val="none"/>
        </w:rPr>
        <w:t xml:space="preserve">, P. </w:t>
      </w:r>
      <w:r w:rsidR="00A82983">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2019b</w:t>
      </w:r>
      <w:r w:rsidR="00A82983">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Diversity of Avifauna during different developmental stages of paddy crop in Tiruchirappalli District, Tamil Nadu, India. Pestology. Vol 43 (10) pp 26-37.</w:t>
      </w:r>
    </w:p>
    <w:p w14:paraId="5E4DA03C" w14:textId="3FF5B2D1" w:rsidR="000E2930" w:rsidRPr="007531F4" w:rsidRDefault="000E2930"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Siva, T., &amp; </w:t>
      </w:r>
      <w:proofErr w:type="spellStart"/>
      <w:r w:rsidRPr="007531F4">
        <w:rPr>
          <w:rFonts w:ascii="Times New Roman" w:hAnsi="Times New Roman" w:cs="Times New Roman"/>
          <w:bCs/>
          <w:kern w:val="0"/>
          <w:lang w:val="en-US"/>
          <w14:ligatures w14:val="none"/>
        </w:rPr>
        <w:t>Neelanarayanan</w:t>
      </w:r>
      <w:proofErr w:type="spellEnd"/>
      <w:r w:rsidRPr="007531F4">
        <w:rPr>
          <w:rFonts w:ascii="Times New Roman" w:hAnsi="Times New Roman" w:cs="Times New Roman"/>
          <w:bCs/>
          <w:kern w:val="0"/>
          <w:lang w:val="en-US"/>
          <w14:ligatures w14:val="none"/>
        </w:rPr>
        <w:t xml:space="preserve">, P. (2021). Diversity of Avifauna observed and recorded in </w:t>
      </w:r>
      <w:proofErr w:type="spellStart"/>
      <w:r w:rsidRPr="007531F4">
        <w:rPr>
          <w:rFonts w:ascii="Times New Roman" w:hAnsi="Times New Roman" w:cs="Times New Roman"/>
          <w:bCs/>
          <w:kern w:val="0"/>
          <w:lang w:val="en-US"/>
          <w14:ligatures w14:val="none"/>
        </w:rPr>
        <w:t>Thinnanur</w:t>
      </w:r>
      <w:proofErr w:type="spellEnd"/>
      <w:r w:rsidRPr="007531F4">
        <w:rPr>
          <w:rFonts w:ascii="Times New Roman" w:hAnsi="Times New Roman" w:cs="Times New Roman"/>
          <w:bCs/>
          <w:kern w:val="0"/>
          <w:lang w:val="en-US"/>
          <w14:ligatures w14:val="none"/>
        </w:rPr>
        <w:t xml:space="preserve"> Lake in Tiruchirappalli District, Tamil Nadu, India. Asian Journal of Conservation Biology, 10(2), 308-316.</w:t>
      </w:r>
    </w:p>
    <w:p w14:paraId="260ECD4C" w14:textId="5BE7950B" w:rsidR="008E7A03" w:rsidRPr="007531F4" w:rsidRDefault="008E7A03"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Siva, T. &amp; P. </w:t>
      </w:r>
      <w:proofErr w:type="spellStart"/>
      <w:r w:rsidRPr="00BC7D25">
        <w:rPr>
          <w:rFonts w:ascii="Times New Roman" w:hAnsi="Times New Roman" w:cs="Times New Roman"/>
          <w:bCs/>
          <w:kern w:val="0"/>
          <w:lang w:val="en-US"/>
          <w14:ligatures w14:val="none"/>
        </w:rPr>
        <w:t>Neelanarayanan</w:t>
      </w:r>
      <w:proofErr w:type="spellEnd"/>
      <w:r w:rsidRPr="00BC7D25">
        <w:rPr>
          <w:rFonts w:ascii="Times New Roman" w:hAnsi="Times New Roman" w:cs="Times New Roman"/>
          <w:bCs/>
          <w:kern w:val="0"/>
          <w:lang w:val="en-US"/>
          <w14:ligatures w14:val="none"/>
        </w:rPr>
        <w:t xml:space="preserve"> (2022). Avifauna</w:t>
      </w:r>
      <w:r w:rsidRPr="007531F4">
        <w:rPr>
          <w:rFonts w:ascii="Times New Roman" w:hAnsi="Times New Roman" w:cs="Times New Roman"/>
          <w:bCs/>
          <w:kern w:val="0"/>
          <w:lang w:val="en-US"/>
          <w14:ligatures w14:val="none"/>
        </w:rPr>
        <w:t xml:space="preserve"> checklist of Nehru Memorial College campus of Tiruchirappalli District, Tamil Nadu. Bird-o-soar #167, In: Zoo’s Print 37(6): 17–26.</w:t>
      </w:r>
    </w:p>
    <w:p w14:paraId="75BBA416" w14:textId="5D0BB1BF" w:rsidR="007363DB" w:rsidRPr="007531F4" w:rsidRDefault="00B1771A" w:rsidP="007531F4">
      <w:pPr>
        <w:spacing w:line="360" w:lineRule="auto"/>
        <w:ind w:left="720" w:hanging="720"/>
        <w:jc w:val="both"/>
        <w:rPr>
          <w:rFonts w:ascii="Times New Roman" w:hAnsi="Times New Roman" w:cs="Times New Roman"/>
          <w:bCs/>
          <w:kern w:val="0"/>
          <w:lang w:val="en-US"/>
          <w14:ligatures w14:val="none"/>
        </w:rPr>
      </w:pPr>
      <w:r w:rsidRPr="000C15B0">
        <w:rPr>
          <w:rFonts w:ascii="Times New Roman" w:hAnsi="Times New Roman" w:cs="Times New Roman"/>
          <w:bCs/>
          <w:kern w:val="0"/>
          <w14:ligatures w14:val="none"/>
        </w:rPr>
        <w:t xml:space="preserve">Siva, T., </w:t>
      </w:r>
      <w:proofErr w:type="spellStart"/>
      <w:r w:rsidRPr="000C15B0">
        <w:rPr>
          <w:rFonts w:ascii="Times New Roman" w:hAnsi="Times New Roman" w:cs="Times New Roman"/>
          <w:bCs/>
          <w:kern w:val="0"/>
          <w14:ligatures w14:val="none"/>
        </w:rPr>
        <w:t>Neelanarayanan</w:t>
      </w:r>
      <w:proofErr w:type="spellEnd"/>
      <w:r w:rsidRPr="000C15B0">
        <w:rPr>
          <w:rFonts w:ascii="Times New Roman" w:hAnsi="Times New Roman" w:cs="Times New Roman"/>
          <w:bCs/>
          <w:kern w:val="0"/>
          <w14:ligatures w14:val="none"/>
        </w:rPr>
        <w:t xml:space="preserve">, P., &amp; Rao, V. V. (2019). </w:t>
      </w:r>
      <w:r w:rsidRPr="0096335E">
        <w:rPr>
          <w:rFonts w:ascii="Times New Roman" w:hAnsi="Times New Roman" w:cs="Times New Roman"/>
          <w:bCs/>
          <w:kern w:val="0"/>
          <w:lang w:val="en-US"/>
          <w14:ligatures w14:val="none"/>
        </w:rPr>
        <w:t xml:space="preserve">Food composition of Indian Eagle Owl Bubo </w:t>
      </w:r>
      <w:proofErr w:type="spellStart"/>
      <w:r w:rsidRPr="0096335E">
        <w:rPr>
          <w:rFonts w:ascii="Times New Roman" w:hAnsi="Times New Roman" w:cs="Times New Roman"/>
          <w:bCs/>
          <w:kern w:val="0"/>
          <w:lang w:val="en-US"/>
          <w14:ligatures w14:val="none"/>
        </w:rPr>
        <w:t>Bengalensis</w:t>
      </w:r>
      <w:proofErr w:type="spellEnd"/>
      <w:r w:rsidRPr="0096335E">
        <w:rPr>
          <w:rFonts w:ascii="Times New Roman" w:hAnsi="Times New Roman" w:cs="Times New Roman"/>
          <w:bCs/>
          <w:kern w:val="0"/>
          <w:lang w:val="en-US"/>
          <w14:ligatures w14:val="none"/>
        </w:rPr>
        <w:t xml:space="preserve"> Franklin (Aves: Strigiformes: Strigidae) from Tiruchirappalli District, Tamil Nadu, India. Journal of Threatened Taxa, 11(5), 13545-13551.</w:t>
      </w:r>
    </w:p>
    <w:p w14:paraId="257969D3" w14:textId="77777777" w:rsidR="00FA7D65" w:rsidRDefault="007363DB" w:rsidP="00FA7D65">
      <w:pPr>
        <w:spacing w:line="360" w:lineRule="auto"/>
        <w:ind w:left="720" w:hanging="720"/>
        <w:jc w:val="both"/>
        <w:rPr>
          <w:rFonts w:ascii="Times New Roman" w:hAnsi="Times New Roman" w:cs="Times New Roman"/>
          <w:bCs/>
          <w:kern w:val="0"/>
          <w:lang w:val="en-US"/>
          <w14:ligatures w14:val="none"/>
        </w:rPr>
      </w:pPr>
      <w:proofErr w:type="spellStart"/>
      <w:r w:rsidRPr="007531F4">
        <w:rPr>
          <w:rFonts w:ascii="Times New Roman" w:hAnsi="Times New Roman" w:cs="Times New Roman"/>
          <w:bCs/>
          <w:kern w:val="0"/>
          <w:lang w:val="en-US"/>
          <w14:ligatures w14:val="none"/>
        </w:rPr>
        <w:t>Terdalkar</w:t>
      </w:r>
      <w:proofErr w:type="spellEnd"/>
      <w:r w:rsidRPr="007531F4">
        <w:rPr>
          <w:rFonts w:ascii="Times New Roman" w:hAnsi="Times New Roman" w:cs="Times New Roman"/>
          <w:bCs/>
          <w:kern w:val="0"/>
          <w:lang w:val="en-US"/>
          <w14:ligatures w14:val="none"/>
        </w:rPr>
        <w:t xml:space="preserve">, S., </w:t>
      </w:r>
      <w:proofErr w:type="spellStart"/>
      <w:r w:rsidRPr="007531F4">
        <w:rPr>
          <w:rFonts w:ascii="Times New Roman" w:hAnsi="Times New Roman" w:cs="Times New Roman"/>
          <w:bCs/>
          <w:kern w:val="0"/>
          <w:lang w:val="en-US"/>
          <w14:ligatures w14:val="none"/>
        </w:rPr>
        <w:t>Kulkarani</w:t>
      </w:r>
      <w:proofErr w:type="spellEnd"/>
      <w:r w:rsidRPr="007531F4">
        <w:rPr>
          <w:rFonts w:ascii="Times New Roman" w:hAnsi="Times New Roman" w:cs="Times New Roman"/>
          <w:bCs/>
          <w:kern w:val="0"/>
          <w:lang w:val="en-US"/>
          <w14:ligatures w14:val="none"/>
        </w:rPr>
        <w:t xml:space="preserve">, A.S. and </w:t>
      </w:r>
      <w:proofErr w:type="spellStart"/>
      <w:r w:rsidRPr="007531F4">
        <w:rPr>
          <w:rFonts w:ascii="Times New Roman" w:hAnsi="Times New Roman" w:cs="Times New Roman"/>
          <w:bCs/>
          <w:kern w:val="0"/>
          <w:lang w:val="en-US"/>
          <w14:ligatures w14:val="none"/>
        </w:rPr>
        <w:t>Berde</w:t>
      </w:r>
      <w:proofErr w:type="spellEnd"/>
      <w:r w:rsidRPr="007531F4">
        <w:rPr>
          <w:rFonts w:ascii="Times New Roman" w:hAnsi="Times New Roman" w:cs="Times New Roman"/>
          <w:bCs/>
          <w:kern w:val="0"/>
          <w:lang w:val="en-US"/>
          <w14:ligatures w14:val="none"/>
        </w:rPr>
        <w:t xml:space="preserve">, V.B. </w:t>
      </w:r>
      <w:r w:rsidR="00312F1D">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2005</w:t>
      </w:r>
      <w:r w:rsidR="00312F1D">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xml:space="preserve">. Avian diversity in and around Mangroves of </w:t>
      </w:r>
      <w:proofErr w:type="spellStart"/>
      <w:r w:rsidRPr="007531F4">
        <w:rPr>
          <w:rFonts w:ascii="Times New Roman" w:hAnsi="Times New Roman" w:cs="Times New Roman"/>
          <w:bCs/>
          <w:kern w:val="0"/>
          <w:lang w:val="en-US"/>
          <w14:ligatures w14:val="none"/>
        </w:rPr>
        <w:t>Bhatye</w:t>
      </w:r>
      <w:proofErr w:type="spellEnd"/>
      <w:r w:rsidRPr="007531F4">
        <w:rPr>
          <w:rFonts w:ascii="Times New Roman" w:hAnsi="Times New Roman" w:cs="Times New Roman"/>
          <w:bCs/>
          <w:kern w:val="0"/>
          <w:lang w:val="en-US"/>
          <w14:ligatures w14:val="none"/>
        </w:rPr>
        <w:t xml:space="preserve"> estuary, </w:t>
      </w:r>
      <w:proofErr w:type="spellStart"/>
      <w:r w:rsidRPr="007531F4">
        <w:rPr>
          <w:rFonts w:ascii="Times New Roman" w:hAnsi="Times New Roman" w:cs="Times New Roman"/>
          <w:bCs/>
          <w:kern w:val="0"/>
          <w:lang w:val="en-US"/>
          <w14:ligatures w14:val="none"/>
        </w:rPr>
        <w:t>Ratangiri</w:t>
      </w:r>
      <w:proofErr w:type="spellEnd"/>
      <w:r w:rsidRPr="007531F4">
        <w:rPr>
          <w:rFonts w:ascii="Times New Roman" w:hAnsi="Times New Roman" w:cs="Times New Roman"/>
          <w:bCs/>
          <w:kern w:val="0"/>
          <w:lang w:val="en-US"/>
          <w14:ligatures w14:val="none"/>
        </w:rPr>
        <w:t>, Maharashtra. J. Aqua. Biol., 20(2): 70-83.</w:t>
      </w:r>
    </w:p>
    <w:p w14:paraId="26C145EE" w14:textId="39199517" w:rsidR="007C5459" w:rsidRPr="007531F4" w:rsidRDefault="007C5459" w:rsidP="00FA7D65">
      <w:pPr>
        <w:spacing w:line="360" w:lineRule="auto"/>
        <w:ind w:left="720" w:hanging="720"/>
        <w:jc w:val="both"/>
        <w:rPr>
          <w:rFonts w:ascii="Times New Roman" w:hAnsi="Times New Roman" w:cs="Times New Roman"/>
          <w:bCs/>
          <w:kern w:val="0"/>
          <w:lang w:val="en-US"/>
          <w14:ligatures w14:val="none"/>
        </w:rPr>
      </w:pPr>
      <w:proofErr w:type="spellStart"/>
      <w:r w:rsidRPr="007531F4">
        <w:rPr>
          <w:rFonts w:ascii="Times New Roman" w:hAnsi="Times New Roman" w:cs="Times New Roman"/>
          <w:bCs/>
          <w:kern w:val="0"/>
          <w:lang w:val="en-US"/>
          <w14:ligatures w14:val="none"/>
        </w:rPr>
        <w:lastRenderedPageBreak/>
        <w:t>Urfi</w:t>
      </w:r>
      <w:proofErr w:type="spellEnd"/>
      <w:r w:rsidRPr="007531F4">
        <w:rPr>
          <w:rFonts w:ascii="Times New Roman" w:hAnsi="Times New Roman" w:cs="Times New Roman"/>
          <w:bCs/>
          <w:kern w:val="0"/>
          <w:lang w:val="en-US"/>
          <w14:ligatures w14:val="none"/>
        </w:rPr>
        <w:t xml:space="preserve">, A.J., </w:t>
      </w:r>
      <w:proofErr w:type="spellStart"/>
      <w:r w:rsidRPr="007531F4">
        <w:rPr>
          <w:rFonts w:ascii="Times New Roman" w:hAnsi="Times New Roman" w:cs="Times New Roman"/>
          <w:bCs/>
          <w:kern w:val="0"/>
          <w:lang w:val="en-US"/>
          <w14:ligatures w14:val="none"/>
        </w:rPr>
        <w:t>Monnalisa</w:t>
      </w:r>
      <w:proofErr w:type="spellEnd"/>
      <w:r w:rsidRPr="007531F4">
        <w:rPr>
          <w:rFonts w:ascii="Times New Roman" w:hAnsi="Times New Roman" w:cs="Times New Roman"/>
          <w:bCs/>
          <w:kern w:val="0"/>
          <w:lang w:val="en-US"/>
          <w14:ligatures w14:val="none"/>
        </w:rPr>
        <w:t xml:space="preserve">, S., Kalam, A. and </w:t>
      </w:r>
      <w:proofErr w:type="spellStart"/>
      <w:r w:rsidRPr="007531F4">
        <w:rPr>
          <w:rFonts w:ascii="Times New Roman" w:hAnsi="Times New Roman" w:cs="Times New Roman"/>
          <w:bCs/>
          <w:kern w:val="0"/>
          <w:lang w:val="en-US"/>
          <w14:ligatures w14:val="none"/>
        </w:rPr>
        <w:t>Megathan</w:t>
      </w:r>
      <w:proofErr w:type="spellEnd"/>
      <w:r w:rsidRPr="007531F4">
        <w:rPr>
          <w:rFonts w:ascii="Times New Roman" w:hAnsi="Times New Roman" w:cs="Times New Roman"/>
          <w:bCs/>
          <w:kern w:val="0"/>
          <w:lang w:val="en-US"/>
          <w14:ligatures w14:val="none"/>
        </w:rPr>
        <w:t xml:space="preserve">, T. </w:t>
      </w:r>
      <w:r w:rsidR="00312F1D">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2003</w:t>
      </w:r>
      <w:r w:rsidR="00312F1D">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Breeding ecology of Birds: Why do some species nest singly while others are colonial? Res-</w:t>
      </w:r>
      <w:proofErr w:type="spellStart"/>
      <w:r w:rsidRPr="007531F4">
        <w:rPr>
          <w:rFonts w:ascii="Times New Roman" w:hAnsi="Times New Roman" w:cs="Times New Roman"/>
          <w:bCs/>
          <w:kern w:val="0"/>
          <w:lang w:val="en-US"/>
          <w14:ligatures w14:val="none"/>
        </w:rPr>
        <w:t>onance</w:t>
      </w:r>
      <w:proofErr w:type="spellEnd"/>
      <w:r w:rsidRPr="007531F4">
        <w:rPr>
          <w:rFonts w:ascii="Times New Roman" w:hAnsi="Times New Roman" w:cs="Times New Roman"/>
          <w:bCs/>
          <w:kern w:val="0"/>
          <w:lang w:val="en-US"/>
          <w14:ligatures w14:val="none"/>
        </w:rPr>
        <w:t xml:space="preserve">. 8: 22-32. </w:t>
      </w:r>
    </w:p>
    <w:p w14:paraId="5FA49560" w14:textId="5A662610" w:rsidR="007C5459" w:rsidRDefault="007C5459" w:rsidP="007531F4">
      <w:pPr>
        <w:spacing w:line="360" w:lineRule="auto"/>
        <w:ind w:left="720" w:hanging="720"/>
        <w:jc w:val="both"/>
        <w:rPr>
          <w:rFonts w:ascii="Times New Roman" w:hAnsi="Times New Roman" w:cs="Times New Roman"/>
          <w:bCs/>
          <w:kern w:val="0"/>
          <w:lang w:val="en-US"/>
          <w14:ligatures w14:val="none"/>
        </w:rPr>
      </w:pPr>
      <w:r w:rsidRPr="007531F4">
        <w:rPr>
          <w:rFonts w:ascii="Times New Roman" w:hAnsi="Times New Roman" w:cs="Times New Roman"/>
          <w:bCs/>
          <w:kern w:val="0"/>
          <w:lang w:val="en-US"/>
          <w14:ligatures w14:val="none"/>
        </w:rPr>
        <w:t xml:space="preserve">Van Buskirk, J., Mulvihill, R.S. and </w:t>
      </w:r>
      <w:proofErr w:type="spellStart"/>
      <w:r w:rsidRPr="007531F4">
        <w:rPr>
          <w:rFonts w:ascii="Times New Roman" w:hAnsi="Times New Roman" w:cs="Times New Roman"/>
          <w:bCs/>
          <w:kern w:val="0"/>
          <w:lang w:val="en-US"/>
          <w14:ligatures w14:val="none"/>
        </w:rPr>
        <w:t>Leberman</w:t>
      </w:r>
      <w:proofErr w:type="spellEnd"/>
      <w:r w:rsidRPr="007531F4">
        <w:rPr>
          <w:rFonts w:ascii="Times New Roman" w:hAnsi="Times New Roman" w:cs="Times New Roman"/>
          <w:bCs/>
          <w:kern w:val="0"/>
          <w:lang w:val="en-US"/>
          <w14:ligatures w14:val="none"/>
        </w:rPr>
        <w:t xml:space="preserve"> R.C. </w:t>
      </w:r>
      <w:r w:rsidR="00312F1D">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2010</w:t>
      </w:r>
      <w:r w:rsidR="00312F1D">
        <w:rPr>
          <w:rFonts w:ascii="Times New Roman" w:hAnsi="Times New Roman" w:cs="Times New Roman"/>
          <w:bCs/>
          <w:kern w:val="0"/>
          <w:lang w:val="en-US"/>
          <w14:ligatures w14:val="none"/>
        </w:rPr>
        <w:t>)</w:t>
      </w:r>
      <w:r w:rsidRPr="007531F4">
        <w:rPr>
          <w:rFonts w:ascii="Times New Roman" w:hAnsi="Times New Roman" w:cs="Times New Roman"/>
          <w:bCs/>
          <w:kern w:val="0"/>
          <w:lang w:val="en-US"/>
          <w14:ligatures w14:val="none"/>
        </w:rPr>
        <w:t>. Declining body sizes in North American birds associated with climate change. Oikos. 119, 1047–1055. DOI: 10.1111/j.1600-0706.2009.</w:t>
      </w:r>
      <w:r w:rsidR="00711EC5" w:rsidRPr="007531F4">
        <w:rPr>
          <w:rFonts w:ascii="Times New Roman" w:hAnsi="Times New Roman" w:cs="Times New Roman"/>
          <w:bCs/>
          <w:kern w:val="0"/>
          <w:lang w:val="en-US"/>
          <w14:ligatures w14:val="none"/>
        </w:rPr>
        <w:t>18349. x.</w:t>
      </w:r>
    </w:p>
    <w:p w14:paraId="1C3E3A67" w14:textId="77777777" w:rsidR="000C15B0" w:rsidRPr="007531F4" w:rsidRDefault="000C15B0" w:rsidP="000C15B0">
      <w:pPr>
        <w:spacing w:line="360" w:lineRule="auto"/>
        <w:ind w:left="720" w:hanging="720"/>
        <w:jc w:val="both"/>
        <w:rPr>
          <w:rFonts w:ascii="Times New Roman" w:hAnsi="Times New Roman" w:cs="Times New Roman"/>
          <w:bCs/>
          <w:kern w:val="0"/>
          <w:lang w:val="en-US"/>
          <w14:ligatures w14:val="none"/>
        </w:rPr>
      </w:pPr>
      <w:r w:rsidRPr="00720B5B">
        <w:rPr>
          <w:rFonts w:ascii="Times New Roman" w:hAnsi="Times New Roman" w:cs="Times New Roman"/>
          <w:bCs/>
          <w:i/>
          <w:iCs/>
          <w:kern w:val="0"/>
          <w14:ligatures w14:val="none"/>
        </w:rPr>
        <w:t>Wildlife Protection Act, No. 53 of 1972</w:t>
      </w:r>
      <w:r w:rsidRPr="00720B5B">
        <w:rPr>
          <w:rFonts w:ascii="Times New Roman" w:hAnsi="Times New Roman" w:cs="Times New Roman"/>
          <w:bCs/>
          <w:kern w:val="0"/>
          <w14:ligatures w14:val="none"/>
        </w:rPr>
        <w:t>. Government of India (Last updated 01.04.2023).</w:t>
      </w:r>
    </w:p>
    <w:p w14:paraId="50FAEA13" w14:textId="1FD8A0E9" w:rsidR="001E1B29" w:rsidRDefault="001E1B29" w:rsidP="007531F4">
      <w:pPr>
        <w:spacing w:line="360" w:lineRule="auto"/>
        <w:ind w:left="720" w:hanging="720"/>
        <w:jc w:val="both"/>
        <w:rPr>
          <w:rFonts w:ascii="Times New Roman" w:hAnsi="Times New Roman" w:cs="Times New Roman"/>
          <w:bCs/>
          <w:kern w:val="0"/>
          <w:lang w:val="en-US"/>
          <w14:ligatures w14:val="none"/>
        </w:rPr>
      </w:pPr>
      <w:r w:rsidRPr="001E1B29">
        <w:rPr>
          <w:rFonts w:ascii="Times New Roman" w:hAnsi="Times New Roman" w:cs="Times New Roman"/>
          <w:bCs/>
          <w:kern w:val="0"/>
          <w14:ligatures w14:val="none"/>
        </w:rPr>
        <w:t>Whelan, C. J., Wenny, D. G., &amp; Marquis, R. J. (2008). Ecosystem services provided by birds. Annals of the New York academy of sciences, 1134(1), 25-60.</w:t>
      </w:r>
    </w:p>
    <w:p w14:paraId="26A23B46" w14:textId="1CB10189" w:rsidR="007C5459" w:rsidRPr="00037917" w:rsidRDefault="00037917" w:rsidP="007531F4">
      <w:pPr>
        <w:spacing w:line="360" w:lineRule="auto"/>
        <w:ind w:left="720" w:hanging="720"/>
        <w:jc w:val="both"/>
        <w:rPr>
          <w:rStyle w:val="Hyperlink"/>
          <w:rFonts w:ascii="Times New Roman" w:hAnsi="Times New Roman" w:cs="Times New Roman"/>
          <w:bCs/>
          <w:kern w:val="0"/>
          <w:lang w:val="en-US"/>
          <w14:ligatures w14:val="none"/>
        </w:rPr>
      </w:pPr>
      <w:r>
        <w:rPr>
          <w:bCs/>
          <w:kern w:val="0"/>
          <w:lang w:val="en-US"/>
          <w14:ligatures w14:val="none"/>
        </w:rPr>
        <w:fldChar w:fldCharType="begin"/>
      </w:r>
      <w:r>
        <w:rPr>
          <w:bCs/>
          <w:kern w:val="0"/>
          <w:lang w:val="en-US"/>
          <w14:ligatures w14:val="none"/>
        </w:rPr>
        <w:instrText>HYPERLINK "https://birdsoftheworld.org/"</w:instrText>
      </w:r>
      <w:r>
        <w:rPr>
          <w:bCs/>
          <w:kern w:val="0"/>
          <w:lang w:val="en-US"/>
          <w14:ligatures w14:val="none"/>
        </w:rPr>
        <w:fldChar w:fldCharType="separate"/>
      </w:r>
      <w:r w:rsidR="007C5459" w:rsidRPr="00037917">
        <w:rPr>
          <w:rStyle w:val="Hyperlink"/>
          <w:bCs/>
          <w:kern w:val="0"/>
          <w:lang w:val="en-US"/>
          <w14:ligatures w14:val="none"/>
        </w:rPr>
        <w:t>https://birdsoftheworld.org</w:t>
      </w:r>
    </w:p>
    <w:p w14:paraId="70857FCA" w14:textId="69A6DCF1" w:rsidR="006B309D" w:rsidRDefault="00037917" w:rsidP="007531F4">
      <w:pPr>
        <w:spacing w:line="360" w:lineRule="auto"/>
        <w:ind w:left="720" w:hanging="720"/>
        <w:jc w:val="both"/>
      </w:pPr>
      <w:r>
        <w:rPr>
          <w:bCs/>
          <w:kern w:val="0"/>
          <w:lang w:val="en-US"/>
          <w14:ligatures w14:val="none"/>
        </w:rPr>
        <w:fldChar w:fldCharType="end"/>
      </w:r>
      <w:hyperlink r:id="rId20" w:history="1">
        <w:r w:rsidR="006B309D" w:rsidRPr="00037917">
          <w:rPr>
            <w:rStyle w:val="Hyperlink"/>
            <w:bCs/>
            <w:kern w:val="0"/>
            <w:lang w:val="en-US"/>
            <w14:ligatures w14:val="none"/>
          </w:rPr>
          <w:t>www.birdlife.org</w:t>
        </w:r>
      </w:hyperlink>
    </w:p>
    <w:sectPr w:rsidR="006B309D">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694EB" w14:textId="77777777" w:rsidR="00F903EB" w:rsidRDefault="00F903EB" w:rsidP="00543779">
      <w:pPr>
        <w:spacing w:after="0" w:line="240" w:lineRule="auto"/>
      </w:pPr>
      <w:r>
        <w:separator/>
      </w:r>
    </w:p>
  </w:endnote>
  <w:endnote w:type="continuationSeparator" w:id="0">
    <w:p w14:paraId="3824CDF8" w14:textId="77777777" w:rsidR="00F903EB" w:rsidRDefault="00F903EB" w:rsidP="0054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6BA3C" w14:textId="77777777" w:rsidR="00543779" w:rsidRDefault="00543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C752" w14:textId="77777777" w:rsidR="00543779" w:rsidRDefault="00543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D88A" w14:textId="77777777" w:rsidR="00543779" w:rsidRDefault="00543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BFE98" w14:textId="77777777" w:rsidR="00F903EB" w:rsidRDefault="00F903EB" w:rsidP="00543779">
      <w:pPr>
        <w:spacing w:after="0" w:line="240" w:lineRule="auto"/>
      </w:pPr>
      <w:r>
        <w:separator/>
      </w:r>
    </w:p>
  </w:footnote>
  <w:footnote w:type="continuationSeparator" w:id="0">
    <w:p w14:paraId="7D93AC2C" w14:textId="77777777" w:rsidR="00F903EB" w:rsidRDefault="00F903EB" w:rsidP="00543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3BFB0" w14:textId="6544D76F" w:rsidR="00543779" w:rsidRDefault="00543779">
    <w:pPr>
      <w:pStyle w:val="Header"/>
    </w:pPr>
    <w:r>
      <w:rPr>
        <w:noProof/>
      </w:rPr>
      <w:pict w14:anchorId="0C2AE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762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97E85" w14:textId="0858009B" w:rsidR="00543779" w:rsidRDefault="00543779">
    <w:pPr>
      <w:pStyle w:val="Header"/>
    </w:pPr>
    <w:r>
      <w:rPr>
        <w:noProof/>
      </w:rPr>
      <w:pict w14:anchorId="3297E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762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CC3A" w14:textId="2D2B1075" w:rsidR="00543779" w:rsidRDefault="00543779">
    <w:pPr>
      <w:pStyle w:val="Header"/>
    </w:pPr>
    <w:r>
      <w:rPr>
        <w:noProof/>
      </w:rPr>
      <w:pict w14:anchorId="623BD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762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E37"/>
    <w:multiLevelType w:val="multilevel"/>
    <w:tmpl w:val="93FC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A23138"/>
    <w:multiLevelType w:val="hybridMultilevel"/>
    <w:tmpl w:val="A3381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3C"/>
    <w:rsid w:val="00006E43"/>
    <w:rsid w:val="00022A0A"/>
    <w:rsid w:val="00023C9C"/>
    <w:rsid w:val="00033DC9"/>
    <w:rsid w:val="00037917"/>
    <w:rsid w:val="000409D6"/>
    <w:rsid w:val="00042228"/>
    <w:rsid w:val="00042487"/>
    <w:rsid w:val="00043B1E"/>
    <w:rsid w:val="00050044"/>
    <w:rsid w:val="00055204"/>
    <w:rsid w:val="00074F6B"/>
    <w:rsid w:val="00076BAE"/>
    <w:rsid w:val="000776EB"/>
    <w:rsid w:val="00087C0E"/>
    <w:rsid w:val="000A03B9"/>
    <w:rsid w:val="000A3069"/>
    <w:rsid w:val="000C15B0"/>
    <w:rsid w:val="000D6232"/>
    <w:rsid w:val="000E0DA3"/>
    <w:rsid w:val="000E2930"/>
    <w:rsid w:val="000E4CD0"/>
    <w:rsid w:val="000E7C47"/>
    <w:rsid w:val="000F16DC"/>
    <w:rsid w:val="000F6436"/>
    <w:rsid w:val="000F74A6"/>
    <w:rsid w:val="00121BB9"/>
    <w:rsid w:val="00125DF7"/>
    <w:rsid w:val="00131390"/>
    <w:rsid w:val="00141255"/>
    <w:rsid w:val="0014513A"/>
    <w:rsid w:val="00145FE1"/>
    <w:rsid w:val="001737DF"/>
    <w:rsid w:val="0017516E"/>
    <w:rsid w:val="00190AB1"/>
    <w:rsid w:val="00193965"/>
    <w:rsid w:val="00196E15"/>
    <w:rsid w:val="001A2341"/>
    <w:rsid w:val="001C595F"/>
    <w:rsid w:val="001D7A75"/>
    <w:rsid w:val="001E1B29"/>
    <w:rsid w:val="001E7AE3"/>
    <w:rsid w:val="001F1689"/>
    <w:rsid w:val="001F6AF3"/>
    <w:rsid w:val="00210530"/>
    <w:rsid w:val="002145DA"/>
    <w:rsid w:val="00214DC2"/>
    <w:rsid w:val="00226240"/>
    <w:rsid w:val="00227D39"/>
    <w:rsid w:val="0023139D"/>
    <w:rsid w:val="00231447"/>
    <w:rsid w:val="002555B1"/>
    <w:rsid w:val="00255C12"/>
    <w:rsid w:val="00256CA3"/>
    <w:rsid w:val="002643B3"/>
    <w:rsid w:val="00270481"/>
    <w:rsid w:val="00270B07"/>
    <w:rsid w:val="00272A3A"/>
    <w:rsid w:val="0027490A"/>
    <w:rsid w:val="00291430"/>
    <w:rsid w:val="002976B4"/>
    <w:rsid w:val="002A619F"/>
    <w:rsid w:val="002F2443"/>
    <w:rsid w:val="002F29BC"/>
    <w:rsid w:val="002F42AA"/>
    <w:rsid w:val="00306141"/>
    <w:rsid w:val="0031009F"/>
    <w:rsid w:val="00312F1D"/>
    <w:rsid w:val="00316AD9"/>
    <w:rsid w:val="003220CC"/>
    <w:rsid w:val="00325745"/>
    <w:rsid w:val="0032750C"/>
    <w:rsid w:val="003316E3"/>
    <w:rsid w:val="003373D8"/>
    <w:rsid w:val="0034000E"/>
    <w:rsid w:val="003449EF"/>
    <w:rsid w:val="00346F16"/>
    <w:rsid w:val="00353F9B"/>
    <w:rsid w:val="003603B3"/>
    <w:rsid w:val="003609BE"/>
    <w:rsid w:val="00366C02"/>
    <w:rsid w:val="00371E3E"/>
    <w:rsid w:val="00384A35"/>
    <w:rsid w:val="003912B2"/>
    <w:rsid w:val="00393C6B"/>
    <w:rsid w:val="003A1A91"/>
    <w:rsid w:val="003A3D99"/>
    <w:rsid w:val="003B37C1"/>
    <w:rsid w:val="003E4BA1"/>
    <w:rsid w:val="003F4598"/>
    <w:rsid w:val="00412787"/>
    <w:rsid w:val="00414B24"/>
    <w:rsid w:val="004154AF"/>
    <w:rsid w:val="00433BEA"/>
    <w:rsid w:val="004473A3"/>
    <w:rsid w:val="00462792"/>
    <w:rsid w:val="00463D70"/>
    <w:rsid w:val="00475D78"/>
    <w:rsid w:val="004775F1"/>
    <w:rsid w:val="004809F2"/>
    <w:rsid w:val="00480B3A"/>
    <w:rsid w:val="004A1693"/>
    <w:rsid w:val="004A1A12"/>
    <w:rsid w:val="004A6418"/>
    <w:rsid w:val="004B3BE9"/>
    <w:rsid w:val="004D1F97"/>
    <w:rsid w:val="004D58C2"/>
    <w:rsid w:val="004E39F0"/>
    <w:rsid w:val="004E71D9"/>
    <w:rsid w:val="004F05BC"/>
    <w:rsid w:val="004F1BCA"/>
    <w:rsid w:val="004F688E"/>
    <w:rsid w:val="00506EB3"/>
    <w:rsid w:val="00510A59"/>
    <w:rsid w:val="00514092"/>
    <w:rsid w:val="00520D22"/>
    <w:rsid w:val="005263D8"/>
    <w:rsid w:val="005332AE"/>
    <w:rsid w:val="0053709F"/>
    <w:rsid w:val="00543779"/>
    <w:rsid w:val="00545EDB"/>
    <w:rsid w:val="00547342"/>
    <w:rsid w:val="00547516"/>
    <w:rsid w:val="005517C2"/>
    <w:rsid w:val="00555BE0"/>
    <w:rsid w:val="005601A9"/>
    <w:rsid w:val="00575C22"/>
    <w:rsid w:val="00587124"/>
    <w:rsid w:val="00590A24"/>
    <w:rsid w:val="005933C0"/>
    <w:rsid w:val="00594B01"/>
    <w:rsid w:val="00596C0E"/>
    <w:rsid w:val="005A1368"/>
    <w:rsid w:val="005A1954"/>
    <w:rsid w:val="005A33A8"/>
    <w:rsid w:val="005B6FAB"/>
    <w:rsid w:val="005E5233"/>
    <w:rsid w:val="005F1382"/>
    <w:rsid w:val="00600254"/>
    <w:rsid w:val="006012A5"/>
    <w:rsid w:val="00614C75"/>
    <w:rsid w:val="006228DD"/>
    <w:rsid w:val="00633208"/>
    <w:rsid w:val="0063739A"/>
    <w:rsid w:val="00650097"/>
    <w:rsid w:val="00652656"/>
    <w:rsid w:val="00656896"/>
    <w:rsid w:val="0066171B"/>
    <w:rsid w:val="00665D97"/>
    <w:rsid w:val="0067157E"/>
    <w:rsid w:val="006847E9"/>
    <w:rsid w:val="006A0188"/>
    <w:rsid w:val="006A25B6"/>
    <w:rsid w:val="006A2ED6"/>
    <w:rsid w:val="006A4E73"/>
    <w:rsid w:val="006A722F"/>
    <w:rsid w:val="006B3004"/>
    <w:rsid w:val="006B309D"/>
    <w:rsid w:val="006B4F2B"/>
    <w:rsid w:val="006B508D"/>
    <w:rsid w:val="006B6FFE"/>
    <w:rsid w:val="006C209B"/>
    <w:rsid w:val="006C7F1D"/>
    <w:rsid w:val="006F3BA0"/>
    <w:rsid w:val="006F7270"/>
    <w:rsid w:val="00703956"/>
    <w:rsid w:val="00711EC5"/>
    <w:rsid w:val="00717924"/>
    <w:rsid w:val="00720B5B"/>
    <w:rsid w:val="00722453"/>
    <w:rsid w:val="00722A38"/>
    <w:rsid w:val="00733A4D"/>
    <w:rsid w:val="007355DC"/>
    <w:rsid w:val="007363DB"/>
    <w:rsid w:val="007370AA"/>
    <w:rsid w:val="00742A7F"/>
    <w:rsid w:val="007531F4"/>
    <w:rsid w:val="00761DA3"/>
    <w:rsid w:val="00775E99"/>
    <w:rsid w:val="00783E55"/>
    <w:rsid w:val="00785765"/>
    <w:rsid w:val="007A187F"/>
    <w:rsid w:val="007A4935"/>
    <w:rsid w:val="007C0E02"/>
    <w:rsid w:val="007C5459"/>
    <w:rsid w:val="007D04CB"/>
    <w:rsid w:val="007D3106"/>
    <w:rsid w:val="007E0BB5"/>
    <w:rsid w:val="007E7C96"/>
    <w:rsid w:val="007F11FB"/>
    <w:rsid w:val="007F374A"/>
    <w:rsid w:val="007F4F17"/>
    <w:rsid w:val="007F5C25"/>
    <w:rsid w:val="0080786E"/>
    <w:rsid w:val="00810809"/>
    <w:rsid w:val="008126A1"/>
    <w:rsid w:val="008153E1"/>
    <w:rsid w:val="00816D6F"/>
    <w:rsid w:val="00823F82"/>
    <w:rsid w:val="00824167"/>
    <w:rsid w:val="00825D2B"/>
    <w:rsid w:val="00827E30"/>
    <w:rsid w:val="0083369F"/>
    <w:rsid w:val="008423AD"/>
    <w:rsid w:val="00842E01"/>
    <w:rsid w:val="00845923"/>
    <w:rsid w:val="00846B26"/>
    <w:rsid w:val="00856F03"/>
    <w:rsid w:val="00856F24"/>
    <w:rsid w:val="00874051"/>
    <w:rsid w:val="008746EC"/>
    <w:rsid w:val="00887580"/>
    <w:rsid w:val="00895C79"/>
    <w:rsid w:val="00895DD6"/>
    <w:rsid w:val="008A2DCC"/>
    <w:rsid w:val="008A3CBD"/>
    <w:rsid w:val="008B011C"/>
    <w:rsid w:val="008B0250"/>
    <w:rsid w:val="008B169F"/>
    <w:rsid w:val="008B2DA8"/>
    <w:rsid w:val="008B773B"/>
    <w:rsid w:val="008C33B9"/>
    <w:rsid w:val="008C3C60"/>
    <w:rsid w:val="008C6E0B"/>
    <w:rsid w:val="008D130F"/>
    <w:rsid w:val="008D35F4"/>
    <w:rsid w:val="008D35FF"/>
    <w:rsid w:val="008E3C00"/>
    <w:rsid w:val="008E7A03"/>
    <w:rsid w:val="008E7F7F"/>
    <w:rsid w:val="008F2864"/>
    <w:rsid w:val="0090479B"/>
    <w:rsid w:val="00904C66"/>
    <w:rsid w:val="00915386"/>
    <w:rsid w:val="00923422"/>
    <w:rsid w:val="00923B3B"/>
    <w:rsid w:val="00923C6E"/>
    <w:rsid w:val="00943C4A"/>
    <w:rsid w:val="0094410C"/>
    <w:rsid w:val="009455D4"/>
    <w:rsid w:val="00945AB2"/>
    <w:rsid w:val="00946E77"/>
    <w:rsid w:val="00950BFE"/>
    <w:rsid w:val="0096335E"/>
    <w:rsid w:val="00971DFD"/>
    <w:rsid w:val="00997E90"/>
    <w:rsid w:val="009A1545"/>
    <w:rsid w:val="009B09F3"/>
    <w:rsid w:val="009B5C26"/>
    <w:rsid w:val="009E18B1"/>
    <w:rsid w:val="009E56A6"/>
    <w:rsid w:val="009E6C9A"/>
    <w:rsid w:val="009F0F43"/>
    <w:rsid w:val="009F1C4E"/>
    <w:rsid w:val="009F268C"/>
    <w:rsid w:val="009F4E1F"/>
    <w:rsid w:val="00A06198"/>
    <w:rsid w:val="00A07E2F"/>
    <w:rsid w:val="00A1070B"/>
    <w:rsid w:val="00A117D1"/>
    <w:rsid w:val="00A15658"/>
    <w:rsid w:val="00A158E7"/>
    <w:rsid w:val="00A16FD2"/>
    <w:rsid w:val="00A472EE"/>
    <w:rsid w:val="00A54CBC"/>
    <w:rsid w:val="00A57293"/>
    <w:rsid w:val="00A64675"/>
    <w:rsid w:val="00A65807"/>
    <w:rsid w:val="00A6695A"/>
    <w:rsid w:val="00A72365"/>
    <w:rsid w:val="00A82983"/>
    <w:rsid w:val="00A959B3"/>
    <w:rsid w:val="00A960A7"/>
    <w:rsid w:val="00A9780B"/>
    <w:rsid w:val="00AA1E5D"/>
    <w:rsid w:val="00AA373C"/>
    <w:rsid w:val="00AC7440"/>
    <w:rsid w:val="00AD4F97"/>
    <w:rsid w:val="00AF2B8E"/>
    <w:rsid w:val="00AF2D9E"/>
    <w:rsid w:val="00B00E58"/>
    <w:rsid w:val="00B10EBD"/>
    <w:rsid w:val="00B1771A"/>
    <w:rsid w:val="00B21553"/>
    <w:rsid w:val="00B31492"/>
    <w:rsid w:val="00B34EF5"/>
    <w:rsid w:val="00B56408"/>
    <w:rsid w:val="00B65B84"/>
    <w:rsid w:val="00B72F43"/>
    <w:rsid w:val="00B73E10"/>
    <w:rsid w:val="00B85A73"/>
    <w:rsid w:val="00B86F8F"/>
    <w:rsid w:val="00B95947"/>
    <w:rsid w:val="00BA14E0"/>
    <w:rsid w:val="00BB4182"/>
    <w:rsid w:val="00BB4B43"/>
    <w:rsid w:val="00BC22C0"/>
    <w:rsid w:val="00BC514E"/>
    <w:rsid w:val="00BC71C7"/>
    <w:rsid w:val="00BC7D25"/>
    <w:rsid w:val="00BD07B4"/>
    <w:rsid w:val="00BD5F0B"/>
    <w:rsid w:val="00BE6050"/>
    <w:rsid w:val="00BE61CD"/>
    <w:rsid w:val="00BE7B63"/>
    <w:rsid w:val="00BF5264"/>
    <w:rsid w:val="00BF7EB2"/>
    <w:rsid w:val="00C01E28"/>
    <w:rsid w:val="00C24296"/>
    <w:rsid w:val="00C43821"/>
    <w:rsid w:val="00C5263B"/>
    <w:rsid w:val="00C5445B"/>
    <w:rsid w:val="00C6038C"/>
    <w:rsid w:val="00C64836"/>
    <w:rsid w:val="00C76455"/>
    <w:rsid w:val="00C77039"/>
    <w:rsid w:val="00C83852"/>
    <w:rsid w:val="00C97AFC"/>
    <w:rsid w:val="00CA3447"/>
    <w:rsid w:val="00CB7DE3"/>
    <w:rsid w:val="00CD13EE"/>
    <w:rsid w:val="00CD3314"/>
    <w:rsid w:val="00D21042"/>
    <w:rsid w:val="00D26EB5"/>
    <w:rsid w:val="00D30ED5"/>
    <w:rsid w:val="00D428A6"/>
    <w:rsid w:val="00D43DA7"/>
    <w:rsid w:val="00D60657"/>
    <w:rsid w:val="00D711F7"/>
    <w:rsid w:val="00D72655"/>
    <w:rsid w:val="00D73784"/>
    <w:rsid w:val="00D815A1"/>
    <w:rsid w:val="00D84FAE"/>
    <w:rsid w:val="00D85B07"/>
    <w:rsid w:val="00D90228"/>
    <w:rsid w:val="00D966BF"/>
    <w:rsid w:val="00DA12D6"/>
    <w:rsid w:val="00DB1AE1"/>
    <w:rsid w:val="00DC4330"/>
    <w:rsid w:val="00DD66EE"/>
    <w:rsid w:val="00DD6AF7"/>
    <w:rsid w:val="00DF20E0"/>
    <w:rsid w:val="00DF4BEF"/>
    <w:rsid w:val="00E044B7"/>
    <w:rsid w:val="00E06AE5"/>
    <w:rsid w:val="00E06F97"/>
    <w:rsid w:val="00E07E69"/>
    <w:rsid w:val="00E109DE"/>
    <w:rsid w:val="00E12DFF"/>
    <w:rsid w:val="00E17242"/>
    <w:rsid w:val="00E27250"/>
    <w:rsid w:val="00E30C0B"/>
    <w:rsid w:val="00E32DB4"/>
    <w:rsid w:val="00E428F3"/>
    <w:rsid w:val="00E47C40"/>
    <w:rsid w:val="00E545EA"/>
    <w:rsid w:val="00E6536E"/>
    <w:rsid w:val="00E718C7"/>
    <w:rsid w:val="00E7482F"/>
    <w:rsid w:val="00E81A61"/>
    <w:rsid w:val="00E937B4"/>
    <w:rsid w:val="00EA1D45"/>
    <w:rsid w:val="00EA5104"/>
    <w:rsid w:val="00EA70F8"/>
    <w:rsid w:val="00EA747E"/>
    <w:rsid w:val="00EB69D0"/>
    <w:rsid w:val="00EC0098"/>
    <w:rsid w:val="00EC1583"/>
    <w:rsid w:val="00EC332F"/>
    <w:rsid w:val="00EC50E3"/>
    <w:rsid w:val="00EC70A9"/>
    <w:rsid w:val="00EE00A5"/>
    <w:rsid w:val="00EE1409"/>
    <w:rsid w:val="00EE1A07"/>
    <w:rsid w:val="00EF31FC"/>
    <w:rsid w:val="00EF3884"/>
    <w:rsid w:val="00F00F7F"/>
    <w:rsid w:val="00F0442A"/>
    <w:rsid w:val="00F054F9"/>
    <w:rsid w:val="00F1137E"/>
    <w:rsid w:val="00F130AF"/>
    <w:rsid w:val="00F14C36"/>
    <w:rsid w:val="00F2157F"/>
    <w:rsid w:val="00F25540"/>
    <w:rsid w:val="00F30BCD"/>
    <w:rsid w:val="00F366A7"/>
    <w:rsid w:val="00F55942"/>
    <w:rsid w:val="00F6467C"/>
    <w:rsid w:val="00F817D6"/>
    <w:rsid w:val="00F828AE"/>
    <w:rsid w:val="00F86622"/>
    <w:rsid w:val="00F86CFE"/>
    <w:rsid w:val="00F903EB"/>
    <w:rsid w:val="00F962FD"/>
    <w:rsid w:val="00F96F6F"/>
    <w:rsid w:val="00FA64B0"/>
    <w:rsid w:val="00FA7D65"/>
    <w:rsid w:val="00FB38C5"/>
    <w:rsid w:val="00FC0D7F"/>
    <w:rsid w:val="00FC1FB1"/>
    <w:rsid w:val="00FC361C"/>
    <w:rsid w:val="00FC69FF"/>
    <w:rsid w:val="00FE03E1"/>
    <w:rsid w:val="00FE3A53"/>
    <w:rsid w:val="00FF2942"/>
    <w:rsid w:val="00FF54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A79D5B"/>
  <w15:chartTrackingRefBased/>
  <w15:docId w15:val="{9907ED64-486A-4DBE-898D-7AF1DC5F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3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A37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37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37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3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7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37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A37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37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37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3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73C"/>
    <w:rPr>
      <w:rFonts w:eastAsiaTheme="majorEastAsia" w:cstheme="majorBidi"/>
      <w:color w:val="272727" w:themeColor="text1" w:themeTint="D8"/>
    </w:rPr>
  </w:style>
  <w:style w:type="paragraph" w:styleId="Title">
    <w:name w:val="Title"/>
    <w:basedOn w:val="Normal"/>
    <w:next w:val="Normal"/>
    <w:link w:val="TitleChar"/>
    <w:uiPriority w:val="10"/>
    <w:qFormat/>
    <w:rsid w:val="00AA3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73C"/>
    <w:pPr>
      <w:spacing w:before="160"/>
      <w:jc w:val="center"/>
    </w:pPr>
    <w:rPr>
      <w:i/>
      <w:iCs/>
      <w:color w:val="404040" w:themeColor="text1" w:themeTint="BF"/>
    </w:rPr>
  </w:style>
  <w:style w:type="character" w:customStyle="1" w:styleId="QuoteChar">
    <w:name w:val="Quote Char"/>
    <w:basedOn w:val="DefaultParagraphFont"/>
    <w:link w:val="Quote"/>
    <w:uiPriority w:val="29"/>
    <w:rsid w:val="00AA373C"/>
    <w:rPr>
      <w:i/>
      <w:iCs/>
      <w:color w:val="404040" w:themeColor="text1" w:themeTint="BF"/>
    </w:rPr>
  </w:style>
  <w:style w:type="paragraph" w:styleId="ListParagraph">
    <w:name w:val="List Paragraph"/>
    <w:basedOn w:val="Normal"/>
    <w:uiPriority w:val="34"/>
    <w:qFormat/>
    <w:rsid w:val="00AA373C"/>
    <w:pPr>
      <w:ind w:left="720"/>
      <w:contextualSpacing/>
    </w:pPr>
  </w:style>
  <w:style w:type="character" w:styleId="IntenseEmphasis">
    <w:name w:val="Intense Emphasis"/>
    <w:basedOn w:val="DefaultParagraphFont"/>
    <w:uiPriority w:val="21"/>
    <w:qFormat/>
    <w:rsid w:val="00AA373C"/>
    <w:rPr>
      <w:i/>
      <w:iCs/>
      <w:color w:val="2F5496" w:themeColor="accent1" w:themeShade="BF"/>
    </w:rPr>
  </w:style>
  <w:style w:type="paragraph" w:styleId="IntenseQuote">
    <w:name w:val="Intense Quote"/>
    <w:basedOn w:val="Normal"/>
    <w:next w:val="Normal"/>
    <w:link w:val="IntenseQuoteChar"/>
    <w:uiPriority w:val="30"/>
    <w:qFormat/>
    <w:rsid w:val="00AA3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373C"/>
    <w:rPr>
      <w:i/>
      <w:iCs/>
      <w:color w:val="2F5496" w:themeColor="accent1" w:themeShade="BF"/>
    </w:rPr>
  </w:style>
  <w:style w:type="character" w:styleId="IntenseReference">
    <w:name w:val="Intense Reference"/>
    <w:basedOn w:val="DefaultParagraphFont"/>
    <w:uiPriority w:val="32"/>
    <w:qFormat/>
    <w:rsid w:val="00AA373C"/>
    <w:rPr>
      <w:b/>
      <w:bCs/>
      <w:smallCaps/>
      <w:color w:val="2F5496" w:themeColor="accent1" w:themeShade="BF"/>
      <w:spacing w:val="5"/>
    </w:rPr>
  </w:style>
  <w:style w:type="character" w:styleId="Hyperlink">
    <w:name w:val="Hyperlink"/>
    <w:basedOn w:val="DefaultParagraphFont"/>
    <w:uiPriority w:val="99"/>
    <w:unhideWhenUsed/>
    <w:rsid w:val="006F3BA0"/>
    <w:rPr>
      <w:color w:val="0563C1" w:themeColor="hyperlink"/>
      <w:u w:val="single"/>
    </w:rPr>
  </w:style>
  <w:style w:type="paragraph" w:styleId="NormalWeb">
    <w:name w:val="Normal (Web)"/>
    <w:basedOn w:val="Normal"/>
    <w:uiPriority w:val="99"/>
    <w:semiHidden/>
    <w:unhideWhenUsed/>
    <w:rsid w:val="00A158E7"/>
    <w:rPr>
      <w:rFonts w:ascii="Times New Roman" w:hAnsi="Times New Roman" w:cs="Times New Roman"/>
    </w:rPr>
  </w:style>
  <w:style w:type="character" w:styleId="FollowedHyperlink">
    <w:name w:val="FollowedHyperlink"/>
    <w:basedOn w:val="DefaultParagraphFont"/>
    <w:uiPriority w:val="99"/>
    <w:semiHidden/>
    <w:unhideWhenUsed/>
    <w:rsid w:val="009E6C9A"/>
    <w:rPr>
      <w:color w:val="954F72"/>
      <w:u w:val="single"/>
    </w:rPr>
  </w:style>
  <w:style w:type="paragraph" w:customStyle="1" w:styleId="msonormal0">
    <w:name w:val="msonormal"/>
    <w:basedOn w:val="Normal"/>
    <w:rsid w:val="009E6C9A"/>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customStyle="1" w:styleId="font5">
    <w:name w:val="font5"/>
    <w:basedOn w:val="Normal"/>
    <w:rsid w:val="009E6C9A"/>
    <w:pPr>
      <w:spacing w:before="100" w:beforeAutospacing="1" w:after="100" w:afterAutospacing="1" w:line="240" w:lineRule="auto"/>
    </w:pPr>
    <w:rPr>
      <w:rFonts w:ascii="Times New Roman" w:eastAsia="Times New Roman" w:hAnsi="Times New Roman" w:cs="Times New Roman"/>
      <w:i/>
      <w:iCs/>
      <w:color w:val="000000"/>
      <w:kern w:val="0"/>
      <w:lang w:eastAsia="en-IN"/>
      <w14:ligatures w14:val="none"/>
    </w:rPr>
  </w:style>
  <w:style w:type="paragraph" w:customStyle="1" w:styleId="xl63">
    <w:name w:val="xl63"/>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customStyle="1" w:styleId="xl64">
    <w:name w:val="xl64"/>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lang w:eastAsia="en-IN"/>
      <w14:ligatures w14:val="none"/>
    </w:rPr>
  </w:style>
  <w:style w:type="paragraph" w:customStyle="1" w:styleId="xl65">
    <w:name w:val="xl65"/>
    <w:basedOn w:val="Normal"/>
    <w:rsid w:val="009E6C9A"/>
    <w:pPr>
      <w:spacing w:before="100" w:beforeAutospacing="1" w:after="100" w:afterAutospacing="1" w:line="240" w:lineRule="auto"/>
    </w:pPr>
    <w:rPr>
      <w:rFonts w:ascii="Times New Roman" w:eastAsia="Times New Roman" w:hAnsi="Times New Roman" w:cs="Times New Roman"/>
      <w:i/>
      <w:iCs/>
      <w:kern w:val="0"/>
      <w:lang w:eastAsia="en-IN"/>
      <w14:ligatures w14:val="none"/>
    </w:rPr>
  </w:style>
  <w:style w:type="paragraph" w:customStyle="1" w:styleId="xl66">
    <w:name w:val="xl66"/>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lang w:eastAsia="en-IN"/>
      <w14:ligatures w14:val="none"/>
    </w:rPr>
  </w:style>
  <w:style w:type="paragraph" w:customStyle="1" w:styleId="xl67">
    <w:name w:val="xl67"/>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eastAsia="en-IN"/>
      <w14:ligatures w14:val="none"/>
    </w:rPr>
  </w:style>
  <w:style w:type="paragraph" w:customStyle="1" w:styleId="xl68">
    <w:name w:val="xl68"/>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lang w:eastAsia="en-IN"/>
      <w14:ligatures w14:val="none"/>
    </w:rPr>
  </w:style>
  <w:style w:type="paragraph" w:customStyle="1" w:styleId="xl69">
    <w:name w:val="xl69"/>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lang w:eastAsia="en-IN"/>
      <w14:ligatures w14:val="none"/>
    </w:rPr>
  </w:style>
  <w:style w:type="paragraph" w:customStyle="1" w:styleId="xl70">
    <w:name w:val="xl70"/>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paragraph" w:customStyle="1" w:styleId="xl71">
    <w:name w:val="xl71"/>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lang w:eastAsia="en-IN"/>
      <w14:ligatures w14:val="none"/>
    </w:rPr>
  </w:style>
  <w:style w:type="paragraph" w:customStyle="1" w:styleId="xl72">
    <w:name w:val="xl72"/>
    <w:basedOn w:val="Normal"/>
    <w:rsid w:val="009E6C9A"/>
    <w:pPr>
      <w:spacing w:before="100" w:beforeAutospacing="1" w:after="100" w:afterAutospacing="1" w:line="240" w:lineRule="auto"/>
      <w:textAlignment w:val="center"/>
    </w:pPr>
    <w:rPr>
      <w:rFonts w:ascii="Times New Roman" w:eastAsia="Times New Roman" w:hAnsi="Times New Roman" w:cs="Times New Roman"/>
      <w:kern w:val="0"/>
      <w:lang w:eastAsia="en-IN"/>
      <w14:ligatures w14:val="none"/>
    </w:rPr>
  </w:style>
  <w:style w:type="paragraph" w:customStyle="1" w:styleId="xl73">
    <w:name w:val="xl73"/>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lang w:eastAsia="en-IN"/>
      <w14:ligatures w14:val="none"/>
    </w:rPr>
  </w:style>
  <w:style w:type="paragraph" w:customStyle="1" w:styleId="xl74">
    <w:name w:val="xl74"/>
    <w:basedOn w:val="Normal"/>
    <w:rsid w:val="009E6C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en-IN"/>
      <w14:ligatures w14:val="none"/>
    </w:rPr>
  </w:style>
  <w:style w:type="paragraph" w:customStyle="1" w:styleId="xl75">
    <w:name w:val="xl75"/>
    <w:basedOn w:val="Normal"/>
    <w:rsid w:val="009E6C9A"/>
    <w:pPr>
      <w:spacing w:before="100" w:beforeAutospacing="1" w:after="100" w:afterAutospacing="1" w:line="240" w:lineRule="auto"/>
      <w:jc w:val="center"/>
      <w:textAlignment w:val="center"/>
    </w:pPr>
    <w:rPr>
      <w:rFonts w:ascii="Times New Roman" w:eastAsia="Times New Roman" w:hAnsi="Times New Roman" w:cs="Times New Roman"/>
      <w:kern w:val="0"/>
      <w:lang w:eastAsia="en-IN"/>
      <w14:ligatures w14:val="none"/>
    </w:rPr>
  </w:style>
  <w:style w:type="paragraph" w:customStyle="1" w:styleId="xl76">
    <w:name w:val="xl76"/>
    <w:basedOn w:val="Normal"/>
    <w:rsid w:val="009E6C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eastAsia="en-IN"/>
      <w14:ligatures w14:val="none"/>
    </w:rPr>
  </w:style>
  <w:style w:type="paragraph" w:customStyle="1" w:styleId="xl77">
    <w:name w:val="xl77"/>
    <w:basedOn w:val="Normal"/>
    <w:rsid w:val="009E6C9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eastAsia="en-IN"/>
      <w14:ligatures w14:val="none"/>
    </w:rPr>
  </w:style>
  <w:style w:type="paragraph" w:customStyle="1" w:styleId="xl78">
    <w:name w:val="xl78"/>
    <w:basedOn w:val="Normal"/>
    <w:rsid w:val="009E6C9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lang w:eastAsia="en-IN"/>
      <w14:ligatures w14:val="none"/>
    </w:rPr>
  </w:style>
  <w:style w:type="character" w:customStyle="1" w:styleId="UnresolvedMention1">
    <w:name w:val="Unresolved Mention1"/>
    <w:basedOn w:val="DefaultParagraphFont"/>
    <w:uiPriority w:val="99"/>
    <w:semiHidden/>
    <w:unhideWhenUsed/>
    <w:rsid w:val="00997E90"/>
    <w:rPr>
      <w:color w:val="605E5C"/>
      <w:shd w:val="clear" w:color="auto" w:fill="E1DFDD"/>
    </w:rPr>
  </w:style>
  <w:style w:type="character" w:styleId="UnresolvedMention">
    <w:name w:val="Unresolved Mention"/>
    <w:basedOn w:val="DefaultParagraphFont"/>
    <w:uiPriority w:val="99"/>
    <w:semiHidden/>
    <w:unhideWhenUsed/>
    <w:rsid w:val="00306141"/>
    <w:rPr>
      <w:color w:val="605E5C"/>
      <w:shd w:val="clear" w:color="auto" w:fill="E1DFDD"/>
    </w:rPr>
  </w:style>
  <w:style w:type="paragraph" w:styleId="Header">
    <w:name w:val="header"/>
    <w:basedOn w:val="Normal"/>
    <w:link w:val="HeaderChar"/>
    <w:uiPriority w:val="99"/>
    <w:unhideWhenUsed/>
    <w:rsid w:val="00543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779"/>
  </w:style>
  <w:style w:type="paragraph" w:styleId="Footer">
    <w:name w:val="footer"/>
    <w:basedOn w:val="Normal"/>
    <w:link w:val="FooterChar"/>
    <w:uiPriority w:val="99"/>
    <w:unhideWhenUsed/>
    <w:rsid w:val="00543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576">
      <w:bodyDiv w:val="1"/>
      <w:marLeft w:val="0"/>
      <w:marRight w:val="0"/>
      <w:marTop w:val="0"/>
      <w:marBottom w:val="0"/>
      <w:divBdr>
        <w:top w:val="none" w:sz="0" w:space="0" w:color="auto"/>
        <w:left w:val="none" w:sz="0" w:space="0" w:color="auto"/>
        <w:bottom w:val="none" w:sz="0" w:space="0" w:color="auto"/>
        <w:right w:val="none" w:sz="0" w:space="0" w:color="auto"/>
      </w:divBdr>
    </w:div>
    <w:div w:id="76289207">
      <w:bodyDiv w:val="1"/>
      <w:marLeft w:val="0"/>
      <w:marRight w:val="0"/>
      <w:marTop w:val="0"/>
      <w:marBottom w:val="0"/>
      <w:divBdr>
        <w:top w:val="none" w:sz="0" w:space="0" w:color="auto"/>
        <w:left w:val="none" w:sz="0" w:space="0" w:color="auto"/>
        <w:bottom w:val="none" w:sz="0" w:space="0" w:color="auto"/>
        <w:right w:val="none" w:sz="0" w:space="0" w:color="auto"/>
      </w:divBdr>
    </w:div>
    <w:div w:id="113406229">
      <w:bodyDiv w:val="1"/>
      <w:marLeft w:val="0"/>
      <w:marRight w:val="0"/>
      <w:marTop w:val="0"/>
      <w:marBottom w:val="0"/>
      <w:divBdr>
        <w:top w:val="none" w:sz="0" w:space="0" w:color="auto"/>
        <w:left w:val="none" w:sz="0" w:space="0" w:color="auto"/>
        <w:bottom w:val="none" w:sz="0" w:space="0" w:color="auto"/>
        <w:right w:val="none" w:sz="0" w:space="0" w:color="auto"/>
      </w:divBdr>
    </w:div>
    <w:div w:id="115569429">
      <w:bodyDiv w:val="1"/>
      <w:marLeft w:val="0"/>
      <w:marRight w:val="0"/>
      <w:marTop w:val="0"/>
      <w:marBottom w:val="0"/>
      <w:divBdr>
        <w:top w:val="none" w:sz="0" w:space="0" w:color="auto"/>
        <w:left w:val="none" w:sz="0" w:space="0" w:color="auto"/>
        <w:bottom w:val="none" w:sz="0" w:space="0" w:color="auto"/>
        <w:right w:val="none" w:sz="0" w:space="0" w:color="auto"/>
      </w:divBdr>
    </w:div>
    <w:div w:id="136647383">
      <w:bodyDiv w:val="1"/>
      <w:marLeft w:val="0"/>
      <w:marRight w:val="0"/>
      <w:marTop w:val="0"/>
      <w:marBottom w:val="0"/>
      <w:divBdr>
        <w:top w:val="none" w:sz="0" w:space="0" w:color="auto"/>
        <w:left w:val="none" w:sz="0" w:space="0" w:color="auto"/>
        <w:bottom w:val="none" w:sz="0" w:space="0" w:color="auto"/>
        <w:right w:val="none" w:sz="0" w:space="0" w:color="auto"/>
      </w:divBdr>
    </w:div>
    <w:div w:id="143595260">
      <w:bodyDiv w:val="1"/>
      <w:marLeft w:val="0"/>
      <w:marRight w:val="0"/>
      <w:marTop w:val="0"/>
      <w:marBottom w:val="0"/>
      <w:divBdr>
        <w:top w:val="none" w:sz="0" w:space="0" w:color="auto"/>
        <w:left w:val="none" w:sz="0" w:space="0" w:color="auto"/>
        <w:bottom w:val="none" w:sz="0" w:space="0" w:color="auto"/>
        <w:right w:val="none" w:sz="0" w:space="0" w:color="auto"/>
      </w:divBdr>
    </w:div>
    <w:div w:id="245765582">
      <w:bodyDiv w:val="1"/>
      <w:marLeft w:val="0"/>
      <w:marRight w:val="0"/>
      <w:marTop w:val="0"/>
      <w:marBottom w:val="0"/>
      <w:divBdr>
        <w:top w:val="none" w:sz="0" w:space="0" w:color="auto"/>
        <w:left w:val="none" w:sz="0" w:space="0" w:color="auto"/>
        <w:bottom w:val="none" w:sz="0" w:space="0" w:color="auto"/>
        <w:right w:val="none" w:sz="0" w:space="0" w:color="auto"/>
      </w:divBdr>
    </w:div>
    <w:div w:id="343868986">
      <w:bodyDiv w:val="1"/>
      <w:marLeft w:val="0"/>
      <w:marRight w:val="0"/>
      <w:marTop w:val="0"/>
      <w:marBottom w:val="0"/>
      <w:divBdr>
        <w:top w:val="none" w:sz="0" w:space="0" w:color="auto"/>
        <w:left w:val="none" w:sz="0" w:space="0" w:color="auto"/>
        <w:bottom w:val="none" w:sz="0" w:space="0" w:color="auto"/>
        <w:right w:val="none" w:sz="0" w:space="0" w:color="auto"/>
      </w:divBdr>
    </w:div>
    <w:div w:id="420566971">
      <w:bodyDiv w:val="1"/>
      <w:marLeft w:val="0"/>
      <w:marRight w:val="0"/>
      <w:marTop w:val="0"/>
      <w:marBottom w:val="0"/>
      <w:divBdr>
        <w:top w:val="none" w:sz="0" w:space="0" w:color="auto"/>
        <w:left w:val="none" w:sz="0" w:space="0" w:color="auto"/>
        <w:bottom w:val="none" w:sz="0" w:space="0" w:color="auto"/>
        <w:right w:val="none" w:sz="0" w:space="0" w:color="auto"/>
      </w:divBdr>
    </w:div>
    <w:div w:id="439960976">
      <w:bodyDiv w:val="1"/>
      <w:marLeft w:val="0"/>
      <w:marRight w:val="0"/>
      <w:marTop w:val="0"/>
      <w:marBottom w:val="0"/>
      <w:divBdr>
        <w:top w:val="none" w:sz="0" w:space="0" w:color="auto"/>
        <w:left w:val="none" w:sz="0" w:space="0" w:color="auto"/>
        <w:bottom w:val="none" w:sz="0" w:space="0" w:color="auto"/>
        <w:right w:val="none" w:sz="0" w:space="0" w:color="auto"/>
      </w:divBdr>
    </w:div>
    <w:div w:id="458381514">
      <w:bodyDiv w:val="1"/>
      <w:marLeft w:val="0"/>
      <w:marRight w:val="0"/>
      <w:marTop w:val="0"/>
      <w:marBottom w:val="0"/>
      <w:divBdr>
        <w:top w:val="none" w:sz="0" w:space="0" w:color="auto"/>
        <w:left w:val="none" w:sz="0" w:space="0" w:color="auto"/>
        <w:bottom w:val="none" w:sz="0" w:space="0" w:color="auto"/>
        <w:right w:val="none" w:sz="0" w:space="0" w:color="auto"/>
      </w:divBdr>
    </w:div>
    <w:div w:id="571620417">
      <w:bodyDiv w:val="1"/>
      <w:marLeft w:val="0"/>
      <w:marRight w:val="0"/>
      <w:marTop w:val="0"/>
      <w:marBottom w:val="0"/>
      <w:divBdr>
        <w:top w:val="none" w:sz="0" w:space="0" w:color="auto"/>
        <w:left w:val="none" w:sz="0" w:space="0" w:color="auto"/>
        <w:bottom w:val="none" w:sz="0" w:space="0" w:color="auto"/>
        <w:right w:val="none" w:sz="0" w:space="0" w:color="auto"/>
      </w:divBdr>
    </w:div>
    <w:div w:id="665547459">
      <w:bodyDiv w:val="1"/>
      <w:marLeft w:val="0"/>
      <w:marRight w:val="0"/>
      <w:marTop w:val="0"/>
      <w:marBottom w:val="0"/>
      <w:divBdr>
        <w:top w:val="none" w:sz="0" w:space="0" w:color="auto"/>
        <w:left w:val="none" w:sz="0" w:space="0" w:color="auto"/>
        <w:bottom w:val="none" w:sz="0" w:space="0" w:color="auto"/>
        <w:right w:val="none" w:sz="0" w:space="0" w:color="auto"/>
      </w:divBdr>
    </w:div>
    <w:div w:id="686105020">
      <w:bodyDiv w:val="1"/>
      <w:marLeft w:val="0"/>
      <w:marRight w:val="0"/>
      <w:marTop w:val="0"/>
      <w:marBottom w:val="0"/>
      <w:divBdr>
        <w:top w:val="none" w:sz="0" w:space="0" w:color="auto"/>
        <w:left w:val="none" w:sz="0" w:space="0" w:color="auto"/>
        <w:bottom w:val="none" w:sz="0" w:space="0" w:color="auto"/>
        <w:right w:val="none" w:sz="0" w:space="0" w:color="auto"/>
      </w:divBdr>
    </w:div>
    <w:div w:id="707681514">
      <w:bodyDiv w:val="1"/>
      <w:marLeft w:val="0"/>
      <w:marRight w:val="0"/>
      <w:marTop w:val="0"/>
      <w:marBottom w:val="0"/>
      <w:divBdr>
        <w:top w:val="none" w:sz="0" w:space="0" w:color="auto"/>
        <w:left w:val="none" w:sz="0" w:space="0" w:color="auto"/>
        <w:bottom w:val="none" w:sz="0" w:space="0" w:color="auto"/>
        <w:right w:val="none" w:sz="0" w:space="0" w:color="auto"/>
      </w:divBdr>
    </w:div>
    <w:div w:id="715660083">
      <w:bodyDiv w:val="1"/>
      <w:marLeft w:val="0"/>
      <w:marRight w:val="0"/>
      <w:marTop w:val="0"/>
      <w:marBottom w:val="0"/>
      <w:divBdr>
        <w:top w:val="none" w:sz="0" w:space="0" w:color="auto"/>
        <w:left w:val="none" w:sz="0" w:space="0" w:color="auto"/>
        <w:bottom w:val="none" w:sz="0" w:space="0" w:color="auto"/>
        <w:right w:val="none" w:sz="0" w:space="0" w:color="auto"/>
      </w:divBdr>
    </w:div>
    <w:div w:id="751584558">
      <w:bodyDiv w:val="1"/>
      <w:marLeft w:val="0"/>
      <w:marRight w:val="0"/>
      <w:marTop w:val="0"/>
      <w:marBottom w:val="0"/>
      <w:divBdr>
        <w:top w:val="none" w:sz="0" w:space="0" w:color="auto"/>
        <w:left w:val="none" w:sz="0" w:space="0" w:color="auto"/>
        <w:bottom w:val="none" w:sz="0" w:space="0" w:color="auto"/>
        <w:right w:val="none" w:sz="0" w:space="0" w:color="auto"/>
      </w:divBdr>
    </w:div>
    <w:div w:id="786891329">
      <w:bodyDiv w:val="1"/>
      <w:marLeft w:val="0"/>
      <w:marRight w:val="0"/>
      <w:marTop w:val="0"/>
      <w:marBottom w:val="0"/>
      <w:divBdr>
        <w:top w:val="none" w:sz="0" w:space="0" w:color="auto"/>
        <w:left w:val="none" w:sz="0" w:space="0" w:color="auto"/>
        <w:bottom w:val="none" w:sz="0" w:space="0" w:color="auto"/>
        <w:right w:val="none" w:sz="0" w:space="0" w:color="auto"/>
      </w:divBdr>
    </w:div>
    <w:div w:id="814906962">
      <w:bodyDiv w:val="1"/>
      <w:marLeft w:val="0"/>
      <w:marRight w:val="0"/>
      <w:marTop w:val="0"/>
      <w:marBottom w:val="0"/>
      <w:divBdr>
        <w:top w:val="none" w:sz="0" w:space="0" w:color="auto"/>
        <w:left w:val="none" w:sz="0" w:space="0" w:color="auto"/>
        <w:bottom w:val="none" w:sz="0" w:space="0" w:color="auto"/>
        <w:right w:val="none" w:sz="0" w:space="0" w:color="auto"/>
      </w:divBdr>
    </w:div>
    <w:div w:id="838617546">
      <w:bodyDiv w:val="1"/>
      <w:marLeft w:val="0"/>
      <w:marRight w:val="0"/>
      <w:marTop w:val="0"/>
      <w:marBottom w:val="0"/>
      <w:divBdr>
        <w:top w:val="none" w:sz="0" w:space="0" w:color="auto"/>
        <w:left w:val="none" w:sz="0" w:space="0" w:color="auto"/>
        <w:bottom w:val="none" w:sz="0" w:space="0" w:color="auto"/>
        <w:right w:val="none" w:sz="0" w:space="0" w:color="auto"/>
      </w:divBdr>
    </w:div>
    <w:div w:id="860432285">
      <w:bodyDiv w:val="1"/>
      <w:marLeft w:val="0"/>
      <w:marRight w:val="0"/>
      <w:marTop w:val="0"/>
      <w:marBottom w:val="0"/>
      <w:divBdr>
        <w:top w:val="none" w:sz="0" w:space="0" w:color="auto"/>
        <w:left w:val="none" w:sz="0" w:space="0" w:color="auto"/>
        <w:bottom w:val="none" w:sz="0" w:space="0" w:color="auto"/>
        <w:right w:val="none" w:sz="0" w:space="0" w:color="auto"/>
      </w:divBdr>
    </w:div>
    <w:div w:id="868370416">
      <w:bodyDiv w:val="1"/>
      <w:marLeft w:val="0"/>
      <w:marRight w:val="0"/>
      <w:marTop w:val="0"/>
      <w:marBottom w:val="0"/>
      <w:divBdr>
        <w:top w:val="none" w:sz="0" w:space="0" w:color="auto"/>
        <w:left w:val="none" w:sz="0" w:space="0" w:color="auto"/>
        <w:bottom w:val="none" w:sz="0" w:space="0" w:color="auto"/>
        <w:right w:val="none" w:sz="0" w:space="0" w:color="auto"/>
      </w:divBdr>
    </w:div>
    <w:div w:id="939920346">
      <w:bodyDiv w:val="1"/>
      <w:marLeft w:val="0"/>
      <w:marRight w:val="0"/>
      <w:marTop w:val="0"/>
      <w:marBottom w:val="0"/>
      <w:divBdr>
        <w:top w:val="none" w:sz="0" w:space="0" w:color="auto"/>
        <w:left w:val="none" w:sz="0" w:space="0" w:color="auto"/>
        <w:bottom w:val="none" w:sz="0" w:space="0" w:color="auto"/>
        <w:right w:val="none" w:sz="0" w:space="0" w:color="auto"/>
      </w:divBdr>
    </w:div>
    <w:div w:id="958687743">
      <w:bodyDiv w:val="1"/>
      <w:marLeft w:val="0"/>
      <w:marRight w:val="0"/>
      <w:marTop w:val="0"/>
      <w:marBottom w:val="0"/>
      <w:divBdr>
        <w:top w:val="none" w:sz="0" w:space="0" w:color="auto"/>
        <w:left w:val="none" w:sz="0" w:space="0" w:color="auto"/>
        <w:bottom w:val="none" w:sz="0" w:space="0" w:color="auto"/>
        <w:right w:val="none" w:sz="0" w:space="0" w:color="auto"/>
      </w:divBdr>
    </w:div>
    <w:div w:id="1063405922">
      <w:bodyDiv w:val="1"/>
      <w:marLeft w:val="0"/>
      <w:marRight w:val="0"/>
      <w:marTop w:val="0"/>
      <w:marBottom w:val="0"/>
      <w:divBdr>
        <w:top w:val="none" w:sz="0" w:space="0" w:color="auto"/>
        <w:left w:val="none" w:sz="0" w:space="0" w:color="auto"/>
        <w:bottom w:val="none" w:sz="0" w:space="0" w:color="auto"/>
        <w:right w:val="none" w:sz="0" w:space="0" w:color="auto"/>
      </w:divBdr>
    </w:div>
    <w:div w:id="1066952197">
      <w:bodyDiv w:val="1"/>
      <w:marLeft w:val="0"/>
      <w:marRight w:val="0"/>
      <w:marTop w:val="0"/>
      <w:marBottom w:val="0"/>
      <w:divBdr>
        <w:top w:val="none" w:sz="0" w:space="0" w:color="auto"/>
        <w:left w:val="none" w:sz="0" w:space="0" w:color="auto"/>
        <w:bottom w:val="none" w:sz="0" w:space="0" w:color="auto"/>
        <w:right w:val="none" w:sz="0" w:space="0" w:color="auto"/>
      </w:divBdr>
    </w:div>
    <w:div w:id="1070493738">
      <w:bodyDiv w:val="1"/>
      <w:marLeft w:val="0"/>
      <w:marRight w:val="0"/>
      <w:marTop w:val="0"/>
      <w:marBottom w:val="0"/>
      <w:divBdr>
        <w:top w:val="none" w:sz="0" w:space="0" w:color="auto"/>
        <w:left w:val="none" w:sz="0" w:space="0" w:color="auto"/>
        <w:bottom w:val="none" w:sz="0" w:space="0" w:color="auto"/>
        <w:right w:val="none" w:sz="0" w:space="0" w:color="auto"/>
      </w:divBdr>
    </w:div>
    <w:div w:id="1076316069">
      <w:bodyDiv w:val="1"/>
      <w:marLeft w:val="0"/>
      <w:marRight w:val="0"/>
      <w:marTop w:val="0"/>
      <w:marBottom w:val="0"/>
      <w:divBdr>
        <w:top w:val="none" w:sz="0" w:space="0" w:color="auto"/>
        <w:left w:val="none" w:sz="0" w:space="0" w:color="auto"/>
        <w:bottom w:val="none" w:sz="0" w:space="0" w:color="auto"/>
        <w:right w:val="none" w:sz="0" w:space="0" w:color="auto"/>
      </w:divBdr>
    </w:div>
    <w:div w:id="1088620238">
      <w:bodyDiv w:val="1"/>
      <w:marLeft w:val="0"/>
      <w:marRight w:val="0"/>
      <w:marTop w:val="0"/>
      <w:marBottom w:val="0"/>
      <w:divBdr>
        <w:top w:val="none" w:sz="0" w:space="0" w:color="auto"/>
        <w:left w:val="none" w:sz="0" w:space="0" w:color="auto"/>
        <w:bottom w:val="none" w:sz="0" w:space="0" w:color="auto"/>
        <w:right w:val="none" w:sz="0" w:space="0" w:color="auto"/>
      </w:divBdr>
    </w:div>
    <w:div w:id="1138759789">
      <w:bodyDiv w:val="1"/>
      <w:marLeft w:val="0"/>
      <w:marRight w:val="0"/>
      <w:marTop w:val="0"/>
      <w:marBottom w:val="0"/>
      <w:divBdr>
        <w:top w:val="none" w:sz="0" w:space="0" w:color="auto"/>
        <w:left w:val="none" w:sz="0" w:space="0" w:color="auto"/>
        <w:bottom w:val="none" w:sz="0" w:space="0" w:color="auto"/>
        <w:right w:val="none" w:sz="0" w:space="0" w:color="auto"/>
      </w:divBdr>
    </w:div>
    <w:div w:id="1184200871">
      <w:bodyDiv w:val="1"/>
      <w:marLeft w:val="0"/>
      <w:marRight w:val="0"/>
      <w:marTop w:val="0"/>
      <w:marBottom w:val="0"/>
      <w:divBdr>
        <w:top w:val="none" w:sz="0" w:space="0" w:color="auto"/>
        <w:left w:val="none" w:sz="0" w:space="0" w:color="auto"/>
        <w:bottom w:val="none" w:sz="0" w:space="0" w:color="auto"/>
        <w:right w:val="none" w:sz="0" w:space="0" w:color="auto"/>
      </w:divBdr>
    </w:div>
    <w:div w:id="1187064157">
      <w:bodyDiv w:val="1"/>
      <w:marLeft w:val="0"/>
      <w:marRight w:val="0"/>
      <w:marTop w:val="0"/>
      <w:marBottom w:val="0"/>
      <w:divBdr>
        <w:top w:val="none" w:sz="0" w:space="0" w:color="auto"/>
        <w:left w:val="none" w:sz="0" w:space="0" w:color="auto"/>
        <w:bottom w:val="none" w:sz="0" w:space="0" w:color="auto"/>
        <w:right w:val="none" w:sz="0" w:space="0" w:color="auto"/>
      </w:divBdr>
    </w:div>
    <w:div w:id="1225875907">
      <w:bodyDiv w:val="1"/>
      <w:marLeft w:val="0"/>
      <w:marRight w:val="0"/>
      <w:marTop w:val="0"/>
      <w:marBottom w:val="0"/>
      <w:divBdr>
        <w:top w:val="none" w:sz="0" w:space="0" w:color="auto"/>
        <w:left w:val="none" w:sz="0" w:space="0" w:color="auto"/>
        <w:bottom w:val="none" w:sz="0" w:space="0" w:color="auto"/>
        <w:right w:val="none" w:sz="0" w:space="0" w:color="auto"/>
      </w:divBdr>
    </w:div>
    <w:div w:id="1250776105">
      <w:bodyDiv w:val="1"/>
      <w:marLeft w:val="0"/>
      <w:marRight w:val="0"/>
      <w:marTop w:val="0"/>
      <w:marBottom w:val="0"/>
      <w:divBdr>
        <w:top w:val="none" w:sz="0" w:space="0" w:color="auto"/>
        <w:left w:val="none" w:sz="0" w:space="0" w:color="auto"/>
        <w:bottom w:val="none" w:sz="0" w:space="0" w:color="auto"/>
        <w:right w:val="none" w:sz="0" w:space="0" w:color="auto"/>
      </w:divBdr>
    </w:div>
    <w:div w:id="1262297043">
      <w:bodyDiv w:val="1"/>
      <w:marLeft w:val="0"/>
      <w:marRight w:val="0"/>
      <w:marTop w:val="0"/>
      <w:marBottom w:val="0"/>
      <w:divBdr>
        <w:top w:val="none" w:sz="0" w:space="0" w:color="auto"/>
        <w:left w:val="none" w:sz="0" w:space="0" w:color="auto"/>
        <w:bottom w:val="none" w:sz="0" w:space="0" w:color="auto"/>
        <w:right w:val="none" w:sz="0" w:space="0" w:color="auto"/>
      </w:divBdr>
    </w:div>
    <w:div w:id="1275360653">
      <w:bodyDiv w:val="1"/>
      <w:marLeft w:val="0"/>
      <w:marRight w:val="0"/>
      <w:marTop w:val="0"/>
      <w:marBottom w:val="0"/>
      <w:divBdr>
        <w:top w:val="none" w:sz="0" w:space="0" w:color="auto"/>
        <w:left w:val="none" w:sz="0" w:space="0" w:color="auto"/>
        <w:bottom w:val="none" w:sz="0" w:space="0" w:color="auto"/>
        <w:right w:val="none" w:sz="0" w:space="0" w:color="auto"/>
      </w:divBdr>
    </w:div>
    <w:div w:id="1278878394">
      <w:bodyDiv w:val="1"/>
      <w:marLeft w:val="0"/>
      <w:marRight w:val="0"/>
      <w:marTop w:val="0"/>
      <w:marBottom w:val="0"/>
      <w:divBdr>
        <w:top w:val="none" w:sz="0" w:space="0" w:color="auto"/>
        <w:left w:val="none" w:sz="0" w:space="0" w:color="auto"/>
        <w:bottom w:val="none" w:sz="0" w:space="0" w:color="auto"/>
        <w:right w:val="none" w:sz="0" w:space="0" w:color="auto"/>
      </w:divBdr>
    </w:div>
    <w:div w:id="1462386860">
      <w:bodyDiv w:val="1"/>
      <w:marLeft w:val="0"/>
      <w:marRight w:val="0"/>
      <w:marTop w:val="0"/>
      <w:marBottom w:val="0"/>
      <w:divBdr>
        <w:top w:val="none" w:sz="0" w:space="0" w:color="auto"/>
        <w:left w:val="none" w:sz="0" w:space="0" w:color="auto"/>
        <w:bottom w:val="none" w:sz="0" w:space="0" w:color="auto"/>
        <w:right w:val="none" w:sz="0" w:space="0" w:color="auto"/>
      </w:divBdr>
    </w:div>
    <w:div w:id="1584297437">
      <w:bodyDiv w:val="1"/>
      <w:marLeft w:val="0"/>
      <w:marRight w:val="0"/>
      <w:marTop w:val="0"/>
      <w:marBottom w:val="0"/>
      <w:divBdr>
        <w:top w:val="none" w:sz="0" w:space="0" w:color="auto"/>
        <w:left w:val="none" w:sz="0" w:space="0" w:color="auto"/>
        <w:bottom w:val="none" w:sz="0" w:space="0" w:color="auto"/>
        <w:right w:val="none" w:sz="0" w:space="0" w:color="auto"/>
      </w:divBdr>
    </w:div>
    <w:div w:id="1595431226">
      <w:bodyDiv w:val="1"/>
      <w:marLeft w:val="0"/>
      <w:marRight w:val="0"/>
      <w:marTop w:val="0"/>
      <w:marBottom w:val="0"/>
      <w:divBdr>
        <w:top w:val="none" w:sz="0" w:space="0" w:color="auto"/>
        <w:left w:val="none" w:sz="0" w:space="0" w:color="auto"/>
        <w:bottom w:val="none" w:sz="0" w:space="0" w:color="auto"/>
        <w:right w:val="none" w:sz="0" w:space="0" w:color="auto"/>
      </w:divBdr>
    </w:div>
    <w:div w:id="1647779179">
      <w:bodyDiv w:val="1"/>
      <w:marLeft w:val="0"/>
      <w:marRight w:val="0"/>
      <w:marTop w:val="0"/>
      <w:marBottom w:val="0"/>
      <w:divBdr>
        <w:top w:val="none" w:sz="0" w:space="0" w:color="auto"/>
        <w:left w:val="none" w:sz="0" w:space="0" w:color="auto"/>
        <w:bottom w:val="none" w:sz="0" w:space="0" w:color="auto"/>
        <w:right w:val="none" w:sz="0" w:space="0" w:color="auto"/>
      </w:divBdr>
    </w:div>
    <w:div w:id="1657496265">
      <w:bodyDiv w:val="1"/>
      <w:marLeft w:val="0"/>
      <w:marRight w:val="0"/>
      <w:marTop w:val="0"/>
      <w:marBottom w:val="0"/>
      <w:divBdr>
        <w:top w:val="none" w:sz="0" w:space="0" w:color="auto"/>
        <w:left w:val="none" w:sz="0" w:space="0" w:color="auto"/>
        <w:bottom w:val="none" w:sz="0" w:space="0" w:color="auto"/>
        <w:right w:val="none" w:sz="0" w:space="0" w:color="auto"/>
      </w:divBdr>
    </w:div>
    <w:div w:id="1693265495">
      <w:bodyDiv w:val="1"/>
      <w:marLeft w:val="0"/>
      <w:marRight w:val="0"/>
      <w:marTop w:val="0"/>
      <w:marBottom w:val="0"/>
      <w:divBdr>
        <w:top w:val="none" w:sz="0" w:space="0" w:color="auto"/>
        <w:left w:val="none" w:sz="0" w:space="0" w:color="auto"/>
        <w:bottom w:val="none" w:sz="0" w:space="0" w:color="auto"/>
        <w:right w:val="none" w:sz="0" w:space="0" w:color="auto"/>
      </w:divBdr>
    </w:div>
    <w:div w:id="1694191716">
      <w:bodyDiv w:val="1"/>
      <w:marLeft w:val="0"/>
      <w:marRight w:val="0"/>
      <w:marTop w:val="0"/>
      <w:marBottom w:val="0"/>
      <w:divBdr>
        <w:top w:val="none" w:sz="0" w:space="0" w:color="auto"/>
        <w:left w:val="none" w:sz="0" w:space="0" w:color="auto"/>
        <w:bottom w:val="none" w:sz="0" w:space="0" w:color="auto"/>
        <w:right w:val="none" w:sz="0" w:space="0" w:color="auto"/>
      </w:divBdr>
    </w:div>
    <w:div w:id="1747339653">
      <w:bodyDiv w:val="1"/>
      <w:marLeft w:val="0"/>
      <w:marRight w:val="0"/>
      <w:marTop w:val="0"/>
      <w:marBottom w:val="0"/>
      <w:divBdr>
        <w:top w:val="none" w:sz="0" w:space="0" w:color="auto"/>
        <w:left w:val="none" w:sz="0" w:space="0" w:color="auto"/>
        <w:bottom w:val="none" w:sz="0" w:space="0" w:color="auto"/>
        <w:right w:val="none" w:sz="0" w:space="0" w:color="auto"/>
      </w:divBdr>
    </w:div>
    <w:div w:id="1762876094">
      <w:bodyDiv w:val="1"/>
      <w:marLeft w:val="0"/>
      <w:marRight w:val="0"/>
      <w:marTop w:val="0"/>
      <w:marBottom w:val="0"/>
      <w:divBdr>
        <w:top w:val="none" w:sz="0" w:space="0" w:color="auto"/>
        <w:left w:val="none" w:sz="0" w:space="0" w:color="auto"/>
        <w:bottom w:val="none" w:sz="0" w:space="0" w:color="auto"/>
        <w:right w:val="none" w:sz="0" w:space="0" w:color="auto"/>
      </w:divBdr>
    </w:div>
    <w:div w:id="1800613918">
      <w:bodyDiv w:val="1"/>
      <w:marLeft w:val="0"/>
      <w:marRight w:val="0"/>
      <w:marTop w:val="0"/>
      <w:marBottom w:val="0"/>
      <w:divBdr>
        <w:top w:val="none" w:sz="0" w:space="0" w:color="auto"/>
        <w:left w:val="none" w:sz="0" w:space="0" w:color="auto"/>
        <w:bottom w:val="none" w:sz="0" w:space="0" w:color="auto"/>
        <w:right w:val="none" w:sz="0" w:space="0" w:color="auto"/>
      </w:divBdr>
    </w:div>
    <w:div w:id="1891918344">
      <w:bodyDiv w:val="1"/>
      <w:marLeft w:val="0"/>
      <w:marRight w:val="0"/>
      <w:marTop w:val="0"/>
      <w:marBottom w:val="0"/>
      <w:divBdr>
        <w:top w:val="none" w:sz="0" w:space="0" w:color="auto"/>
        <w:left w:val="none" w:sz="0" w:space="0" w:color="auto"/>
        <w:bottom w:val="none" w:sz="0" w:space="0" w:color="auto"/>
        <w:right w:val="none" w:sz="0" w:space="0" w:color="auto"/>
      </w:divBdr>
    </w:div>
    <w:div w:id="1895239471">
      <w:bodyDiv w:val="1"/>
      <w:marLeft w:val="0"/>
      <w:marRight w:val="0"/>
      <w:marTop w:val="0"/>
      <w:marBottom w:val="0"/>
      <w:divBdr>
        <w:top w:val="none" w:sz="0" w:space="0" w:color="auto"/>
        <w:left w:val="none" w:sz="0" w:space="0" w:color="auto"/>
        <w:bottom w:val="none" w:sz="0" w:space="0" w:color="auto"/>
        <w:right w:val="none" w:sz="0" w:space="0" w:color="auto"/>
      </w:divBdr>
    </w:div>
    <w:div w:id="1899628963">
      <w:bodyDiv w:val="1"/>
      <w:marLeft w:val="0"/>
      <w:marRight w:val="0"/>
      <w:marTop w:val="0"/>
      <w:marBottom w:val="0"/>
      <w:divBdr>
        <w:top w:val="none" w:sz="0" w:space="0" w:color="auto"/>
        <w:left w:val="none" w:sz="0" w:space="0" w:color="auto"/>
        <w:bottom w:val="none" w:sz="0" w:space="0" w:color="auto"/>
        <w:right w:val="none" w:sz="0" w:space="0" w:color="auto"/>
      </w:divBdr>
    </w:div>
    <w:div w:id="1973944974">
      <w:bodyDiv w:val="1"/>
      <w:marLeft w:val="0"/>
      <w:marRight w:val="0"/>
      <w:marTop w:val="0"/>
      <w:marBottom w:val="0"/>
      <w:divBdr>
        <w:top w:val="none" w:sz="0" w:space="0" w:color="auto"/>
        <w:left w:val="none" w:sz="0" w:space="0" w:color="auto"/>
        <w:bottom w:val="none" w:sz="0" w:space="0" w:color="auto"/>
        <w:right w:val="none" w:sz="0" w:space="0" w:color="auto"/>
      </w:divBdr>
    </w:div>
    <w:div w:id="2029871917">
      <w:bodyDiv w:val="1"/>
      <w:marLeft w:val="0"/>
      <w:marRight w:val="0"/>
      <w:marTop w:val="0"/>
      <w:marBottom w:val="0"/>
      <w:divBdr>
        <w:top w:val="none" w:sz="0" w:space="0" w:color="auto"/>
        <w:left w:val="none" w:sz="0" w:space="0" w:color="auto"/>
        <w:bottom w:val="none" w:sz="0" w:space="0" w:color="auto"/>
        <w:right w:val="none" w:sz="0" w:space="0" w:color="auto"/>
      </w:divBdr>
    </w:div>
    <w:div w:id="2072002312">
      <w:bodyDiv w:val="1"/>
      <w:marLeft w:val="0"/>
      <w:marRight w:val="0"/>
      <w:marTop w:val="0"/>
      <w:marBottom w:val="0"/>
      <w:divBdr>
        <w:top w:val="none" w:sz="0" w:space="0" w:color="auto"/>
        <w:left w:val="none" w:sz="0" w:space="0" w:color="auto"/>
        <w:bottom w:val="none" w:sz="0" w:space="0" w:color="auto"/>
        <w:right w:val="none" w:sz="0" w:space="0" w:color="auto"/>
      </w:divBdr>
    </w:div>
    <w:div w:id="210449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dsoftheworld.org/" TargetMode="External"/><Relationship Id="rId13" Type="http://schemas.openxmlformats.org/officeDocument/2006/relationships/chart" Target="charts/chart1.xml"/><Relationship Id="rId18" Type="http://schemas.openxmlformats.org/officeDocument/2006/relationships/hyperlink" Target="https://doi.org/10.1016/j.ecoinf.2021.10123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irdsoftheworld.org" TargetMode="External"/><Relationship Id="rId17" Type="http://schemas.openxmlformats.org/officeDocument/2006/relationships/hyperlink" Target="https://www.iucnredlist.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www.birdlif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cnredlist.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ucnredlist.org" TargetMode="External"/><Relationship Id="rId19" Type="http://schemas.openxmlformats.org/officeDocument/2006/relationships/hyperlink" Target="https://doi.org/10.1201/978142007058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Research%20Work\Work\IEO%20study%20area%20avifauna%20diversity\Avifauna%20list%20resul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Research%20Work\Work\IEO%20study%20area%20avifauna%20diversity\Avifauna%20list%20resul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Research%20Work\Work\IEO%20study%20area%20avifauna%20diversity\Avifauna%20list%20resul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Research%20Work\Work\IEO%20study%20area%20avifauna%20diversity\Avifauna%20list%20resul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305295850238677E-2"/>
          <c:y val="0.10648148148148148"/>
          <c:w val="0.88548882509849192"/>
          <c:h val="0.53535433070866145"/>
        </c:manualLayout>
      </c:layout>
      <c:barChart>
        <c:barDir val="col"/>
        <c:grouping val="clustered"/>
        <c:varyColors val="0"/>
        <c:ser>
          <c:idx val="0"/>
          <c:order val="0"/>
          <c:tx>
            <c:strRef>
              <c:f>Sheet3!$C$1</c:f>
              <c:strCache>
                <c:ptCount val="1"/>
                <c:pt idx="0">
                  <c:v>Family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Sheet3!$B$2:$B$22</c:f>
              <c:strCache>
                <c:ptCount val="21"/>
                <c:pt idx="0">
                  <c:v>Galliformes</c:v>
                </c:pt>
                <c:pt idx="1">
                  <c:v>Anseriformes</c:v>
                </c:pt>
                <c:pt idx="2">
                  <c:v>Podicipediformes</c:v>
                </c:pt>
                <c:pt idx="3">
                  <c:v>Ciconiiformes</c:v>
                </c:pt>
                <c:pt idx="4">
                  <c:v>Pelecaniformes</c:v>
                </c:pt>
                <c:pt idx="5">
                  <c:v>Suliformes</c:v>
                </c:pt>
                <c:pt idx="6">
                  <c:v>Falconiformes</c:v>
                </c:pt>
                <c:pt idx="7">
                  <c:v>Accipitriformes</c:v>
                </c:pt>
                <c:pt idx="8">
                  <c:v>Gruiformes</c:v>
                </c:pt>
                <c:pt idx="9">
                  <c:v>Charadriiformes</c:v>
                </c:pt>
                <c:pt idx="10">
                  <c:v>Pterocliformes</c:v>
                </c:pt>
                <c:pt idx="11">
                  <c:v>Columbiformes</c:v>
                </c:pt>
                <c:pt idx="12">
                  <c:v>Psittaciformes</c:v>
                </c:pt>
                <c:pt idx="13">
                  <c:v>Cuculiformes</c:v>
                </c:pt>
                <c:pt idx="14">
                  <c:v>Strigiformes</c:v>
                </c:pt>
                <c:pt idx="15">
                  <c:v>Caprimulgiformes</c:v>
                </c:pt>
                <c:pt idx="16">
                  <c:v>Apodiformes</c:v>
                </c:pt>
                <c:pt idx="17">
                  <c:v>Bucerotiformes</c:v>
                </c:pt>
                <c:pt idx="18">
                  <c:v>Coraciiformes</c:v>
                </c:pt>
                <c:pt idx="19">
                  <c:v>Piciformes</c:v>
                </c:pt>
                <c:pt idx="20">
                  <c:v>Passeriformes</c:v>
                </c:pt>
              </c:strCache>
            </c:strRef>
          </c:cat>
          <c:val>
            <c:numRef>
              <c:f>Sheet3!$C$2:$C$22</c:f>
              <c:numCache>
                <c:formatCode>General</c:formatCode>
                <c:ptCount val="21"/>
                <c:pt idx="0">
                  <c:v>1</c:v>
                </c:pt>
                <c:pt idx="1">
                  <c:v>1</c:v>
                </c:pt>
                <c:pt idx="2">
                  <c:v>1</c:v>
                </c:pt>
                <c:pt idx="3">
                  <c:v>1</c:v>
                </c:pt>
                <c:pt idx="4">
                  <c:v>2</c:v>
                </c:pt>
                <c:pt idx="5">
                  <c:v>1</c:v>
                </c:pt>
                <c:pt idx="6">
                  <c:v>1</c:v>
                </c:pt>
                <c:pt idx="7">
                  <c:v>2</c:v>
                </c:pt>
                <c:pt idx="8">
                  <c:v>1</c:v>
                </c:pt>
                <c:pt idx="9">
                  <c:v>5</c:v>
                </c:pt>
                <c:pt idx="10">
                  <c:v>1</c:v>
                </c:pt>
                <c:pt idx="11">
                  <c:v>1</c:v>
                </c:pt>
                <c:pt idx="12">
                  <c:v>1</c:v>
                </c:pt>
                <c:pt idx="13">
                  <c:v>1</c:v>
                </c:pt>
                <c:pt idx="14">
                  <c:v>2</c:v>
                </c:pt>
                <c:pt idx="15">
                  <c:v>1</c:v>
                </c:pt>
                <c:pt idx="16">
                  <c:v>1</c:v>
                </c:pt>
                <c:pt idx="17">
                  <c:v>1</c:v>
                </c:pt>
                <c:pt idx="18">
                  <c:v>3</c:v>
                </c:pt>
                <c:pt idx="19">
                  <c:v>2</c:v>
                </c:pt>
                <c:pt idx="20">
                  <c:v>26</c:v>
                </c:pt>
              </c:numCache>
            </c:numRef>
          </c:val>
          <c:extLst>
            <c:ext xmlns:c16="http://schemas.microsoft.com/office/drawing/2014/chart" uri="{C3380CC4-5D6E-409C-BE32-E72D297353CC}">
              <c16:uniqueId val="{00000000-B849-4F1B-B5EC-567F3536BCB3}"/>
            </c:ext>
          </c:extLst>
        </c:ser>
        <c:dLbls>
          <c:dLblPos val="outEnd"/>
          <c:showLegendKey val="0"/>
          <c:showVal val="1"/>
          <c:showCatName val="0"/>
          <c:showSerName val="0"/>
          <c:showPercent val="0"/>
          <c:showBubbleSize val="0"/>
        </c:dLbls>
        <c:gapWidth val="219"/>
        <c:overlap val="-27"/>
        <c:axId val="1213896992"/>
        <c:axId val="1213891712"/>
      </c:barChart>
      <c:catAx>
        <c:axId val="121389699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solidFill>
                      <a:sysClr val="windowText" lastClr="000000"/>
                    </a:solidFill>
                  </a:rPr>
                  <a:t>Order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213891712"/>
        <c:crosses val="autoZero"/>
        <c:auto val="1"/>
        <c:lblAlgn val="ctr"/>
        <c:lblOffset val="100"/>
        <c:noMultiLvlLbl val="0"/>
      </c:catAx>
      <c:valAx>
        <c:axId val="1213891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solidFill>
                      <a:sysClr val="windowText" lastClr="000000"/>
                    </a:solidFill>
                  </a:rPr>
                  <a:t>Number of Family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389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2548381452318461"/>
          <c:y val="7.2316384180790963E-2"/>
          <c:w val="0.84396062992125986"/>
          <c:h val="0.48217625339205483"/>
        </c:manualLayout>
      </c:layout>
      <c:barChart>
        <c:barDir val="col"/>
        <c:grouping val="clustered"/>
        <c:varyColors val="0"/>
        <c:ser>
          <c:idx val="0"/>
          <c:order val="0"/>
          <c:tx>
            <c:strRef>
              <c:f>Sheet2!$C$1</c:f>
              <c:strCache>
                <c:ptCount val="1"/>
                <c:pt idx="0">
                  <c:v>Species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Sheet2!$B$2:$B$22</c:f>
              <c:strCache>
                <c:ptCount val="21"/>
                <c:pt idx="0">
                  <c:v>Galliformes</c:v>
                </c:pt>
                <c:pt idx="1">
                  <c:v>Anseriformes</c:v>
                </c:pt>
                <c:pt idx="2">
                  <c:v>Podicipediformes</c:v>
                </c:pt>
                <c:pt idx="3">
                  <c:v>Ciconiiformes</c:v>
                </c:pt>
                <c:pt idx="4">
                  <c:v>Pelecaniformes</c:v>
                </c:pt>
                <c:pt idx="5">
                  <c:v>Suliformes</c:v>
                </c:pt>
                <c:pt idx="6">
                  <c:v>Falconiformes</c:v>
                </c:pt>
                <c:pt idx="7">
                  <c:v>Accipitriformes</c:v>
                </c:pt>
                <c:pt idx="8">
                  <c:v>Gruiformes</c:v>
                </c:pt>
                <c:pt idx="9">
                  <c:v>Charadriiformes</c:v>
                </c:pt>
                <c:pt idx="10">
                  <c:v>Pterocliformes</c:v>
                </c:pt>
                <c:pt idx="11">
                  <c:v>Columbiformes</c:v>
                </c:pt>
                <c:pt idx="12">
                  <c:v>Psittaciformes</c:v>
                </c:pt>
                <c:pt idx="13">
                  <c:v>Cuculiformes</c:v>
                </c:pt>
                <c:pt idx="14">
                  <c:v>Strigiformes</c:v>
                </c:pt>
                <c:pt idx="15">
                  <c:v>Caprimulgiformes</c:v>
                </c:pt>
                <c:pt idx="16">
                  <c:v>Apodiformes</c:v>
                </c:pt>
                <c:pt idx="17">
                  <c:v>Bucerotiformes</c:v>
                </c:pt>
                <c:pt idx="18">
                  <c:v>Coraciiformes</c:v>
                </c:pt>
                <c:pt idx="19">
                  <c:v>Piciformes</c:v>
                </c:pt>
                <c:pt idx="20">
                  <c:v>Passeriformes</c:v>
                </c:pt>
              </c:strCache>
            </c:strRef>
          </c:cat>
          <c:val>
            <c:numRef>
              <c:f>Sheet2!$C$2:$C$22</c:f>
              <c:numCache>
                <c:formatCode>General</c:formatCode>
                <c:ptCount val="21"/>
                <c:pt idx="0">
                  <c:v>2</c:v>
                </c:pt>
                <c:pt idx="1">
                  <c:v>1</c:v>
                </c:pt>
                <c:pt idx="2">
                  <c:v>1</c:v>
                </c:pt>
                <c:pt idx="3">
                  <c:v>1</c:v>
                </c:pt>
                <c:pt idx="4">
                  <c:v>4</c:v>
                </c:pt>
                <c:pt idx="5">
                  <c:v>1</c:v>
                </c:pt>
                <c:pt idx="6">
                  <c:v>2</c:v>
                </c:pt>
                <c:pt idx="7">
                  <c:v>10</c:v>
                </c:pt>
                <c:pt idx="8">
                  <c:v>1</c:v>
                </c:pt>
                <c:pt idx="9">
                  <c:v>8</c:v>
                </c:pt>
                <c:pt idx="10">
                  <c:v>1</c:v>
                </c:pt>
                <c:pt idx="11">
                  <c:v>5</c:v>
                </c:pt>
                <c:pt idx="12">
                  <c:v>1</c:v>
                </c:pt>
                <c:pt idx="13">
                  <c:v>7</c:v>
                </c:pt>
                <c:pt idx="14">
                  <c:v>6</c:v>
                </c:pt>
                <c:pt idx="15">
                  <c:v>2</c:v>
                </c:pt>
                <c:pt idx="16">
                  <c:v>3</c:v>
                </c:pt>
                <c:pt idx="17">
                  <c:v>1</c:v>
                </c:pt>
                <c:pt idx="18">
                  <c:v>4</c:v>
                </c:pt>
                <c:pt idx="19">
                  <c:v>3</c:v>
                </c:pt>
                <c:pt idx="20">
                  <c:v>56</c:v>
                </c:pt>
              </c:numCache>
            </c:numRef>
          </c:val>
          <c:extLst>
            <c:ext xmlns:c16="http://schemas.microsoft.com/office/drawing/2014/chart" uri="{C3380CC4-5D6E-409C-BE32-E72D297353CC}">
              <c16:uniqueId val="{00000000-9886-4C13-A0A8-5FE4CA768986}"/>
            </c:ext>
          </c:extLst>
        </c:ser>
        <c:dLbls>
          <c:showLegendKey val="0"/>
          <c:showVal val="0"/>
          <c:showCatName val="0"/>
          <c:showSerName val="0"/>
          <c:showPercent val="0"/>
          <c:showBubbleSize val="0"/>
        </c:dLbls>
        <c:gapWidth val="219"/>
        <c:overlap val="-27"/>
        <c:axId val="311339312"/>
        <c:axId val="311339704"/>
      </c:barChart>
      <c:catAx>
        <c:axId val="31133931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b="1">
                    <a:solidFill>
                      <a:sysClr val="windowText" lastClr="000000"/>
                    </a:solidFill>
                  </a:rPr>
                  <a:t>Order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11339704"/>
        <c:crosses val="autoZero"/>
        <c:auto val="1"/>
        <c:lblAlgn val="ctr"/>
        <c:lblOffset val="100"/>
        <c:noMultiLvlLbl val="0"/>
      </c:catAx>
      <c:valAx>
        <c:axId val="311339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b="1">
                    <a:solidFill>
                      <a:sysClr val="windowText" lastClr="000000"/>
                    </a:solidFill>
                  </a:rPr>
                  <a:t>Number of Species</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1133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Status of Birds </a:t>
            </a:r>
          </a:p>
        </c:rich>
      </c:tx>
      <c:layout>
        <c:manualLayout>
          <c:xMode val="edge"/>
          <c:yMode val="edge"/>
          <c:x val="0.16716064338111583"/>
          <c:y val="4.567582162277562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3676544705416097"/>
          <c:y val="0.25413655828906556"/>
          <c:w val="0.39906259580800263"/>
          <c:h val="0.67019603410817663"/>
        </c:manualLayout>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A2A-4FD7-9F1B-E7E8C7753AB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A2A-4FD7-9F1B-E7E8C7753AB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Sheet2!$I$35:$I$36</c:f>
              <c:strCache>
                <c:ptCount val="2"/>
                <c:pt idx="0">
                  <c:v>Resident</c:v>
                </c:pt>
                <c:pt idx="1">
                  <c:v>Migratory</c:v>
                </c:pt>
              </c:strCache>
            </c:strRef>
          </c:cat>
          <c:val>
            <c:numRef>
              <c:f>Sheet2!$J$35:$J$36</c:f>
              <c:numCache>
                <c:formatCode>General</c:formatCode>
                <c:ptCount val="2"/>
                <c:pt idx="0">
                  <c:v>92</c:v>
                </c:pt>
                <c:pt idx="1">
                  <c:v>28</c:v>
                </c:pt>
              </c:numCache>
            </c:numRef>
          </c:val>
          <c:extLst>
            <c:ext xmlns:c16="http://schemas.microsoft.com/office/drawing/2014/chart" uri="{C3380CC4-5D6E-409C-BE32-E72D297353CC}">
              <c16:uniqueId val="{00000004-5A2A-4FD7-9F1B-E7E8C7753ABC}"/>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5C5-4818-8040-4AABBC1BD92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5C5-4818-8040-4AABBC1BD92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5C5-4818-8040-4AABBC1BD92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5C5-4818-8040-4AABBC1BD92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5C5-4818-8040-4AABBC1BD92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5C5-4818-8040-4AABBC1BD92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5C5-4818-8040-4AABBC1BD924}"/>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Sheet2!$K$3:$K$9</c:f>
              <c:strCache>
                <c:ptCount val="7"/>
                <c:pt idx="0">
                  <c:v>Insectivorous</c:v>
                </c:pt>
                <c:pt idx="1">
                  <c:v>Omnivorous</c:v>
                </c:pt>
                <c:pt idx="2">
                  <c:v>Carnivorous</c:v>
                </c:pt>
                <c:pt idx="3">
                  <c:v>Granivorous</c:v>
                </c:pt>
                <c:pt idx="4">
                  <c:v>Piscivorous</c:v>
                </c:pt>
                <c:pt idx="5">
                  <c:v>Nectivorous</c:v>
                </c:pt>
                <c:pt idx="6">
                  <c:v>Frugivorous</c:v>
                </c:pt>
              </c:strCache>
            </c:strRef>
          </c:cat>
          <c:val>
            <c:numRef>
              <c:f>Sheet2!$L$3:$L$9</c:f>
              <c:numCache>
                <c:formatCode>0.00%</c:formatCode>
                <c:ptCount val="7"/>
                <c:pt idx="0">
                  <c:v>0.36599999999999999</c:v>
                </c:pt>
                <c:pt idx="1">
                  <c:v>0.24199999999999999</c:v>
                </c:pt>
                <c:pt idx="2">
                  <c:v>0.22500000000000001</c:v>
                </c:pt>
                <c:pt idx="3">
                  <c:v>0.11700000000000001</c:v>
                </c:pt>
                <c:pt idx="4">
                  <c:v>8.0000000000000002E-3</c:v>
                </c:pt>
                <c:pt idx="5">
                  <c:v>2.5000000000000001E-2</c:v>
                </c:pt>
                <c:pt idx="6">
                  <c:v>1.7000000000000001E-2</c:v>
                </c:pt>
              </c:numCache>
            </c:numRef>
          </c:val>
          <c:extLst>
            <c:ext xmlns:c16="http://schemas.microsoft.com/office/drawing/2014/chart" uri="{C3380CC4-5D6E-409C-BE32-E72D297353CC}">
              <c16:uniqueId val="{0000000E-05C5-4818-8040-4AABBC1BD924}"/>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4AFEC-EAAC-49BB-8C51-8787C20A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14</Pages>
  <Words>4243</Words>
  <Characters>24187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MUTHUSAMY AYYADURAI</dc:creator>
  <cp:keywords/>
  <dc:description/>
  <cp:lastModifiedBy>SDI 1084</cp:lastModifiedBy>
  <cp:revision>573</cp:revision>
  <dcterms:created xsi:type="dcterms:W3CDTF">2025-02-05T14:04:00Z</dcterms:created>
  <dcterms:modified xsi:type="dcterms:W3CDTF">2025-02-24T13:06:00Z</dcterms:modified>
</cp:coreProperties>
</file>