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6718" w14:textId="77777777" w:rsidR="007F7BD4" w:rsidRPr="009B79F2" w:rsidRDefault="007F7BD4" w:rsidP="00925062">
      <w:pPr>
        <w:spacing w:after="0" w:line="240" w:lineRule="auto"/>
        <w:jc w:val="center"/>
        <w:rPr>
          <w:rFonts w:ascii="Times New Roman" w:hAnsi="Times New Roman" w:cs="Times New Roman"/>
          <w:b/>
          <w:bCs/>
          <w:sz w:val="24"/>
          <w:szCs w:val="24"/>
        </w:rPr>
      </w:pPr>
      <w:r w:rsidRPr="009B79F2">
        <w:rPr>
          <w:rFonts w:ascii="Times New Roman" w:hAnsi="Times New Roman" w:cs="Times New Roman"/>
          <w:b/>
          <w:bCs/>
          <w:sz w:val="24"/>
          <w:szCs w:val="24"/>
        </w:rPr>
        <w:t>“</w:t>
      </w:r>
      <w:r w:rsidR="00DB6437" w:rsidRPr="009B79F2">
        <w:rPr>
          <w:rFonts w:ascii="Times New Roman" w:hAnsi="Times New Roman" w:cs="Times New Roman"/>
          <w:b/>
          <w:bCs/>
          <w:sz w:val="24"/>
          <w:szCs w:val="24"/>
        </w:rPr>
        <w:t>ASSE</w:t>
      </w:r>
      <w:r w:rsidR="002413DD" w:rsidRPr="009B79F2">
        <w:rPr>
          <w:rFonts w:ascii="Times New Roman" w:hAnsi="Times New Roman" w:cs="Times New Roman"/>
          <w:b/>
          <w:bCs/>
          <w:sz w:val="24"/>
          <w:szCs w:val="24"/>
        </w:rPr>
        <w:t>S</w:t>
      </w:r>
      <w:r w:rsidR="00DB6437" w:rsidRPr="009B79F2">
        <w:rPr>
          <w:rFonts w:ascii="Times New Roman" w:hAnsi="Times New Roman" w:cs="Times New Roman"/>
          <w:b/>
          <w:bCs/>
          <w:sz w:val="24"/>
          <w:szCs w:val="24"/>
        </w:rPr>
        <w:t xml:space="preserve">SMENT OF </w:t>
      </w:r>
      <w:r w:rsidRPr="009B79F2">
        <w:rPr>
          <w:rFonts w:ascii="Times New Roman" w:hAnsi="Times New Roman" w:cs="Times New Roman"/>
          <w:b/>
          <w:bCs/>
          <w:sz w:val="24"/>
          <w:szCs w:val="24"/>
        </w:rPr>
        <w:t>FINFISH DIVERSITY ALONG THE CHORWAD COAST, GUJARAT</w:t>
      </w:r>
      <w:r w:rsidR="00BE0375" w:rsidRPr="009B79F2">
        <w:rPr>
          <w:rFonts w:ascii="Times New Roman" w:hAnsi="Times New Roman" w:cs="Times New Roman"/>
          <w:b/>
          <w:bCs/>
          <w:sz w:val="24"/>
          <w:szCs w:val="24"/>
        </w:rPr>
        <w:t>, INDIA</w:t>
      </w:r>
      <w:r w:rsidR="00326C98" w:rsidRPr="009B79F2">
        <w:rPr>
          <w:rFonts w:ascii="Times New Roman" w:hAnsi="Times New Roman" w:cs="Times New Roman"/>
          <w:b/>
          <w:bCs/>
          <w:sz w:val="24"/>
          <w:szCs w:val="24"/>
        </w:rPr>
        <w:t>’’</w:t>
      </w:r>
    </w:p>
    <w:p w14:paraId="73F16E0D" w14:textId="581E7D59" w:rsidR="00CD5307" w:rsidRDefault="00CD5307" w:rsidP="00925062">
      <w:pPr>
        <w:spacing w:after="0" w:line="240" w:lineRule="auto"/>
        <w:rPr>
          <w:rFonts w:ascii="Times New Roman" w:hAnsi="Times New Roman" w:cs="Times New Roman"/>
          <w:b/>
          <w:bCs/>
          <w:sz w:val="24"/>
          <w:szCs w:val="24"/>
        </w:rPr>
      </w:pPr>
    </w:p>
    <w:p w14:paraId="24BBA204" w14:textId="77777777" w:rsidR="00A7406F" w:rsidRPr="009B79F2" w:rsidRDefault="00A7406F" w:rsidP="00925062">
      <w:pPr>
        <w:spacing w:after="0" w:line="240" w:lineRule="auto"/>
        <w:rPr>
          <w:rFonts w:ascii="Times New Roman" w:hAnsi="Times New Roman" w:cs="Times New Roman"/>
          <w:b/>
          <w:bCs/>
          <w:sz w:val="24"/>
          <w:szCs w:val="24"/>
        </w:rPr>
      </w:pPr>
    </w:p>
    <w:p w14:paraId="1017E6E8" w14:textId="77777777" w:rsidR="00BF5B52" w:rsidRPr="009B79F2" w:rsidRDefault="00BF5B52" w:rsidP="00925062">
      <w:pPr>
        <w:spacing w:after="0" w:line="240" w:lineRule="auto"/>
        <w:rPr>
          <w:rFonts w:ascii="Times New Roman" w:hAnsi="Times New Roman" w:cs="Times New Roman"/>
          <w:sz w:val="24"/>
          <w:szCs w:val="24"/>
        </w:rPr>
      </w:pPr>
      <w:r w:rsidRPr="009B79F2">
        <w:rPr>
          <w:rFonts w:ascii="Times New Roman" w:hAnsi="Times New Roman" w:cs="Times New Roman"/>
          <w:b/>
          <w:bCs/>
          <w:sz w:val="24"/>
          <w:szCs w:val="24"/>
        </w:rPr>
        <w:t>ABSTRACT</w:t>
      </w:r>
    </w:p>
    <w:p w14:paraId="00020144" w14:textId="77777777" w:rsidR="001D12FA" w:rsidRPr="009B79F2" w:rsidRDefault="00847B08" w:rsidP="00925062">
      <w:pPr>
        <w:spacing w:line="240" w:lineRule="auto"/>
        <w:jc w:val="both"/>
        <w:rPr>
          <w:rFonts w:ascii="Times New Roman" w:hAnsi="Times New Roman" w:cs="Times New Roman"/>
          <w:sz w:val="24"/>
          <w:szCs w:val="24"/>
        </w:rPr>
      </w:pPr>
      <w:r w:rsidRPr="009B79F2">
        <w:rPr>
          <w:rFonts w:ascii="Times New Roman" w:hAnsi="Times New Roman" w:cs="Times New Roman"/>
          <w:sz w:val="24"/>
          <w:szCs w:val="24"/>
        </w:rPr>
        <w:t>T</w:t>
      </w:r>
      <w:r w:rsidR="00DB021B" w:rsidRPr="009B79F2">
        <w:rPr>
          <w:rFonts w:ascii="Times New Roman" w:hAnsi="Times New Roman" w:cs="Times New Roman"/>
          <w:sz w:val="24"/>
          <w:szCs w:val="24"/>
        </w:rPr>
        <w:t xml:space="preserve">he coastline of Gujarat is </w:t>
      </w:r>
      <w:r w:rsidR="00272633">
        <w:rPr>
          <w:rFonts w:ascii="Times New Roman" w:hAnsi="Times New Roman" w:cs="Times New Roman"/>
          <w:sz w:val="24"/>
          <w:szCs w:val="24"/>
        </w:rPr>
        <w:t>1,600</w:t>
      </w:r>
      <w:r w:rsidR="007F555E" w:rsidRPr="009B79F2">
        <w:rPr>
          <w:rFonts w:ascii="Times New Roman" w:hAnsi="Times New Roman" w:cs="Times New Roman"/>
          <w:sz w:val="24"/>
          <w:szCs w:val="24"/>
        </w:rPr>
        <w:t xml:space="preserve"> </w:t>
      </w:r>
      <w:r w:rsidRPr="009B79F2">
        <w:rPr>
          <w:rFonts w:ascii="Times New Roman" w:hAnsi="Times New Roman" w:cs="Times New Roman"/>
          <w:sz w:val="24"/>
          <w:szCs w:val="24"/>
        </w:rPr>
        <w:t>km long and salt marshes, sand-belts and gravel patches mark the topography</w:t>
      </w:r>
      <w:r w:rsidR="00DB021B" w:rsidRPr="009B79F2">
        <w:rPr>
          <w:rFonts w:ascii="Times New Roman" w:hAnsi="Times New Roman" w:cs="Times New Roman"/>
          <w:sz w:val="24"/>
          <w:szCs w:val="24"/>
        </w:rPr>
        <w:t>.</w:t>
      </w:r>
      <w:r w:rsidR="00DB5BC5" w:rsidRPr="009B79F2">
        <w:rPr>
          <w:rFonts w:ascii="Times New Roman" w:hAnsi="Times New Roman" w:cs="Times New Roman"/>
          <w:sz w:val="24"/>
          <w:szCs w:val="24"/>
        </w:rPr>
        <w:t xml:space="preserve"> T</w:t>
      </w:r>
      <w:r w:rsidR="00BF5B52" w:rsidRPr="009B79F2">
        <w:rPr>
          <w:rFonts w:ascii="Times New Roman" w:hAnsi="Times New Roman" w:cs="Times New Roman"/>
          <w:sz w:val="24"/>
          <w:szCs w:val="24"/>
        </w:rPr>
        <w:t xml:space="preserve">he present study on Finfish diversity along the </w:t>
      </w:r>
      <w:proofErr w:type="spellStart"/>
      <w:r w:rsidR="00BF5B52" w:rsidRPr="009B79F2">
        <w:rPr>
          <w:rFonts w:ascii="Times New Roman" w:hAnsi="Times New Roman" w:cs="Times New Roman"/>
          <w:sz w:val="24"/>
          <w:szCs w:val="24"/>
        </w:rPr>
        <w:t>Chorwad</w:t>
      </w:r>
      <w:proofErr w:type="spellEnd"/>
      <w:r w:rsidR="00BF5B52" w:rsidRPr="009B79F2">
        <w:rPr>
          <w:rFonts w:ascii="Times New Roman" w:hAnsi="Times New Roman" w:cs="Times New Roman"/>
          <w:sz w:val="24"/>
          <w:szCs w:val="24"/>
        </w:rPr>
        <w:t xml:space="preserve"> coast, Gujarat. During the study, 60 different marine finfish species were collected belonging to 15 orders, 36 families and 62 genera were re</w:t>
      </w:r>
      <w:r w:rsidR="00A37C7B" w:rsidRPr="009B79F2">
        <w:rPr>
          <w:rFonts w:ascii="Times New Roman" w:hAnsi="Times New Roman" w:cs="Times New Roman"/>
          <w:sz w:val="24"/>
          <w:szCs w:val="24"/>
        </w:rPr>
        <w:t>corded from November 2023 to October</w:t>
      </w:r>
      <w:r w:rsidR="00BF5B52" w:rsidRPr="009B79F2">
        <w:rPr>
          <w:rFonts w:ascii="Times New Roman" w:hAnsi="Times New Roman" w:cs="Times New Roman"/>
          <w:sz w:val="24"/>
          <w:szCs w:val="24"/>
        </w:rPr>
        <w:t xml:space="preserve"> 2024. </w:t>
      </w:r>
      <w:proofErr w:type="spellStart"/>
      <w:r w:rsidR="00BF5B52" w:rsidRPr="009B79F2">
        <w:rPr>
          <w:rFonts w:ascii="Times New Roman" w:hAnsi="Times New Roman" w:cs="Times New Roman"/>
          <w:sz w:val="24"/>
          <w:szCs w:val="24"/>
        </w:rPr>
        <w:t>Carangiformes</w:t>
      </w:r>
      <w:proofErr w:type="spellEnd"/>
      <w:r w:rsidR="00BF5B52" w:rsidRPr="009B79F2">
        <w:rPr>
          <w:rFonts w:ascii="Times New Roman" w:hAnsi="Times New Roman" w:cs="Times New Roman"/>
          <w:sz w:val="24"/>
          <w:szCs w:val="24"/>
        </w:rPr>
        <w:t xml:space="preserve"> was found to be the dominant order (18%, 11 species) followed by </w:t>
      </w:r>
      <w:proofErr w:type="spellStart"/>
      <w:r w:rsidR="00BF5B52" w:rsidRPr="009B79F2">
        <w:rPr>
          <w:rFonts w:ascii="Times New Roman" w:hAnsi="Times New Roman" w:cs="Times New Roman"/>
          <w:sz w:val="24"/>
          <w:szCs w:val="24"/>
        </w:rPr>
        <w:t>Clupiformes</w:t>
      </w:r>
      <w:proofErr w:type="spellEnd"/>
      <w:r w:rsidR="00BF5B52" w:rsidRPr="009B79F2">
        <w:rPr>
          <w:rFonts w:ascii="Times New Roman" w:hAnsi="Times New Roman" w:cs="Times New Roman"/>
          <w:sz w:val="24"/>
          <w:szCs w:val="24"/>
        </w:rPr>
        <w:t xml:space="preserve"> (15%, 9 species), </w:t>
      </w:r>
      <w:proofErr w:type="spellStart"/>
      <w:r w:rsidR="00BF5B52" w:rsidRPr="009B79F2">
        <w:rPr>
          <w:rFonts w:ascii="Times New Roman" w:hAnsi="Times New Roman" w:cs="Times New Roman"/>
          <w:sz w:val="24"/>
          <w:szCs w:val="24"/>
        </w:rPr>
        <w:t>Eupercaria</w:t>
      </w:r>
      <w:proofErr w:type="spellEnd"/>
      <w:r w:rsidR="00BF5B52" w:rsidRPr="009B79F2">
        <w:rPr>
          <w:rFonts w:ascii="Times New Roman" w:hAnsi="Times New Roman" w:cs="Times New Roman"/>
          <w:sz w:val="24"/>
          <w:szCs w:val="24"/>
        </w:rPr>
        <w:t xml:space="preserve"> (11%, 7 species)</w:t>
      </w:r>
      <w:r w:rsidR="00A4110F" w:rsidRPr="009B79F2">
        <w:rPr>
          <w:rFonts w:ascii="Times New Roman" w:hAnsi="Times New Roman" w:cs="Times New Roman"/>
          <w:sz w:val="24"/>
          <w:szCs w:val="24"/>
        </w:rPr>
        <w:t xml:space="preserve">, </w:t>
      </w:r>
      <w:proofErr w:type="spellStart"/>
      <w:r w:rsidR="00BF5B52" w:rsidRPr="009B79F2">
        <w:rPr>
          <w:rFonts w:ascii="Times New Roman" w:hAnsi="Times New Roman" w:cs="Times New Roman"/>
          <w:sz w:val="24"/>
          <w:szCs w:val="24"/>
        </w:rPr>
        <w:t>Pleuronectiformes</w:t>
      </w:r>
      <w:proofErr w:type="spellEnd"/>
      <w:r w:rsidR="00BF5B52" w:rsidRPr="009B79F2">
        <w:rPr>
          <w:rFonts w:ascii="Times New Roman" w:hAnsi="Times New Roman" w:cs="Times New Roman"/>
          <w:sz w:val="24"/>
          <w:szCs w:val="24"/>
        </w:rPr>
        <w:t xml:space="preserve"> (10%, 6 species), </w:t>
      </w:r>
      <w:proofErr w:type="spellStart"/>
      <w:r w:rsidR="00BF5B52" w:rsidRPr="009B79F2">
        <w:rPr>
          <w:rFonts w:ascii="Times New Roman" w:hAnsi="Times New Roman" w:cs="Times New Roman"/>
          <w:sz w:val="24"/>
          <w:szCs w:val="24"/>
        </w:rPr>
        <w:t>Scombriformes</w:t>
      </w:r>
      <w:proofErr w:type="spellEnd"/>
      <w:r w:rsidR="00BF5B52" w:rsidRPr="009B79F2">
        <w:rPr>
          <w:rFonts w:ascii="Times New Roman" w:hAnsi="Times New Roman" w:cs="Times New Roman"/>
          <w:sz w:val="24"/>
          <w:szCs w:val="24"/>
        </w:rPr>
        <w:t xml:space="preserve"> (10%, 6 species), and </w:t>
      </w:r>
      <w:proofErr w:type="spellStart"/>
      <w:r w:rsidR="00BF5B52" w:rsidRPr="009B79F2">
        <w:rPr>
          <w:rFonts w:ascii="Times New Roman" w:hAnsi="Times New Roman" w:cs="Times New Roman"/>
          <w:sz w:val="24"/>
          <w:szCs w:val="24"/>
        </w:rPr>
        <w:t>Siluriformes</w:t>
      </w:r>
      <w:proofErr w:type="spellEnd"/>
      <w:r w:rsidR="00BF5B52" w:rsidRPr="009B79F2">
        <w:rPr>
          <w:rFonts w:ascii="Times New Roman" w:hAnsi="Times New Roman" w:cs="Times New Roman"/>
          <w:sz w:val="24"/>
          <w:szCs w:val="24"/>
        </w:rPr>
        <w:t xml:space="preserve"> (7%, 4 species). The highest number of species was reported from the Carangidae (9 species) family. Out of 60 species, 42 species were categorized as Least Concern (LC), 10 species were Not Evaluated (NE), 5 species were Data Deficient (DD), 1 species were Near Threatened (NT) and 2 species were Vulnerable (VU)</w:t>
      </w:r>
      <w:r w:rsidR="00C34BA4" w:rsidRPr="009B79F2">
        <w:rPr>
          <w:rFonts w:ascii="Times New Roman" w:hAnsi="Times New Roman" w:cs="Times New Roman"/>
          <w:sz w:val="24"/>
          <w:szCs w:val="24"/>
        </w:rPr>
        <w:t xml:space="preserve"> in the IUCN Red List Status</w:t>
      </w:r>
      <w:r w:rsidR="00BF5B52" w:rsidRPr="009B79F2">
        <w:rPr>
          <w:rFonts w:ascii="Times New Roman" w:hAnsi="Times New Roman" w:cs="Times New Roman"/>
          <w:sz w:val="24"/>
          <w:szCs w:val="24"/>
        </w:rPr>
        <w:t xml:space="preserve">. During the study, the highest monthly availability was observed for </w:t>
      </w:r>
      <w:proofErr w:type="spellStart"/>
      <w:r w:rsidR="00BF5B52" w:rsidRPr="009B79F2">
        <w:rPr>
          <w:rFonts w:ascii="Times New Roman" w:hAnsi="Times New Roman" w:cs="Times New Roman"/>
          <w:i/>
          <w:iCs/>
          <w:sz w:val="24"/>
          <w:szCs w:val="24"/>
        </w:rPr>
        <w:t>Rastrelliger</w:t>
      </w:r>
      <w:proofErr w:type="spellEnd"/>
      <w:r w:rsidR="00BF5B52" w:rsidRPr="009B79F2">
        <w:rPr>
          <w:rFonts w:ascii="Times New Roman" w:hAnsi="Times New Roman" w:cs="Times New Roman"/>
          <w:i/>
          <w:iCs/>
          <w:sz w:val="24"/>
          <w:szCs w:val="24"/>
        </w:rPr>
        <w:t xml:space="preserve"> </w:t>
      </w:r>
      <w:proofErr w:type="spellStart"/>
      <w:r w:rsidR="00BF5B52" w:rsidRPr="009B79F2">
        <w:rPr>
          <w:rFonts w:ascii="Times New Roman" w:hAnsi="Times New Roman" w:cs="Times New Roman"/>
          <w:i/>
          <w:iCs/>
          <w:sz w:val="24"/>
          <w:szCs w:val="24"/>
        </w:rPr>
        <w:t>kanagurta</w:t>
      </w:r>
      <w:proofErr w:type="spellEnd"/>
      <w:r w:rsidR="00BF5B52" w:rsidRPr="009B79F2">
        <w:rPr>
          <w:rFonts w:ascii="Times New Roman" w:hAnsi="Times New Roman" w:cs="Times New Roman"/>
          <w:sz w:val="24"/>
          <w:szCs w:val="24"/>
        </w:rPr>
        <w:t xml:space="preserve"> throughout all months with peaks during January (5.19%) and February (4.93%). The highest numbers of individuals were found during the November, December, January and February months respectively. The seasonal species abundance revealed maximum abundance in the Winter season (61%). This present study information on the diversity and abundance of Finfish based on month and seasonal landing serves as a crucial baseline for future research on fisheries management, conservation efforts, and assessing the ecological impact of gill netting in the studied region.</w:t>
      </w:r>
    </w:p>
    <w:p w14:paraId="67F73CE8" w14:textId="77777777" w:rsidR="00CD5307" w:rsidRPr="009B79F2" w:rsidRDefault="00F831A3" w:rsidP="00925062">
      <w:pPr>
        <w:tabs>
          <w:tab w:val="left" w:pos="0"/>
        </w:tabs>
        <w:spacing w:before="120" w:after="120" w:line="240" w:lineRule="auto"/>
        <w:jc w:val="both"/>
        <w:rPr>
          <w:rFonts w:ascii="Times New Roman" w:hAnsi="Times New Roman" w:cs="Times New Roman"/>
          <w:color w:val="000000" w:themeColor="text1"/>
          <w:sz w:val="24"/>
          <w:szCs w:val="24"/>
        </w:rPr>
      </w:pPr>
      <w:r w:rsidRPr="009B79F2">
        <w:rPr>
          <w:rFonts w:ascii="Times New Roman" w:eastAsia="Times New Roman" w:hAnsi="Times New Roman" w:cs="Times New Roman"/>
          <w:b/>
          <w:bCs/>
          <w:color w:val="000000" w:themeColor="text1"/>
          <w:sz w:val="24"/>
          <w:szCs w:val="24"/>
          <w:lang w:val="en-US" w:bidi="ar-SA"/>
        </w:rPr>
        <w:t>Keywords:</w:t>
      </w:r>
      <w:r w:rsidRPr="009B79F2">
        <w:rPr>
          <w:rFonts w:ascii="Times New Roman" w:eastAsia="Times New Roman" w:hAnsi="Times New Roman" w:cs="Times New Roman"/>
          <w:color w:val="000000" w:themeColor="text1"/>
          <w:sz w:val="24"/>
          <w:szCs w:val="24"/>
          <w:lang w:val="en-US" w:bidi="ar-SA"/>
        </w:rPr>
        <w:t xml:space="preserve"> </w:t>
      </w:r>
      <w:r w:rsidR="005505CB" w:rsidRPr="009B79F2">
        <w:rPr>
          <w:rFonts w:ascii="Times New Roman" w:eastAsia="Times New Roman" w:hAnsi="Times New Roman" w:cs="Times New Roman"/>
          <w:color w:val="000000" w:themeColor="text1"/>
          <w:sz w:val="24"/>
          <w:szCs w:val="24"/>
          <w:lang w:val="en-US" w:bidi="ar-SA"/>
        </w:rPr>
        <w:t xml:space="preserve">Finfish </w:t>
      </w:r>
      <w:r w:rsidR="009C0A24" w:rsidRPr="009B79F2">
        <w:rPr>
          <w:rFonts w:ascii="Times New Roman" w:hAnsi="Times New Roman" w:cs="Times New Roman"/>
          <w:sz w:val="24"/>
          <w:szCs w:val="24"/>
        </w:rPr>
        <w:t>diversity</w:t>
      </w:r>
      <w:r w:rsidRPr="009B79F2">
        <w:rPr>
          <w:rFonts w:ascii="Times New Roman" w:eastAsia="Times New Roman" w:hAnsi="Times New Roman" w:cs="Times New Roman"/>
          <w:color w:val="000000" w:themeColor="text1"/>
          <w:sz w:val="24"/>
          <w:szCs w:val="24"/>
          <w:lang w:val="en-US" w:bidi="ar-SA"/>
        </w:rPr>
        <w:t>, Saurashtra</w:t>
      </w:r>
      <w:r w:rsidR="009C0A24" w:rsidRPr="009B79F2">
        <w:rPr>
          <w:rFonts w:ascii="Times New Roman" w:eastAsia="Times New Roman" w:hAnsi="Times New Roman" w:cs="Times New Roman"/>
          <w:color w:val="000000" w:themeColor="text1"/>
          <w:sz w:val="24"/>
          <w:szCs w:val="24"/>
          <w:lang w:val="en-US" w:bidi="ar-SA"/>
        </w:rPr>
        <w:t>, IUCN Red List</w:t>
      </w:r>
      <w:r w:rsidRPr="009B79F2">
        <w:rPr>
          <w:rFonts w:ascii="Times New Roman" w:eastAsia="Times New Roman" w:hAnsi="Times New Roman" w:cs="Times New Roman"/>
          <w:color w:val="000000" w:themeColor="text1"/>
          <w:sz w:val="24"/>
          <w:szCs w:val="24"/>
          <w:lang w:val="en-US" w:bidi="ar-SA"/>
        </w:rPr>
        <w:t xml:space="preserve">, </w:t>
      </w:r>
      <w:r w:rsidR="0036726A" w:rsidRPr="009B79F2">
        <w:rPr>
          <w:rFonts w:ascii="Times New Roman" w:hAnsi="Times New Roman" w:cs="Times New Roman"/>
          <w:sz w:val="24"/>
          <w:szCs w:val="24"/>
        </w:rPr>
        <w:t>Gill net</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Chorwad</w:t>
      </w:r>
      <w:proofErr w:type="spellEnd"/>
      <w:r w:rsidR="0036726A" w:rsidRPr="009B79F2">
        <w:rPr>
          <w:rFonts w:ascii="Times New Roman" w:hAnsi="Times New Roman" w:cs="Times New Roman"/>
          <w:sz w:val="24"/>
          <w:szCs w:val="24"/>
        </w:rPr>
        <w:t xml:space="preserve"> coast</w:t>
      </w:r>
    </w:p>
    <w:p w14:paraId="12E87AC2" w14:textId="77777777" w:rsidR="00B7704A" w:rsidRPr="009B79F2" w:rsidRDefault="003401C5" w:rsidP="00925062">
      <w:pPr>
        <w:tabs>
          <w:tab w:val="left" w:pos="0"/>
        </w:tabs>
        <w:spacing w:before="120" w:after="120" w:line="240" w:lineRule="auto"/>
        <w:jc w:val="both"/>
        <w:rPr>
          <w:rFonts w:ascii="Times New Roman" w:hAnsi="Times New Roman" w:cs="Times New Roman"/>
          <w:color w:val="000000" w:themeColor="text1"/>
          <w:sz w:val="24"/>
          <w:szCs w:val="24"/>
        </w:rPr>
      </w:pPr>
      <w:r w:rsidRPr="009B79F2">
        <w:rPr>
          <w:rFonts w:ascii="Times New Roman" w:hAnsi="Times New Roman" w:cs="Times New Roman"/>
          <w:b/>
          <w:bCs/>
          <w:sz w:val="24"/>
          <w:szCs w:val="24"/>
        </w:rPr>
        <w:t xml:space="preserve">1.0 </w:t>
      </w:r>
      <w:r w:rsidR="00B7704A" w:rsidRPr="009B79F2">
        <w:rPr>
          <w:rFonts w:ascii="Times New Roman" w:hAnsi="Times New Roman" w:cs="Times New Roman"/>
          <w:b/>
          <w:bCs/>
          <w:sz w:val="24"/>
          <w:szCs w:val="24"/>
        </w:rPr>
        <w:t>INTRODUCTION</w:t>
      </w:r>
    </w:p>
    <w:p w14:paraId="7BBA2A15" w14:textId="77777777" w:rsidR="008B0258" w:rsidRPr="009B79F2" w:rsidRDefault="008B0258" w:rsidP="00925062">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Biodiversity refers to the variety of living organisms in a region, from species to entire ecosystems (</w:t>
      </w:r>
      <w:r w:rsidR="004E6007" w:rsidRPr="009B79F2">
        <w:rPr>
          <w:rFonts w:ascii="Times New Roman" w:hAnsi="Times New Roman" w:cs="Times New Roman"/>
          <w:sz w:val="24"/>
          <w:szCs w:val="24"/>
        </w:rPr>
        <w:t xml:space="preserve">Jaisankar et </w:t>
      </w:r>
      <w:r w:rsidR="004E6007" w:rsidRPr="009B79F2">
        <w:rPr>
          <w:rFonts w:ascii="Times New Roman" w:hAnsi="Times New Roman" w:cs="Times New Roman"/>
          <w:color w:val="000000" w:themeColor="text1"/>
          <w:sz w:val="24"/>
          <w:szCs w:val="24"/>
        </w:rPr>
        <w:t>al</w:t>
      </w:r>
      <w:r w:rsidRPr="009B79F2">
        <w:rPr>
          <w:rFonts w:ascii="Times New Roman" w:hAnsi="Times New Roman" w:cs="Times New Roman"/>
          <w:color w:val="000000" w:themeColor="text1"/>
          <w:sz w:val="24"/>
          <w:szCs w:val="24"/>
        </w:rPr>
        <w:t xml:space="preserve">, </w:t>
      </w:r>
      <w:r w:rsidR="004E6007" w:rsidRPr="009B79F2">
        <w:rPr>
          <w:rFonts w:ascii="Times New Roman" w:hAnsi="Times New Roman" w:cs="Times New Roman"/>
          <w:color w:val="000000" w:themeColor="text1"/>
          <w:sz w:val="24"/>
          <w:szCs w:val="24"/>
        </w:rPr>
        <w:t>2018</w:t>
      </w:r>
      <w:r w:rsidRPr="009B79F2">
        <w:rPr>
          <w:rFonts w:ascii="Times New Roman" w:hAnsi="Times New Roman" w:cs="Times New Roman"/>
          <w:color w:val="000000" w:themeColor="text1"/>
          <w:sz w:val="24"/>
          <w:szCs w:val="24"/>
        </w:rPr>
        <w:t xml:space="preserve">). </w:t>
      </w:r>
      <w:r w:rsidRPr="009B79F2">
        <w:rPr>
          <w:rFonts w:ascii="Times New Roman" w:hAnsi="Times New Roman" w:cs="Times New Roman"/>
          <w:sz w:val="24"/>
          <w:szCs w:val="24"/>
        </w:rPr>
        <w:t>It is essential for sustaining life and provides ecological, economic, social, and cultural benefits. The health of marine ecosystems, including fisheries, depends on maintaining this biodiversity, as ecosystems with more species tend to be more stable (Hilborn et al., 2003). Aquatic biodiversity, covering 75% of the Earth's surface, is vital for the planet’s well-being and affects global environmental processes. Understanding and managing these resources is key to their long-term sustainability (</w:t>
      </w:r>
      <w:proofErr w:type="spellStart"/>
      <w:r w:rsidRPr="009B79F2">
        <w:rPr>
          <w:rFonts w:ascii="Times New Roman" w:hAnsi="Times New Roman" w:cs="Times New Roman"/>
          <w:sz w:val="24"/>
          <w:szCs w:val="24"/>
        </w:rPr>
        <w:t>Brahmane</w:t>
      </w:r>
      <w:proofErr w:type="spellEnd"/>
      <w:r w:rsidRPr="009B79F2">
        <w:rPr>
          <w:rFonts w:ascii="Times New Roman" w:hAnsi="Times New Roman" w:cs="Times New Roman"/>
          <w:sz w:val="24"/>
          <w:szCs w:val="24"/>
        </w:rPr>
        <w:t xml:space="preserve"> et al., 2014). Estimating biodiversity also helps assess the health of ecosystems and track changes over time (</w:t>
      </w:r>
      <w:r w:rsidR="006023E8" w:rsidRPr="009B79F2">
        <w:rPr>
          <w:rFonts w:ascii="Times New Roman" w:hAnsi="Times New Roman" w:cs="Times New Roman"/>
          <w:sz w:val="24"/>
          <w:szCs w:val="24"/>
        </w:rPr>
        <w:t xml:space="preserve">Rowland </w:t>
      </w:r>
      <w:r w:rsidRPr="009B79F2">
        <w:rPr>
          <w:rFonts w:ascii="Times New Roman" w:hAnsi="Times New Roman" w:cs="Times New Roman"/>
          <w:sz w:val="24"/>
          <w:szCs w:val="24"/>
        </w:rPr>
        <w:t xml:space="preserve">et al., </w:t>
      </w:r>
      <w:r w:rsidR="006023E8" w:rsidRPr="009B79F2">
        <w:rPr>
          <w:rFonts w:ascii="Times New Roman" w:hAnsi="Times New Roman" w:cs="Times New Roman"/>
          <w:sz w:val="24"/>
          <w:szCs w:val="24"/>
        </w:rPr>
        <w:t>2020</w:t>
      </w:r>
      <w:r w:rsidRPr="009B79F2">
        <w:rPr>
          <w:rFonts w:ascii="Times New Roman" w:hAnsi="Times New Roman" w:cs="Times New Roman"/>
          <w:sz w:val="24"/>
          <w:szCs w:val="24"/>
        </w:rPr>
        <w:t>).</w:t>
      </w:r>
    </w:p>
    <w:p w14:paraId="2FED5E04" w14:textId="77777777" w:rsidR="00B7704A" w:rsidRPr="009B79F2" w:rsidRDefault="002B0122" w:rsidP="00925062">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Biodiversity evaluation varies depending on the location, and we still lack a complete understanding. Fish have the most species among all vertebrates, which is more important than their economic value. Out of 61,259 known vertebrate species, about 32,300 are fish, with 15,170 living in freshwater and 16,764 in marine ecosystems (William et al., 2010). </w:t>
      </w:r>
    </w:p>
    <w:p w14:paraId="403C98FE" w14:textId="77777777" w:rsidR="00B7704A" w:rsidRPr="009B79F2" w:rsidRDefault="002B0122" w:rsidP="00925062">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India is one of the 17 mega-biodiversity hotspots in the world, with diverse landscapes from the Himalayas in the north to the Eastern and Western Ghats. It has a coastline of 8,129 </w:t>
      </w:r>
      <w:proofErr w:type="spellStart"/>
      <w:r w:rsidRPr="009B79F2">
        <w:rPr>
          <w:rFonts w:ascii="Times New Roman" w:hAnsi="Times New Roman" w:cs="Times New Roman"/>
          <w:sz w:val="24"/>
          <w:szCs w:val="24"/>
        </w:rPr>
        <w:t>kilometers</w:t>
      </w:r>
      <w:proofErr w:type="spellEnd"/>
      <w:r w:rsidRPr="009B79F2">
        <w:rPr>
          <w:rFonts w:ascii="Times New Roman" w:hAnsi="Times New Roman" w:cs="Times New Roman"/>
          <w:sz w:val="24"/>
          <w:szCs w:val="24"/>
        </w:rPr>
        <w:t xml:space="preserve"> and an exclusive economic zone of 2.02 million square </w:t>
      </w:r>
      <w:proofErr w:type="spellStart"/>
      <w:r w:rsidRPr="009B79F2">
        <w:rPr>
          <w:rFonts w:ascii="Times New Roman" w:hAnsi="Times New Roman" w:cs="Times New Roman"/>
          <w:sz w:val="24"/>
          <w:szCs w:val="24"/>
        </w:rPr>
        <w:t>kilometers</w:t>
      </w:r>
      <w:proofErr w:type="spellEnd"/>
      <w:r w:rsidRPr="009B79F2">
        <w:rPr>
          <w:rFonts w:ascii="Times New Roman" w:hAnsi="Times New Roman" w:cs="Times New Roman"/>
          <w:sz w:val="24"/>
          <w:szCs w:val="24"/>
        </w:rPr>
        <w:t xml:space="preserve"> (Sarkar et al., 2012). The coast features ecosystems like estuaries, mangroves, and coral reefs. India also has extensive freshwater resources, with 14 major rivers, 44 medium rivers, and many smaller ones, covering almost all regions except the Rajasthan desert (Parmar et al., 2022).</w:t>
      </w:r>
      <w:r w:rsidR="00B7704A" w:rsidRPr="009B79F2">
        <w:rPr>
          <w:rFonts w:ascii="Times New Roman" w:hAnsi="Times New Roman" w:cs="Times New Roman"/>
          <w:sz w:val="24"/>
          <w:szCs w:val="24"/>
        </w:rPr>
        <w:t xml:space="preserve"> </w:t>
      </w:r>
    </w:p>
    <w:p w14:paraId="6FC6246F" w14:textId="77777777" w:rsidR="00B7704A" w:rsidRPr="009B79F2" w:rsidRDefault="006F27EB"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sz w:val="24"/>
          <w:szCs w:val="24"/>
        </w:rPr>
        <w:t xml:space="preserve">In India, marine fish make up 75.6% of fish diversity, with 2,443 species. There are 2,500 total fish species, including 930 freshwater species and 1,570 marine species. Most species are ray-finned fish (96.9%), and the rest are cartilaginous fish (3.1%). Perciformes is </w:t>
      </w:r>
      <w:r w:rsidRPr="009B79F2">
        <w:rPr>
          <w:rFonts w:ascii="Times New Roman" w:hAnsi="Times New Roman" w:cs="Times New Roman"/>
          <w:sz w:val="24"/>
          <w:szCs w:val="24"/>
        </w:rPr>
        <w:lastRenderedPageBreak/>
        <w:t xml:space="preserve">the largest fish group, making up about 50% of the diversity. Many species are also found in estuaries (Gopi and Mishra, 2015; </w:t>
      </w:r>
      <w:proofErr w:type="spellStart"/>
      <w:r w:rsidRPr="009B79F2">
        <w:rPr>
          <w:rFonts w:ascii="Times New Roman" w:hAnsi="Times New Roman" w:cs="Times New Roman"/>
          <w:sz w:val="24"/>
          <w:szCs w:val="24"/>
        </w:rPr>
        <w:t>Vijayagopal</w:t>
      </w:r>
      <w:proofErr w:type="spellEnd"/>
      <w:r w:rsidRPr="009B79F2">
        <w:rPr>
          <w:rFonts w:ascii="Times New Roman" w:hAnsi="Times New Roman" w:cs="Times New Roman"/>
          <w:sz w:val="24"/>
          <w:szCs w:val="24"/>
        </w:rPr>
        <w:t xml:space="preserve"> and Peter, 2018; Jain, 2017).</w:t>
      </w:r>
    </w:p>
    <w:p w14:paraId="1F70A033" w14:textId="77777777" w:rsidR="00B7704A" w:rsidRPr="009B79F2" w:rsidRDefault="00B7704A"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color w:val="000000" w:themeColor="text1"/>
          <w:sz w:val="24"/>
          <w:szCs w:val="24"/>
        </w:rPr>
        <w:t>The fisheries sector plays an important role in the Indian economy and its contribution to the GDP is about 1.1% (</w:t>
      </w:r>
      <w:r w:rsidRPr="009B79F2">
        <w:rPr>
          <w:rFonts w:ascii="Times New Roman" w:hAnsi="Times New Roman" w:cs="Times New Roman"/>
          <w:sz w:val="24"/>
          <w:szCs w:val="24"/>
        </w:rPr>
        <w:t>HOFS, 2023).</w:t>
      </w:r>
      <w:r w:rsidRPr="009B79F2">
        <w:rPr>
          <w:rFonts w:ascii="Times New Roman" w:hAnsi="Times New Roman" w:cs="Times New Roman"/>
          <w:color w:val="000000" w:themeColor="text1"/>
          <w:sz w:val="24"/>
          <w:szCs w:val="24"/>
        </w:rPr>
        <w:t xml:space="preserve"> Global production of aquatic animals was estimated at 185.4 million tonnes in 2022. In which capture fisheries contributed 91 million tonnes (49 %) and aquaculture 94.4 million tonnes (50.8 %). Of the total production, 115 million tonnes (62%) was harvested in marine waters (69.3 % from capture fisheries and 30.86 % from aquaculture) and 70.4 million tonnes (38%) in inland waters (83.9 % from aquaculture and 16.05 % from capture fisheries) (SOFIA, 2024).</w:t>
      </w:r>
    </w:p>
    <w:p w14:paraId="3EBE9154" w14:textId="77777777" w:rsidR="00B7704A" w:rsidRPr="009B79F2" w:rsidRDefault="00B7704A"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color w:val="000000" w:themeColor="text1"/>
          <w:sz w:val="24"/>
          <w:szCs w:val="24"/>
        </w:rPr>
        <w:t>India's mainland coastline witnessed a substantial increase in marine fish landings, reaching 3.53 million tonnes in 2023. This marks a 1.2% rise compared to the pandemic-affected year of 2022. Moreover, there was a notable 15.75% surge in marine fish landings compared to 2021. (CMFRI, 2024).</w:t>
      </w:r>
      <w:r w:rsidR="00884636" w:rsidRPr="009B79F2">
        <w:rPr>
          <w:rFonts w:ascii="Times New Roman" w:hAnsi="Times New Roman" w:cs="Times New Roman"/>
          <w:color w:val="000000" w:themeColor="text1"/>
          <w:sz w:val="24"/>
          <w:szCs w:val="24"/>
        </w:rPr>
        <w:t xml:space="preserve"> </w:t>
      </w:r>
      <w:r w:rsidRPr="009B79F2">
        <w:rPr>
          <w:rFonts w:ascii="Times New Roman" w:hAnsi="Times New Roman" w:cs="Times New Roman"/>
          <w:color w:val="000000" w:themeColor="text1"/>
          <w:sz w:val="24"/>
          <w:szCs w:val="24"/>
        </w:rPr>
        <w:t>Gujarat reclaimed its top position in fish landings in 2023, capturing a 23.31% share with a total of 8.23 lakh tonnes. Kerala and Karnataka followed closely with landings of 6.33 lakh tonnes and 6.04 lakh tonnes, respectively (CMFRI, 2024).</w:t>
      </w:r>
    </w:p>
    <w:p w14:paraId="2FDA2453" w14:textId="77777777" w:rsidR="00B7704A" w:rsidRPr="009B79F2" w:rsidRDefault="00B7704A" w:rsidP="00925062">
      <w:pPr>
        <w:spacing w:line="240" w:lineRule="auto"/>
        <w:ind w:firstLine="720"/>
        <w:jc w:val="both"/>
        <w:rPr>
          <w:rFonts w:ascii="Times New Roman" w:hAnsi="Times New Roman" w:cs="Times New Roman"/>
          <w:sz w:val="24"/>
          <w:szCs w:val="24"/>
        </w:rPr>
      </w:pPr>
      <w:r w:rsidRPr="00974624">
        <w:rPr>
          <w:rFonts w:ascii="Times New Roman" w:hAnsi="Times New Roman" w:cs="Times New Roman"/>
          <w:sz w:val="24"/>
          <w:szCs w:val="24"/>
        </w:rPr>
        <w:t xml:space="preserve">Gujarat, situated in the far west of India, is one of the country's leading maritime states and ranks second in marine capture fish production among all maritime states (Dar et al., 2012). Gujarat possesses approximately 20% of India's coastline, which spans 1600 </w:t>
      </w:r>
      <w:proofErr w:type="spellStart"/>
      <w:r w:rsidRPr="00974624">
        <w:rPr>
          <w:rFonts w:ascii="Times New Roman" w:hAnsi="Times New Roman" w:cs="Times New Roman"/>
          <w:sz w:val="24"/>
          <w:szCs w:val="24"/>
        </w:rPr>
        <w:t>kilometers</w:t>
      </w:r>
      <w:proofErr w:type="spellEnd"/>
      <w:r w:rsidRPr="00974624">
        <w:rPr>
          <w:rFonts w:ascii="Times New Roman" w:hAnsi="Times New Roman" w:cs="Times New Roman"/>
          <w:sz w:val="24"/>
          <w:szCs w:val="24"/>
        </w:rPr>
        <w:t xml:space="preserve">, along with a significant 33% of the continental shelf area, covering 1,64,000 square </w:t>
      </w:r>
      <w:proofErr w:type="spellStart"/>
      <w:r w:rsidRPr="00974624">
        <w:rPr>
          <w:rFonts w:ascii="Times New Roman" w:hAnsi="Times New Roman" w:cs="Times New Roman"/>
          <w:sz w:val="24"/>
          <w:szCs w:val="24"/>
        </w:rPr>
        <w:t>kilometers</w:t>
      </w:r>
      <w:proofErr w:type="spellEnd"/>
      <w:r w:rsidRPr="00974624">
        <w:rPr>
          <w:rFonts w:ascii="Times New Roman" w:hAnsi="Times New Roman" w:cs="Times New Roman"/>
          <w:sz w:val="24"/>
          <w:szCs w:val="24"/>
        </w:rPr>
        <w:t xml:space="preserve">, and an extensive Exclusive Economic Zone (EEZ) spanning over 2,00,000 square </w:t>
      </w:r>
      <w:proofErr w:type="spellStart"/>
      <w:r w:rsidRPr="00974624">
        <w:rPr>
          <w:rFonts w:ascii="Times New Roman" w:hAnsi="Times New Roman" w:cs="Times New Roman"/>
          <w:sz w:val="24"/>
          <w:szCs w:val="24"/>
        </w:rPr>
        <w:t>kilometers</w:t>
      </w:r>
      <w:proofErr w:type="spellEnd"/>
      <w:r w:rsidRPr="00974624">
        <w:rPr>
          <w:rFonts w:ascii="Times New Roman" w:hAnsi="Times New Roman" w:cs="Times New Roman"/>
          <w:sz w:val="24"/>
          <w:szCs w:val="24"/>
        </w:rPr>
        <w:t xml:space="preserve"> </w:t>
      </w:r>
      <w:r w:rsidRPr="00974624">
        <w:rPr>
          <w:rFonts w:ascii="Times New Roman" w:hAnsi="Times New Roman" w:cs="Times New Roman"/>
          <w:color w:val="000000" w:themeColor="text1"/>
          <w:sz w:val="24"/>
          <w:szCs w:val="24"/>
        </w:rPr>
        <w:t>(CMFRI, 2011).</w:t>
      </w:r>
      <w:r w:rsidRPr="009B79F2">
        <w:rPr>
          <w:rFonts w:ascii="Times New Roman" w:hAnsi="Times New Roman" w:cs="Times New Roman"/>
          <w:color w:val="000000" w:themeColor="text1"/>
          <w:sz w:val="24"/>
          <w:szCs w:val="24"/>
        </w:rPr>
        <w:t xml:space="preserve"> </w:t>
      </w:r>
    </w:p>
    <w:p w14:paraId="5EB051B4" w14:textId="77777777" w:rsidR="00B7704A" w:rsidRPr="009B79F2" w:rsidRDefault="00B7704A" w:rsidP="00925062">
      <w:pPr>
        <w:spacing w:line="240" w:lineRule="auto"/>
        <w:ind w:firstLine="720"/>
        <w:jc w:val="both"/>
        <w:rPr>
          <w:rFonts w:ascii="Times New Roman" w:hAnsi="Times New Roman" w:cs="Times New Roman"/>
          <w:color w:val="000000" w:themeColor="text1"/>
          <w:sz w:val="24"/>
          <w:szCs w:val="24"/>
        </w:rPr>
      </w:pPr>
      <w:r w:rsidRPr="009B79F2">
        <w:rPr>
          <w:rFonts w:ascii="Times New Roman" w:hAnsi="Times New Roman" w:cs="Times New Roman"/>
          <w:sz w:val="24"/>
          <w:szCs w:val="24"/>
        </w:rPr>
        <w:t xml:space="preserve">In 2023, the marine fish production in Gujarat was assessed to be around </w:t>
      </w:r>
      <w:r w:rsidRPr="009B79F2">
        <w:rPr>
          <w:rFonts w:ascii="Times New Roman" w:hAnsi="Times New Roman" w:cs="Times New Roman"/>
          <w:color w:val="000000" w:themeColor="text1"/>
          <w:sz w:val="24"/>
          <w:szCs w:val="24"/>
        </w:rPr>
        <w:t xml:space="preserve">8.23 </w:t>
      </w:r>
      <w:r w:rsidRPr="009B79F2">
        <w:rPr>
          <w:rFonts w:ascii="Times New Roman" w:hAnsi="Times New Roman" w:cs="Times New Roman"/>
          <w:sz w:val="24"/>
          <w:szCs w:val="24"/>
        </w:rPr>
        <w:t xml:space="preserve">lakh tonnes, indicating a substantial 23.31% increase when compared to 2022. Specifically, pelagic fishes contributed 3.62 lakh tonnes to the total marine fish landings in Gujarat in 2023, accounting for 44% of the overall catch. </w:t>
      </w:r>
      <w:proofErr w:type="spellStart"/>
      <w:r w:rsidRPr="009B79F2">
        <w:rPr>
          <w:rFonts w:ascii="Times New Roman" w:hAnsi="Times New Roman" w:cs="Times New Roman"/>
          <w:color w:val="000000" w:themeColor="text1"/>
          <w:sz w:val="24"/>
          <w:szCs w:val="24"/>
        </w:rPr>
        <w:t>Gir</w:t>
      </w:r>
      <w:proofErr w:type="spellEnd"/>
      <w:r w:rsidRPr="009B79F2">
        <w:rPr>
          <w:rFonts w:ascii="Times New Roman" w:hAnsi="Times New Roman" w:cs="Times New Roman"/>
          <w:color w:val="000000" w:themeColor="text1"/>
          <w:sz w:val="24"/>
          <w:szCs w:val="24"/>
        </w:rPr>
        <w:t xml:space="preserve"> Somnath district, </w:t>
      </w:r>
      <w:proofErr w:type="spellStart"/>
      <w:r w:rsidRPr="009B79F2">
        <w:rPr>
          <w:rFonts w:ascii="Times New Roman" w:hAnsi="Times New Roman" w:cs="Times New Roman"/>
          <w:color w:val="000000" w:themeColor="text1"/>
          <w:sz w:val="24"/>
          <w:szCs w:val="24"/>
        </w:rPr>
        <w:t>centered</w:t>
      </w:r>
      <w:proofErr w:type="spellEnd"/>
      <w:r w:rsidRPr="009B79F2">
        <w:rPr>
          <w:rFonts w:ascii="Times New Roman" w:hAnsi="Times New Roman" w:cs="Times New Roman"/>
          <w:color w:val="000000" w:themeColor="text1"/>
          <w:sz w:val="24"/>
          <w:szCs w:val="24"/>
        </w:rPr>
        <w:t xml:space="preserve"> around the </w:t>
      </w:r>
      <w:proofErr w:type="spellStart"/>
      <w:r w:rsidRPr="009B79F2">
        <w:rPr>
          <w:rFonts w:ascii="Times New Roman" w:hAnsi="Times New Roman" w:cs="Times New Roman"/>
          <w:color w:val="000000" w:themeColor="text1"/>
          <w:sz w:val="24"/>
          <w:szCs w:val="24"/>
        </w:rPr>
        <w:t>Veraval</w:t>
      </w:r>
      <w:proofErr w:type="spellEnd"/>
      <w:r w:rsidRPr="009B79F2">
        <w:rPr>
          <w:rFonts w:ascii="Times New Roman" w:hAnsi="Times New Roman" w:cs="Times New Roman"/>
          <w:color w:val="000000" w:themeColor="text1"/>
          <w:sz w:val="24"/>
          <w:szCs w:val="24"/>
        </w:rPr>
        <w:t xml:space="preserve"> </w:t>
      </w:r>
      <w:r w:rsidR="003A0392" w:rsidRPr="009B79F2">
        <w:rPr>
          <w:rFonts w:ascii="Times New Roman" w:hAnsi="Times New Roman" w:cs="Times New Roman"/>
          <w:color w:val="000000" w:themeColor="text1"/>
          <w:sz w:val="24"/>
          <w:szCs w:val="24"/>
        </w:rPr>
        <w:t>fishing</w:t>
      </w:r>
      <w:r w:rsidRPr="009B79F2">
        <w:rPr>
          <w:rFonts w:ascii="Times New Roman" w:hAnsi="Times New Roman" w:cs="Times New Roman"/>
          <w:color w:val="000000" w:themeColor="text1"/>
          <w:sz w:val="24"/>
          <w:szCs w:val="24"/>
        </w:rPr>
        <w:t xml:space="preserve"> </w:t>
      </w:r>
      <w:proofErr w:type="spellStart"/>
      <w:r w:rsidRPr="009B79F2">
        <w:rPr>
          <w:rFonts w:ascii="Times New Roman" w:hAnsi="Times New Roman" w:cs="Times New Roman"/>
          <w:color w:val="000000" w:themeColor="text1"/>
          <w:sz w:val="24"/>
          <w:szCs w:val="24"/>
        </w:rPr>
        <w:t>harbor</w:t>
      </w:r>
      <w:proofErr w:type="spellEnd"/>
      <w:r w:rsidRPr="009B79F2">
        <w:rPr>
          <w:rFonts w:ascii="Times New Roman" w:hAnsi="Times New Roman" w:cs="Times New Roman"/>
          <w:color w:val="000000" w:themeColor="text1"/>
          <w:sz w:val="24"/>
          <w:szCs w:val="24"/>
        </w:rPr>
        <w:t xml:space="preserve">, was the leading contributor to the state's total fish catch, accounting for a significant 51% (4.18 lakh tonnes). Junagadh and Porbandar followed with 16% and 14% respectively. </w:t>
      </w:r>
      <w:r w:rsidRPr="009B79F2">
        <w:rPr>
          <w:rFonts w:ascii="Times New Roman" w:hAnsi="Times New Roman" w:cs="Times New Roman"/>
          <w:sz w:val="24"/>
          <w:szCs w:val="24"/>
        </w:rPr>
        <w:t>(CMFRI, 2024)</w:t>
      </w:r>
      <w:r w:rsidRPr="009B79F2">
        <w:rPr>
          <w:rFonts w:ascii="Times New Roman" w:hAnsi="Times New Roman" w:cs="Times New Roman"/>
          <w:color w:val="000000" w:themeColor="text1"/>
          <w:sz w:val="24"/>
          <w:szCs w:val="24"/>
        </w:rPr>
        <w:t xml:space="preserve">. </w:t>
      </w:r>
    </w:p>
    <w:p w14:paraId="2D3B4028" w14:textId="77777777" w:rsidR="00CD5307" w:rsidRDefault="00B7704A" w:rsidP="00925062">
      <w:pPr>
        <w:spacing w:line="240" w:lineRule="auto"/>
        <w:ind w:firstLine="720"/>
        <w:jc w:val="both"/>
        <w:rPr>
          <w:rFonts w:ascii="Times New Roman" w:hAnsi="Times New Roman" w:cs="Times New Roman"/>
          <w:sz w:val="24"/>
          <w:szCs w:val="24"/>
        </w:rPr>
      </w:pP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village is situated in the Maliya (Hatina) taluka of Junagadh district, Gujarat, India. A coastal location with geographic coordinates of 20.9998°N latitude and 70.2295°E longitude. The village harbo</w:t>
      </w:r>
      <w:r w:rsidR="00974624">
        <w:rPr>
          <w:rFonts w:ascii="Times New Roman" w:hAnsi="Times New Roman" w:cs="Times New Roman"/>
          <w:sz w:val="24"/>
          <w:szCs w:val="24"/>
        </w:rPr>
        <w:t>u</w:t>
      </w:r>
      <w:r w:rsidRPr="009B79F2">
        <w:rPr>
          <w:rFonts w:ascii="Times New Roman" w:hAnsi="Times New Roman" w:cs="Times New Roman"/>
          <w:sz w:val="24"/>
          <w:szCs w:val="24"/>
        </w:rPr>
        <w:t xml:space="preserve">r has approximately 366 OBM boats and fishing serves as the primary livelihood for the majority of its inhabitants. Gillnets are the main fishing gear employed by </w:t>
      </w:r>
      <w:proofErr w:type="spellStart"/>
      <w:r w:rsidRPr="009B79F2">
        <w:rPr>
          <w:rFonts w:ascii="Times New Roman" w:hAnsi="Times New Roman" w:cs="Times New Roman"/>
          <w:sz w:val="24"/>
          <w:szCs w:val="24"/>
        </w:rPr>
        <w:t>Chorwad's</w:t>
      </w:r>
      <w:proofErr w:type="spellEnd"/>
      <w:r w:rsidRPr="009B79F2">
        <w:rPr>
          <w:rFonts w:ascii="Times New Roman" w:hAnsi="Times New Roman" w:cs="Times New Roman"/>
          <w:sz w:val="24"/>
          <w:szCs w:val="24"/>
        </w:rPr>
        <w:t xml:space="preserve"> fishermen, who engage in both single-day and multi-day fishing expeditions lasting two to three days.</w:t>
      </w:r>
    </w:p>
    <w:p w14:paraId="5519093C" w14:textId="77777777" w:rsidR="001866C9" w:rsidRDefault="001866C9" w:rsidP="00925062">
      <w:pPr>
        <w:spacing w:line="240" w:lineRule="auto"/>
        <w:ind w:firstLine="720"/>
        <w:jc w:val="both"/>
        <w:rPr>
          <w:rFonts w:ascii="Times New Roman" w:hAnsi="Times New Roman" w:cs="Times New Roman"/>
          <w:sz w:val="24"/>
          <w:szCs w:val="24"/>
        </w:rPr>
      </w:pPr>
    </w:p>
    <w:p w14:paraId="3C84204F" w14:textId="77777777" w:rsidR="001866C9" w:rsidRPr="009B79F2" w:rsidRDefault="001866C9" w:rsidP="00925062">
      <w:pPr>
        <w:spacing w:line="240" w:lineRule="auto"/>
        <w:ind w:firstLine="720"/>
        <w:jc w:val="both"/>
        <w:rPr>
          <w:rFonts w:ascii="Times New Roman" w:hAnsi="Times New Roman" w:cs="Times New Roman"/>
          <w:sz w:val="24"/>
          <w:szCs w:val="24"/>
        </w:rPr>
      </w:pPr>
    </w:p>
    <w:p w14:paraId="33D8448D" w14:textId="77777777" w:rsidR="00B7704A" w:rsidRPr="009B79F2" w:rsidRDefault="003401C5" w:rsidP="00925062">
      <w:pPr>
        <w:spacing w:line="240" w:lineRule="auto"/>
        <w:jc w:val="both"/>
        <w:rPr>
          <w:rFonts w:ascii="Times New Roman" w:hAnsi="Times New Roman" w:cs="Times New Roman"/>
          <w:color w:val="000000" w:themeColor="text1"/>
          <w:sz w:val="24"/>
          <w:szCs w:val="24"/>
        </w:rPr>
      </w:pPr>
      <w:r w:rsidRPr="009B79F2">
        <w:rPr>
          <w:rFonts w:ascii="Times New Roman" w:hAnsi="Times New Roman" w:cs="Times New Roman"/>
          <w:b/>
          <w:bCs/>
          <w:sz w:val="24"/>
          <w:szCs w:val="24"/>
        </w:rPr>
        <w:t xml:space="preserve">2.0 </w:t>
      </w:r>
      <w:r w:rsidR="00BB5C4A" w:rsidRPr="009B79F2">
        <w:rPr>
          <w:rFonts w:ascii="Times New Roman" w:hAnsi="Times New Roman" w:cs="Times New Roman"/>
          <w:b/>
          <w:bCs/>
          <w:sz w:val="24"/>
          <w:szCs w:val="24"/>
        </w:rPr>
        <w:t>MATERIALS AND METHODS</w:t>
      </w:r>
    </w:p>
    <w:p w14:paraId="0ACAA480" w14:textId="77777777" w:rsidR="00B7704A" w:rsidRPr="009B79F2" w:rsidRDefault="00AC4551" w:rsidP="00AE69A4">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The research was conducted along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located in the Junagadh district of </w:t>
      </w:r>
      <w:proofErr w:type="gramStart"/>
      <w:r w:rsidRPr="009B79F2">
        <w:rPr>
          <w:rFonts w:ascii="Times New Roman" w:hAnsi="Times New Roman" w:cs="Times New Roman"/>
          <w:sz w:val="24"/>
          <w:szCs w:val="24"/>
        </w:rPr>
        <w:t>Gujarat(</w:t>
      </w:r>
      <w:proofErr w:type="gramEnd"/>
      <w:r w:rsidRPr="009B79F2">
        <w:rPr>
          <w:rFonts w:ascii="Times New Roman" w:hAnsi="Times New Roman" w:cs="Times New Roman"/>
          <w:sz w:val="24"/>
          <w:szCs w:val="24"/>
        </w:rPr>
        <w:t xml:space="preserve">Fig.1).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is a census town in Junagadh district in the Indian state of Gujarat, with geographic coordinates at latitude 20.9998° N and longitude 70.2295° E. Additionally, it is one of the active fishing villages in the Junagadh district. Fishes were collected from the landing </w:t>
      </w:r>
      <w:proofErr w:type="spellStart"/>
      <w:r w:rsidRPr="009B79F2">
        <w:rPr>
          <w:rFonts w:ascii="Times New Roman" w:hAnsi="Times New Roman" w:cs="Times New Roman"/>
          <w:sz w:val="24"/>
          <w:szCs w:val="24"/>
        </w:rPr>
        <w:t>center</w:t>
      </w:r>
      <w:proofErr w:type="spellEnd"/>
      <w:r w:rsidRPr="009B79F2">
        <w:rPr>
          <w:rFonts w:ascii="Times New Roman" w:hAnsi="Times New Roman" w:cs="Times New Roman"/>
          <w:sz w:val="24"/>
          <w:szCs w:val="24"/>
        </w:rPr>
        <w:t xml:space="preserve"> from commercial fishing boats.</w:t>
      </w:r>
      <w:r w:rsidR="007903B5" w:rsidRPr="009B79F2">
        <w:rPr>
          <w:rFonts w:ascii="Times New Roman" w:hAnsi="Times New Roman" w:cs="Times New Roman"/>
          <w:sz w:val="24"/>
          <w:szCs w:val="24"/>
        </w:rPr>
        <w:t xml:space="preserve"> The sampl</w:t>
      </w:r>
      <w:r w:rsidR="003904CE" w:rsidRPr="009B79F2">
        <w:rPr>
          <w:rFonts w:ascii="Times New Roman" w:hAnsi="Times New Roman" w:cs="Times New Roman"/>
          <w:sz w:val="24"/>
          <w:szCs w:val="24"/>
        </w:rPr>
        <w:t xml:space="preserve">es were collected from November </w:t>
      </w:r>
      <w:r w:rsidR="007903B5" w:rsidRPr="009B79F2">
        <w:rPr>
          <w:rFonts w:ascii="Times New Roman" w:hAnsi="Times New Roman" w:cs="Times New Roman"/>
          <w:sz w:val="24"/>
          <w:szCs w:val="24"/>
        </w:rPr>
        <w:t>2023 to October 2024.</w:t>
      </w:r>
    </w:p>
    <w:p w14:paraId="1B157CB9" w14:textId="77777777" w:rsidR="0025103D" w:rsidRPr="009B79F2" w:rsidRDefault="0025103D" w:rsidP="00925062">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noProof/>
          <w:sz w:val="24"/>
          <w:szCs w:val="24"/>
          <w:lang w:eastAsia="en-IN"/>
        </w:rPr>
        <w:lastRenderedPageBreak/>
        <w:drawing>
          <wp:inline distT="0" distB="0" distL="0" distR="0" wp14:anchorId="1D52B71C" wp14:editId="475F10D4">
            <wp:extent cx="5442585" cy="38481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sh 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2585" cy="3848100"/>
                    </a:xfrm>
                    <a:prstGeom prst="rect">
                      <a:avLst/>
                    </a:prstGeom>
                  </pic:spPr>
                </pic:pic>
              </a:graphicData>
            </a:graphic>
          </wp:inline>
        </w:drawing>
      </w:r>
    </w:p>
    <w:p w14:paraId="225E7DDB" w14:textId="77777777" w:rsidR="0025103D" w:rsidRPr="009B79F2" w:rsidRDefault="0025103D" w:rsidP="00925062">
      <w:pPr>
        <w:spacing w:before="120" w:after="120" w:line="240" w:lineRule="auto"/>
        <w:jc w:val="center"/>
        <w:rPr>
          <w:rFonts w:ascii="Times New Roman" w:hAnsi="Times New Roman" w:cs="Times New Roman"/>
          <w:sz w:val="24"/>
          <w:szCs w:val="24"/>
        </w:rPr>
      </w:pPr>
      <w:r w:rsidRPr="009B79F2">
        <w:rPr>
          <w:rFonts w:ascii="Times New Roman" w:hAnsi="Times New Roman" w:cs="Times New Roman"/>
          <w:b/>
          <w:bCs/>
          <w:sz w:val="24"/>
          <w:szCs w:val="24"/>
        </w:rPr>
        <w:t>Figure 1.</w:t>
      </w:r>
      <w:r w:rsidRPr="009B79F2">
        <w:rPr>
          <w:rFonts w:ascii="Times New Roman" w:hAnsi="Times New Roman" w:cs="Times New Roman"/>
          <w:sz w:val="24"/>
          <w:szCs w:val="24"/>
        </w:rPr>
        <w:t xml:space="preserve"> </w:t>
      </w:r>
      <w:r w:rsidR="005C7BAF" w:rsidRPr="009B79F2">
        <w:rPr>
          <w:rFonts w:ascii="Times New Roman" w:hAnsi="Times New Roman" w:cs="Times New Roman"/>
          <w:b/>
          <w:bCs/>
          <w:sz w:val="24"/>
          <w:szCs w:val="24"/>
        </w:rPr>
        <w:t xml:space="preserve">Map showing the study area (red mark) </w:t>
      </w:r>
      <w:proofErr w:type="spellStart"/>
      <w:r w:rsidR="005C7BAF" w:rsidRPr="009B79F2">
        <w:rPr>
          <w:rFonts w:ascii="Times New Roman" w:hAnsi="Times New Roman" w:cs="Times New Roman"/>
          <w:b/>
          <w:bCs/>
          <w:sz w:val="24"/>
          <w:szCs w:val="24"/>
        </w:rPr>
        <w:t>Chorwad</w:t>
      </w:r>
      <w:proofErr w:type="spellEnd"/>
      <w:r w:rsidR="005C7BAF" w:rsidRPr="009B79F2">
        <w:rPr>
          <w:rFonts w:ascii="Times New Roman" w:hAnsi="Times New Roman" w:cs="Times New Roman"/>
          <w:b/>
          <w:bCs/>
          <w:sz w:val="24"/>
          <w:szCs w:val="24"/>
        </w:rPr>
        <w:t xml:space="preserve"> coast, Gujarat.</w:t>
      </w:r>
    </w:p>
    <w:p w14:paraId="1E0EFA53" w14:textId="77777777" w:rsidR="00EC57C0" w:rsidRPr="009B79F2" w:rsidRDefault="008E7965" w:rsidP="00925062">
      <w:pPr>
        <w:spacing w:before="120" w:after="120" w:line="240" w:lineRule="auto"/>
        <w:jc w:val="both"/>
        <w:rPr>
          <w:rFonts w:ascii="Times New Roman" w:hAnsi="Times New Roman" w:cs="Times New Roman"/>
          <w:sz w:val="24"/>
          <w:szCs w:val="24"/>
        </w:rPr>
      </w:pPr>
      <w:r w:rsidRPr="009B79F2">
        <w:rPr>
          <w:rFonts w:ascii="Times New Roman" w:hAnsi="Times New Roman" w:cs="Times New Roman"/>
          <w:sz w:val="24"/>
          <w:szCs w:val="24"/>
        </w:rPr>
        <w:t>Fish</w:t>
      </w:r>
      <w:r w:rsidR="00A32798" w:rsidRPr="009B79F2">
        <w:rPr>
          <w:rFonts w:ascii="Times New Roman" w:hAnsi="Times New Roman" w:cs="Times New Roman"/>
          <w:sz w:val="24"/>
          <w:szCs w:val="24"/>
        </w:rPr>
        <w:t>es</w:t>
      </w:r>
      <w:r w:rsidRPr="009B79F2">
        <w:rPr>
          <w:rFonts w:ascii="Times New Roman" w:hAnsi="Times New Roman" w:cs="Times New Roman"/>
          <w:sz w:val="24"/>
          <w:szCs w:val="24"/>
        </w:rPr>
        <w:t xml:space="preserve"> samples were collected monthly from </w:t>
      </w:r>
      <w:proofErr w:type="spellStart"/>
      <w:r w:rsidR="004B7EFF" w:rsidRPr="009B79F2">
        <w:rPr>
          <w:rFonts w:ascii="Times New Roman" w:hAnsi="Times New Roman" w:cs="Times New Roman"/>
          <w:sz w:val="24"/>
          <w:szCs w:val="24"/>
        </w:rPr>
        <w:t>Chorwad</w:t>
      </w:r>
      <w:proofErr w:type="spellEnd"/>
      <w:r w:rsidR="004B7EFF" w:rsidRPr="009B79F2">
        <w:rPr>
          <w:rFonts w:ascii="Times New Roman" w:hAnsi="Times New Roman" w:cs="Times New Roman"/>
          <w:sz w:val="24"/>
          <w:szCs w:val="24"/>
        </w:rPr>
        <w:t xml:space="preserve"> fish landing </w:t>
      </w:r>
      <w:proofErr w:type="spellStart"/>
      <w:r w:rsidR="004B7EFF" w:rsidRPr="009B79F2">
        <w:rPr>
          <w:rFonts w:ascii="Times New Roman" w:hAnsi="Times New Roman" w:cs="Times New Roman"/>
          <w:sz w:val="24"/>
          <w:szCs w:val="24"/>
        </w:rPr>
        <w:t>center</w:t>
      </w:r>
      <w:proofErr w:type="spellEnd"/>
      <w:r w:rsidRPr="009B79F2">
        <w:rPr>
          <w:rFonts w:ascii="Times New Roman" w:hAnsi="Times New Roman" w:cs="Times New Roman"/>
          <w:sz w:val="24"/>
          <w:szCs w:val="24"/>
        </w:rPr>
        <w:t xml:space="preserve">. Boats on </w:t>
      </w:r>
      <w:r w:rsidR="00A32798" w:rsidRPr="009B79F2">
        <w:rPr>
          <w:rFonts w:ascii="Times New Roman" w:hAnsi="Times New Roman" w:cs="Times New Roman"/>
          <w:sz w:val="24"/>
          <w:szCs w:val="24"/>
        </w:rPr>
        <w:t xml:space="preserve">one-day fishing trips near </w:t>
      </w:r>
      <w:proofErr w:type="spellStart"/>
      <w:r w:rsidR="00A32798"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were surveyed for finfish diversity. All samples were transported to the </w:t>
      </w:r>
      <w:r w:rsidR="005327F7" w:rsidRPr="009B79F2">
        <w:rPr>
          <w:rFonts w:ascii="Times New Roman" w:hAnsi="Times New Roman" w:cs="Times New Roman"/>
          <w:sz w:val="24"/>
          <w:szCs w:val="24"/>
        </w:rPr>
        <w:t>College o</w:t>
      </w:r>
      <w:r w:rsidR="00B56A66" w:rsidRPr="009B79F2">
        <w:rPr>
          <w:rFonts w:ascii="Times New Roman" w:hAnsi="Times New Roman" w:cs="Times New Roman"/>
          <w:sz w:val="24"/>
          <w:szCs w:val="24"/>
        </w:rPr>
        <w:t xml:space="preserve">f Fisheries Science, Kamdhenu University, </w:t>
      </w:r>
      <w:r w:rsidR="006E76CE" w:rsidRPr="009B79F2">
        <w:rPr>
          <w:rFonts w:ascii="Times New Roman" w:hAnsi="Times New Roman" w:cs="Times New Roman"/>
          <w:sz w:val="24"/>
          <w:szCs w:val="24"/>
        </w:rPr>
        <w:t>Veraval</w:t>
      </w:r>
      <w:r w:rsidRPr="009B79F2">
        <w:rPr>
          <w:rFonts w:ascii="Times New Roman" w:hAnsi="Times New Roman" w:cs="Times New Roman"/>
          <w:sz w:val="24"/>
          <w:szCs w:val="24"/>
        </w:rPr>
        <w:t xml:space="preserve">, Gujarat, where they were photographed and identified using standard identification guides (Froese and Pauly, 2022). The identified samples were </w:t>
      </w:r>
      <w:r w:rsidR="005327F7" w:rsidRPr="009B79F2">
        <w:rPr>
          <w:rFonts w:ascii="Times New Roman" w:hAnsi="Times New Roman" w:cs="Times New Roman"/>
          <w:sz w:val="24"/>
          <w:szCs w:val="24"/>
        </w:rPr>
        <w:t>preserved in glass jars with a 10</w:t>
      </w:r>
      <w:r w:rsidRPr="009B79F2">
        <w:rPr>
          <w:rFonts w:ascii="Times New Roman" w:hAnsi="Times New Roman" w:cs="Times New Roman"/>
          <w:sz w:val="24"/>
          <w:szCs w:val="24"/>
        </w:rPr>
        <w:t xml:space="preserve">% formalin solution and stored at </w:t>
      </w:r>
      <w:r w:rsidR="001B3E8C">
        <w:rPr>
          <w:rFonts w:ascii="Times New Roman" w:hAnsi="Times New Roman" w:cs="Times New Roman"/>
          <w:sz w:val="24"/>
          <w:szCs w:val="24"/>
        </w:rPr>
        <w:t>department of fisheries resource management, college of fisheries s</w:t>
      </w:r>
      <w:r w:rsidR="00842AAA">
        <w:rPr>
          <w:rFonts w:ascii="Times New Roman" w:hAnsi="Times New Roman" w:cs="Times New Roman"/>
          <w:sz w:val="24"/>
          <w:szCs w:val="24"/>
        </w:rPr>
        <w:t>cience, Kamdhenu u</w:t>
      </w:r>
      <w:r w:rsidR="005327F7" w:rsidRPr="009B79F2">
        <w:rPr>
          <w:rFonts w:ascii="Times New Roman" w:hAnsi="Times New Roman" w:cs="Times New Roman"/>
          <w:sz w:val="24"/>
          <w:szCs w:val="24"/>
        </w:rPr>
        <w:t>niversity, Veraval, Gujarat</w:t>
      </w:r>
      <w:r w:rsidR="0025103D" w:rsidRPr="009B79F2">
        <w:rPr>
          <w:rFonts w:ascii="Times New Roman" w:hAnsi="Times New Roman" w:cs="Times New Roman"/>
          <w:sz w:val="24"/>
          <w:szCs w:val="24"/>
        </w:rPr>
        <w:t>.</w:t>
      </w:r>
    </w:p>
    <w:p w14:paraId="3FA60BBB" w14:textId="77777777" w:rsidR="00AC31C5" w:rsidRPr="009B79F2" w:rsidRDefault="003401C5" w:rsidP="00925062">
      <w:pPr>
        <w:spacing w:line="240" w:lineRule="auto"/>
        <w:rPr>
          <w:rFonts w:ascii="Times New Roman" w:hAnsi="Times New Roman" w:cs="Times New Roman"/>
          <w:b/>
          <w:bCs/>
          <w:sz w:val="24"/>
          <w:szCs w:val="24"/>
        </w:rPr>
      </w:pPr>
      <w:r w:rsidRPr="009B79F2">
        <w:rPr>
          <w:rFonts w:ascii="Times New Roman" w:hAnsi="Times New Roman" w:cs="Times New Roman"/>
          <w:b/>
          <w:bCs/>
          <w:sz w:val="24"/>
          <w:szCs w:val="24"/>
        </w:rPr>
        <w:t xml:space="preserve">3.0 </w:t>
      </w:r>
      <w:r w:rsidR="00AC31C5" w:rsidRPr="009B79F2">
        <w:rPr>
          <w:rFonts w:ascii="Times New Roman" w:hAnsi="Times New Roman" w:cs="Times New Roman"/>
          <w:b/>
          <w:bCs/>
          <w:sz w:val="24"/>
          <w:szCs w:val="24"/>
        </w:rPr>
        <w:t>RESULTS AND DISCUSSION</w:t>
      </w:r>
    </w:p>
    <w:p w14:paraId="601CED02" w14:textId="77777777" w:rsidR="002F2148" w:rsidRPr="009B79F2" w:rsidRDefault="003401C5" w:rsidP="00925062">
      <w:pPr>
        <w:tabs>
          <w:tab w:val="left" w:pos="5890"/>
        </w:tabs>
        <w:spacing w:before="100" w:beforeAutospacing="1" w:after="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t xml:space="preserve">3.1 </w:t>
      </w:r>
      <w:r w:rsidR="002F2148" w:rsidRPr="009B79F2">
        <w:rPr>
          <w:rFonts w:ascii="Times New Roman" w:hAnsi="Times New Roman" w:cs="Times New Roman"/>
          <w:b/>
          <w:bCs/>
          <w:sz w:val="24"/>
          <w:szCs w:val="24"/>
        </w:rPr>
        <w:t>SPECIES DIVERSITY</w:t>
      </w:r>
    </w:p>
    <w:p w14:paraId="50BD4B07" w14:textId="280F1BBB" w:rsidR="002F2148" w:rsidRPr="009B79F2" w:rsidRDefault="002F2148" w:rsidP="00832FEC">
      <w:pPr>
        <w:tabs>
          <w:tab w:val="left" w:pos="5890"/>
        </w:tabs>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 xml:space="preserve">In the present study during the month duration of November 2023 to October 2024, a total of 60 fish species were identified and coming under 51 genera, 35 families and belongs to 15 orders from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Gujarat (Figure </w:t>
      </w:r>
      <w:r w:rsidR="007664F9">
        <w:rPr>
          <w:rFonts w:ascii="Times New Roman" w:hAnsi="Times New Roman" w:cs="Times New Roman"/>
          <w:sz w:val="24"/>
          <w:szCs w:val="24"/>
        </w:rPr>
        <w:t>1</w:t>
      </w:r>
      <w:r w:rsidRPr="009B79F2">
        <w:rPr>
          <w:rFonts w:ascii="Times New Roman" w:hAnsi="Times New Roman" w:cs="Times New Roman"/>
          <w:sz w:val="24"/>
          <w:szCs w:val="24"/>
        </w:rPr>
        <w:t xml:space="preserve">.) (Table 1). In the present observation, a complete detailed analysis of finfish diversity along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were done with proper taxonomic identification, a photograph of a specimen, depth of distribution, IUCN status, monthly availability, month &amp; season wise abundance and biodiversity assessment were done.</w:t>
      </w:r>
    </w:p>
    <w:p w14:paraId="08F43B90" w14:textId="77777777" w:rsidR="002F2148" w:rsidRPr="009B79F2" w:rsidRDefault="00925062" w:rsidP="00925062">
      <w:pPr>
        <w:tabs>
          <w:tab w:val="left" w:pos="5890"/>
        </w:tabs>
        <w:spacing w:before="120" w:after="120" w:line="240" w:lineRule="auto"/>
        <w:jc w:val="center"/>
        <w:rPr>
          <w:rFonts w:ascii="Times New Roman" w:hAnsi="Times New Roman" w:cs="Times New Roman"/>
          <w:sz w:val="24"/>
          <w:szCs w:val="24"/>
        </w:rPr>
      </w:pPr>
      <w:r w:rsidRPr="009B79F2">
        <w:rPr>
          <w:rFonts w:ascii="Times New Roman" w:hAnsi="Times New Roman" w:cs="Times New Roman"/>
          <w:sz w:val="24"/>
          <w:szCs w:val="24"/>
        </w:rPr>
        <w:object w:dxaOrig="15330" w:dyaOrig="9980" w14:anchorId="1633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15pt;height:159.85pt" o:ole="">
            <v:imagedata r:id="rId9" o:title="" croptop="3520f" cropbottom="11165f" cropleft="10982f" cropright="1741f"/>
          </v:shape>
          <o:OLEObject Type="Embed" ProgID="Unknown" ShapeID="_x0000_i1025" DrawAspect="Content" ObjectID="_1801492582" r:id="rId10"/>
        </w:object>
      </w:r>
    </w:p>
    <w:p w14:paraId="1C9DCBFF" w14:textId="77777777" w:rsidR="002F2148" w:rsidRPr="009B79F2" w:rsidRDefault="00A2496E" w:rsidP="00925062">
      <w:pPr>
        <w:tabs>
          <w:tab w:val="left" w:pos="5890"/>
        </w:tabs>
        <w:spacing w:before="120" w:after="120" w:line="240" w:lineRule="auto"/>
        <w:jc w:val="center"/>
        <w:rPr>
          <w:rFonts w:ascii="Times New Roman" w:hAnsi="Times New Roman" w:cs="Times New Roman"/>
          <w:sz w:val="24"/>
          <w:szCs w:val="24"/>
        </w:rPr>
      </w:pPr>
      <w:r w:rsidRPr="009B79F2">
        <w:rPr>
          <w:rFonts w:ascii="Times New Roman" w:hAnsi="Times New Roman" w:cs="Times New Roman"/>
          <w:b/>
          <w:bCs/>
          <w:sz w:val="24"/>
          <w:szCs w:val="24"/>
        </w:rPr>
        <w:t>Figure 2</w:t>
      </w:r>
      <w:r w:rsidR="002F2148" w:rsidRPr="009B79F2">
        <w:rPr>
          <w:rFonts w:ascii="Times New Roman" w:hAnsi="Times New Roman" w:cs="Times New Roman"/>
          <w:b/>
          <w:bCs/>
          <w:sz w:val="24"/>
          <w:szCs w:val="24"/>
        </w:rPr>
        <w:t>: Taxonomic status of species diversity</w:t>
      </w:r>
    </w:p>
    <w:p w14:paraId="6CA7B074" w14:textId="77777777" w:rsidR="002F2148" w:rsidRPr="009B79F2" w:rsidRDefault="002F2148" w:rsidP="00925062">
      <w:pPr>
        <w:spacing w:line="240" w:lineRule="auto"/>
        <w:rPr>
          <w:rFonts w:ascii="Times New Roman" w:hAnsi="Times New Roman" w:cs="Times New Roman"/>
          <w:b/>
          <w:bCs/>
          <w:sz w:val="24"/>
          <w:szCs w:val="24"/>
        </w:rPr>
      </w:pPr>
    </w:p>
    <w:p w14:paraId="78294288" w14:textId="77777777" w:rsidR="0025103D" w:rsidRPr="009B79F2" w:rsidRDefault="00A2496E" w:rsidP="00925062">
      <w:pPr>
        <w:spacing w:before="120" w:after="12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t xml:space="preserve">3.2 </w:t>
      </w:r>
      <w:r w:rsidR="00CC4481" w:rsidRPr="009B79F2">
        <w:rPr>
          <w:rFonts w:ascii="Times New Roman" w:hAnsi="Times New Roman" w:cs="Times New Roman"/>
          <w:b/>
          <w:bCs/>
          <w:sz w:val="24"/>
          <w:szCs w:val="24"/>
        </w:rPr>
        <w:t>Order wise species diversity</w:t>
      </w:r>
    </w:p>
    <w:p w14:paraId="61EA46ED" w14:textId="77777777" w:rsidR="00CC4481" w:rsidRPr="009B79F2" w:rsidRDefault="00CC4481" w:rsidP="00AE69A4">
      <w:pPr>
        <w:spacing w:before="120" w:after="120" w:line="240" w:lineRule="auto"/>
        <w:ind w:firstLine="720"/>
        <w:jc w:val="both"/>
        <w:rPr>
          <w:rFonts w:ascii="Times New Roman" w:hAnsi="Times New Roman" w:cs="Times New Roman"/>
          <w:b/>
          <w:bCs/>
          <w:sz w:val="24"/>
          <w:szCs w:val="24"/>
        </w:rPr>
      </w:pPr>
      <w:r w:rsidRPr="009B79F2">
        <w:rPr>
          <w:rFonts w:ascii="Times New Roman" w:hAnsi="Times New Roman" w:cs="Times New Roman"/>
          <w:sz w:val="24"/>
          <w:szCs w:val="24"/>
        </w:rPr>
        <w:t xml:space="preserve">In the present study, the order wise fish species were observed. In that the majority of families belong to the </w:t>
      </w:r>
      <w:proofErr w:type="spellStart"/>
      <w:r w:rsidRPr="009B79F2">
        <w:rPr>
          <w:rFonts w:ascii="Times New Roman" w:hAnsi="Times New Roman" w:cs="Times New Roman"/>
          <w:sz w:val="24"/>
          <w:szCs w:val="24"/>
        </w:rPr>
        <w:t>Carangiformes</w:t>
      </w:r>
      <w:proofErr w:type="spellEnd"/>
      <w:r w:rsidRPr="009B79F2">
        <w:rPr>
          <w:rFonts w:ascii="Times New Roman" w:hAnsi="Times New Roman" w:cs="Times New Roman"/>
          <w:sz w:val="24"/>
          <w:szCs w:val="24"/>
        </w:rPr>
        <w:t xml:space="preserve"> order dominated (18%) followed by </w:t>
      </w:r>
      <w:proofErr w:type="spellStart"/>
      <w:r w:rsidRPr="009B79F2">
        <w:rPr>
          <w:rFonts w:ascii="Times New Roman" w:hAnsi="Times New Roman" w:cs="Times New Roman"/>
          <w:sz w:val="24"/>
          <w:szCs w:val="24"/>
        </w:rPr>
        <w:t>Clupeiformes</w:t>
      </w:r>
      <w:proofErr w:type="spellEnd"/>
      <w:r w:rsidRPr="009B79F2">
        <w:rPr>
          <w:rFonts w:ascii="Times New Roman" w:hAnsi="Times New Roman" w:cs="Times New Roman"/>
          <w:sz w:val="24"/>
          <w:szCs w:val="24"/>
        </w:rPr>
        <w:t xml:space="preserve"> (15%), </w:t>
      </w:r>
      <w:proofErr w:type="spellStart"/>
      <w:r w:rsidRPr="009B79F2">
        <w:rPr>
          <w:rFonts w:ascii="Times New Roman" w:hAnsi="Times New Roman" w:cs="Times New Roman"/>
          <w:sz w:val="24"/>
          <w:szCs w:val="24"/>
        </w:rPr>
        <w:t>Eupercaria</w:t>
      </w:r>
      <w:proofErr w:type="spellEnd"/>
      <w:r w:rsidRPr="009B79F2">
        <w:rPr>
          <w:rFonts w:ascii="Times New Roman" w:hAnsi="Times New Roman" w:cs="Times New Roman"/>
          <w:sz w:val="24"/>
          <w:szCs w:val="24"/>
        </w:rPr>
        <w:t xml:space="preserve"> (11%), </w:t>
      </w:r>
      <w:proofErr w:type="spellStart"/>
      <w:r w:rsidRPr="009B79F2">
        <w:rPr>
          <w:rFonts w:ascii="Times New Roman" w:hAnsi="Times New Roman" w:cs="Times New Roman"/>
          <w:sz w:val="24"/>
          <w:szCs w:val="24"/>
        </w:rPr>
        <w:t>Pleuronectiformes</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sz w:val="24"/>
          <w:szCs w:val="24"/>
        </w:rPr>
        <w:t>Scombriformes</w:t>
      </w:r>
      <w:proofErr w:type="spellEnd"/>
      <w:r w:rsidRPr="009B79F2">
        <w:rPr>
          <w:rFonts w:ascii="Times New Roman" w:hAnsi="Times New Roman" w:cs="Times New Roman"/>
          <w:sz w:val="24"/>
          <w:szCs w:val="24"/>
        </w:rPr>
        <w:t xml:space="preserve"> (10%), </w:t>
      </w:r>
      <w:proofErr w:type="spellStart"/>
      <w:r w:rsidRPr="009B79F2">
        <w:rPr>
          <w:rFonts w:ascii="Times New Roman" w:hAnsi="Times New Roman" w:cs="Times New Roman"/>
          <w:sz w:val="24"/>
          <w:szCs w:val="24"/>
        </w:rPr>
        <w:t>Silurifomes</w:t>
      </w:r>
      <w:proofErr w:type="spellEnd"/>
      <w:r w:rsidRPr="009B79F2">
        <w:rPr>
          <w:rFonts w:ascii="Times New Roman" w:hAnsi="Times New Roman" w:cs="Times New Roman"/>
          <w:sz w:val="24"/>
          <w:szCs w:val="24"/>
        </w:rPr>
        <w:t xml:space="preserve"> (7%), </w:t>
      </w:r>
      <w:proofErr w:type="spellStart"/>
      <w:r w:rsidRPr="009B79F2">
        <w:rPr>
          <w:rFonts w:ascii="Times New Roman" w:hAnsi="Times New Roman" w:cs="Times New Roman"/>
          <w:sz w:val="24"/>
          <w:szCs w:val="24"/>
        </w:rPr>
        <w:t>Carangaria</w:t>
      </w:r>
      <w:proofErr w:type="spellEnd"/>
      <w:r w:rsidRPr="009B79F2">
        <w:rPr>
          <w:rFonts w:ascii="Times New Roman" w:hAnsi="Times New Roman" w:cs="Times New Roman"/>
          <w:sz w:val="24"/>
          <w:szCs w:val="24"/>
        </w:rPr>
        <w:t xml:space="preserve"> (5%), </w:t>
      </w:r>
      <w:proofErr w:type="spellStart"/>
      <w:r w:rsidRPr="009B79F2">
        <w:rPr>
          <w:rFonts w:ascii="Times New Roman" w:hAnsi="Times New Roman" w:cs="Times New Roman"/>
          <w:sz w:val="24"/>
          <w:szCs w:val="24"/>
        </w:rPr>
        <w:t>Beloniformes</w:t>
      </w:r>
      <w:proofErr w:type="spellEnd"/>
      <w:r w:rsidRPr="009B79F2">
        <w:rPr>
          <w:rFonts w:ascii="Times New Roman" w:hAnsi="Times New Roman" w:cs="Times New Roman"/>
          <w:sz w:val="24"/>
          <w:szCs w:val="24"/>
        </w:rPr>
        <w:t xml:space="preserve"> (5%) Perciformes (5%), </w:t>
      </w:r>
      <w:proofErr w:type="spellStart"/>
      <w:r w:rsidRPr="009B79F2">
        <w:rPr>
          <w:rFonts w:ascii="Times New Roman" w:hAnsi="Times New Roman" w:cs="Times New Roman"/>
          <w:sz w:val="24"/>
          <w:szCs w:val="24"/>
        </w:rPr>
        <w:t>Tetradontiformes</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sz w:val="24"/>
          <w:szCs w:val="24"/>
        </w:rPr>
        <w:t>Centrarchiformes</w:t>
      </w:r>
      <w:proofErr w:type="spellEnd"/>
      <w:r w:rsidRPr="009B79F2">
        <w:rPr>
          <w:rFonts w:ascii="Times New Roman" w:hAnsi="Times New Roman" w:cs="Times New Roman"/>
          <w:sz w:val="24"/>
          <w:szCs w:val="24"/>
        </w:rPr>
        <w:t xml:space="preserve"> (3%), </w:t>
      </w:r>
      <w:proofErr w:type="spellStart"/>
      <w:r w:rsidRPr="009B79F2">
        <w:rPr>
          <w:rFonts w:ascii="Times New Roman" w:hAnsi="Times New Roman" w:cs="Times New Roman"/>
          <w:sz w:val="24"/>
          <w:szCs w:val="24"/>
        </w:rPr>
        <w:t>Mulliformes</w:t>
      </w:r>
      <w:proofErr w:type="spellEnd"/>
      <w:r w:rsidRPr="009B79F2">
        <w:rPr>
          <w:rFonts w:ascii="Times New Roman" w:hAnsi="Times New Roman" w:cs="Times New Roman"/>
          <w:sz w:val="24"/>
          <w:szCs w:val="24"/>
        </w:rPr>
        <w:t xml:space="preserve">, Anguilliformes, </w:t>
      </w:r>
      <w:proofErr w:type="spellStart"/>
      <w:r w:rsidRPr="009B79F2">
        <w:rPr>
          <w:rFonts w:ascii="Times New Roman" w:hAnsi="Times New Roman" w:cs="Times New Roman"/>
          <w:sz w:val="24"/>
          <w:szCs w:val="24"/>
        </w:rPr>
        <w:t>Carcharhiniformes</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sz w:val="24"/>
          <w:szCs w:val="24"/>
        </w:rPr>
        <w:t>Mugiliformes</w:t>
      </w:r>
      <w:proofErr w:type="spellEnd"/>
      <w:r w:rsidRPr="009B79F2">
        <w:rPr>
          <w:rFonts w:ascii="Times New Roman" w:hAnsi="Times New Roman" w:cs="Times New Roman"/>
          <w:sz w:val="24"/>
          <w:szCs w:val="24"/>
        </w:rPr>
        <w:t xml:space="preserve"> (2%).</w:t>
      </w:r>
    </w:p>
    <w:p w14:paraId="73AFE51C" w14:textId="77777777" w:rsidR="00185FCE" w:rsidRPr="009B79F2" w:rsidRDefault="00925062" w:rsidP="00925062">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47F8B17D" wp14:editId="2ABDE4CC">
            <wp:simplePos x="0" y="0"/>
            <wp:positionH relativeFrom="column">
              <wp:posOffset>540689</wp:posOffset>
            </wp:positionH>
            <wp:positionV relativeFrom="paragraph">
              <wp:posOffset>13999</wp:posOffset>
            </wp:positionV>
            <wp:extent cx="4554220" cy="2782956"/>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DF55C68"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08E6D7BA"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1AEEBB29"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538EDD66"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2AD0732A"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19DED552"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14AA7412"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6A33A2BD" w14:textId="77777777" w:rsidR="00185FCE" w:rsidRPr="009B79F2" w:rsidRDefault="00185FCE" w:rsidP="00925062">
      <w:pPr>
        <w:spacing w:before="120" w:after="120" w:line="240" w:lineRule="auto"/>
        <w:ind w:firstLine="720"/>
        <w:jc w:val="both"/>
        <w:rPr>
          <w:rFonts w:ascii="Times New Roman" w:hAnsi="Times New Roman" w:cs="Times New Roman"/>
          <w:sz w:val="24"/>
          <w:szCs w:val="24"/>
        </w:rPr>
      </w:pPr>
    </w:p>
    <w:p w14:paraId="59F72272" w14:textId="77777777" w:rsidR="00543DCA" w:rsidRPr="009B79F2" w:rsidRDefault="00543DCA" w:rsidP="00925062">
      <w:pPr>
        <w:spacing w:before="120" w:after="120" w:line="240" w:lineRule="auto"/>
        <w:jc w:val="both"/>
        <w:rPr>
          <w:rFonts w:ascii="Times New Roman" w:hAnsi="Times New Roman" w:cs="Times New Roman"/>
          <w:sz w:val="24"/>
          <w:szCs w:val="24"/>
        </w:rPr>
      </w:pPr>
    </w:p>
    <w:p w14:paraId="78F15DEE" w14:textId="77777777" w:rsidR="00543DCA" w:rsidRPr="009B79F2" w:rsidRDefault="00543DCA" w:rsidP="00925062">
      <w:pPr>
        <w:spacing w:line="240" w:lineRule="auto"/>
        <w:rPr>
          <w:rFonts w:ascii="Times New Roman" w:hAnsi="Times New Roman" w:cs="Times New Roman"/>
          <w:b/>
          <w:bCs/>
          <w:sz w:val="24"/>
          <w:szCs w:val="24"/>
        </w:rPr>
      </w:pPr>
    </w:p>
    <w:p w14:paraId="5EAD7097" w14:textId="77777777" w:rsidR="00543DCA" w:rsidRPr="009B79F2" w:rsidRDefault="00543DCA" w:rsidP="00925062">
      <w:pPr>
        <w:spacing w:line="240" w:lineRule="auto"/>
        <w:rPr>
          <w:rFonts w:ascii="Times New Roman" w:hAnsi="Times New Roman" w:cs="Times New Roman"/>
          <w:b/>
          <w:bCs/>
          <w:sz w:val="24"/>
          <w:szCs w:val="24"/>
        </w:rPr>
      </w:pPr>
    </w:p>
    <w:p w14:paraId="3EC537E2" w14:textId="77777777" w:rsidR="007B4702" w:rsidRPr="009B79F2" w:rsidRDefault="00A2496E" w:rsidP="00925062">
      <w:pPr>
        <w:spacing w:before="120" w:after="120" w:line="240" w:lineRule="auto"/>
        <w:jc w:val="center"/>
        <w:rPr>
          <w:rFonts w:ascii="Times New Roman" w:hAnsi="Times New Roman" w:cs="Times New Roman"/>
          <w:sz w:val="24"/>
          <w:szCs w:val="24"/>
        </w:rPr>
      </w:pPr>
      <w:r w:rsidRPr="009B79F2">
        <w:rPr>
          <w:rFonts w:ascii="Times New Roman" w:hAnsi="Times New Roman" w:cs="Times New Roman"/>
          <w:b/>
          <w:bCs/>
          <w:sz w:val="24"/>
          <w:szCs w:val="24"/>
        </w:rPr>
        <w:t>Figure 3:</w:t>
      </w:r>
      <w:r w:rsidR="007B4702" w:rsidRPr="009B79F2">
        <w:rPr>
          <w:rFonts w:ascii="Times New Roman" w:hAnsi="Times New Roman" w:cs="Times New Roman"/>
          <w:b/>
          <w:bCs/>
          <w:sz w:val="24"/>
          <w:szCs w:val="24"/>
        </w:rPr>
        <w:t xml:space="preserve"> Total number of species recorded under different orders</w:t>
      </w:r>
    </w:p>
    <w:p w14:paraId="2EFDA993" w14:textId="77777777" w:rsidR="00543DCA" w:rsidRPr="009B79F2" w:rsidRDefault="00A2496E" w:rsidP="00925062">
      <w:pPr>
        <w:spacing w:line="240" w:lineRule="auto"/>
        <w:rPr>
          <w:rFonts w:ascii="Times New Roman" w:hAnsi="Times New Roman" w:cs="Times New Roman"/>
          <w:b/>
          <w:bCs/>
          <w:sz w:val="24"/>
          <w:szCs w:val="24"/>
        </w:rPr>
      </w:pPr>
      <w:r w:rsidRPr="009B79F2">
        <w:rPr>
          <w:rFonts w:ascii="Times New Roman" w:hAnsi="Times New Roman" w:cs="Times New Roman"/>
          <w:b/>
          <w:bCs/>
          <w:sz w:val="24"/>
          <w:szCs w:val="24"/>
        </w:rPr>
        <w:t xml:space="preserve">3.3 </w:t>
      </w:r>
      <w:r w:rsidR="006A075D" w:rsidRPr="009B79F2">
        <w:rPr>
          <w:rFonts w:ascii="Times New Roman" w:hAnsi="Times New Roman" w:cs="Times New Roman"/>
          <w:b/>
          <w:bCs/>
          <w:sz w:val="24"/>
          <w:szCs w:val="24"/>
        </w:rPr>
        <w:t>Family wise species diversity</w:t>
      </w:r>
    </w:p>
    <w:p w14:paraId="545F4963" w14:textId="77777777" w:rsidR="0024766E" w:rsidRPr="009B79F2" w:rsidRDefault="00E97366" w:rsidP="00AE69A4">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t>In our study</w:t>
      </w:r>
      <w:r w:rsidR="006A075D" w:rsidRPr="009B79F2">
        <w:rPr>
          <w:rFonts w:ascii="Times New Roman" w:hAnsi="Times New Roman" w:cs="Times New Roman"/>
          <w:sz w:val="24"/>
          <w:szCs w:val="24"/>
        </w:rPr>
        <w:t xml:space="preserve">, the family and species wise composition were observed during the 10 months of the study period. Total 35 families were reported from the </w:t>
      </w:r>
      <w:proofErr w:type="spellStart"/>
      <w:r w:rsidR="006A075D" w:rsidRPr="009B79F2">
        <w:rPr>
          <w:rFonts w:ascii="Times New Roman" w:hAnsi="Times New Roman" w:cs="Times New Roman"/>
          <w:sz w:val="24"/>
          <w:szCs w:val="24"/>
        </w:rPr>
        <w:t>Chorwad</w:t>
      </w:r>
      <w:proofErr w:type="spellEnd"/>
      <w:r w:rsidR="006A075D" w:rsidRPr="009B79F2">
        <w:rPr>
          <w:rFonts w:ascii="Times New Roman" w:hAnsi="Times New Roman" w:cs="Times New Roman"/>
          <w:sz w:val="24"/>
          <w:szCs w:val="24"/>
        </w:rPr>
        <w:t xml:space="preserve"> coast, in which Carangidae (15%) is a dominant family with 9 species followed by </w:t>
      </w:r>
      <w:proofErr w:type="spellStart"/>
      <w:r w:rsidR="006A075D" w:rsidRPr="009B79F2">
        <w:rPr>
          <w:rFonts w:ascii="Times New Roman" w:hAnsi="Times New Roman" w:cs="Times New Roman"/>
          <w:sz w:val="24"/>
          <w:szCs w:val="24"/>
        </w:rPr>
        <w:t>Dorosomatidae</w:t>
      </w:r>
      <w:proofErr w:type="spellEnd"/>
      <w:r w:rsidR="006A075D" w:rsidRPr="009B79F2">
        <w:rPr>
          <w:rFonts w:ascii="Times New Roman" w:hAnsi="Times New Roman" w:cs="Times New Roman"/>
          <w:sz w:val="24"/>
          <w:szCs w:val="24"/>
        </w:rPr>
        <w:t xml:space="preserve"> (8.33%, 5 Species) and Sciaenidae, Ariidae, Scombridae, </w:t>
      </w:r>
      <w:proofErr w:type="spellStart"/>
      <w:r w:rsidR="006A075D" w:rsidRPr="009B79F2">
        <w:rPr>
          <w:rFonts w:ascii="Times New Roman" w:hAnsi="Times New Roman" w:cs="Times New Roman"/>
          <w:sz w:val="24"/>
          <w:szCs w:val="24"/>
        </w:rPr>
        <w:t>Soleidae</w:t>
      </w:r>
      <w:proofErr w:type="spellEnd"/>
      <w:r w:rsidR="006A075D" w:rsidRPr="009B79F2">
        <w:rPr>
          <w:rFonts w:ascii="Times New Roman" w:hAnsi="Times New Roman" w:cs="Times New Roman"/>
          <w:sz w:val="24"/>
          <w:szCs w:val="24"/>
        </w:rPr>
        <w:t xml:space="preserve"> and </w:t>
      </w:r>
      <w:proofErr w:type="spellStart"/>
      <w:r w:rsidR="006A075D" w:rsidRPr="009B79F2">
        <w:rPr>
          <w:rFonts w:ascii="Times New Roman" w:hAnsi="Times New Roman" w:cs="Times New Roman"/>
          <w:sz w:val="24"/>
          <w:szCs w:val="24"/>
        </w:rPr>
        <w:t>Engraulidae</w:t>
      </w:r>
      <w:proofErr w:type="spellEnd"/>
      <w:r w:rsidR="006A075D" w:rsidRPr="009B79F2">
        <w:rPr>
          <w:rFonts w:ascii="Times New Roman" w:hAnsi="Times New Roman" w:cs="Times New Roman"/>
          <w:sz w:val="24"/>
          <w:szCs w:val="24"/>
        </w:rPr>
        <w:t xml:space="preserve"> (5%, 3 Species), and </w:t>
      </w:r>
      <w:proofErr w:type="spellStart"/>
      <w:r w:rsidR="006A075D" w:rsidRPr="009B79F2">
        <w:rPr>
          <w:rFonts w:ascii="Times New Roman" w:hAnsi="Times New Roman" w:cs="Times New Roman"/>
          <w:sz w:val="24"/>
          <w:szCs w:val="24"/>
        </w:rPr>
        <w:t>Polynemidae</w:t>
      </w:r>
      <w:proofErr w:type="spellEnd"/>
      <w:r w:rsidR="006A075D" w:rsidRPr="009B79F2">
        <w:rPr>
          <w:rFonts w:ascii="Times New Roman" w:hAnsi="Times New Roman" w:cs="Times New Roman"/>
          <w:sz w:val="24"/>
          <w:szCs w:val="24"/>
        </w:rPr>
        <w:t xml:space="preserve">, </w:t>
      </w:r>
      <w:proofErr w:type="spellStart"/>
      <w:r w:rsidR="006A075D" w:rsidRPr="009B79F2">
        <w:rPr>
          <w:rFonts w:ascii="Times New Roman" w:hAnsi="Times New Roman" w:cs="Times New Roman"/>
          <w:sz w:val="24"/>
          <w:szCs w:val="24"/>
        </w:rPr>
        <w:t>Trichuridae</w:t>
      </w:r>
      <w:proofErr w:type="spellEnd"/>
      <w:r w:rsidR="006A075D" w:rsidRPr="009B79F2">
        <w:rPr>
          <w:rFonts w:ascii="Times New Roman" w:hAnsi="Times New Roman" w:cs="Times New Roman"/>
          <w:sz w:val="24"/>
          <w:szCs w:val="24"/>
        </w:rPr>
        <w:t xml:space="preserve"> and </w:t>
      </w:r>
      <w:proofErr w:type="spellStart"/>
      <w:r w:rsidR="006A075D" w:rsidRPr="009B79F2">
        <w:rPr>
          <w:rFonts w:ascii="Times New Roman" w:hAnsi="Times New Roman" w:cs="Times New Roman"/>
          <w:sz w:val="24"/>
          <w:szCs w:val="24"/>
        </w:rPr>
        <w:t>Ter</w:t>
      </w:r>
      <w:r w:rsidR="00C85C4E" w:rsidRPr="009B79F2">
        <w:rPr>
          <w:rFonts w:ascii="Times New Roman" w:hAnsi="Times New Roman" w:cs="Times New Roman"/>
          <w:sz w:val="24"/>
          <w:szCs w:val="24"/>
        </w:rPr>
        <w:t>aponidae</w:t>
      </w:r>
      <w:proofErr w:type="spellEnd"/>
      <w:r w:rsidR="00C85C4E" w:rsidRPr="009B79F2">
        <w:rPr>
          <w:rFonts w:ascii="Times New Roman" w:hAnsi="Times New Roman" w:cs="Times New Roman"/>
          <w:sz w:val="24"/>
          <w:szCs w:val="24"/>
        </w:rPr>
        <w:t xml:space="preserve"> </w:t>
      </w:r>
      <w:r w:rsidR="003368D5" w:rsidRPr="009B79F2">
        <w:rPr>
          <w:rFonts w:ascii="Times New Roman" w:hAnsi="Times New Roman" w:cs="Times New Roman"/>
          <w:sz w:val="24"/>
          <w:szCs w:val="24"/>
        </w:rPr>
        <w:t>(3.33%, 2 Species)</w:t>
      </w:r>
      <w:r w:rsidR="00C85C4E" w:rsidRPr="009B79F2">
        <w:rPr>
          <w:rFonts w:ascii="Times New Roman" w:hAnsi="Times New Roman" w:cs="Times New Roman"/>
          <w:sz w:val="24"/>
          <w:szCs w:val="24"/>
        </w:rPr>
        <w:t>.</w:t>
      </w:r>
    </w:p>
    <w:p w14:paraId="668F44C3" w14:textId="77777777" w:rsidR="000A2856" w:rsidRPr="009B79F2" w:rsidRDefault="000A2856" w:rsidP="00925062">
      <w:pPr>
        <w:spacing w:before="120" w:after="120" w:line="240" w:lineRule="auto"/>
        <w:jc w:val="both"/>
        <w:rPr>
          <w:rFonts w:ascii="Times New Roman" w:hAnsi="Times New Roman" w:cs="Times New Roman"/>
          <w:sz w:val="24"/>
          <w:szCs w:val="24"/>
        </w:rPr>
      </w:pPr>
    </w:p>
    <w:p w14:paraId="214DD8F7" w14:textId="77777777" w:rsidR="0024766E" w:rsidRPr="009B79F2" w:rsidRDefault="0024766E" w:rsidP="00925062">
      <w:pPr>
        <w:spacing w:after="0" w:line="240" w:lineRule="auto"/>
        <w:jc w:val="both"/>
        <w:rPr>
          <w:rFonts w:ascii="Times New Roman" w:hAnsi="Times New Roman" w:cs="Times New Roman"/>
          <w:b/>
          <w:bCs/>
          <w:sz w:val="24"/>
          <w:szCs w:val="24"/>
        </w:rPr>
      </w:pPr>
    </w:p>
    <w:p w14:paraId="42893354" w14:textId="77777777" w:rsidR="0024766E" w:rsidRPr="009B79F2" w:rsidRDefault="008924EC"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noProof/>
          <w:sz w:val="24"/>
          <w:szCs w:val="24"/>
          <w:lang w:eastAsia="en-IN"/>
        </w:rPr>
        <w:lastRenderedPageBreak/>
        <w:drawing>
          <wp:anchor distT="0" distB="0" distL="114300" distR="114300" simplePos="0" relativeHeight="251673600" behindDoc="0" locked="0" layoutInCell="1" allowOverlap="1" wp14:anchorId="51FF3E86" wp14:editId="480E8168">
            <wp:simplePos x="0" y="0"/>
            <wp:positionH relativeFrom="column">
              <wp:posOffset>215900</wp:posOffset>
            </wp:positionH>
            <wp:positionV relativeFrom="paragraph">
              <wp:posOffset>-82550</wp:posOffset>
            </wp:positionV>
            <wp:extent cx="5253824" cy="3543024"/>
            <wp:effectExtent l="0" t="0" r="0" b="0"/>
            <wp:wrapNone/>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482EED1" w14:textId="77777777" w:rsidR="00E709BE" w:rsidRPr="009B79F2" w:rsidRDefault="00E709BE" w:rsidP="00925062">
      <w:pPr>
        <w:spacing w:after="0" w:line="240" w:lineRule="auto"/>
        <w:jc w:val="both"/>
        <w:rPr>
          <w:rFonts w:ascii="Times New Roman" w:hAnsi="Times New Roman" w:cs="Times New Roman"/>
          <w:b/>
          <w:bCs/>
          <w:sz w:val="24"/>
          <w:szCs w:val="24"/>
        </w:rPr>
      </w:pPr>
    </w:p>
    <w:p w14:paraId="4E107E79" w14:textId="77777777" w:rsidR="00E709BE" w:rsidRPr="009B79F2" w:rsidRDefault="00E709BE" w:rsidP="00925062">
      <w:pPr>
        <w:spacing w:after="0" w:line="240" w:lineRule="auto"/>
        <w:jc w:val="both"/>
        <w:rPr>
          <w:rFonts w:ascii="Times New Roman" w:hAnsi="Times New Roman" w:cs="Times New Roman"/>
          <w:b/>
          <w:bCs/>
          <w:sz w:val="24"/>
          <w:szCs w:val="24"/>
        </w:rPr>
      </w:pPr>
    </w:p>
    <w:p w14:paraId="69D0CAC9" w14:textId="77777777" w:rsidR="00E709BE" w:rsidRPr="009B79F2" w:rsidRDefault="00E709BE" w:rsidP="00925062">
      <w:pPr>
        <w:spacing w:after="0" w:line="240" w:lineRule="auto"/>
        <w:jc w:val="both"/>
        <w:rPr>
          <w:rFonts w:ascii="Times New Roman" w:hAnsi="Times New Roman" w:cs="Times New Roman"/>
          <w:b/>
          <w:bCs/>
          <w:sz w:val="24"/>
          <w:szCs w:val="24"/>
        </w:rPr>
      </w:pPr>
    </w:p>
    <w:p w14:paraId="0A007144" w14:textId="77777777" w:rsidR="008924EC" w:rsidRPr="009B79F2" w:rsidRDefault="008924EC" w:rsidP="00925062">
      <w:pPr>
        <w:spacing w:after="0" w:line="240" w:lineRule="auto"/>
        <w:jc w:val="both"/>
        <w:rPr>
          <w:rFonts w:ascii="Times New Roman" w:hAnsi="Times New Roman" w:cs="Times New Roman"/>
          <w:b/>
          <w:bCs/>
          <w:sz w:val="24"/>
          <w:szCs w:val="24"/>
        </w:rPr>
      </w:pPr>
    </w:p>
    <w:p w14:paraId="4E05F4ED" w14:textId="77777777" w:rsidR="008924EC" w:rsidRPr="009B79F2" w:rsidRDefault="008924EC" w:rsidP="00925062">
      <w:pPr>
        <w:spacing w:after="0" w:line="240" w:lineRule="auto"/>
        <w:jc w:val="both"/>
        <w:rPr>
          <w:rFonts w:ascii="Times New Roman" w:hAnsi="Times New Roman" w:cs="Times New Roman"/>
          <w:b/>
          <w:bCs/>
          <w:sz w:val="24"/>
          <w:szCs w:val="24"/>
        </w:rPr>
      </w:pPr>
    </w:p>
    <w:p w14:paraId="5591FCEA" w14:textId="77777777" w:rsidR="008924EC" w:rsidRPr="009B79F2" w:rsidRDefault="008924EC" w:rsidP="00925062">
      <w:pPr>
        <w:spacing w:after="0" w:line="240" w:lineRule="auto"/>
        <w:jc w:val="both"/>
        <w:rPr>
          <w:rFonts w:ascii="Times New Roman" w:hAnsi="Times New Roman" w:cs="Times New Roman"/>
          <w:b/>
          <w:bCs/>
          <w:sz w:val="24"/>
          <w:szCs w:val="24"/>
        </w:rPr>
      </w:pPr>
    </w:p>
    <w:p w14:paraId="5CA08E86" w14:textId="77777777" w:rsidR="008924EC" w:rsidRPr="009B79F2" w:rsidRDefault="008924EC" w:rsidP="00925062">
      <w:pPr>
        <w:spacing w:after="0" w:line="240" w:lineRule="auto"/>
        <w:jc w:val="both"/>
        <w:rPr>
          <w:rFonts w:ascii="Times New Roman" w:hAnsi="Times New Roman" w:cs="Times New Roman"/>
          <w:b/>
          <w:bCs/>
          <w:sz w:val="24"/>
          <w:szCs w:val="24"/>
        </w:rPr>
      </w:pPr>
    </w:p>
    <w:p w14:paraId="16888BA4" w14:textId="77777777" w:rsidR="008924EC" w:rsidRPr="009B79F2" w:rsidRDefault="008924EC" w:rsidP="00925062">
      <w:pPr>
        <w:spacing w:after="0" w:line="240" w:lineRule="auto"/>
        <w:jc w:val="both"/>
        <w:rPr>
          <w:rFonts w:ascii="Times New Roman" w:hAnsi="Times New Roman" w:cs="Times New Roman"/>
          <w:b/>
          <w:bCs/>
          <w:sz w:val="24"/>
          <w:szCs w:val="24"/>
        </w:rPr>
      </w:pPr>
    </w:p>
    <w:p w14:paraId="0F61C7B5" w14:textId="77777777" w:rsidR="00E709BE" w:rsidRPr="009B79F2" w:rsidRDefault="00E709BE" w:rsidP="00925062">
      <w:pPr>
        <w:spacing w:after="0" w:line="240" w:lineRule="auto"/>
        <w:jc w:val="both"/>
        <w:rPr>
          <w:rFonts w:ascii="Times New Roman" w:hAnsi="Times New Roman" w:cs="Times New Roman"/>
          <w:b/>
          <w:bCs/>
          <w:sz w:val="24"/>
          <w:szCs w:val="24"/>
        </w:rPr>
      </w:pPr>
    </w:p>
    <w:p w14:paraId="353715EA" w14:textId="77777777" w:rsidR="00E709BE" w:rsidRPr="009B79F2" w:rsidRDefault="00E709BE" w:rsidP="00925062">
      <w:pPr>
        <w:spacing w:after="0" w:line="240" w:lineRule="auto"/>
        <w:jc w:val="both"/>
        <w:rPr>
          <w:rFonts w:ascii="Times New Roman" w:hAnsi="Times New Roman" w:cs="Times New Roman"/>
          <w:b/>
          <w:bCs/>
          <w:sz w:val="24"/>
          <w:szCs w:val="24"/>
        </w:rPr>
      </w:pPr>
    </w:p>
    <w:p w14:paraId="1D507D77" w14:textId="77777777" w:rsidR="00E709BE" w:rsidRPr="009B79F2" w:rsidRDefault="00E709BE" w:rsidP="00925062">
      <w:pPr>
        <w:spacing w:after="0" w:line="240" w:lineRule="auto"/>
        <w:jc w:val="both"/>
        <w:rPr>
          <w:rFonts w:ascii="Times New Roman" w:hAnsi="Times New Roman" w:cs="Times New Roman"/>
          <w:b/>
          <w:bCs/>
          <w:sz w:val="24"/>
          <w:szCs w:val="24"/>
        </w:rPr>
      </w:pPr>
    </w:p>
    <w:p w14:paraId="33E9EE56" w14:textId="77777777" w:rsidR="003368D5" w:rsidRPr="009B79F2" w:rsidRDefault="003368D5" w:rsidP="00925062">
      <w:pPr>
        <w:spacing w:after="0" w:line="240" w:lineRule="auto"/>
        <w:jc w:val="both"/>
        <w:rPr>
          <w:rFonts w:ascii="Times New Roman" w:hAnsi="Times New Roman" w:cs="Times New Roman"/>
          <w:b/>
          <w:bCs/>
          <w:sz w:val="24"/>
          <w:szCs w:val="24"/>
        </w:rPr>
      </w:pPr>
    </w:p>
    <w:p w14:paraId="3069243F" w14:textId="77777777" w:rsidR="000A2856" w:rsidRPr="009B79F2" w:rsidRDefault="000A2856" w:rsidP="00925062">
      <w:pPr>
        <w:spacing w:before="120" w:after="120" w:line="240" w:lineRule="auto"/>
        <w:rPr>
          <w:rFonts w:ascii="Times New Roman" w:hAnsi="Times New Roman" w:cs="Times New Roman"/>
          <w:b/>
          <w:bCs/>
          <w:sz w:val="24"/>
          <w:szCs w:val="24"/>
        </w:rPr>
      </w:pPr>
    </w:p>
    <w:p w14:paraId="4CA057E8" w14:textId="77777777" w:rsidR="000A2856" w:rsidRPr="009B79F2" w:rsidRDefault="000A2856" w:rsidP="00925062">
      <w:pPr>
        <w:spacing w:before="120" w:after="120" w:line="240" w:lineRule="auto"/>
        <w:rPr>
          <w:rFonts w:ascii="Times New Roman" w:hAnsi="Times New Roman" w:cs="Times New Roman"/>
          <w:b/>
          <w:bCs/>
          <w:sz w:val="24"/>
          <w:szCs w:val="24"/>
        </w:rPr>
      </w:pPr>
    </w:p>
    <w:p w14:paraId="3E594303" w14:textId="77777777" w:rsidR="000A2856" w:rsidRPr="009B79F2" w:rsidRDefault="000A2856" w:rsidP="00925062">
      <w:pPr>
        <w:spacing w:before="120" w:after="120" w:line="240" w:lineRule="auto"/>
        <w:rPr>
          <w:rFonts w:ascii="Times New Roman" w:hAnsi="Times New Roman" w:cs="Times New Roman"/>
          <w:b/>
          <w:bCs/>
          <w:sz w:val="24"/>
          <w:szCs w:val="24"/>
        </w:rPr>
      </w:pPr>
    </w:p>
    <w:p w14:paraId="016C9ADE" w14:textId="77777777" w:rsidR="000A2856" w:rsidRPr="009B79F2" w:rsidRDefault="000A2856" w:rsidP="00925062">
      <w:pPr>
        <w:spacing w:before="120" w:after="120" w:line="240" w:lineRule="auto"/>
        <w:rPr>
          <w:rFonts w:ascii="Times New Roman" w:hAnsi="Times New Roman" w:cs="Times New Roman"/>
          <w:b/>
          <w:bCs/>
          <w:sz w:val="24"/>
          <w:szCs w:val="24"/>
        </w:rPr>
      </w:pPr>
    </w:p>
    <w:p w14:paraId="3E7DE2C8" w14:textId="77777777" w:rsidR="000A2856" w:rsidRPr="009B79F2" w:rsidRDefault="000A2856" w:rsidP="00925062">
      <w:pPr>
        <w:spacing w:before="120" w:after="120" w:line="240" w:lineRule="auto"/>
        <w:rPr>
          <w:rFonts w:ascii="Times New Roman" w:hAnsi="Times New Roman" w:cs="Times New Roman"/>
          <w:b/>
          <w:bCs/>
          <w:sz w:val="24"/>
          <w:szCs w:val="24"/>
        </w:rPr>
      </w:pPr>
    </w:p>
    <w:p w14:paraId="7E71EBF8" w14:textId="77777777" w:rsidR="003368D5" w:rsidRPr="009B79F2" w:rsidRDefault="00A2496E" w:rsidP="00A2496E">
      <w:pPr>
        <w:spacing w:before="120" w:after="120" w:line="240" w:lineRule="auto"/>
        <w:jc w:val="center"/>
        <w:rPr>
          <w:rFonts w:ascii="Times New Roman" w:hAnsi="Times New Roman" w:cs="Times New Roman"/>
          <w:b/>
          <w:bCs/>
          <w:sz w:val="24"/>
          <w:szCs w:val="24"/>
        </w:rPr>
      </w:pPr>
      <w:r w:rsidRPr="009B79F2">
        <w:rPr>
          <w:rFonts w:ascii="Times New Roman" w:hAnsi="Times New Roman" w:cs="Times New Roman"/>
          <w:b/>
          <w:bCs/>
          <w:sz w:val="24"/>
          <w:szCs w:val="24"/>
        </w:rPr>
        <w:t>Figure 4:</w:t>
      </w:r>
      <w:r w:rsidR="003368D5" w:rsidRPr="009B79F2">
        <w:rPr>
          <w:rFonts w:ascii="Times New Roman" w:hAnsi="Times New Roman" w:cs="Times New Roman"/>
          <w:b/>
          <w:bCs/>
          <w:sz w:val="24"/>
          <w:szCs w:val="24"/>
        </w:rPr>
        <w:t xml:space="preserve"> </w:t>
      </w:r>
      <w:r w:rsidR="00E709BE" w:rsidRPr="009B79F2">
        <w:rPr>
          <w:rFonts w:ascii="Times New Roman" w:hAnsi="Times New Roman" w:cs="Times New Roman"/>
          <w:b/>
          <w:bCs/>
          <w:sz w:val="24"/>
          <w:szCs w:val="24"/>
        </w:rPr>
        <w:t xml:space="preserve"> Total number of species recorded during the different seasons</w:t>
      </w:r>
    </w:p>
    <w:p w14:paraId="7376822D" w14:textId="77777777" w:rsidR="008D0F76" w:rsidRPr="009B79F2" w:rsidRDefault="00A2496E"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t xml:space="preserve">3.4 </w:t>
      </w:r>
      <w:r w:rsidR="008D0F76" w:rsidRPr="009B79F2">
        <w:rPr>
          <w:rFonts w:ascii="Times New Roman" w:hAnsi="Times New Roman" w:cs="Times New Roman"/>
          <w:b/>
          <w:bCs/>
          <w:sz w:val="24"/>
          <w:szCs w:val="24"/>
        </w:rPr>
        <w:t>IUCN Red List category</w:t>
      </w:r>
    </w:p>
    <w:p w14:paraId="246CE692" w14:textId="66A79DD6" w:rsidR="00E709BE" w:rsidRPr="009B79F2" w:rsidRDefault="008D0F76" w:rsidP="00AE69A4">
      <w:pPr>
        <w:spacing w:after="0" w:line="240" w:lineRule="auto"/>
        <w:ind w:firstLine="720"/>
        <w:jc w:val="both"/>
        <w:rPr>
          <w:rFonts w:ascii="Times New Roman" w:hAnsi="Times New Roman" w:cs="Times New Roman"/>
          <w:b/>
          <w:bCs/>
          <w:sz w:val="24"/>
          <w:szCs w:val="24"/>
        </w:rPr>
      </w:pPr>
      <w:r w:rsidRPr="009B79F2">
        <w:rPr>
          <w:rFonts w:ascii="Times New Roman" w:hAnsi="Times New Roman" w:cs="Times New Roman"/>
          <w:sz w:val="24"/>
          <w:szCs w:val="24"/>
        </w:rPr>
        <w:t>In the present study, among the 60 species,</w:t>
      </w:r>
      <w:r w:rsidRPr="009B79F2">
        <w:rPr>
          <w:rFonts w:ascii="Times New Roman" w:hAnsi="Times New Roman" w:cs="Times New Roman"/>
          <w:b/>
          <w:bCs/>
          <w:sz w:val="24"/>
          <w:szCs w:val="24"/>
        </w:rPr>
        <w:t xml:space="preserve"> </w:t>
      </w:r>
      <w:r w:rsidRPr="009B79F2">
        <w:rPr>
          <w:rFonts w:ascii="Times New Roman" w:hAnsi="Times New Roman" w:cs="Times New Roman"/>
          <w:sz w:val="24"/>
          <w:szCs w:val="24"/>
        </w:rPr>
        <w:t>42</w:t>
      </w:r>
      <w:r w:rsidRPr="009B79F2">
        <w:rPr>
          <w:rFonts w:ascii="Times New Roman" w:hAnsi="Times New Roman" w:cs="Times New Roman"/>
          <w:b/>
          <w:bCs/>
          <w:sz w:val="24"/>
          <w:szCs w:val="24"/>
        </w:rPr>
        <w:t xml:space="preserve"> </w:t>
      </w:r>
      <w:r w:rsidRPr="009B79F2">
        <w:rPr>
          <w:rFonts w:ascii="Times New Roman" w:hAnsi="Times New Roman" w:cs="Times New Roman"/>
          <w:sz w:val="24"/>
          <w:szCs w:val="24"/>
        </w:rPr>
        <w:t xml:space="preserve">species were Least Concern (LC), 10 species were Not Evaluated (NE), 5 species were Data Deficient (DD), 1 species </w:t>
      </w:r>
      <w:proofErr w:type="spellStart"/>
      <w:r w:rsidRPr="009B79F2">
        <w:rPr>
          <w:rFonts w:ascii="Times New Roman" w:hAnsi="Times New Roman" w:cs="Times New Roman"/>
          <w:i/>
          <w:iCs/>
          <w:sz w:val="24"/>
          <w:szCs w:val="24"/>
          <w:lang w:val="en-US"/>
        </w:rPr>
        <w:t>Acanthopagrus</w:t>
      </w:r>
      <w:proofErr w:type="spellEnd"/>
      <w:r w:rsidRPr="009B79F2">
        <w:rPr>
          <w:rFonts w:ascii="Times New Roman" w:hAnsi="Times New Roman" w:cs="Times New Roman"/>
          <w:i/>
          <w:iCs/>
          <w:sz w:val="24"/>
          <w:szCs w:val="24"/>
          <w:lang w:val="en-US"/>
        </w:rPr>
        <w:t xml:space="preserve"> latus</w:t>
      </w:r>
      <w:r w:rsidRPr="009B79F2">
        <w:rPr>
          <w:rFonts w:ascii="Times New Roman" w:hAnsi="Times New Roman" w:cs="Times New Roman"/>
          <w:sz w:val="24"/>
          <w:szCs w:val="24"/>
        </w:rPr>
        <w:t xml:space="preserve"> were Near Threatened and 2 species </w:t>
      </w: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faughni</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toil</w:t>
      </w:r>
      <w:r w:rsidRPr="009B79F2">
        <w:rPr>
          <w:rFonts w:ascii="Times New Roman" w:hAnsi="Times New Roman" w:cs="Times New Roman"/>
          <w:sz w:val="24"/>
          <w:szCs w:val="24"/>
        </w:rPr>
        <w:t xml:space="preserve"> were included in Vulnerable (VV) (Figure 4). Details of the IUCN status was compiled from IUCN (2022).</w:t>
      </w:r>
    </w:p>
    <w:p w14:paraId="00D62A03" w14:textId="77777777" w:rsidR="00E709BE" w:rsidRPr="009B79F2" w:rsidRDefault="003A4F8E"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noProof/>
          <w:sz w:val="24"/>
          <w:szCs w:val="24"/>
          <w:lang w:eastAsia="en-IN"/>
        </w:rPr>
        <w:drawing>
          <wp:anchor distT="0" distB="0" distL="114300" distR="114300" simplePos="0" relativeHeight="251667456" behindDoc="0" locked="0" layoutInCell="1" allowOverlap="1" wp14:anchorId="6F874DBE" wp14:editId="34BE5F7F">
            <wp:simplePos x="0" y="0"/>
            <wp:positionH relativeFrom="column">
              <wp:posOffset>573405</wp:posOffset>
            </wp:positionH>
            <wp:positionV relativeFrom="paragraph">
              <wp:posOffset>76835</wp:posOffset>
            </wp:positionV>
            <wp:extent cx="4571365" cy="2510624"/>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31666B2" w14:textId="77777777" w:rsidR="008D0F76" w:rsidRPr="009B79F2" w:rsidRDefault="008D0F76" w:rsidP="00925062">
      <w:pPr>
        <w:spacing w:after="0" w:line="240" w:lineRule="auto"/>
        <w:jc w:val="both"/>
        <w:rPr>
          <w:rFonts w:ascii="Times New Roman" w:hAnsi="Times New Roman" w:cs="Times New Roman"/>
          <w:b/>
          <w:bCs/>
          <w:sz w:val="24"/>
          <w:szCs w:val="24"/>
        </w:rPr>
      </w:pPr>
    </w:p>
    <w:p w14:paraId="7D6E7794" w14:textId="77777777" w:rsidR="008D0F76" w:rsidRPr="009B79F2" w:rsidRDefault="008D0F76" w:rsidP="00925062">
      <w:pPr>
        <w:spacing w:after="0" w:line="240" w:lineRule="auto"/>
        <w:jc w:val="both"/>
        <w:rPr>
          <w:rFonts w:ascii="Times New Roman" w:hAnsi="Times New Roman" w:cs="Times New Roman"/>
          <w:b/>
          <w:bCs/>
          <w:sz w:val="24"/>
          <w:szCs w:val="24"/>
        </w:rPr>
      </w:pPr>
    </w:p>
    <w:p w14:paraId="11EE67F6" w14:textId="77777777" w:rsidR="00E709BE" w:rsidRPr="009B79F2" w:rsidRDefault="00E709BE" w:rsidP="00925062">
      <w:pPr>
        <w:spacing w:after="0" w:line="240" w:lineRule="auto"/>
        <w:jc w:val="both"/>
        <w:rPr>
          <w:rFonts w:ascii="Times New Roman" w:hAnsi="Times New Roman" w:cs="Times New Roman"/>
          <w:b/>
          <w:bCs/>
          <w:sz w:val="24"/>
          <w:szCs w:val="24"/>
        </w:rPr>
      </w:pPr>
    </w:p>
    <w:p w14:paraId="0216F58E" w14:textId="77777777" w:rsidR="00E709BE" w:rsidRPr="009B79F2" w:rsidRDefault="00E709BE" w:rsidP="00925062">
      <w:pPr>
        <w:spacing w:after="0" w:line="240" w:lineRule="auto"/>
        <w:jc w:val="both"/>
        <w:rPr>
          <w:rFonts w:ascii="Times New Roman" w:hAnsi="Times New Roman" w:cs="Times New Roman"/>
          <w:b/>
          <w:bCs/>
          <w:sz w:val="24"/>
          <w:szCs w:val="24"/>
        </w:rPr>
      </w:pPr>
    </w:p>
    <w:p w14:paraId="45D6EA01" w14:textId="77777777" w:rsidR="008D0F76" w:rsidRPr="009B79F2" w:rsidRDefault="008D0F76" w:rsidP="00925062">
      <w:pPr>
        <w:spacing w:after="0" w:line="240" w:lineRule="auto"/>
        <w:jc w:val="both"/>
        <w:rPr>
          <w:rFonts w:ascii="Times New Roman" w:hAnsi="Times New Roman" w:cs="Times New Roman"/>
          <w:b/>
          <w:bCs/>
          <w:sz w:val="24"/>
          <w:szCs w:val="24"/>
        </w:rPr>
      </w:pPr>
    </w:p>
    <w:p w14:paraId="60DC02A7" w14:textId="77777777" w:rsidR="008D0F76" w:rsidRPr="009B79F2" w:rsidRDefault="008D0F76" w:rsidP="00925062">
      <w:pPr>
        <w:spacing w:after="0" w:line="240" w:lineRule="auto"/>
        <w:jc w:val="both"/>
        <w:rPr>
          <w:rFonts w:ascii="Times New Roman" w:hAnsi="Times New Roman" w:cs="Times New Roman"/>
          <w:b/>
          <w:bCs/>
          <w:sz w:val="24"/>
          <w:szCs w:val="24"/>
        </w:rPr>
      </w:pPr>
    </w:p>
    <w:p w14:paraId="735EACC9" w14:textId="77777777" w:rsidR="008D0F76" w:rsidRPr="009B79F2" w:rsidRDefault="008D0F76" w:rsidP="00925062">
      <w:pPr>
        <w:spacing w:after="0" w:line="240" w:lineRule="auto"/>
        <w:jc w:val="both"/>
        <w:rPr>
          <w:rFonts w:ascii="Times New Roman" w:hAnsi="Times New Roman" w:cs="Times New Roman"/>
          <w:b/>
          <w:bCs/>
          <w:sz w:val="24"/>
          <w:szCs w:val="24"/>
        </w:rPr>
      </w:pPr>
    </w:p>
    <w:p w14:paraId="12179F59" w14:textId="77777777" w:rsidR="008D0F76" w:rsidRPr="009B79F2" w:rsidRDefault="008D0F76" w:rsidP="00925062">
      <w:pPr>
        <w:spacing w:after="0" w:line="240" w:lineRule="auto"/>
        <w:jc w:val="both"/>
        <w:rPr>
          <w:rFonts w:ascii="Times New Roman" w:hAnsi="Times New Roman" w:cs="Times New Roman"/>
          <w:b/>
          <w:bCs/>
          <w:sz w:val="24"/>
          <w:szCs w:val="24"/>
        </w:rPr>
      </w:pPr>
    </w:p>
    <w:p w14:paraId="2F48C46B" w14:textId="77777777" w:rsidR="008D0F76" w:rsidRPr="009B79F2" w:rsidRDefault="008D0F76" w:rsidP="00925062">
      <w:pPr>
        <w:spacing w:after="0" w:line="240" w:lineRule="auto"/>
        <w:jc w:val="both"/>
        <w:rPr>
          <w:rFonts w:ascii="Times New Roman" w:hAnsi="Times New Roman" w:cs="Times New Roman"/>
          <w:b/>
          <w:bCs/>
          <w:sz w:val="24"/>
          <w:szCs w:val="24"/>
        </w:rPr>
      </w:pPr>
    </w:p>
    <w:p w14:paraId="15A4015C" w14:textId="77777777" w:rsidR="008D0F76" w:rsidRPr="009B79F2" w:rsidRDefault="008D0F76" w:rsidP="00925062">
      <w:pPr>
        <w:spacing w:after="0" w:line="240" w:lineRule="auto"/>
        <w:jc w:val="both"/>
        <w:rPr>
          <w:rFonts w:ascii="Times New Roman" w:hAnsi="Times New Roman" w:cs="Times New Roman"/>
          <w:b/>
          <w:bCs/>
          <w:sz w:val="24"/>
          <w:szCs w:val="24"/>
        </w:rPr>
      </w:pPr>
    </w:p>
    <w:p w14:paraId="4FD4DAA5" w14:textId="77777777" w:rsidR="003A4F8E" w:rsidRPr="009B79F2" w:rsidRDefault="003A4F8E" w:rsidP="00925062">
      <w:pPr>
        <w:spacing w:before="120" w:after="120" w:line="240" w:lineRule="auto"/>
        <w:jc w:val="center"/>
        <w:rPr>
          <w:rFonts w:ascii="Times New Roman" w:hAnsi="Times New Roman" w:cs="Times New Roman"/>
          <w:b/>
          <w:bCs/>
          <w:sz w:val="24"/>
          <w:szCs w:val="24"/>
        </w:rPr>
      </w:pPr>
    </w:p>
    <w:p w14:paraId="33D4DCEF" w14:textId="77777777" w:rsidR="003A4F8E" w:rsidRPr="009B79F2" w:rsidRDefault="003A4F8E" w:rsidP="003A4F8E">
      <w:pPr>
        <w:spacing w:before="120" w:after="120" w:line="240" w:lineRule="auto"/>
        <w:rPr>
          <w:rFonts w:ascii="Times New Roman" w:hAnsi="Times New Roman" w:cs="Times New Roman"/>
          <w:b/>
          <w:bCs/>
          <w:sz w:val="24"/>
          <w:szCs w:val="24"/>
        </w:rPr>
      </w:pPr>
    </w:p>
    <w:p w14:paraId="082C935F" w14:textId="77777777" w:rsidR="003A4F8E" w:rsidRPr="009B79F2" w:rsidRDefault="003A4F8E" w:rsidP="003A4F8E">
      <w:pPr>
        <w:spacing w:before="120" w:after="120" w:line="240" w:lineRule="auto"/>
        <w:rPr>
          <w:rFonts w:ascii="Times New Roman" w:hAnsi="Times New Roman" w:cs="Times New Roman"/>
          <w:b/>
          <w:bCs/>
          <w:sz w:val="24"/>
          <w:szCs w:val="24"/>
        </w:rPr>
      </w:pPr>
    </w:p>
    <w:p w14:paraId="311E4F1F" w14:textId="77777777" w:rsidR="007B4702" w:rsidRPr="009B79F2" w:rsidRDefault="003A4F8E" w:rsidP="00925062">
      <w:pPr>
        <w:spacing w:before="120" w:after="120" w:line="240" w:lineRule="auto"/>
        <w:jc w:val="center"/>
        <w:rPr>
          <w:rFonts w:ascii="Times New Roman" w:hAnsi="Times New Roman" w:cs="Times New Roman"/>
          <w:b/>
          <w:bCs/>
          <w:sz w:val="24"/>
          <w:szCs w:val="24"/>
        </w:rPr>
      </w:pPr>
      <w:r w:rsidRPr="009B79F2">
        <w:rPr>
          <w:rFonts w:ascii="Times New Roman" w:hAnsi="Times New Roman" w:cs="Times New Roman"/>
          <w:b/>
          <w:bCs/>
          <w:sz w:val="24"/>
          <w:szCs w:val="24"/>
        </w:rPr>
        <w:t>Figure 5:</w:t>
      </w:r>
      <w:r w:rsidR="003368D5" w:rsidRPr="009B79F2">
        <w:rPr>
          <w:rFonts w:ascii="Times New Roman" w:hAnsi="Times New Roman" w:cs="Times New Roman"/>
          <w:b/>
          <w:bCs/>
          <w:sz w:val="24"/>
          <w:szCs w:val="24"/>
        </w:rPr>
        <w:t xml:space="preserve"> I</w:t>
      </w:r>
      <w:r w:rsidR="007B4702" w:rsidRPr="009B79F2">
        <w:rPr>
          <w:rFonts w:ascii="Times New Roman" w:hAnsi="Times New Roman" w:cs="Times New Roman"/>
          <w:b/>
          <w:bCs/>
          <w:sz w:val="24"/>
          <w:szCs w:val="24"/>
        </w:rPr>
        <w:t>UCN Red List Category of species diversity</w:t>
      </w:r>
    </w:p>
    <w:p w14:paraId="72CE2729" w14:textId="77777777" w:rsidR="00BC11C4" w:rsidRPr="009B79F2" w:rsidRDefault="00BC11C4" w:rsidP="00925062">
      <w:pPr>
        <w:spacing w:after="0" w:line="240" w:lineRule="auto"/>
        <w:jc w:val="both"/>
        <w:rPr>
          <w:rFonts w:ascii="Times New Roman" w:hAnsi="Times New Roman" w:cs="Times New Roman"/>
          <w:b/>
          <w:bCs/>
          <w:sz w:val="24"/>
          <w:szCs w:val="24"/>
        </w:rPr>
      </w:pPr>
    </w:p>
    <w:p w14:paraId="69C133FF" w14:textId="77777777" w:rsidR="003A4F8E" w:rsidRPr="009B79F2" w:rsidRDefault="003A4F8E" w:rsidP="00925062">
      <w:pPr>
        <w:spacing w:before="120" w:after="120" w:line="240" w:lineRule="auto"/>
        <w:rPr>
          <w:rFonts w:ascii="Times New Roman" w:hAnsi="Times New Roman" w:cs="Times New Roman"/>
          <w:b/>
          <w:bCs/>
          <w:sz w:val="24"/>
          <w:szCs w:val="24"/>
        </w:rPr>
      </w:pPr>
    </w:p>
    <w:p w14:paraId="33F4B141" w14:textId="77777777" w:rsidR="003A4F8E" w:rsidRPr="009B79F2" w:rsidRDefault="003A4F8E" w:rsidP="00925062">
      <w:pPr>
        <w:spacing w:before="120" w:after="120" w:line="240" w:lineRule="auto"/>
        <w:rPr>
          <w:rFonts w:ascii="Times New Roman" w:hAnsi="Times New Roman" w:cs="Times New Roman"/>
          <w:b/>
          <w:bCs/>
          <w:sz w:val="24"/>
          <w:szCs w:val="24"/>
        </w:rPr>
      </w:pPr>
    </w:p>
    <w:p w14:paraId="4D40C881" w14:textId="77777777" w:rsidR="003A4F8E" w:rsidRPr="009B79F2" w:rsidRDefault="003A4F8E" w:rsidP="00925062">
      <w:pPr>
        <w:spacing w:before="120" w:after="120" w:line="240" w:lineRule="auto"/>
        <w:rPr>
          <w:rFonts w:ascii="Times New Roman" w:hAnsi="Times New Roman" w:cs="Times New Roman"/>
          <w:b/>
          <w:bCs/>
          <w:sz w:val="24"/>
          <w:szCs w:val="24"/>
        </w:rPr>
      </w:pPr>
    </w:p>
    <w:p w14:paraId="4958D80D" w14:textId="77777777" w:rsidR="001964E1" w:rsidRPr="009B79F2" w:rsidRDefault="003A4F8E" w:rsidP="00925062">
      <w:pPr>
        <w:spacing w:before="120" w:after="120" w:line="240" w:lineRule="auto"/>
        <w:rPr>
          <w:rFonts w:ascii="Times New Roman" w:hAnsi="Times New Roman" w:cs="Times New Roman"/>
          <w:b/>
          <w:bCs/>
          <w:sz w:val="24"/>
          <w:szCs w:val="24"/>
        </w:rPr>
      </w:pPr>
      <w:r w:rsidRPr="009B79F2">
        <w:rPr>
          <w:rFonts w:ascii="Times New Roman" w:hAnsi="Times New Roman" w:cs="Times New Roman"/>
          <w:noProof/>
          <w:sz w:val="24"/>
          <w:szCs w:val="24"/>
          <w:lang w:eastAsia="en-IN"/>
        </w:rPr>
        <w:lastRenderedPageBreak/>
        <w:drawing>
          <wp:anchor distT="0" distB="0" distL="114300" distR="114300" simplePos="0" relativeHeight="251671552" behindDoc="1" locked="0" layoutInCell="1" allowOverlap="1" wp14:anchorId="06624D27" wp14:editId="0436859F">
            <wp:simplePos x="0" y="0"/>
            <wp:positionH relativeFrom="column">
              <wp:posOffset>3213100</wp:posOffset>
            </wp:positionH>
            <wp:positionV relativeFrom="paragraph">
              <wp:posOffset>110</wp:posOffset>
            </wp:positionV>
            <wp:extent cx="2714625" cy="2272030"/>
            <wp:effectExtent l="0" t="0" r="0" b="0"/>
            <wp:wrapTight wrapText="bothSides">
              <wp:wrapPolygon edited="0">
                <wp:start x="0" y="0"/>
                <wp:lineTo x="0" y="21371"/>
                <wp:lineTo x="21373" y="21371"/>
                <wp:lineTo x="21373" y="0"/>
                <wp:lineTo x="0" y="0"/>
              </wp:wrapPolygon>
            </wp:wrapTight>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9B79F2">
        <w:rPr>
          <w:rFonts w:ascii="Times New Roman" w:hAnsi="Times New Roman" w:cs="Times New Roman"/>
          <w:b/>
          <w:bCs/>
          <w:sz w:val="24"/>
          <w:szCs w:val="24"/>
        </w:rPr>
        <w:t xml:space="preserve">3.5 </w:t>
      </w:r>
      <w:r w:rsidR="001964E1" w:rsidRPr="009B79F2">
        <w:rPr>
          <w:rFonts w:ascii="Times New Roman" w:hAnsi="Times New Roman" w:cs="Times New Roman"/>
          <w:b/>
          <w:bCs/>
          <w:sz w:val="24"/>
          <w:szCs w:val="24"/>
        </w:rPr>
        <w:t>Seasonal availability for species diversity</w:t>
      </w:r>
    </w:p>
    <w:p w14:paraId="706546BB" w14:textId="77777777" w:rsidR="001964E1" w:rsidRPr="009B79F2" w:rsidRDefault="00FB43FC" w:rsidP="00925062">
      <w:pPr>
        <w:spacing w:before="120" w:after="120" w:line="240" w:lineRule="auto"/>
        <w:ind w:firstLine="720"/>
        <w:jc w:val="both"/>
        <w:rPr>
          <w:rFonts w:ascii="Times New Roman" w:hAnsi="Times New Roman" w:cs="Times New Roman"/>
          <w:sz w:val="24"/>
          <w:szCs w:val="24"/>
        </w:rPr>
      </w:pPr>
      <w:r w:rsidRPr="009B79F2">
        <w:rPr>
          <w:rFonts w:ascii="Times New Roman" w:hAnsi="Times New Roman" w:cs="Times New Roman"/>
          <w:b/>
          <w:bCs/>
          <w:noProof/>
          <w:sz w:val="24"/>
          <w:szCs w:val="24"/>
          <w:lang w:eastAsia="en-IN"/>
        </w:rPr>
        <mc:AlternateContent>
          <mc:Choice Requires="wps">
            <w:drawing>
              <wp:anchor distT="0" distB="0" distL="114300" distR="114300" simplePos="0" relativeHeight="251674624" behindDoc="0" locked="0" layoutInCell="1" allowOverlap="1" wp14:anchorId="3AB0DDEF" wp14:editId="2E3EE401">
                <wp:simplePos x="0" y="0"/>
                <wp:positionH relativeFrom="column">
                  <wp:posOffset>3004789</wp:posOffset>
                </wp:positionH>
                <wp:positionV relativeFrom="paragraph">
                  <wp:posOffset>1526942</wp:posOffset>
                </wp:positionV>
                <wp:extent cx="2788285" cy="496023"/>
                <wp:effectExtent l="0" t="0" r="0" b="0"/>
                <wp:wrapNone/>
                <wp:docPr id="2" name="Text Box 2"/>
                <wp:cNvGraphicFramePr/>
                <a:graphic xmlns:a="http://schemas.openxmlformats.org/drawingml/2006/main">
                  <a:graphicData uri="http://schemas.microsoft.com/office/word/2010/wordprocessingShape">
                    <wps:wsp>
                      <wps:cNvSpPr txBox="1"/>
                      <wps:spPr>
                        <a:xfrm>
                          <a:off x="0" y="0"/>
                          <a:ext cx="2788285" cy="496023"/>
                        </a:xfrm>
                        <a:prstGeom prst="rect">
                          <a:avLst/>
                        </a:prstGeom>
                        <a:noFill/>
                        <a:ln w="6350">
                          <a:noFill/>
                        </a:ln>
                      </wps:spPr>
                      <wps:txbx>
                        <w:txbxContent>
                          <w:p w14:paraId="42BF659D" w14:textId="77777777" w:rsidR="001B3E8C" w:rsidRPr="00510F03" w:rsidRDefault="001B3E8C" w:rsidP="00510F03">
                            <w:pPr>
                              <w:jc w:val="center"/>
                              <w:rPr>
                                <w:rFonts w:ascii="Times New Roman" w:hAnsi="Times New Roman" w:cs="Times New Roman"/>
                                <w:b/>
                                <w:bCs/>
                                <w:lang w:val="en-US"/>
                              </w:rPr>
                            </w:pPr>
                            <w:r>
                              <w:rPr>
                                <w:rFonts w:ascii="Times New Roman" w:hAnsi="Times New Roman" w:cs="Times New Roman"/>
                                <w:b/>
                                <w:bCs/>
                                <w:lang w:val="en-US"/>
                              </w:rPr>
                              <w:t>Figure 6.</w:t>
                            </w:r>
                            <w:r w:rsidRPr="00510F03">
                              <w:rPr>
                                <w:rFonts w:ascii="Times New Roman" w:hAnsi="Times New Roman" w:cs="Times New Roman"/>
                                <w:b/>
                                <w:bCs/>
                                <w:lang w:val="en-US"/>
                              </w:rPr>
                              <w:t xml:space="preserve"> Total number of species recorded during the different season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0DDEF" id="_x0000_t202" coordsize="21600,21600" o:spt="202" path="m,l,21600r21600,l21600,xe">
                <v:stroke joinstyle="miter"/>
                <v:path gradientshapeok="t" o:connecttype="rect"/>
              </v:shapetype>
              <v:shape id="Text Box 2" o:spid="_x0000_s1026" type="#_x0000_t202" style="position:absolute;left:0;text-align:left;margin-left:236.6pt;margin-top:120.25pt;width:219.55pt;height:3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" filled="f" stroked="f" strokeweight=".5pt">
                <v:textbox>
                  <w:txbxContent>
                    <w:p w14:paraId="42BF659D" w14:textId="77777777" w:rsidR="001B3E8C" w:rsidRPr="00510F03" w:rsidRDefault="001B3E8C" w:rsidP="00510F03">
                      <w:pPr>
                        <w:jc w:val="center"/>
                        <w:rPr>
                          <w:rFonts w:ascii="Times New Roman" w:hAnsi="Times New Roman" w:cs="Times New Roman"/>
                          <w:b/>
                          <w:bCs/>
                          <w:lang w:val="en-US"/>
                        </w:rPr>
                      </w:pPr>
                      <w:r>
                        <w:rPr>
                          <w:rFonts w:ascii="Times New Roman" w:hAnsi="Times New Roman" w:cs="Times New Roman"/>
                          <w:b/>
                          <w:bCs/>
                          <w:lang w:val="en-US"/>
                        </w:rPr>
                        <w:t>Figure 6.</w:t>
                      </w:r>
                      <w:r w:rsidRPr="00510F03">
                        <w:rPr>
                          <w:rFonts w:ascii="Times New Roman" w:hAnsi="Times New Roman" w:cs="Times New Roman"/>
                          <w:b/>
                          <w:bCs/>
                          <w:lang w:val="en-US"/>
                        </w:rPr>
                        <w:t xml:space="preserve"> Total number of species recorded during the different season</w:t>
                      </w:r>
                    </w:p>
                  </w:txbxContent>
                </v:textbox>
              </v:shape>
            </w:pict>
          </mc:Fallback>
        </mc:AlternateContent>
      </w:r>
      <w:r w:rsidR="001964E1" w:rsidRPr="009B79F2">
        <w:rPr>
          <w:rFonts w:ascii="Times New Roman" w:hAnsi="Times New Roman" w:cs="Times New Roman"/>
          <w:sz w:val="24"/>
          <w:szCs w:val="24"/>
        </w:rPr>
        <w:t xml:space="preserve">In the present study, seasonal variation was found in finfish diversity from the </w:t>
      </w:r>
      <w:proofErr w:type="spellStart"/>
      <w:r w:rsidR="001964E1" w:rsidRPr="009B79F2">
        <w:rPr>
          <w:rFonts w:ascii="Times New Roman" w:hAnsi="Times New Roman" w:cs="Times New Roman"/>
          <w:sz w:val="24"/>
          <w:szCs w:val="24"/>
        </w:rPr>
        <w:t>Chorwad</w:t>
      </w:r>
      <w:proofErr w:type="spellEnd"/>
      <w:r w:rsidR="001964E1" w:rsidRPr="009B79F2">
        <w:rPr>
          <w:rFonts w:ascii="Times New Roman" w:hAnsi="Times New Roman" w:cs="Times New Roman"/>
          <w:sz w:val="24"/>
          <w:szCs w:val="24"/>
        </w:rPr>
        <w:t xml:space="preserve"> coast, Gujarat. There were most of the species observed in Winter seasons and no data collected in June and July due to fishing ban. Winter season was observed in the case of high yielding among all seasons contributing 61% of species diversity. Post-monsoon was observed a good number of species were present at 23% and in summer season, 16% of species were observed. </w:t>
      </w:r>
    </w:p>
    <w:p w14:paraId="7857763B" w14:textId="77777777" w:rsidR="001964E1" w:rsidRPr="009B79F2" w:rsidRDefault="001964E1" w:rsidP="00925062">
      <w:pPr>
        <w:spacing w:before="120" w:after="120" w:line="240" w:lineRule="auto"/>
        <w:ind w:firstLine="720"/>
        <w:jc w:val="both"/>
        <w:rPr>
          <w:rFonts w:ascii="Times New Roman" w:hAnsi="Times New Roman" w:cs="Times New Roman"/>
          <w:sz w:val="24"/>
          <w:szCs w:val="24"/>
        </w:rPr>
      </w:pPr>
    </w:p>
    <w:p w14:paraId="4E5FB0D7" w14:textId="77777777" w:rsidR="001964E1" w:rsidRPr="009B79F2" w:rsidRDefault="001964E1" w:rsidP="00925062">
      <w:pPr>
        <w:spacing w:before="120" w:after="120" w:line="240" w:lineRule="auto"/>
        <w:jc w:val="both"/>
        <w:rPr>
          <w:rFonts w:ascii="Times New Roman" w:hAnsi="Times New Roman" w:cs="Times New Roman"/>
          <w:sz w:val="24"/>
          <w:szCs w:val="24"/>
        </w:rPr>
      </w:pPr>
    </w:p>
    <w:p w14:paraId="4810083D" w14:textId="77777777" w:rsidR="001A690A" w:rsidRPr="009B79F2" w:rsidRDefault="001A690A" w:rsidP="00925062">
      <w:pPr>
        <w:spacing w:before="120" w:after="120" w:line="240" w:lineRule="auto"/>
        <w:rPr>
          <w:rFonts w:ascii="Times New Roman" w:hAnsi="Times New Roman" w:cs="Times New Roman"/>
          <w:sz w:val="24"/>
          <w:szCs w:val="24"/>
        </w:rPr>
        <w:sectPr w:rsidR="001A690A" w:rsidRPr="009B79F2" w:rsidSect="00E6370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2A18E7B9" w14:textId="77777777" w:rsidR="008C7D91" w:rsidRPr="009B79F2" w:rsidRDefault="0048336E" w:rsidP="00925062">
      <w:pPr>
        <w:spacing w:after="0" w:line="240" w:lineRule="auto"/>
        <w:jc w:val="both"/>
        <w:rPr>
          <w:rFonts w:ascii="Times New Roman" w:hAnsi="Times New Roman" w:cs="Times New Roman"/>
          <w:b/>
          <w:bCs/>
          <w:sz w:val="24"/>
          <w:szCs w:val="24"/>
        </w:rPr>
      </w:pPr>
      <w:r w:rsidRPr="009B79F2">
        <w:rPr>
          <w:rFonts w:ascii="Times New Roman" w:hAnsi="Times New Roman" w:cs="Times New Roman"/>
          <w:b/>
          <w:bCs/>
          <w:sz w:val="24"/>
          <w:szCs w:val="24"/>
        </w:rPr>
        <w:lastRenderedPageBreak/>
        <w:t xml:space="preserve">Table </w:t>
      </w:r>
      <w:r w:rsidR="008C7D91" w:rsidRPr="009B79F2">
        <w:rPr>
          <w:rFonts w:ascii="Times New Roman" w:hAnsi="Times New Roman" w:cs="Times New Roman"/>
          <w:b/>
          <w:bCs/>
          <w:sz w:val="24"/>
          <w:szCs w:val="24"/>
        </w:rPr>
        <w:t>1</w:t>
      </w:r>
      <w:r w:rsidR="00305A16" w:rsidRPr="009B79F2">
        <w:rPr>
          <w:rFonts w:ascii="Times New Roman" w:hAnsi="Times New Roman" w:cs="Times New Roman"/>
          <w:b/>
          <w:bCs/>
          <w:sz w:val="24"/>
          <w:szCs w:val="24"/>
        </w:rPr>
        <w:t>:</w:t>
      </w:r>
      <w:r w:rsidR="008C7D91" w:rsidRPr="009B79F2">
        <w:rPr>
          <w:rFonts w:ascii="Times New Roman" w:hAnsi="Times New Roman" w:cs="Times New Roman"/>
          <w:b/>
          <w:bCs/>
          <w:sz w:val="24"/>
          <w:szCs w:val="24"/>
        </w:rPr>
        <w:t xml:space="preserve"> Checklist of “Finfish diversity along the </w:t>
      </w:r>
      <w:proofErr w:type="spellStart"/>
      <w:r w:rsidR="008C7D91" w:rsidRPr="009B79F2">
        <w:rPr>
          <w:rFonts w:ascii="Times New Roman" w:hAnsi="Times New Roman" w:cs="Times New Roman"/>
          <w:b/>
          <w:bCs/>
          <w:sz w:val="24"/>
          <w:szCs w:val="24"/>
        </w:rPr>
        <w:t>Chorwad</w:t>
      </w:r>
      <w:proofErr w:type="spellEnd"/>
      <w:r w:rsidR="008C7D91" w:rsidRPr="009B79F2">
        <w:rPr>
          <w:rFonts w:ascii="Times New Roman" w:hAnsi="Times New Roman" w:cs="Times New Roman"/>
          <w:b/>
          <w:bCs/>
          <w:sz w:val="24"/>
          <w:szCs w:val="24"/>
        </w:rPr>
        <w:t xml:space="preserve"> coast, Gujarat” including Scientific name, </w:t>
      </w:r>
      <w:r w:rsidR="00CC4F45" w:rsidRPr="009B79F2">
        <w:rPr>
          <w:rFonts w:ascii="Times New Roman" w:hAnsi="Times New Roman" w:cs="Times New Roman"/>
          <w:b/>
          <w:bCs/>
          <w:sz w:val="24"/>
          <w:szCs w:val="24"/>
        </w:rPr>
        <w:t>Common name</w:t>
      </w:r>
      <w:r w:rsidR="00CC4F45">
        <w:rPr>
          <w:rFonts w:ascii="Times New Roman" w:hAnsi="Times New Roman" w:cs="Times New Roman"/>
          <w:b/>
          <w:bCs/>
          <w:sz w:val="24"/>
          <w:szCs w:val="24"/>
        </w:rPr>
        <w:t xml:space="preserve">, </w:t>
      </w:r>
      <w:r w:rsidR="008C7D91" w:rsidRPr="009B79F2">
        <w:rPr>
          <w:rFonts w:ascii="Times New Roman" w:hAnsi="Times New Roman" w:cs="Times New Roman"/>
          <w:b/>
          <w:bCs/>
          <w:sz w:val="24"/>
          <w:szCs w:val="24"/>
        </w:rPr>
        <w:t>Depth and IUCN status</w:t>
      </w:r>
    </w:p>
    <w:tbl>
      <w:tblPr>
        <w:tblStyle w:val="TableGrid"/>
        <w:tblpPr w:leftFromText="180" w:rightFromText="180" w:horzAnchor="margin" w:tblpX="-820" w:tblpY="1365"/>
        <w:tblW w:w="14737" w:type="dxa"/>
        <w:tblLayout w:type="fixed"/>
        <w:tblLook w:val="04A0" w:firstRow="1" w:lastRow="0" w:firstColumn="1" w:lastColumn="0" w:noHBand="0" w:noVBand="1"/>
      </w:tblPr>
      <w:tblGrid>
        <w:gridCol w:w="570"/>
        <w:gridCol w:w="1843"/>
        <w:gridCol w:w="6092"/>
        <w:gridCol w:w="3681"/>
        <w:gridCol w:w="1276"/>
        <w:gridCol w:w="1275"/>
      </w:tblGrid>
      <w:tr w:rsidR="001A690A" w:rsidRPr="009B79F2" w14:paraId="702DC632" w14:textId="77777777" w:rsidTr="00322693">
        <w:trPr>
          <w:trHeight w:val="701"/>
        </w:trPr>
        <w:tc>
          <w:tcPr>
            <w:tcW w:w="570" w:type="dxa"/>
            <w:vAlign w:val="center"/>
          </w:tcPr>
          <w:p w14:paraId="187E7CB3" w14:textId="77777777" w:rsidR="001A690A" w:rsidRPr="009B79F2" w:rsidRDefault="001A690A" w:rsidP="00322693">
            <w:pPr>
              <w:jc w:val="center"/>
              <w:rPr>
                <w:rFonts w:ascii="Times New Roman" w:hAnsi="Times New Roman" w:cs="Times New Roman"/>
                <w:b/>
                <w:bCs/>
                <w:sz w:val="24"/>
                <w:szCs w:val="24"/>
              </w:rPr>
            </w:pPr>
            <w:r w:rsidRPr="009B79F2">
              <w:rPr>
                <w:rFonts w:ascii="Times New Roman" w:hAnsi="Times New Roman" w:cs="Times New Roman"/>
                <w:b/>
                <w:bCs/>
                <w:sz w:val="24"/>
                <w:szCs w:val="24"/>
              </w:rPr>
              <w:t>Sr.</w:t>
            </w:r>
          </w:p>
          <w:p w14:paraId="4782A65C" w14:textId="77777777" w:rsidR="001A690A" w:rsidRPr="009B79F2" w:rsidRDefault="001A690A" w:rsidP="00322693">
            <w:pPr>
              <w:jc w:val="center"/>
              <w:rPr>
                <w:rFonts w:ascii="Times New Roman" w:hAnsi="Times New Roman" w:cs="Times New Roman"/>
                <w:b/>
                <w:bCs/>
                <w:sz w:val="24"/>
                <w:szCs w:val="24"/>
              </w:rPr>
            </w:pPr>
            <w:r w:rsidRPr="009B79F2">
              <w:rPr>
                <w:rFonts w:ascii="Times New Roman" w:hAnsi="Times New Roman" w:cs="Times New Roman"/>
                <w:b/>
                <w:bCs/>
                <w:sz w:val="24"/>
                <w:szCs w:val="24"/>
              </w:rPr>
              <w:t>No.</w:t>
            </w:r>
          </w:p>
        </w:tc>
        <w:tc>
          <w:tcPr>
            <w:tcW w:w="1843" w:type="dxa"/>
            <w:vAlign w:val="center"/>
          </w:tcPr>
          <w:p w14:paraId="7A34EE43" w14:textId="77777777" w:rsidR="001A690A" w:rsidRPr="009B79F2" w:rsidRDefault="001A690A" w:rsidP="00322693">
            <w:pPr>
              <w:jc w:val="center"/>
              <w:rPr>
                <w:rFonts w:ascii="Times New Roman" w:hAnsi="Times New Roman" w:cs="Times New Roman"/>
                <w:b/>
                <w:bCs/>
                <w:sz w:val="24"/>
                <w:szCs w:val="24"/>
              </w:rPr>
            </w:pPr>
            <w:r w:rsidRPr="009B79F2">
              <w:rPr>
                <w:rFonts w:ascii="Times New Roman" w:hAnsi="Times New Roman" w:cs="Times New Roman"/>
                <w:b/>
                <w:bCs/>
                <w:sz w:val="24"/>
                <w:szCs w:val="24"/>
              </w:rPr>
              <w:t>Family</w:t>
            </w:r>
          </w:p>
        </w:tc>
        <w:tc>
          <w:tcPr>
            <w:tcW w:w="6092" w:type="dxa"/>
            <w:vAlign w:val="center"/>
          </w:tcPr>
          <w:p w14:paraId="5BA56E2F"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Scientific name</w:t>
            </w:r>
          </w:p>
        </w:tc>
        <w:tc>
          <w:tcPr>
            <w:tcW w:w="3681" w:type="dxa"/>
            <w:vAlign w:val="center"/>
          </w:tcPr>
          <w:p w14:paraId="7480E600"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Common name</w:t>
            </w:r>
          </w:p>
        </w:tc>
        <w:tc>
          <w:tcPr>
            <w:tcW w:w="1276" w:type="dxa"/>
            <w:vAlign w:val="center"/>
          </w:tcPr>
          <w:p w14:paraId="1004818B"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Depth</w:t>
            </w:r>
          </w:p>
          <w:p w14:paraId="17EA6892"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(meter)</w:t>
            </w:r>
          </w:p>
        </w:tc>
        <w:tc>
          <w:tcPr>
            <w:tcW w:w="1275" w:type="dxa"/>
            <w:vAlign w:val="center"/>
          </w:tcPr>
          <w:p w14:paraId="16BA6FED"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IUCN</w:t>
            </w:r>
          </w:p>
          <w:p w14:paraId="09648422" w14:textId="77777777" w:rsidR="001A690A" w:rsidRPr="009B79F2" w:rsidRDefault="001A690A" w:rsidP="007C7281">
            <w:pPr>
              <w:jc w:val="center"/>
              <w:rPr>
                <w:rFonts w:ascii="Times New Roman" w:hAnsi="Times New Roman" w:cs="Times New Roman"/>
                <w:b/>
                <w:bCs/>
                <w:sz w:val="24"/>
                <w:szCs w:val="24"/>
              </w:rPr>
            </w:pPr>
            <w:r w:rsidRPr="009B79F2">
              <w:rPr>
                <w:rFonts w:ascii="Times New Roman" w:hAnsi="Times New Roman" w:cs="Times New Roman"/>
                <w:b/>
                <w:bCs/>
                <w:sz w:val="24"/>
                <w:szCs w:val="24"/>
              </w:rPr>
              <w:t>status</w:t>
            </w:r>
          </w:p>
        </w:tc>
      </w:tr>
      <w:tr w:rsidR="001A690A" w:rsidRPr="009B79F2" w14:paraId="3E7E032B" w14:textId="77777777" w:rsidTr="00ED7588">
        <w:trPr>
          <w:trHeight w:val="134"/>
        </w:trPr>
        <w:tc>
          <w:tcPr>
            <w:tcW w:w="570" w:type="dxa"/>
          </w:tcPr>
          <w:p w14:paraId="27194EB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w:t>
            </w:r>
          </w:p>
        </w:tc>
        <w:tc>
          <w:tcPr>
            <w:tcW w:w="1843" w:type="dxa"/>
            <w:vMerge w:val="restart"/>
            <w:vAlign w:val="center"/>
          </w:tcPr>
          <w:p w14:paraId="10ECD71D" w14:textId="77777777" w:rsidR="001A690A" w:rsidRPr="009B79F2" w:rsidRDefault="001A690A" w:rsidP="00ED7588">
            <w:pPr>
              <w:jc w:val="center"/>
              <w:rPr>
                <w:rFonts w:ascii="Times New Roman" w:hAnsi="Times New Roman" w:cs="Times New Roman"/>
                <w:sz w:val="24"/>
                <w:szCs w:val="24"/>
              </w:rPr>
            </w:pPr>
            <w:r w:rsidRPr="009B79F2">
              <w:rPr>
                <w:rFonts w:ascii="Times New Roman" w:hAnsi="Times New Roman" w:cs="Times New Roman"/>
                <w:sz w:val="24"/>
                <w:szCs w:val="24"/>
              </w:rPr>
              <w:t>Carangidae</w:t>
            </w:r>
          </w:p>
        </w:tc>
        <w:tc>
          <w:tcPr>
            <w:tcW w:w="6092" w:type="dxa"/>
          </w:tcPr>
          <w:p w14:paraId="69051BD8"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Alepes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djedaba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3681" w:type="dxa"/>
          </w:tcPr>
          <w:p w14:paraId="040A2309" w14:textId="77777777" w:rsidR="001A690A" w:rsidRPr="009B79F2" w:rsidRDefault="001A690A" w:rsidP="00FA1C68">
            <w:pPr>
              <w:tabs>
                <w:tab w:val="left" w:pos="1283"/>
              </w:tabs>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Shrimp </w:t>
            </w:r>
            <w:proofErr w:type="spellStart"/>
            <w:r w:rsidRPr="009B79F2">
              <w:rPr>
                <w:rFonts w:ascii="Times New Roman" w:hAnsi="Times New Roman" w:cs="Times New Roman"/>
                <w:sz w:val="24"/>
                <w:szCs w:val="24"/>
              </w:rPr>
              <w:t>scad</w:t>
            </w:r>
            <w:proofErr w:type="spellEnd"/>
          </w:p>
        </w:tc>
        <w:tc>
          <w:tcPr>
            <w:tcW w:w="1276" w:type="dxa"/>
          </w:tcPr>
          <w:p w14:paraId="13EEC38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20-100</w:t>
            </w:r>
          </w:p>
        </w:tc>
        <w:tc>
          <w:tcPr>
            <w:tcW w:w="1275" w:type="dxa"/>
          </w:tcPr>
          <w:p w14:paraId="49CFA87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765319C2" w14:textId="77777777" w:rsidTr="001866C9">
        <w:trPr>
          <w:trHeight w:val="134"/>
        </w:trPr>
        <w:tc>
          <w:tcPr>
            <w:tcW w:w="570" w:type="dxa"/>
          </w:tcPr>
          <w:p w14:paraId="034C55B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w:t>
            </w:r>
          </w:p>
        </w:tc>
        <w:tc>
          <w:tcPr>
            <w:tcW w:w="1843" w:type="dxa"/>
            <w:vMerge/>
          </w:tcPr>
          <w:p w14:paraId="22817087"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5AC6A81C"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Alepes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kleinii</w:t>
            </w:r>
            <w:proofErr w:type="spellEnd"/>
            <w:r w:rsidRPr="009B79F2">
              <w:rPr>
                <w:rFonts w:ascii="Times New Roman" w:hAnsi="Times New Roman" w:cs="Times New Roman"/>
                <w:color w:val="000000"/>
                <w:sz w:val="24"/>
                <w:szCs w:val="24"/>
              </w:rPr>
              <w:t xml:space="preserve"> (Bloch, 1793)</w:t>
            </w:r>
          </w:p>
        </w:tc>
        <w:tc>
          <w:tcPr>
            <w:tcW w:w="3681" w:type="dxa"/>
          </w:tcPr>
          <w:p w14:paraId="122C2C71" w14:textId="77777777" w:rsidR="001A690A" w:rsidRPr="009B79F2" w:rsidRDefault="001A690A" w:rsidP="00FA1C68">
            <w:pPr>
              <w:tabs>
                <w:tab w:val="left" w:pos="687"/>
              </w:tabs>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Razorbelly</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scad</w:t>
            </w:r>
            <w:proofErr w:type="spellEnd"/>
          </w:p>
        </w:tc>
        <w:tc>
          <w:tcPr>
            <w:tcW w:w="1276" w:type="dxa"/>
          </w:tcPr>
          <w:p w14:paraId="43B19E9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5-100</w:t>
            </w:r>
          </w:p>
        </w:tc>
        <w:tc>
          <w:tcPr>
            <w:tcW w:w="1275" w:type="dxa"/>
          </w:tcPr>
          <w:p w14:paraId="101E5297"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8EBAB37" w14:textId="77777777" w:rsidTr="001866C9">
        <w:trPr>
          <w:trHeight w:val="134"/>
        </w:trPr>
        <w:tc>
          <w:tcPr>
            <w:tcW w:w="570" w:type="dxa"/>
          </w:tcPr>
          <w:p w14:paraId="6D101C7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w:t>
            </w:r>
          </w:p>
        </w:tc>
        <w:tc>
          <w:tcPr>
            <w:tcW w:w="1843" w:type="dxa"/>
            <w:vMerge/>
          </w:tcPr>
          <w:p w14:paraId="1E1FE35C" w14:textId="77777777" w:rsidR="001A690A" w:rsidRPr="009B79F2" w:rsidRDefault="001A690A" w:rsidP="00925062">
            <w:pPr>
              <w:jc w:val="center"/>
              <w:rPr>
                <w:rFonts w:ascii="Times New Roman" w:hAnsi="Times New Roman" w:cs="Times New Roman"/>
                <w:sz w:val="24"/>
                <w:szCs w:val="24"/>
              </w:rPr>
            </w:pPr>
          </w:p>
        </w:tc>
        <w:tc>
          <w:tcPr>
            <w:tcW w:w="6092" w:type="dxa"/>
          </w:tcPr>
          <w:p w14:paraId="4861FED6"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i/>
                <w:iCs/>
                <w:sz w:val="24"/>
                <w:szCs w:val="24"/>
              </w:rPr>
              <w:t>Caranx hippos</w:t>
            </w:r>
            <w:r w:rsidRPr="009B79F2">
              <w:rPr>
                <w:rFonts w:ascii="Times New Roman" w:hAnsi="Times New Roman" w:cs="Times New Roman"/>
                <w:sz w:val="24"/>
                <w:szCs w:val="24"/>
              </w:rPr>
              <w:t xml:space="preserve"> (Linnaeus, 1766)</w:t>
            </w:r>
          </w:p>
        </w:tc>
        <w:tc>
          <w:tcPr>
            <w:tcW w:w="3681" w:type="dxa"/>
          </w:tcPr>
          <w:p w14:paraId="727A3D58" w14:textId="77777777" w:rsidR="001A690A" w:rsidRPr="009B79F2" w:rsidRDefault="001A690A" w:rsidP="00FA1C68">
            <w:pPr>
              <w:tabs>
                <w:tab w:val="left" w:pos="620"/>
              </w:tabs>
              <w:spacing w:line="360" w:lineRule="auto"/>
              <w:rPr>
                <w:rFonts w:ascii="Times New Roman" w:hAnsi="Times New Roman" w:cs="Times New Roman"/>
                <w:sz w:val="24"/>
                <w:szCs w:val="24"/>
              </w:rPr>
            </w:pPr>
            <w:r w:rsidRPr="009B79F2">
              <w:rPr>
                <w:rFonts w:ascii="Times New Roman" w:hAnsi="Times New Roman" w:cs="Times New Roman"/>
                <w:sz w:val="24"/>
                <w:szCs w:val="24"/>
              </w:rPr>
              <w:t>Crevalle jack</w:t>
            </w:r>
          </w:p>
        </w:tc>
        <w:tc>
          <w:tcPr>
            <w:tcW w:w="1276" w:type="dxa"/>
          </w:tcPr>
          <w:p w14:paraId="56903E7F"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1-350</w:t>
            </w:r>
          </w:p>
        </w:tc>
        <w:tc>
          <w:tcPr>
            <w:tcW w:w="1275" w:type="dxa"/>
          </w:tcPr>
          <w:p w14:paraId="76BA6CC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5A50EBE4" w14:textId="77777777" w:rsidTr="001866C9">
        <w:trPr>
          <w:trHeight w:val="134"/>
        </w:trPr>
        <w:tc>
          <w:tcPr>
            <w:tcW w:w="570" w:type="dxa"/>
          </w:tcPr>
          <w:p w14:paraId="34143B5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w:t>
            </w:r>
          </w:p>
        </w:tc>
        <w:tc>
          <w:tcPr>
            <w:tcW w:w="1843" w:type="dxa"/>
            <w:vMerge/>
          </w:tcPr>
          <w:p w14:paraId="07346035" w14:textId="77777777" w:rsidR="001A690A" w:rsidRPr="009B79F2" w:rsidRDefault="001A690A" w:rsidP="00925062">
            <w:pPr>
              <w:jc w:val="center"/>
              <w:rPr>
                <w:rFonts w:ascii="Times New Roman" w:hAnsi="Times New Roman" w:cs="Times New Roman"/>
                <w:sz w:val="24"/>
                <w:szCs w:val="24"/>
              </w:rPr>
            </w:pPr>
          </w:p>
        </w:tc>
        <w:tc>
          <w:tcPr>
            <w:tcW w:w="6092" w:type="dxa"/>
          </w:tcPr>
          <w:p w14:paraId="7F5B7331"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Carangoides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equula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Temminck</w:t>
            </w:r>
            <w:proofErr w:type="spellEnd"/>
            <w:r w:rsidRPr="009B79F2">
              <w:rPr>
                <w:rFonts w:ascii="Times New Roman" w:hAnsi="Times New Roman" w:cs="Times New Roman"/>
                <w:sz w:val="24"/>
                <w:szCs w:val="24"/>
              </w:rPr>
              <w:t xml:space="preserve"> &amp; Schlegel, 1844)</w:t>
            </w:r>
          </w:p>
        </w:tc>
        <w:tc>
          <w:tcPr>
            <w:tcW w:w="3681" w:type="dxa"/>
          </w:tcPr>
          <w:p w14:paraId="725F29DD"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Whitefin trevally</w:t>
            </w:r>
          </w:p>
        </w:tc>
        <w:tc>
          <w:tcPr>
            <w:tcW w:w="1276" w:type="dxa"/>
          </w:tcPr>
          <w:p w14:paraId="47D60848"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64-226</w:t>
            </w:r>
          </w:p>
        </w:tc>
        <w:tc>
          <w:tcPr>
            <w:tcW w:w="1275" w:type="dxa"/>
          </w:tcPr>
          <w:p w14:paraId="79089BE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2D6C430" w14:textId="77777777" w:rsidTr="001866C9">
        <w:trPr>
          <w:trHeight w:val="134"/>
        </w:trPr>
        <w:tc>
          <w:tcPr>
            <w:tcW w:w="570" w:type="dxa"/>
          </w:tcPr>
          <w:p w14:paraId="6D766C0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w:t>
            </w:r>
          </w:p>
        </w:tc>
        <w:tc>
          <w:tcPr>
            <w:tcW w:w="1843" w:type="dxa"/>
            <w:vMerge/>
          </w:tcPr>
          <w:p w14:paraId="731C5A4E" w14:textId="77777777" w:rsidR="001A690A" w:rsidRPr="009B79F2" w:rsidRDefault="001A690A" w:rsidP="00925062">
            <w:pPr>
              <w:jc w:val="center"/>
              <w:rPr>
                <w:rFonts w:ascii="Times New Roman" w:hAnsi="Times New Roman" w:cs="Times New Roman"/>
                <w:sz w:val="24"/>
                <w:szCs w:val="24"/>
              </w:rPr>
            </w:pPr>
          </w:p>
        </w:tc>
        <w:tc>
          <w:tcPr>
            <w:tcW w:w="6092" w:type="dxa"/>
          </w:tcPr>
          <w:p w14:paraId="21C1610B"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Decapterus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russelli</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1830)</w:t>
            </w:r>
          </w:p>
        </w:tc>
        <w:tc>
          <w:tcPr>
            <w:tcW w:w="3681" w:type="dxa"/>
          </w:tcPr>
          <w:p w14:paraId="12B49C78" w14:textId="77777777" w:rsidR="001A690A" w:rsidRPr="009B79F2" w:rsidRDefault="001A690A" w:rsidP="00FA1C68">
            <w:pPr>
              <w:tabs>
                <w:tab w:val="left" w:pos="1141"/>
              </w:tabs>
              <w:spacing w:line="360" w:lineRule="auto"/>
              <w:rPr>
                <w:rFonts w:ascii="Times New Roman" w:hAnsi="Times New Roman" w:cs="Times New Roman"/>
                <w:sz w:val="24"/>
                <w:szCs w:val="24"/>
              </w:rPr>
            </w:pPr>
            <w:r w:rsidRPr="009B79F2">
              <w:rPr>
                <w:rFonts w:ascii="Times New Roman" w:hAnsi="Times New Roman" w:cs="Times New Roman"/>
                <w:sz w:val="24"/>
                <w:szCs w:val="24"/>
              </w:rPr>
              <w:t>Whitefin trevally</w:t>
            </w:r>
          </w:p>
        </w:tc>
        <w:tc>
          <w:tcPr>
            <w:tcW w:w="1276" w:type="dxa"/>
          </w:tcPr>
          <w:p w14:paraId="35E3674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40-275</w:t>
            </w:r>
          </w:p>
        </w:tc>
        <w:tc>
          <w:tcPr>
            <w:tcW w:w="1275" w:type="dxa"/>
          </w:tcPr>
          <w:p w14:paraId="6FFE1E21"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31D7DBA6" w14:textId="77777777" w:rsidTr="001866C9">
        <w:trPr>
          <w:trHeight w:val="134"/>
        </w:trPr>
        <w:tc>
          <w:tcPr>
            <w:tcW w:w="570" w:type="dxa"/>
          </w:tcPr>
          <w:p w14:paraId="0431240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6.</w:t>
            </w:r>
          </w:p>
        </w:tc>
        <w:tc>
          <w:tcPr>
            <w:tcW w:w="1843" w:type="dxa"/>
            <w:vMerge/>
          </w:tcPr>
          <w:p w14:paraId="6C3F078A" w14:textId="77777777" w:rsidR="001A690A" w:rsidRPr="009B79F2" w:rsidRDefault="001A690A" w:rsidP="00925062">
            <w:pPr>
              <w:jc w:val="center"/>
              <w:rPr>
                <w:rFonts w:ascii="Times New Roman" w:hAnsi="Times New Roman" w:cs="Times New Roman"/>
                <w:sz w:val="24"/>
                <w:szCs w:val="24"/>
              </w:rPr>
            </w:pPr>
          </w:p>
        </w:tc>
        <w:tc>
          <w:tcPr>
            <w:tcW w:w="6092" w:type="dxa"/>
          </w:tcPr>
          <w:p w14:paraId="49112D69"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Megalaspis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cordyla</w:t>
            </w:r>
            <w:proofErr w:type="spellEnd"/>
            <w:r w:rsidRPr="009B79F2">
              <w:rPr>
                <w:rFonts w:ascii="Times New Roman" w:hAnsi="Times New Roman" w:cs="Times New Roman"/>
                <w:color w:val="000000"/>
                <w:sz w:val="24"/>
                <w:szCs w:val="24"/>
              </w:rPr>
              <w:t xml:space="preserve"> (Linnaeus, 1758)</w:t>
            </w:r>
          </w:p>
        </w:tc>
        <w:tc>
          <w:tcPr>
            <w:tcW w:w="3681" w:type="dxa"/>
          </w:tcPr>
          <w:p w14:paraId="3308029E"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Torpedo </w:t>
            </w:r>
            <w:proofErr w:type="spellStart"/>
            <w:r w:rsidRPr="009B79F2">
              <w:rPr>
                <w:rFonts w:ascii="Times New Roman" w:hAnsi="Times New Roman" w:cs="Times New Roman"/>
                <w:sz w:val="24"/>
                <w:szCs w:val="24"/>
              </w:rPr>
              <w:t>scad</w:t>
            </w:r>
            <w:proofErr w:type="spellEnd"/>
          </w:p>
        </w:tc>
        <w:tc>
          <w:tcPr>
            <w:tcW w:w="1276" w:type="dxa"/>
          </w:tcPr>
          <w:p w14:paraId="5559295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20-100</w:t>
            </w:r>
          </w:p>
        </w:tc>
        <w:tc>
          <w:tcPr>
            <w:tcW w:w="1275" w:type="dxa"/>
          </w:tcPr>
          <w:p w14:paraId="58939C1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7E36EC01" w14:textId="77777777" w:rsidTr="001866C9">
        <w:trPr>
          <w:trHeight w:val="134"/>
        </w:trPr>
        <w:tc>
          <w:tcPr>
            <w:tcW w:w="570" w:type="dxa"/>
          </w:tcPr>
          <w:p w14:paraId="4112391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7.</w:t>
            </w:r>
          </w:p>
        </w:tc>
        <w:tc>
          <w:tcPr>
            <w:tcW w:w="1843" w:type="dxa"/>
            <w:vMerge/>
          </w:tcPr>
          <w:p w14:paraId="7325BDC9"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09EEC754"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Selar</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crumenophthalmus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(Bloch, 1793)</w:t>
            </w:r>
          </w:p>
        </w:tc>
        <w:tc>
          <w:tcPr>
            <w:tcW w:w="3681" w:type="dxa"/>
          </w:tcPr>
          <w:p w14:paraId="28618602"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Bigeye </w:t>
            </w:r>
            <w:proofErr w:type="spellStart"/>
            <w:r w:rsidRPr="009B79F2">
              <w:rPr>
                <w:rFonts w:ascii="Times New Roman" w:hAnsi="Times New Roman" w:cs="Times New Roman"/>
                <w:sz w:val="24"/>
                <w:szCs w:val="24"/>
              </w:rPr>
              <w:t>scad</w:t>
            </w:r>
            <w:proofErr w:type="spellEnd"/>
          </w:p>
        </w:tc>
        <w:tc>
          <w:tcPr>
            <w:tcW w:w="1276" w:type="dxa"/>
          </w:tcPr>
          <w:p w14:paraId="405EBFD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2-10</w:t>
            </w:r>
          </w:p>
        </w:tc>
        <w:tc>
          <w:tcPr>
            <w:tcW w:w="1275" w:type="dxa"/>
          </w:tcPr>
          <w:p w14:paraId="0DF1542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E2F3AB2" w14:textId="77777777" w:rsidTr="001866C9">
        <w:trPr>
          <w:trHeight w:val="134"/>
        </w:trPr>
        <w:tc>
          <w:tcPr>
            <w:tcW w:w="570" w:type="dxa"/>
          </w:tcPr>
          <w:p w14:paraId="1C08E24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8.</w:t>
            </w:r>
          </w:p>
        </w:tc>
        <w:tc>
          <w:tcPr>
            <w:tcW w:w="1843" w:type="dxa"/>
            <w:vMerge/>
          </w:tcPr>
          <w:p w14:paraId="1BDD26F1" w14:textId="77777777" w:rsidR="001A690A" w:rsidRPr="009B79F2" w:rsidRDefault="001A690A" w:rsidP="00925062">
            <w:pPr>
              <w:jc w:val="center"/>
              <w:rPr>
                <w:rFonts w:ascii="Times New Roman" w:hAnsi="Times New Roman" w:cs="Times New Roman"/>
                <w:sz w:val="24"/>
                <w:szCs w:val="24"/>
              </w:rPr>
            </w:pPr>
          </w:p>
        </w:tc>
        <w:tc>
          <w:tcPr>
            <w:tcW w:w="6092" w:type="dxa"/>
          </w:tcPr>
          <w:p w14:paraId="0E2BB608"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Scomberoides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tol</w:t>
            </w:r>
            <w:proofErr w:type="spellEnd"/>
            <w:r w:rsidRPr="009B79F2">
              <w:rPr>
                <w:rFonts w:ascii="Times New Roman" w:hAnsi="Times New Roman" w:cs="Times New Roman"/>
                <w:color w:val="000000"/>
                <w:sz w:val="24"/>
                <w:szCs w:val="24"/>
              </w:rPr>
              <w:t xml:space="preserve"> (Cuvier, 1832)</w:t>
            </w:r>
          </w:p>
        </w:tc>
        <w:tc>
          <w:tcPr>
            <w:tcW w:w="3681" w:type="dxa"/>
          </w:tcPr>
          <w:p w14:paraId="3DF31983"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Needlescaled</w:t>
            </w:r>
            <w:proofErr w:type="spellEnd"/>
            <w:r w:rsidRPr="009B79F2">
              <w:rPr>
                <w:rFonts w:ascii="Times New Roman" w:hAnsi="Times New Roman" w:cs="Times New Roman"/>
                <w:sz w:val="24"/>
                <w:szCs w:val="24"/>
              </w:rPr>
              <w:t xml:space="preserve"> queenfish</w:t>
            </w:r>
          </w:p>
        </w:tc>
        <w:tc>
          <w:tcPr>
            <w:tcW w:w="1276" w:type="dxa"/>
          </w:tcPr>
          <w:p w14:paraId="322690C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20-50</w:t>
            </w:r>
          </w:p>
        </w:tc>
        <w:tc>
          <w:tcPr>
            <w:tcW w:w="1275" w:type="dxa"/>
          </w:tcPr>
          <w:p w14:paraId="0C8DFCF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93C08A2" w14:textId="77777777" w:rsidTr="001866C9">
        <w:trPr>
          <w:trHeight w:val="134"/>
        </w:trPr>
        <w:tc>
          <w:tcPr>
            <w:tcW w:w="570" w:type="dxa"/>
          </w:tcPr>
          <w:p w14:paraId="34EB8EC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9.</w:t>
            </w:r>
          </w:p>
        </w:tc>
        <w:tc>
          <w:tcPr>
            <w:tcW w:w="1843" w:type="dxa"/>
            <w:vMerge/>
          </w:tcPr>
          <w:p w14:paraId="4BD0AF59" w14:textId="77777777" w:rsidR="001A690A" w:rsidRPr="009B79F2" w:rsidRDefault="001A690A" w:rsidP="00925062">
            <w:pPr>
              <w:jc w:val="center"/>
              <w:rPr>
                <w:rFonts w:ascii="Times New Roman" w:hAnsi="Times New Roman" w:cs="Times New Roman"/>
                <w:sz w:val="24"/>
                <w:szCs w:val="24"/>
              </w:rPr>
            </w:pPr>
          </w:p>
        </w:tc>
        <w:tc>
          <w:tcPr>
            <w:tcW w:w="6092" w:type="dxa"/>
          </w:tcPr>
          <w:p w14:paraId="1FE3C160"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Parastromateus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sz w:val="24"/>
                <w:szCs w:val="24"/>
              </w:rPr>
              <w:t xml:space="preserve"> (Bloch, 1795)</w:t>
            </w:r>
          </w:p>
        </w:tc>
        <w:tc>
          <w:tcPr>
            <w:tcW w:w="3681" w:type="dxa"/>
          </w:tcPr>
          <w:p w14:paraId="7F7E43C2"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Black pomfret</w:t>
            </w:r>
          </w:p>
        </w:tc>
        <w:tc>
          <w:tcPr>
            <w:tcW w:w="1276" w:type="dxa"/>
          </w:tcPr>
          <w:p w14:paraId="29FA590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15-105</w:t>
            </w:r>
          </w:p>
        </w:tc>
        <w:tc>
          <w:tcPr>
            <w:tcW w:w="1275" w:type="dxa"/>
          </w:tcPr>
          <w:p w14:paraId="0436E6A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6DED2E4" w14:textId="77777777" w:rsidTr="00322693">
        <w:trPr>
          <w:trHeight w:val="134"/>
        </w:trPr>
        <w:tc>
          <w:tcPr>
            <w:tcW w:w="570" w:type="dxa"/>
          </w:tcPr>
          <w:p w14:paraId="1F2418E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10.</w:t>
            </w:r>
          </w:p>
        </w:tc>
        <w:tc>
          <w:tcPr>
            <w:tcW w:w="1843" w:type="dxa"/>
            <w:vMerge w:val="restart"/>
            <w:vAlign w:val="center"/>
          </w:tcPr>
          <w:p w14:paraId="46DB240A" w14:textId="77777777" w:rsidR="001A690A" w:rsidRPr="009B79F2" w:rsidRDefault="001A690A" w:rsidP="00322693">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Dorosomatidae</w:t>
            </w:r>
            <w:proofErr w:type="spellEnd"/>
          </w:p>
        </w:tc>
        <w:tc>
          <w:tcPr>
            <w:tcW w:w="6092" w:type="dxa"/>
          </w:tcPr>
          <w:p w14:paraId="6002653A"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Anodontostoma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chacunda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(Hamilton, 1822)</w:t>
            </w:r>
          </w:p>
        </w:tc>
        <w:tc>
          <w:tcPr>
            <w:tcW w:w="3681" w:type="dxa"/>
          </w:tcPr>
          <w:p w14:paraId="56F25ADB"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Chacunda</w:t>
            </w:r>
            <w:proofErr w:type="spellEnd"/>
            <w:r w:rsidRPr="009B79F2">
              <w:rPr>
                <w:rFonts w:ascii="Times New Roman" w:hAnsi="Times New Roman" w:cs="Times New Roman"/>
                <w:sz w:val="24"/>
                <w:szCs w:val="24"/>
              </w:rPr>
              <w:t xml:space="preserve"> gizzard shad</w:t>
            </w:r>
          </w:p>
        </w:tc>
        <w:tc>
          <w:tcPr>
            <w:tcW w:w="1276" w:type="dxa"/>
          </w:tcPr>
          <w:p w14:paraId="2A9455E8"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0-50</w:t>
            </w:r>
          </w:p>
        </w:tc>
        <w:tc>
          <w:tcPr>
            <w:tcW w:w="1275" w:type="dxa"/>
          </w:tcPr>
          <w:p w14:paraId="17B070A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5AA34058" w14:textId="77777777" w:rsidTr="001866C9">
        <w:trPr>
          <w:trHeight w:val="134"/>
        </w:trPr>
        <w:tc>
          <w:tcPr>
            <w:tcW w:w="570" w:type="dxa"/>
          </w:tcPr>
          <w:p w14:paraId="0D4D6A5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11.</w:t>
            </w:r>
          </w:p>
        </w:tc>
        <w:tc>
          <w:tcPr>
            <w:tcW w:w="1843" w:type="dxa"/>
            <w:vMerge/>
          </w:tcPr>
          <w:p w14:paraId="6DF47812" w14:textId="77777777" w:rsidR="001A690A" w:rsidRPr="009B79F2" w:rsidRDefault="001A690A" w:rsidP="00925062">
            <w:pPr>
              <w:jc w:val="center"/>
              <w:rPr>
                <w:rFonts w:ascii="Times New Roman" w:hAnsi="Times New Roman" w:cs="Times New Roman"/>
                <w:sz w:val="24"/>
                <w:szCs w:val="24"/>
              </w:rPr>
            </w:pPr>
          </w:p>
        </w:tc>
        <w:tc>
          <w:tcPr>
            <w:tcW w:w="6092" w:type="dxa"/>
          </w:tcPr>
          <w:p w14:paraId="56AF31CA" w14:textId="77777777" w:rsidR="001A690A" w:rsidRPr="009B79F2" w:rsidRDefault="001A690A" w:rsidP="00FA1C68">
            <w:pPr>
              <w:spacing w:line="360"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 xml:space="preserve">Sardinella </w:t>
            </w:r>
            <w:proofErr w:type="spellStart"/>
            <w:r w:rsidRPr="009B79F2">
              <w:rPr>
                <w:rFonts w:ascii="Times New Roman" w:hAnsi="Times New Roman" w:cs="Times New Roman"/>
                <w:i/>
                <w:iCs/>
                <w:color w:val="000000"/>
                <w:sz w:val="24"/>
                <w:szCs w:val="24"/>
              </w:rPr>
              <w:t>albella</w:t>
            </w:r>
            <w:proofErr w:type="spellEnd"/>
            <w:r w:rsidRPr="009B79F2">
              <w:rPr>
                <w:rFonts w:ascii="Times New Roman" w:hAnsi="Times New Roman" w:cs="Times New Roman"/>
                <w:color w:val="000000"/>
                <w:sz w:val="24"/>
                <w:szCs w:val="24"/>
              </w:rPr>
              <w:t xml:space="preserve"> (Valenciennes, 1847)</w:t>
            </w:r>
          </w:p>
        </w:tc>
        <w:tc>
          <w:tcPr>
            <w:tcW w:w="3681" w:type="dxa"/>
          </w:tcPr>
          <w:p w14:paraId="1A15F7EA"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White sardinella</w:t>
            </w:r>
          </w:p>
        </w:tc>
        <w:tc>
          <w:tcPr>
            <w:tcW w:w="1276" w:type="dxa"/>
          </w:tcPr>
          <w:p w14:paraId="57D48434"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0-50</w:t>
            </w:r>
          </w:p>
        </w:tc>
        <w:tc>
          <w:tcPr>
            <w:tcW w:w="1275" w:type="dxa"/>
          </w:tcPr>
          <w:p w14:paraId="0EE0A193"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2FD862C" w14:textId="77777777" w:rsidTr="001866C9">
        <w:trPr>
          <w:trHeight w:val="134"/>
        </w:trPr>
        <w:tc>
          <w:tcPr>
            <w:tcW w:w="570" w:type="dxa"/>
          </w:tcPr>
          <w:p w14:paraId="43E855C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12.</w:t>
            </w:r>
          </w:p>
        </w:tc>
        <w:tc>
          <w:tcPr>
            <w:tcW w:w="1843" w:type="dxa"/>
            <w:vMerge/>
          </w:tcPr>
          <w:p w14:paraId="4330472E" w14:textId="77777777" w:rsidR="001A690A" w:rsidRPr="009B79F2" w:rsidRDefault="001A690A" w:rsidP="00925062">
            <w:pPr>
              <w:jc w:val="center"/>
              <w:rPr>
                <w:rFonts w:ascii="Times New Roman" w:hAnsi="Times New Roman" w:cs="Times New Roman"/>
                <w:sz w:val="24"/>
                <w:szCs w:val="24"/>
              </w:rPr>
            </w:pPr>
          </w:p>
        </w:tc>
        <w:tc>
          <w:tcPr>
            <w:tcW w:w="6092" w:type="dxa"/>
          </w:tcPr>
          <w:p w14:paraId="2E2781E9" w14:textId="77777777" w:rsidR="001A690A" w:rsidRPr="009B79F2" w:rsidRDefault="001A690A" w:rsidP="00FA1C68">
            <w:pPr>
              <w:spacing w:line="360"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Sardinella gibbosa</w:t>
            </w:r>
            <w:r w:rsidRPr="009B79F2">
              <w:rPr>
                <w:rFonts w:ascii="Times New Roman" w:hAnsi="Times New Roman" w:cs="Times New Roman"/>
                <w:color w:val="000000"/>
                <w:sz w:val="24"/>
                <w:szCs w:val="24"/>
              </w:rPr>
              <w:t xml:space="preserve"> (Bleeker, 1849)</w:t>
            </w:r>
          </w:p>
        </w:tc>
        <w:tc>
          <w:tcPr>
            <w:tcW w:w="3681" w:type="dxa"/>
          </w:tcPr>
          <w:p w14:paraId="3CAF8516" w14:textId="77777777" w:rsidR="001A690A" w:rsidRPr="009B79F2" w:rsidRDefault="001A690A" w:rsidP="00FA1C68">
            <w:pPr>
              <w:tabs>
                <w:tab w:val="left" w:pos="1207"/>
              </w:tabs>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Goldstripe</w:t>
            </w:r>
            <w:proofErr w:type="spellEnd"/>
            <w:r w:rsidRPr="009B79F2">
              <w:rPr>
                <w:rFonts w:ascii="Times New Roman" w:hAnsi="Times New Roman" w:cs="Times New Roman"/>
                <w:sz w:val="24"/>
                <w:szCs w:val="24"/>
              </w:rPr>
              <w:t xml:space="preserve"> sardinella</w:t>
            </w:r>
          </w:p>
        </w:tc>
        <w:tc>
          <w:tcPr>
            <w:tcW w:w="1276" w:type="dxa"/>
          </w:tcPr>
          <w:p w14:paraId="349174B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10-70</w:t>
            </w:r>
          </w:p>
        </w:tc>
        <w:tc>
          <w:tcPr>
            <w:tcW w:w="1275" w:type="dxa"/>
          </w:tcPr>
          <w:p w14:paraId="4B381EA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739080D4" w14:textId="77777777" w:rsidTr="001866C9">
        <w:trPr>
          <w:trHeight w:val="134"/>
        </w:trPr>
        <w:tc>
          <w:tcPr>
            <w:tcW w:w="570" w:type="dxa"/>
          </w:tcPr>
          <w:p w14:paraId="1311301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13.</w:t>
            </w:r>
          </w:p>
        </w:tc>
        <w:tc>
          <w:tcPr>
            <w:tcW w:w="1843" w:type="dxa"/>
            <w:vMerge/>
          </w:tcPr>
          <w:p w14:paraId="156E7743" w14:textId="77777777" w:rsidR="001A690A" w:rsidRPr="009B79F2" w:rsidRDefault="001A690A" w:rsidP="00925062">
            <w:pPr>
              <w:jc w:val="center"/>
              <w:rPr>
                <w:rFonts w:ascii="Times New Roman" w:hAnsi="Times New Roman" w:cs="Times New Roman"/>
                <w:sz w:val="24"/>
                <w:szCs w:val="24"/>
              </w:rPr>
            </w:pPr>
          </w:p>
        </w:tc>
        <w:tc>
          <w:tcPr>
            <w:tcW w:w="6092" w:type="dxa"/>
          </w:tcPr>
          <w:p w14:paraId="49E212D1"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ilisha</w:t>
            </w:r>
            <w:proofErr w:type="spellEnd"/>
            <w:r w:rsidRPr="009B79F2">
              <w:rPr>
                <w:rFonts w:ascii="Times New Roman" w:hAnsi="Times New Roman" w:cs="Times New Roman"/>
                <w:sz w:val="24"/>
                <w:szCs w:val="24"/>
              </w:rPr>
              <w:t xml:space="preserve"> (Hamilton, 1822)</w:t>
            </w:r>
          </w:p>
        </w:tc>
        <w:tc>
          <w:tcPr>
            <w:tcW w:w="3681" w:type="dxa"/>
          </w:tcPr>
          <w:p w14:paraId="00F8AEBA" w14:textId="77777777" w:rsidR="001A690A" w:rsidRPr="009B79F2" w:rsidRDefault="001A690A" w:rsidP="00FA1C68">
            <w:pPr>
              <w:tabs>
                <w:tab w:val="left" w:pos="709"/>
              </w:tabs>
              <w:spacing w:line="360" w:lineRule="auto"/>
              <w:rPr>
                <w:rFonts w:ascii="Times New Roman" w:hAnsi="Times New Roman" w:cs="Times New Roman"/>
                <w:sz w:val="24"/>
                <w:szCs w:val="24"/>
              </w:rPr>
            </w:pPr>
            <w:r w:rsidRPr="009B79F2">
              <w:rPr>
                <w:rFonts w:ascii="Times New Roman" w:hAnsi="Times New Roman" w:cs="Times New Roman"/>
                <w:sz w:val="24"/>
                <w:szCs w:val="24"/>
              </w:rPr>
              <w:t>Hilsa shad</w:t>
            </w:r>
          </w:p>
        </w:tc>
        <w:tc>
          <w:tcPr>
            <w:tcW w:w="1276" w:type="dxa"/>
          </w:tcPr>
          <w:p w14:paraId="5F53BE08"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0-200</w:t>
            </w:r>
          </w:p>
        </w:tc>
        <w:tc>
          <w:tcPr>
            <w:tcW w:w="1275" w:type="dxa"/>
          </w:tcPr>
          <w:p w14:paraId="2AAE160B"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7DF14B2" w14:textId="77777777" w:rsidTr="001866C9">
        <w:trPr>
          <w:trHeight w:val="134"/>
        </w:trPr>
        <w:tc>
          <w:tcPr>
            <w:tcW w:w="570" w:type="dxa"/>
          </w:tcPr>
          <w:p w14:paraId="09AB473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14.</w:t>
            </w:r>
          </w:p>
        </w:tc>
        <w:tc>
          <w:tcPr>
            <w:tcW w:w="1843" w:type="dxa"/>
            <w:vMerge/>
          </w:tcPr>
          <w:p w14:paraId="0AD8E3AD"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3DA328A2"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toli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(Valenciennes, 1847)</w:t>
            </w:r>
          </w:p>
        </w:tc>
        <w:tc>
          <w:tcPr>
            <w:tcW w:w="3681" w:type="dxa"/>
          </w:tcPr>
          <w:p w14:paraId="375A9EF3" w14:textId="77777777" w:rsidR="001A690A" w:rsidRPr="009B79F2" w:rsidRDefault="001A690A" w:rsidP="00FA1C68">
            <w:pPr>
              <w:tabs>
                <w:tab w:val="left" w:pos="798"/>
              </w:tabs>
              <w:spacing w:line="360" w:lineRule="auto"/>
              <w:rPr>
                <w:rFonts w:ascii="Times New Roman" w:hAnsi="Times New Roman" w:cs="Times New Roman"/>
                <w:sz w:val="24"/>
                <w:szCs w:val="24"/>
              </w:rPr>
            </w:pPr>
            <w:r w:rsidRPr="009B79F2">
              <w:rPr>
                <w:rFonts w:ascii="Times New Roman" w:hAnsi="Times New Roman" w:cs="Times New Roman"/>
                <w:sz w:val="24"/>
                <w:szCs w:val="24"/>
              </w:rPr>
              <w:t>Toli shad</w:t>
            </w:r>
          </w:p>
        </w:tc>
        <w:tc>
          <w:tcPr>
            <w:tcW w:w="1276" w:type="dxa"/>
          </w:tcPr>
          <w:p w14:paraId="2A90B0C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10-30</w:t>
            </w:r>
          </w:p>
        </w:tc>
        <w:tc>
          <w:tcPr>
            <w:tcW w:w="1275" w:type="dxa"/>
          </w:tcPr>
          <w:p w14:paraId="0BDAE71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VU</w:t>
            </w:r>
          </w:p>
        </w:tc>
      </w:tr>
      <w:tr w:rsidR="001A690A" w:rsidRPr="009B79F2" w14:paraId="4386FF5D" w14:textId="77777777" w:rsidTr="00322693">
        <w:trPr>
          <w:trHeight w:val="134"/>
        </w:trPr>
        <w:tc>
          <w:tcPr>
            <w:tcW w:w="570" w:type="dxa"/>
          </w:tcPr>
          <w:p w14:paraId="7429E03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15.</w:t>
            </w:r>
          </w:p>
        </w:tc>
        <w:tc>
          <w:tcPr>
            <w:tcW w:w="1843" w:type="dxa"/>
            <w:vMerge w:val="restart"/>
            <w:vAlign w:val="center"/>
          </w:tcPr>
          <w:p w14:paraId="058C2309"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color w:val="000000" w:themeColor="text1"/>
                <w:sz w:val="24"/>
                <w:szCs w:val="24"/>
              </w:rPr>
              <w:t>Sciaenidae</w:t>
            </w:r>
          </w:p>
        </w:tc>
        <w:tc>
          <w:tcPr>
            <w:tcW w:w="6092" w:type="dxa"/>
          </w:tcPr>
          <w:p w14:paraId="6C28BD73"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Otolithoides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biauritus</w:t>
            </w:r>
            <w:proofErr w:type="spellEnd"/>
            <w:r w:rsidRPr="009B79F2">
              <w:rPr>
                <w:rFonts w:ascii="Times New Roman" w:hAnsi="Times New Roman" w:cs="Times New Roman"/>
                <w:color w:val="000000"/>
                <w:sz w:val="24"/>
                <w:szCs w:val="24"/>
              </w:rPr>
              <w:t xml:space="preserve"> (Cantor, 1849)</w:t>
            </w:r>
          </w:p>
        </w:tc>
        <w:tc>
          <w:tcPr>
            <w:tcW w:w="3681" w:type="dxa"/>
          </w:tcPr>
          <w:p w14:paraId="71F8D2EB"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Bronze croaker</w:t>
            </w:r>
          </w:p>
        </w:tc>
        <w:tc>
          <w:tcPr>
            <w:tcW w:w="1276" w:type="dxa"/>
          </w:tcPr>
          <w:p w14:paraId="71C0822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20-80</w:t>
            </w:r>
          </w:p>
        </w:tc>
        <w:tc>
          <w:tcPr>
            <w:tcW w:w="1275" w:type="dxa"/>
          </w:tcPr>
          <w:p w14:paraId="014EB51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4806D4D0" w14:textId="77777777" w:rsidTr="001866C9">
        <w:trPr>
          <w:trHeight w:val="134"/>
        </w:trPr>
        <w:tc>
          <w:tcPr>
            <w:tcW w:w="570" w:type="dxa"/>
          </w:tcPr>
          <w:p w14:paraId="2CFF66D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16.</w:t>
            </w:r>
          </w:p>
        </w:tc>
        <w:tc>
          <w:tcPr>
            <w:tcW w:w="1843" w:type="dxa"/>
            <w:vMerge/>
          </w:tcPr>
          <w:p w14:paraId="5D19BD38" w14:textId="77777777" w:rsidR="001A690A" w:rsidRPr="009B79F2" w:rsidRDefault="001A690A" w:rsidP="00925062">
            <w:pPr>
              <w:jc w:val="center"/>
              <w:rPr>
                <w:rFonts w:ascii="Times New Roman" w:hAnsi="Times New Roman" w:cs="Times New Roman"/>
                <w:sz w:val="24"/>
                <w:szCs w:val="24"/>
              </w:rPr>
            </w:pPr>
          </w:p>
        </w:tc>
        <w:tc>
          <w:tcPr>
            <w:tcW w:w="6092" w:type="dxa"/>
          </w:tcPr>
          <w:p w14:paraId="3F7CE922"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Johnius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dussumieri</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1830)</w:t>
            </w:r>
          </w:p>
        </w:tc>
        <w:tc>
          <w:tcPr>
            <w:tcW w:w="3681" w:type="dxa"/>
          </w:tcPr>
          <w:p w14:paraId="36088462"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Sin croaker</w:t>
            </w:r>
          </w:p>
        </w:tc>
        <w:tc>
          <w:tcPr>
            <w:tcW w:w="1276" w:type="dxa"/>
          </w:tcPr>
          <w:p w14:paraId="7FCB84E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5-50</w:t>
            </w:r>
          </w:p>
        </w:tc>
        <w:tc>
          <w:tcPr>
            <w:tcW w:w="1275" w:type="dxa"/>
          </w:tcPr>
          <w:p w14:paraId="3DB79CC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08BE63E" w14:textId="77777777" w:rsidTr="001866C9">
        <w:trPr>
          <w:trHeight w:val="134"/>
        </w:trPr>
        <w:tc>
          <w:tcPr>
            <w:tcW w:w="570" w:type="dxa"/>
          </w:tcPr>
          <w:p w14:paraId="491F0AD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lastRenderedPageBreak/>
              <w:t>17.</w:t>
            </w:r>
          </w:p>
        </w:tc>
        <w:tc>
          <w:tcPr>
            <w:tcW w:w="1843" w:type="dxa"/>
            <w:vMerge/>
          </w:tcPr>
          <w:p w14:paraId="46EF23A2"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5F36D5AA"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Johnius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borneensis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(Bleeker, 1851)</w:t>
            </w:r>
          </w:p>
        </w:tc>
        <w:tc>
          <w:tcPr>
            <w:tcW w:w="3681" w:type="dxa"/>
          </w:tcPr>
          <w:p w14:paraId="55AFD677" w14:textId="77777777" w:rsidR="001A690A" w:rsidRPr="009B79F2" w:rsidRDefault="001A690A" w:rsidP="00FA1C68">
            <w:pPr>
              <w:tabs>
                <w:tab w:val="left" w:pos="986"/>
              </w:tabs>
              <w:spacing w:line="360" w:lineRule="auto"/>
              <w:rPr>
                <w:rFonts w:ascii="Times New Roman" w:hAnsi="Times New Roman" w:cs="Times New Roman"/>
                <w:sz w:val="24"/>
                <w:szCs w:val="24"/>
              </w:rPr>
            </w:pPr>
            <w:r w:rsidRPr="009B79F2">
              <w:rPr>
                <w:rFonts w:ascii="Times New Roman" w:hAnsi="Times New Roman" w:cs="Times New Roman"/>
                <w:noProof/>
                <w:sz w:val="24"/>
                <w:szCs w:val="24"/>
                <w:lang w:eastAsia="en-IN"/>
              </w:rPr>
              <w:t>Sharpnose hammer croaker</w:t>
            </w:r>
          </w:p>
        </w:tc>
        <w:tc>
          <w:tcPr>
            <w:tcW w:w="1276" w:type="dxa"/>
          </w:tcPr>
          <w:p w14:paraId="55C368CC"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0-132</w:t>
            </w:r>
          </w:p>
        </w:tc>
        <w:tc>
          <w:tcPr>
            <w:tcW w:w="1275" w:type="dxa"/>
          </w:tcPr>
          <w:p w14:paraId="4498449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1AA59F3D" w14:textId="77777777" w:rsidTr="00322693">
        <w:trPr>
          <w:trHeight w:val="134"/>
        </w:trPr>
        <w:tc>
          <w:tcPr>
            <w:tcW w:w="570" w:type="dxa"/>
          </w:tcPr>
          <w:p w14:paraId="320C916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18.</w:t>
            </w:r>
          </w:p>
        </w:tc>
        <w:tc>
          <w:tcPr>
            <w:tcW w:w="1843" w:type="dxa"/>
            <w:vMerge w:val="restart"/>
            <w:vAlign w:val="center"/>
          </w:tcPr>
          <w:p w14:paraId="2732A45D"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color w:val="000000" w:themeColor="text1"/>
                <w:sz w:val="24"/>
                <w:szCs w:val="24"/>
              </w:rPr>
              <w:t>Ariidae</w:t>
            </w:r>
          </w:p>
        </w:tc>
        <w:tc>
          <w:tcPr>
            <w:tcW w:w="6092" w:type="dxa"/>
          </w:tcPr>
          <w:p w14:paraId="5CD84100" w14:textId="77777777" w:rsidR="001A690A" w:rsidRPr="009B79F2" w:rsidRDefault="001A690A" w:rsidP="00FA1C68">
            <w:pPr>
              <w:spacing w:line="360"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 xml:space="preserve">Arius </w:t>
            </w:r>
            <w:proofErr w:type="spellStart"/>
            <w:r w:rsidRPr="009B79F2">
              <w:rPr>
                <w:rFonts w:ascii="Times New Roman" w:hAnsi="Times New Roman" w:cs="Times New Roman"/>
                <w:i/>
                <w:iCs/>
                <w:color w:val="000000"/>
                <w:sz w:val="24"/>
                <w:szCs w:val="24"/>
              </w:rPr>
              <w:t>arius</w:t>
            </w:r>
            <w:proofErr w:type="spellEnd"/>
            <w:r w:rsidRPr="009B79F2">
              <w:rPr>
                <w:rFonts w:ascii="Times New Roman" w:hAnsi="Times New Roman" w:cs="Times New Roman"/>
                <w:color w:val="000000"/>
                <w:sz w:val="24"/>
                <w:szCs w:val="24"/>
              </w:rPr>
              <w:t xml:space="preserve"> (Hamilton, 1822)</w:t>
            </w:r>
          </w:p>
        </w:tc>
        <w:tc>
          <w:tcPr>
            <w:tcW w:w="3681" w:type="dxa"/>
          </w:tcPr>
          <w:p w14:paraId="6F428632" w14:textId="77777777" w:rsidR="001A690A" w:rsidRPr="009B79F2" w:rsidRDefault="001A690A" w:rsidP="00FA1C68">
            <w:pPr>
              <w:tabs>
                <w:tab w:val="left" w:pos="598"/>
              </w:tabs>
              <w:spacing w:line="360" w:lineRule="auto"/>
              <w:rPr>
                <w:rFonts w:ascii="Times New Roman" w:hAnsi="Times New Roman" w:cs="Times New Roman"/>
                <w:sz w:val="24"/>
                <w:szCs w:val="24"/>
              </w:rPr>
            </w:pPr>
            <w:r w:rsidRPr="009B79F2">
              <w:rPr>
                <w:rFonts w:ascii="Times New Roman" w:hAnsi="Times New Roman" w:cs="Times New Roman"/>
                <w:sz w:val="24"/>
                <w:szCs w:val="24"/>
              </w:rPr>
              <w:t>Threadfin sea catfish</w:t>
            </w:r>
          </w:p>
        </w:tc>
        <w:tc>
          <w:tcPr>
            <w:tcW w:w="1276" w:type="dxa"/>
          </w:tcPr>
          <w:p w14:paraId="66232D43"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50-150</w:t>
            </w:r>
          </w:p>
        </w:tc>
        <w:tc>
          <w:tcPr>
            <w:tcW w:w="1275" w:type="dxa"/>
          </w:tcPr>
          <w:p w14:paraId="6E8C6257"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900CA63" w14:textId="77777777" w:rsidTr="001866C9">
        <w:trPr>
          <w:trHeight w:val="134"/>
        </w:trPr>
        <w:tc>
          <w:tcPr>
            <w:tcW w:w="570" w:type="dxa"/>
          </w:tcPr>
          <w:p w14:paraId="5EDAB5E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19.</w:t>
            </w:r>
          </w:p>
        </w:tc>
        <w:tc>
          <w:tcPr>
            <w:tcW w:w="1843" w:type="dxa"/>
            <w:vMerge/>
          </w:tcPr>
          <w:p w14:paraId="078181D1"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0E5DDE0F" w14:textId="77777777" w:rsidR="001A690A" w:rsidRPr="009B79F2" w:rsidRDefault="001A690A" w:rsidP="00FA1C68">
            <w:pPr>
              <w:spacing w:line="360" w:lineRule="auto"/>
              <w:rPr>
                <w:rFonts w:ascii="Times New Roman" w:hAnsi="Times New Roman" w:cs="Times New Roman"/>
                <w:i/>
                <w:iCs/>
                <w:sz w:val="24"/>
                <w:szCs w:val="24"/>
              </w:rPr>
            </w:pPr>
            <w:r w:rsidRPr="009B79F2">
              <w:rPr>
                <w:rFonts w:ascii="Times New Roman" w:hAnsi="Times New Roman" w:cs="Times New Roman"/>
                <w:i/>
                <w:iCs/>
                <w:sz w:val="24"/>
                <w:szCs w:val="24"/>
              </w:rPr>
              <w:t xml:space="preserve">Arius maculatus </w:t>
            </w:r>
            <w:r w:rsidRPr="009B79F2">
              <w:rPr>
                <w:rFonts w:ascii="Times New Roman" w:hAnsi="Times New Roman" w:cs="Times New Roman"/>
                <w:sz w:val="24"/>
                <w:szCs w:val="24"/>
              </w:rPr>
              <w:t>(Thunberg, 1792)</w:t>
            </w:r>
          </w:p>
        </w:tc>
        <w:tc>
          <w:tcPr>
            <w:tcW w:w="3681" w:type="dxa"/>
          </w:tcPr>
          <w:p w14:paraId="421CA297" w14:textId="77777777" w:rsidR="001A690A" w:rsidRPr="009B79F2" w:rsidRDefault="001A690A" w:rsidP="00FA1C68">
            <w:pPr>
              <w:tabs>
                <w:tab w:val="left" w:pos="831"/>
              </w:tabs>
              <w:spacing w:line="360" w:lineRule="auto"/>
              <w:rPr>
                <w:rFonts w:ascii="Times New Roman" w:hAnsi="Times New Roman" w:cs="Times New Roman"/>
                <w:sz w:val="24"/>
                <w:szCs w:val="24"/>
              </w:rPr>
            </w:pPr>
            <w:r w:rsidRPr="009B79F2">
              <w:rPr>
                <w:rFonts w:ascii="Times New Roman" w:hAnsi="Times New Roman" w:cs="Times New Roman"/>
                <w:sz w:val="24"/>
                <w:szCs w:val="24"/>
              </w:rPr>
              <w:t>Spotted catfish</w:t>
            </w:r>
          </w:p>
        </w:tc>
        <w:tc>
          <w:tcPr>
            <w:tcW w:w="1276" w:type="dxa"/>
          </w:tcPr>
          <w:p w14:paraId="5F965D16"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50-100</w:t>
            </w:r>
          </w:p>
        </w:tc>
        <w:tc>
          <w:tcPr>
            <w:tcW w:w="1275" w:type="dxa"/>
          </w:tcPr>
          <w:p w14:paraId="267DF3D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181ED4D7" w14:textId="77777777" w:rsidTr="001866C9">
        <w:trPr>
          <w:trHeight w:val="134"/>
        </w:trPr>
        <w:tc>
          <w:tcPr>
            <w:tcW w:w="570" w:type="dxa"/>
          </w:tcPr>
          <w:p w14:paraId="3E6109C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w:t>
            </w:r>
          </w:p>
        </w:tc>
        <w:tc>
          <w:tcPr>
            <w:tcW w:w="1843" w:type="dxa"/>
            <w:vMerge/>
          </w:tcPr>
          <w:p w14:paraId="2BC14B59"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31745B51"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Plicofollis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layardi</w:t>
            </w:r>
            <w:proofErr w:type="spellEnd"/>
            <w:r w:rsidRPr="009B79F2">
              <w:rPr>
                <w:rFonts w:ascii="Times New Roman" w:hAnsi="Times New Roman" w:cs="Times New Roman"/>
                <w:sz w:val="24"/>
                <w:szCs w:val="24"/>
              </w:rPr>
              <w:t xml:space="preserve"> (Günther, 1866)</w:t>
            </w:r>
          </w:p>
        </w:tc>
        <w:tc>
          <w:tcPr>
            <w:tcW w:w="3681" w:type="dxa"/>
          </w:tcPr>
          <w:p w14:paraId="57DFFEED"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Thinspine</w:t>
            </w:r>
            <w:proofErr w:type="spellEnd"/>
            <w:r w:rsidRPr="009B79F2">
              <w:rPr>
                <w:rFonts w:ascii="Times New Roman" w:hAnsi="Times New Roman" w:cs="Times New Roman"/>
                <w:sz w:val="24"/>
                <w:szCs w:val="24"/>
              </w:rPr>
              <w:t xml:space="preserve"> sea catfish</w:t>
            </w:r>
          </w:p>
        </w:tc>
        <w:tc>
          <w:tcPr>
            <w:tcW w:w="1276" w:type="dxa"/>
          </w:tcPr>
          <w:p w14:paraId="4743B56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20-50</w:t>
            </w:r>
          </w:p>
        </w:tc>
        <w:tc>
          <w:tcPr>
            <w:tcW w:w="1275" w:type="dxa"/>
          </w:tcPr>
          <w:p w14:paraId="0B92C1BB"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35D8FBA3" w14:textId="77777777" w:rsidTr="00322693">
        <w:trPr>
          <w:trHeight w:val="134"/>
        </w:trPr>
        <w:tc>
          <w:tcPr>
            <w:tcW w:w="570" w:type="dxa"/>
          </w:tcPr>
          <w:p w14:paraId="71D7EE88"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21.</w:t>
            </w:r>
          </w:p>
        </w:tc>
        <w:tc>
          <w:tcPr>
            <w:tcW w:w="1843" w:type="dxa"/>
            <w:vMerge w:val="restart"/>
            <w:vAlign w:val="center"/>
          </w:tcPr>
          <w:p w14:paraId="03E6BA9E"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sz w:val="24"/>
                <w:szCs w:val="24"/>
              </w:rPr>
              <w:t>Scombridae</w:t>
            </w:r>
          </w:p>
        </w:tc>
        <w:tc>
          <w:tcPr>
            <w:tcW w:w="6092" w:type="dxa"/>
          </w:tcPr>
          <w:p w14:paraId="4591DF65"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kanagurta</w:t>
            </w:r>
            <w:proofErr w:type="spellEnd"/>
            <w:r w:rsidRPr="009B79F2">
              <w:rPr>
                <w:rFonts w:ascii="Times New Roman" w:hAnsi="Times New Roman" w:cs="Times New Roman"/>
                <w:sz w:val="24"/>
                <w:szCs w:val="24"/>
              </w:rPr>
              <w:t xml:space="preserve"> (Cuvier, 1816)</w:t>
            </w:r>
          </w:p>
        </w:tc>
        <w:tc>
          <w:tcPr>
            <w:tcW w:w="3681" w:type="dxa"/>
          </w:tcPr>
          <w:p w14:paraId="0833EEAD" w14:textId="77777777" w:rsidR="001A690A" w:rsidRPr="009B79F2" w:rsidRDefault="001A690A" w:rsidP="00FA1C68">
            <w:pPr>
              <w:tabs>
                <w:tab w:val="left" w:pos="1207"/>
              </w:tabs>
              <w:spacing w:line="360" w:lineRule="auto"/>
              <w:rPr>
                <w:rFonts w:ascii="Times New Roman" w:hAnsi="Times New Roman" w:cs="Times New Roman"/>
                <w:sz w:val="24"/>
                <w:szCs w:val="24"/>
              </w:rPr>
            </w:pPr>
            <w:r w:rsidRPr="009B79F2">
              <w:rPr>
                <w:rFonts w:ascii="Times New Roman" w:hAnsi="Times New Roman" w:cs="Times New Roman"/>
                <w:sz w:val="24"/>
                <w:szCs w:val="24"/>
              </w:rPr>
              <w:t>Indian mackerel</w:t>
            </w:r>
          </w:p>
        </w:tc>
        <w:tc>
          <w:tcPr>
            <w:tcW w:w="1276" w:type="dxa"/>
          </w:tcPr>
          <w:p w14:paraId="4B58132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20-90</w:t>
            </w:r>
          </w:p>
        </w:tc>
        <w:tc>
          <w:tcPr>
            <w:tcW w:w="1275" w:type="dxa"/>
          </w:tcPr>
          <w:p w14:paraId="0CE4854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1223F73D" w14:textId="77777777" w:rsidTr="001866C9">
        <w:trPr>
          <w:trHeight w:val="134"/>
        </w:trPr>
        <w:tc>
          <w:tcPr>
            <w:tcW w:w="570" w:type="dxa"/>
          </w:tcPr>
          <w:p w14:paraId="603A5AB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22.</w:t>
            </w:r>
          </w:p>
        </w:tc>
        <w:tc>
          <w:tcPr>
            <w:tcW w:w="1843" w:type="dxa"/>
            <w:vMerge/>
          </w:tcPr>
          <w:p w14:paraId="39B697F6"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2CF099C7"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Rastrelliger</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i/>
                <w:iCs/>
                <w:color w:val="000000"/>
                <w:sz w:val="24"/>
                <w:szCs w:val="24"/>
              </w:rPr>
              <w:t>faughni</w:t>
            </w:r>
            <w:proofErr w:type="spellEnd"/>
            <w:r w:rsidRPr="009B79F2">
              <w:rPr>
                <w:rFonts w:ascii="Times New Roman" w:hAnsi="Times New Roman" w:cs="Times New Roman"/>
                <w:color w:val="000000"/>
                <w:sz w:val="24"/>
                <w:szCs w:val="24"/>
              </w:rPr>
              <w:t xml:space="preserve"> (Matsui,1967)</w:t>
            </w:r>
          </w:p>
        </w:tc>
        <w:tc>
          <w:tcPr>
            <w:tcW w:w="3681" w:type="dxa"/>
          </w:tcPr>
          <w:p w14:paraId="25481FDE" w14:textId="77777777" w:rsidR="001A690A" w:rsidRPr="009B79F2" w:rsidRDefault="001A690A" w:rsidP="00FA1C68">
            <w:pPr>
              <w:tabs>
                <w:tab w:val="left" w:pos="942"/>
              </w:tabs>
              <w:spacing w:line="360" w:lineRule="auto"/>
              <w:rPr>
                <w:rFonts w:ascii="Times New Roman" w:hAnsi="Times New Roman" w:cs="Times New Roman"/>
                <w:sz w:val="24"/>
                <w:szCs w:val="24"/>
              </w:rPr>
            </w:pPr>
            <w:r w:rsidRPr="009B79F2">
              <w:rPr>
                <w:rFonts w:ascii="Times New Roman" w:hAnsi="Times New Roman" w:cs="Times New Roman"/>
                <w:sz w:val="24"/>
                <w:szCs w:val="24"/>
              </w:rPr>
              <w:t>Island mackerel</w:t>
            </w:r>
          </w:p>
        </w:tc>
        <w:tc>
          <w:tcPr>
            <w:tcW w:w="1276" w:type="dxa"/>
          </w:tcPr>
          <w:p w14:paraId="5AFB4071"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2-150</w:t>
            </w:r>
          </w:p>
        </w:tc>
        <w:tc>
          <w:tcPr>
            <w:tcW w:w="1275" w:type="dxa"/>
          </w:tcPr>
          <w:p w14:paraId="73E4231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VU</w:t>
            </w:r>
          </w:p>
        </w:tc>
      </w:tr>
      <w:tr w:rsidR="001A690A" w:rsidRPr="009B79F2" w14:paraId="3A3AE90E" w14:textId="77777777" w:rsidTr="001866C9">
        <w:trPr>
          <w:trHeight w:val="134"/>
        </w:trPr>
        <w:tc>
          <w:tcPr>
            <w:tcW w:w="570" w:type="dxa"/>
          </w:tcPr>
          <w:p w14:paraId="08D0A1A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23.</w:t>
            </w:r>
          </w:p>
        </w:tc>
        <w:tc>
          <w:tcPr>
            <w:tcW w:w="1843" w:type="dxa"/>
            <w:vMerge/>
          </w:tcPr>
          <w:p w14:paraId="46D52F05" w14:textId="77777777" w:rsidR="001A690A" w:rsidRPr="009B79F2" w:rsidRDefault="001A690A" w:rsidP="00925062">
            <w:pPr>
              <w:jc w:val="center"/>
              <w:rPr>
                <w:rFonts w:ascii="Times New Roman" w:hAnsi="Times New Roman" w:cs="Times New Roman"/>
                <w:sz w:val="24"/>
                <w:szCs w:val="24"/>
              </w:rPr>
            </w:pPr>
          </w:p>
        </w:tc>
        <w:tc>
          <w:tcPr>
            <w:tcW w:w="6092" w:type="dxa"/>
          </w:tcPr>
          <w:p w14:paraId="7B79BFFC"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Scomberomorus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commerson</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Lacepède</w:t>
            </w:r>
            <w:proofErr w:type="spellEnd"/>
            <w:r w:rsidRPr="009B79F2">
              <w:rPr>
                <w:rFonts w:ascii="Times New Roman" w:hAnsi="Times New Roman" w:cs="Times New Roman"/>
                <w:sz w:val="24"/>
                <w:szCs w:val="24"/>
              </w:rPr>
              <w:t>, 1800)</w:t>
            </w:r>
          </w:p>
        </w:tc>
        <w:tc>
          <w:tcPr>
            <w:tcW w:w="3681" w:type="dxa"/>
          </w:tcPr>
          <w:p w14:paraId="08C71957" w14:textId="77777777" w:rsidR="001A690A" w:rsidRPr="009B79F2" w:rsidRDefault="001A690A" w:rsidP="00FA1C68">
            <w:pPr>
              <w:spacing w:line="360" w:lineRule="auto"/>
              <w:rPr>
                <w:rFonts w:ascii="Times New Roman" w:hAnsi="Times New Roman" w:cs="Times New Roman"/>
                <w:i/>
                <w:iCs/>
                <w:noProof/>
                <w:color w:val="000000"/>
                <w:sz w:val="24"/>
                <w:szCs w:val="24"/>
                <w:lang w:eastAsia="en-IN"/>
              </w:rPr>
            </w:pPr>
            <w:r w:rsidRPr="009B79F2">
              <w:rPr>
                <w:rFonts w:ascii="Times New Roman" w:hAnsi="Times New Roman" w:cs="Times New Roman"/>
                <w:sz w:val="24"/>
                <w:szCs w:val="24"/>
              </w:rPr>
              <w:t>Narrow-barred Spanish mackerel</w:t>
            </w:r>
          </w:p>
        </w:tc>
        <w:tc>
          <w:tcPr>
            <w:tcW w:w="1276" w:type="dxa"/>
          </w:tcPr>
          <w:p w14:paraId="5923DC9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10-70</w:t>
            </w:r>
          </w:p>
        </w:tc>
        <w:tc>
          <w:tcPr>
            <w:tcW w:w="1275" w:type="dxa"/>
          </w:tcPr>
          <w:p w14:paraId="4FD1AF32"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A987F8F" w14:textId="77777777" w:rsidTr="001866C9">
        <w:trPr>
          <w:trHeight w:val="134"/>
        </w:trPr>
        <w:tc>
          <w:tcPr>
            <w:tcW w:w="570" w:type="dxa"/>
          </w:tcPr>
          <w:p w14:paraId="010B9A6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24.</w:t>
            </w:r>
          </w:p>
        </w:tc>
        <w:tc>
          <w:tcPr>
            <w:tcW w:w="1843" w:type="dxa"/>
            <w:vMerge w:val="restart"/>
          </w:tcPr>
          <w:p w14:paraId="352F0C81"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sz w:val="24"/>
                <w:szCs w:val="24"/>
              </w:rPr>
              <w:t>Engraulidae</w:t>
            </w:r>
            <w:proofErr w:type="spellEnd"/>
          </w:p>
        </w:tc>
        <w:tc>
          <w:tcPr>
            <w:tcW w:w="6092" w:type="dxa"/>
          </w:tcPr>
          <w:p w14:paraId="68FF7559"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Coilia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dussumieri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(Valenciennes, 1848)</w:t>
            </w:r>
          </w:p>
        </w:tc>
        <w:tc>
          <w:tcPr>
            <w:tcW w:w="3681" w:type="dxa"/>
          </w:tcPr>
          <w:p w14:paraId="2B45BD6C"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Goldspotted</w:t>
            </w:r>
            <w:proofErr w:type="spellEnd"/>
            <w:r w:rsidRPr="009B79F2">
              <w:rPr>
                <w:rFonts w:ascii="Times New Roman" w:hAnsi="Times New Roman" w:cs="Times New Roman"/>
                <w:sz w:val="24"/>
                <w:szCs w:val="24"/>
              </w:rPr>
              <w:t xml:space="preserve"> grenadier anchovy</w:t>
            </w:r>
          </w:p>
        </w:tc>
        <w:tc>
          <w:tcPr>
            <w:tcW w:w="1276" w:type="dxa"/>
          </w:tcPr>
          <w:p w14:paraId="2D80B18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0-50</w:t>
            </w:r>
          </w:p>
        </w:tc>
        <w:tc>
          <w:tcPr>
            <w:tcW w:w="1275" w:type="dxa"/>
          </w:tcPr>
          <w:p w14:paraId="3D28357B"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8110892" w14:textId="77777777" w:rsidTr="001866C9">
        <w:trPr>
          <w:trHeight w:val="134"/>
        </w:trPr>
        <w:tc>
          <w:tcPr>
            <w:tcW w:w="570" w:type="dxa"/>
          </w:tcPr>
          <w:p w14:paraId="57625C8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25.</w:t>
            </w:r>
          </w:p>
        </w:tc>
        <w:tc>
          <w:tcPr>
            <w:tcW w:w="1843" w:type="dxa"/>
            <w:vMerge/>
          </w:tcPr>
          <w:p w14:paraId="738571A0" w14:textId="77777777" w:rsidR="001A690A" w:rsidRPr="009B79F2" w:rsidRDefault="001A690A" w:rsidP="00925062">
            <w:pPr>
              <w:jc w:val="center"/>
              <w:rPr>
                <w:rFonts w:ascii="Times New Roman" w:hAnsi="Times New Roman" w:cs="Times New Roman"/>
                <w:sz w:val="24"/>
                <w:szCs w:val="24"/>
              </w:rPr>
            </w:pPr>
          </w:p>
        </w:tc>
        <w:tc>
          <w:tcPr>
            <w:tcW w:w="6092" w:type="dxa"/>
          </w:tcPr>
          <w:p w14:paraId="6164F03F"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Thryssa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hamiltonii</w:t>
            </w:r>
            <w:proofErr w:type="spellEnd"/>
            <w:r w:rsidRPr="009B79F2">
              <w:rPr>
                <w:rFonts w:ascii="Times New Roman" w:hAnsi="Times New Roman" w:cs="Times New Roman"/>
                <w:sz w:val="24"/>
                <w:szCs w:val="24"/>
              </w:rPr>
              <w:t xml:space="preserve"> (Gray, 1835)</w:t>
            </w:r>
          </w:p>
        </w:tc>
        <w:tc>
          <w:tcPr>
            <w:tcW w:w="3681" w:type="dxa"/>
          </w:tcPr>
          <w:p w14:paraId="78619B17" w14:textId="77777777" w:rsidR="001A690A" w:rsidRPr="009B79F2" w:rsidRDefault="001A690A"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 xml:space="preserve">Hamilton's </w:t>
            </w:r>
            <w:proofErr w:type="spellStart"/>
            <w:r w:rsidRPr="009B79F2">
              <w:rPr>
                <w:rFonts w:ascii="Times New Roman" w:hAnsi="Times New Roman" w:cs="Times New Roman"/>
                <w:sz w:val="24"/>
                <w:szCs w:val="24"/>
              </w:rPr>
              <w:t>thryssa</w:t>
            </w:r>
            <w:proofErr w:type="spellEnd"/>
          </w:p>
        </w:tc>
        <w:tc>
          <w:tcPr>
            <w:tcW w:w="1276" w:type="dxa"/>
          </w:tcPr>
          <w:p w14:paraId="5387CB5F"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10-13</w:t>
            </w:r>
          </w:p>
        </w:tc>
        <w:tc>
          <w:tcPr>
            <w:tcW w:w="1275" w:type="dxa"/>
          </w:tcPr>
          <w:p w14:paraId="1B91EBD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FED2D5F" w14:textId="77777777" w:rsidTr="001866C9">
        <w:trPr>
          <w:trHeight w:val="134"/>
        </w:trPr>
        <w:tc>
          <w:tcPr>
            <w:tcW w:w="570" w:type="dxa"/>
          </w:tcPr>
          <w:p w14:paraId="508299B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26.</w:t>
            </w:r>
          </w:p>
        </w:tc>
        <w:tc>
          <w:tcPr>
            <w:tcW w:w="1843" w:type="dxa"/>
            <w:vMerge/>
          </w:tcPr>
          <w:p w14:paraId="3D50B330" w14:textId="77777777" w:rsidR="001A690A" w:rsidRPr="009B79F2" w:rsidRDefault="001A690A" w:rsidP="00925062">
            <w:pPr>
              <w:jc w:val="center"/>
              <w:rPr>
                <w:rFonts w:ascii="Times New Roman" w:hAnsi="Times New Roman" w:cs="Times New Roman"/>
                <w:sz w:val="24"/>
                <w:szCs w:val="24"/>
              </w:rPr>
            </w:pPr>
          </w:p>
        </w:tc>
        <w:tc>
          <w:tcPr>
            <w:tcW w:w="6092" w:type="dxa"/>
          </w:tcPr>
          <w:p w14:paraId="5BF715DF" w14:textId="77777777" w:rsidR="001A690A" w:rsidRPr="009B79F2" w:rsidRDefault="00020E1C" w:rsidP="00FA1C68">
            <w:pPr>
              <w:tabs>
                <w:tab w:val="left" w:pos="4696"/>
              </w:tabs>
              <w:spacing w:line="360" w:lineRule="auto"/>
              <w:rPr>
                <w:rFonts w:ascii="Times New Roman" w:hAnsi="Times New Roman" w:cs="Times New Roman"/>
                <w:color w:val="000000"/>
                <w:sz w:val="24"/>
                <w:szCs w:val="24"/>
              </w:rPr>
            </w:pPr>
            <w:hyperlink r:id="rId21" w:tgtFrame="_blank" w:tooltip="Catalog of Fishes - Genera" w:history="1">
              <w:proofErr w:type="spellStart"/>
              <w:r w:rsidR="001A690A" w:rsidRPr="009B79F2">
                <w:rPr>
                  <w:rFonts w:ascii="Times New Roman" w:hAnsi="Times New Roman" w:cs="Times New Roman"/>
                  <w:i/>
                  <w:iCs/>
                  <w:color w:val="000000"/>
                  <w:sz w:val="24"/>
                  <w:szCs w:val="24"/>
                </w:rPr>
                <w:t>Thryssa</w:t>
              </w:r>
              <w:proofErr w:type="spellEnd"/>
            </w:hyperlink>
            <w:r w:rsidR="001A690A" w:rsidRPr="009B79F2">
              <w:rPr>
                <w:rFonts w:ascii="Times New Roman" w:hAnsi="Times New Roman" w:cs="Times New Roman"/>
                <w:color w:val="000000"/>
                <w:sz w:val="24"/>
                <w:szCs w:val="24"/>
              </w:rPr>
              <w:t xml:space="preserve"> </w:t>
            </w:r>
            <w:hyperlink r:id="rId22" w:tgtFrame="_blank" w:tooltip="Catalog of Fishes - Species" w:history="1">
              <w:proofErr w:type="spellStart"/>
              <w:r w:rsidR="001A690A" w:rsidRPr="009B79F2">
                <w:rPr>
                  <w:rFonts w:ascii="Times New Roman" w:hAnsi="Times New Roman" w:cs="Times New Roman"/>
                  <w:i/>
                  <w:iCs/>
                  <w:color w:val="000000"/>
                  <w:sz w:val="24"/>
                  <w:szCs w:val="24"/>
                </w:rPr>
                <w:t>setirostris</w:t>
              </w:r>
              <w:proofErr w:type="spellEnd"/>
            </w:hyperlink>
            <w:r w:rsidR="001A690A" w:rsidRPr="009B79F2">
              <w:rPr>
                <w:rFonts w:ascii="Times New Roman" w:hAnsi="Times New Roman" w:cs="Times New Roman"/>
                <w:color w:val="000000"/>
                <w:sz w:val="24"/>
                <w:szCs w:val="24"/>
              </w:rPr>
              <w:t xml:space="preserve"> (</w:t>
            </w:r>
            <w:proofErr w:type="spellStart"/>
            <w:r w:rsidR="001A690A" w:rsidRPr="009B79F2">
              <w:rPr>
                <w:rFonts w:ascii="Times New Roman" w:hAnsi="Times New Roman" w:cs="Times New Roman"/>
                <w:color w:val="000000"/>
                <w:sz w:val="24"/>
                <w:szCs w:val="24"/>
              </w:rPr>
              <w:t>Broussonet</w:t>
            </w:r>
            <w:proofErr w:type="spellEnd"/>
            <w:r w:rsidR="001A690A" w:rsidRPr="009B79F2">
              <w:rPr>
                <w:rFonts w:ascii="Times New Roman" w:hAnsi="Times New Roman" w:cs="Times New Roman"/>
                <w:color w:val="000000"/>
                <w:sz w:val="24"/>
                <w:szCs w:val="24"/>
              </w:rPr>
              <w:t xml:space="preserve">, </w:t>
            </w:r>
            <w:hyperlink r:id="rId23" w:tgtFrame="_blank" w:tooltip="Catalog of Fishes - References" w:history="1">
              <w:r w:rsidR="001A690A" w:rsidRPr="009B79F2">
                <w:rPr>
                  <w:rFonts w:ascii="Times New Roman" w:hAnsi="Times New Roman" w:cs="Times New Roman"/>
                  <w:color w:val="000000"/>
                  <w:sz w:val="24"/>
                  <w:szCs w:val="24"/>
                </w:rPr>
                <w:t>1782</w:t>
              </w:r>
            </w:hyperlink>
            <w:r w:rsidR="001A690A" w:rsidRPr="009B79F2">
              <w:rPr>
                <w:rFonts w:ascii="Times New Roman" w:hAnsi="Times New Roman" w:cs="Times New Roman"/>
                <w:color w:val="000000"/>
                <w:sz w:val="24"/>
                <w:szCs w:val="24"/>
              </w:rPr>
              <w:t>)</w:t>
            </w:r>
            <w:r w:rsidR="00D93436">
              <w:rPr>
                <w:rFonts w:ascii="Times New Roman" w:hAnsi="Times New Roman" w:cs="Times New Roman"/>
                <w:color w:val="000000"/>
                <w:sz w:val="24"/>
                <w:szCs w:val="24"/>
              </w:rPr>
              <w:tab/>
            </w:r>
          </w:p>
        </w:tc>
        <w:tc>
          <w:tcPr>
            <w:tcW w:w="3681" w:type="dxa"/>
          </w:tcPr>
          <w:p w14:paraId="310EF942"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Longjaw</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thryssa</w:t>
            </w:r>
            <w:proofErr w:type="spellEnd"/>
          </w:p>
        </w:tc>
        <w:tc>
          <w:tcPr>
            <w:tcW w:w="1276" w:type="dxa"/>
          </w:tcPr>
          <w:p w14:paraId="267D2C6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1-20</w:t>
            </w:r>
          </w:p>
        </w:tc>
        <w:tc>
          <w:tcPr>
            <w:tcW w:w="1275" w:type="dxa"/>
          </w:tcPr>
          <w:p w14:paraId="2B1C18B9"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D93436" w:rsidRPr="009B79F2" w14:paraId="2FBDE906" w14:textId="77777777" w:rsidTr="001B3E8C">
        <w:trPr>
          <w:trHeight w:val="134"/>
        </w:trPr>
        <w:tc>
          <w:tcPr>
            <w:tcW w:w="570" w:type="dxa"/>
          </w:tcPr>
          <w:p w14:paraId="78F2903E" w14:textId="77777777" w:rsidR="00D93436" w:rsidRPr="009B79F2" w:rsidRDefault="00B67F44" w:rsidP="00D93436">
            <w:pPr>
              <w:jc w:val="center"/>
              <w:rPr>
                <w:rFonts w:ascii="Times New Roman" w:hAnsi="Times New Roman" w:cs="Times New Roman"/>
                <w:sz w:val="24"/>
                <w:szCs w:val="24"/>
              </w:rPr>
            </w:pPr>
            <w:r>
              <w:rPr>
                <w:rFonts w:ascii="Times New Roman" w:hAnsi="Times New Roman" w:cs="Times New Roman"/>
                <w:sz w:val="24"/>
                <w:szCs w:val="24"/>
              </w:rPr>
              <w:t>27.</w:t>
            </w:r>
          </w:p>
        </w:tc>
        <w:tc>
          <w:tcPr>
            <w:tcW w:w="1843" w:type="dxa"/>
            <w:vMerge w:val="restart"/>
            <w:vAlign w:val="center"/>
          </w:tcPr>
          <w:p w14:paraId="0C9488BF" w14:textId="77777777" w:rsidR="00D93436" w:rsidRPr="009B79F2" w:rsidRDefault="00D93436" w:rsidP="00D93436">
            <w:pPr>
              <w:jc w:val="center"/>
              <w:rPr>
                <w:rFonts w:ascii="Times New Roman" w:hAnsi="Times New Roman" w:cs="Times New Roman"/>
                <w:color w:val="000000" w:themeColor="text1"/>
                <w:sz w:val="24"/>
                <w:szCs w:val="24"/>
              </w:rPr>
            </w:pPr>
            <w:r w:rsidRPr="009B79F2">
              <w:rPr>
                <w:rFonts w:ascii="Times New Roman" w:hAnsi="Times New Roman" w:cs="Times New Roman"/>
                <w:color w:val="000000" w:themeColor="text1"/>
                <w:sz w:val="24"/>
                <w:szCs w:val="24"/>
              </w:rPr>
              <w:t>Soleidae</w:t>
            </w:r>
          </w:p>
        </w:tc>
        <w:tc>
          <w:tcPr>
            <w:tcW w:w="6092" w:type="dxa"/>
          </w:tcPr>
          <w:p w14:paraId="394EC25B" w14:textId="77777777" w:rsidR="00D93436" w:rsidRPr="009B79F2" w:rsidRDefault="00D93436"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sz w:val="24"/>
                <w:szCs w:val="24"/>
              </w:rPr>
              <w:t>Synaptura</w:t>
            </w:r>
            <w:proofErr w:type="spellEnd"/>
            <w:r w:rsidRPr="009B79F2">
              <w:rPr>
                <w:rFonts w:ascii="Times New Roman" w:hAnsi="Times New Roman" w:cs="Times New Roman"/>
                <w:i/>
                <w:iCs/>
                <w:sz w:val="24"/>
                <w:szCs w:val="24"/>
              </w:rPr>
              <w:t xml:space="preserve"> </w:t>
            </w:r>
            <w:proofErr w:type="spellStart"/>
            <w:proofErr w:type="gramStart"/>
            <w:r w:rsidRPr="009B79F2">
              <w:rPr>
                <w:rFonts w:ascii="Times New Roman" w:hAnsi="Times New Roman" w:cs="Times New Roman"/>
                <w:i/>
                <w:iCs/>
                <w:sz w:val="24"/>
                <w:szCs w:val="24"/>
              </w:rPr>
              <w:t>albomaculata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 xml:space="preserve"> (</w:t>
            </w:r>
            <w:proofErr w:type="spellStart"/>
            <w:proofErr w:type="gramEnd"/>
            <w:r w:rsidRPr="009B79F2">
              <w:rPr>
                <w:rFonts w:ascii="Times New Roman" w:hAnsi="Times New Roman" w:cs="Times New Roman"/>
                <w:sz w:val="24"/>
                <w:szCs w:val="24"/>
              </w:rPr>
              <w:t>Kaup</w:t>
            </w:r>
            <w:proofErr w:type="spellEnd"/>
            <w:r w:rsidRPr="009B79F2">
              <w:rPr>
                <w:rFonts w:ascii="Times New Roman" w:hAnsi="Times New Roman" w:cs="Times New Roman"/>
                <w:sz w:val="24"/>
                <w:szCs w:val="24"/>
              </w:rPr>
              <w:t>, 1858)</w:t>
            </w:r>
          </w:p>
        </w:tc>
        <w:tc>
          <w:tcPr>
            <w:tcW w:w="3681" w:type="dxa"/>
          </w:tcPr>
          <w:p w14:paraId="1D82F507" w14:textId="77777777" w:rsidR="00D93436" w:rsidRPr="009B79F2" w:rsidRDefault="00D93436"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Kaup's sole</w:t>
            </w:r>
          </w:p>
        </w:tc>
        <w:tc>
          <w:tcPr>
            <w:tcW w:w="1276" w:type="dxa"/>
          </w:tcPr>
          <w:p w14:paraId="43FECA76"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100-150</w:t>
            </w:r>
          </w:p>
        </w:tc>
        <w:tc>
          <w:tcPr>
            <w:tcW w:w="1275" w:type="dxa"/>
          </w:tcPr>
          <w:p w14:paraId="20A9DE32"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D93436" w:rsidRPr="009B79F2" w14:paraId="3AE54D13" w14:textId="77777777" w:rsidTr="001866C9">
        <w:trPr>
          <w:trHeight w:val="134"/>
        </w:trPr>
        <w:tc>
          <w:tcPr>
            <w:tcW w:w="570" w:type="dxa"/>
          </w:tcPr>
          <w:p w14:paraId="23A16240" w14:textId="77777777" w:rsidR="00D93436" w:rsidRPr="009B79F2" w:rsidRDefault="00B67F44" w:rsidP="00D93436">
            <w:pPr>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vMerge/>
          </w:tcPr>
          <w:p w14:paraId="0142E747" w14:textId="77777777" w:rsidR="00D93436" w:rsidRPr="009B79F2" w:rsidRDefault="00D93436" w:rsidP="00D93436">
            <w:pPr>
              <w:jc w:val="center"/>
              <w:rPr>
                <w:rFonts w:ascii="Times New Roman" w:hAnsi="Times New Roman" w:cs="Times New Roman"/>
                <w:sz w:val="24"/>
                <w:szCs w:val="24"/>
              </w:rPr>
            </w:pPr>
          </w:p>
        </w:tc>
        <w:tc>
          <w:tcPr>
            <w:tcW w:w="6092" w:type="dxa"/>
          </w:tcPr>
          <w:p w14:paraId="7EAF40D7" w14:textId="77777777" w:rsidR="00D93436" w:rsidRDefault="00D93436" w:rsidP="00FA1C68">
            <w:pPr>
              <w:tabs>
                <w:tab w:val="left" w:pos="4696"/>
              </w:tabs>
              <w:spacing w:line="360" w:lineRule="auto"/>
            </w:pPr>
            <w:proofErr w:type="spellStart"/>
            <w:r w:rsidRPr="009B79F2">
              <w:rPr>
                <w:rFonts w:ascii="Times New Roman" w:hAnsi="Times New Roman" w:cs="Times New Roman"/>
                <w:i/>
                <w:iCs/>
                <w:sz w:val="24"/>
                <w:szCs w:val="24"/>
              </w:rPr>
              <w:t>Zebrias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synapturoides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(Jenkins, 1910)</w:t>
            </w:r>
          </w:p>
        </w:tc>
        <w:tc>
          <w:tcPr>
            <w:tcW w:w="3681" w:type="dxa"/>
          </w:tcPr>
          <w:p w14:paraId="24578533" w14:textId="77777777" w:rsidR="00D93436" w:rsidRPr="009B79F2" w:rsidRDefault="00D93436"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Indian zebra sole</w:t>
            </w:r>
          </w:p>
        </w:tc>
        <w:tc>
          <w:tcPr>
            <w:tcW w:w="1276" w:type="dxa"/>
          </w:tcPr>
          <w:p w14:paraId="4C9DB5BE"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43-125</w:t>
            </w:r>
          </w:p>
        </w:tc>
        <w:tc>
          <w:tcPr>
            <w:tcW w:w="1275" w:type="dxa"/>
          </w:tcPr>
          <w:p w14:paraId="5952070C"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D93436" w:rsidRPr="009B79F2" w14:paraId="40333AFC" w14:textId="77777777" w:rsidTr="001866C9">
        <w:trPr>
          <w:trHeight w:val="134"/>
        </w:trPr>
        <w:tc>
          <w:tcPr>
            <w:tcW w:w="570" w:type="dxa"/>
          </w:tcPr>
          <w:p w14:paraId="09CA9318" w14:textId="77777777" w:rsidR="00D93436" w:rsidRPr="009B79F2" w:rsidRDefault="00B67F44" w:rsidP="00D93436">
            <w:pPr>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vMerge/>
          </w:tcPr>
          <w:p w14:paraId="3B79B43E" w14:textId="77777777" w:rsidR="00D93436" w:rsidRPr="009B79F2" w:rsidRDefault="00D93436" w:rsidP="00D93436">
            <w:pPr>
              <w:jc w:val="center"/>
              <w:rPr>
                <w:rFonts w:ascii="Times New Roman" w:hAnsi="Times New Roman" w:cs="Times New Roman"/>
                <w:sz w:val="24"/>
                <w:szCs w:val="24"/>
              </w:rPr>
            </w:pPr>
          </w:p>
        </w:tc>
        <w:tc>
          <w:tcPr>
            <w:tcW w:w="6092" w:type="dxa"/>
          </w:tcPr>
          <w:p w14:paraId="47049506" w14:textId="77777777" w:rsidR="00D93436" w:rsidRDefault="00D93436" w:rsidP="00FA1C68">
            <w:pPr>
              <w:tabs>
                <w:tab w:val="left" w:pos="4696"/>
              </w:tabs>
              <w:spacing w:line="360" w:lineRule="auto"/>
            </w:pPr>
            <w:r w:rsidRPr="009B79F2">
              <w:rPr>
                <w:rFonts w:ascii="Times New Roman" w:hAnsi="Times New Roman" w:cs="Times New Roman"/>
                <w:i/>
                <w:iCs/>
                <w:sz w:val="24"/>
                <w:szCs w:val="24"/>
                <w:lang w:val="it-IT"/>
              </w:rPr>
              <w:t xml:space="preserve">Solea ovata </w:t>
            </w:r>
            <w:r w:rsidRPr="009B79F2">
              <w:rPr>
                <w:rFonts w:ascii="Times New Roman" w:hAnsi="Times New Roman" w:cs="Times New Roman"/>
                <w:sz w:val="24"/>
                <w:szCs w:val="24"/>
                <w:lang w:val="it-IT"/>
              </w:rPr>
              <w:t>(Richardson, 1846)</w:t>
            </w:r>
          </w:p>
        </w:tc>
        <w:tc>
          <w:tcPr>
            <w:tcW w:w="3681" w:type="dxa"/>
          </w:tcPr>
          <w:p w14:paraId="15D5F39B" w14:textId="77777777" w:rsidR="00D93436" w:rsidRPr="009B79F2" w:rsidRDefault="00D93436" w:rsidP="00FA1C68">
            <w:pPr>
              <w:spacing w:line="360" w:lineRule="auto"/>
              <w:rPr>
                <w:rFonts w:ascii="Times New Roman" w:hAnsi="Times New Roman" w:cs="Times New Roman"/>
                <w:sz w:val="24"/>
                <w:szCs w:val="24"/>
              </w:rPr>
            </w:pPr>
            <w:r w:rsidRPr="009B79F2">
              <w:rPr>
                <w:rFonts w:ascii="Times New Roman" w:hAnsi="Times New Roman" w:cs="Times New Roman"/>
                <w:sz w:val="24"/>
                <w:szCs w:val="24"/>
              </w:rPr>
              <w:t>Ovate Sole</w:t>
            </w:r>
          </w:p>
        </w:tc>
        <w:tc>
          <w:tcPr>
            <w:tcW w:w="1276" w:type="dxa"/>
          </w:tcPr>
          <w:p w14:paraId="4BEF2E6A"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18-1570</w:t>
            </w:r>
          </w:p>
        </w:tc>
        <w:tc>
          <w:tcPr>
            <w:tcW w:w="1275" w:type="dxa"/>
          </w:tcPr>
          <w:p w14:paraId="31D47FAF" w14:textId="77777777" w:rsidR="00D93436" w:rsidRPr="009B79F2" w:rsidRDefault="00D93436"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0F6DE9E" w14:textId="77777777" w:rsidTr="00322693">
        <w:trPr>
          <w:trHeight w:val="134"/>
        </w:trPr>
        <w:tc>
          <w:tcPr>
            <w:tcW w:w="570" w:type="dxa"/>
          </w:tcPr>
          <w:p w14:paraId="086AAA4B" w14:textId="77777777" w:rsidR="001A690A" w:rsidRPr="009B79F2" w:rsidRDefault="00B67F44" w:rsidP="00925062">
            <w:pPr>
              <w:jc w:val="center"/>
              <w:rPr>
                <w:rFonts w:ascii="Times New Roman" w:hAnsi="Times New Roman" w:cs="Times New Roman"/>
                <w:sz w:val="24"/>
                <w:szCs w:val="24"/>
              </w:rPr>
            </w:pPr>
            <w:r>
              <w:rPr>
                <w:rFonts w:ascii="Times New Roman" w:hAnsi="Times New Roman" w:cs="Times New Roman"/>
                <w:sz w:val="24"/>
                <w:szCs w:val="24"/>
              </w:rPr>
              <w:t>30</w:t>
            </w:r>
            <w:r w:rsidR="001A690A" w:rsidRPr="009B79F2">
              <w:rPr>
                <w:rFonts w:ascii="Times New Roman" w:hAnsi="Times New Roman" w:cs="Times New Roman"/>
                <w:sz w:val="24"/>
                <w:szCs w:val="24"/>
              </w:rPr>
              <w:t>.</w:t>
            </w:r>
          </w:p>
        </w:tc>
        <w:tc>
          <w:tcPr>
            <w:tcW w:w="1843" w:type="dxa"/>
            <w:vMerge w:val="restart"/>
            <w:vAlign w:val="center"/>
          </w:tcPr>
          <w:p w14:paraId="7F13C36D" w14:textId="77777777" w:rsidR="001A690A" w:rsidRPr="009B79F2" w:rsidRDefault="001A690A" w:rsidP="00322693">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Polynemidae</w:t>
            </w:r>
            <w:proofErr w:type="spellEnd"/>
          </w:p>
        </w:tc>
        <w:tc>
          <w:tcPr>
            <w:tcW w:w="6092" w:type="dxa"/>
          </w:tcPr>
          <w:p w14:paraId="343D380A" w14:textId="77777777" w:rsidR="001A690A" w:rsidRPr="009B79F2" w:rsidRDefault="001A690A" w:rsidP="00FA1C68">
            <w:pPr>
              <w:spacing w:line="360"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Eleutheronema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tetradactylum</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(Shaw,1804)</w:t>
            </w:r>
          </w:p>
        </w:tc>
        <w:tc>
          <w:tcPr>
            <w:tcW w:w="3681" w:type="dxa"/>
          </w:tcPr>
          <w:p w14:paraId="2B9BB2D2"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Fourfinger</w:t>
            </w:r>
            <w:proofErr w:type="spellEnd"/>
            <w:r w:rsidRPr="009B79F2">
              <w:rPr>
                <w:rFonts w:ascii="Times New Roman" w:hAnsi="Times New Roman" w:cs="Times New Roman"/>
                <w:sz w:val="24"/>
                <w:szCs w:val="24"/>
              </w:rPr>
              <w:t xml:space="preserve"> threadfin</w:t>
            </w:r>
          </w:p>
        </w:tc>
        <w:tc>
          <w:tcPr>
            <w:tcW w:w="1276" w:type="dxa"/>
          </w:tcPr>
          <w:p w14:paraId="0F27FE4E"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0-23</w:t>
            </w:r>
          </w:p>
        </w:tc>
        <w:tc>
          <w:tcPr>
            <w:tcW w:w="1275" w:type="dxa"/>
          </w:tcPr>
          <w:p w14:paraId="0C53ABE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A281D35" w14:textId="77777777" w:rsidTr="001866C9">
        <w:trPr>
          <w:trHeight w:val="134"/>
        </w:trPr>
        <w:tc>
          <w:tcPr>
            <w:tcW w:w="570" w:type="dxa"/>
          </w:tcPr>
          <w:p w14:paraId="19C70621" w14:textId="77777777" w:rsidR="001A690A" w:rsidRPr="009B79F2" w:rsidRDefault="00B67F44" w:rsidP="00925062">
            <w:pPr>
              <w:jc w:val="center"/>
              <w:rPr>
                <w:rFonts w:ascii="Times New Roman" w:hAnsi="Times New Roman" w:cs="Times New Roman"/>
                <w:sz w:val="24"/>
                <w:szCs w:val="24"/>
              </w:rPr>
            </w:pPr>
            <w:r>
              <w:rPr>
                <w:rFonts w:ascii="Times New Roman" w:hAnsi="Times New Roman" w:cs="Times New Roman"/>
                <w:sz w:val="24"/>
                <w:szCs w:val="24"/>
              </w:rPr>
              <w:t>31</w:t>
            </w:r>
            <w:r w:rsidR="001A690A" w:rsidRPr="009B79F2">
              <w:rPr>
                <w:rFonts w:ascii="Times New Roman" w:hAnsi="Times New Roman" w:cs="Times New Roman"/>
                <w:sz w:val="24"/>
                <w:szCs w:val="24"/>
              </w:rPr>
              <w:t>.</w:t>
            </w:r>
          </w:p>
        </w:tc>
        <w:tc>
          <w:tcPr>
            <w:tcW w:w="1843" w:type="dxa"/>
            <w:vMerge/>
          </w:tcPr>
          <w:p w14:paraId="0342D258" w14:textId="77777777" w:rsidR="001A690A" w:rsidRPr="009B79F2" w:rsidRDefault="001A690A" w:rsidP="00925062">
            <w:pPr>
              <w:jc w:val="center"/>
              <w:rPr>
                <w:rFonts w:ascii="Times New Roman" w:hAnsi="Times New Roman" w:cs="Times New Roman"/>
                <w:sz w:val="24"/>
                <w:szCs w:val="24"/>
              </w:rPr>
            </w:pPr>
          </w:p>
        </w:tc>
        <w:tc>
          <w:tcPr>
            <w:tcW w:w="6092" w:type="dxa"/>
          </w:tcPr>
          <w:p w14:paraId="358C3B58"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Filimanus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heptadactyla</w:t>
            </w:r>
            <w:proofErr w:type="spellEnd"/>
            <w:r w:rsidRPr="009B79F2">
              <w:rPr>
                <w:rFonts w:ascii="Times New Roman" w:hAnsi="Times New Roman" w:cs="Times New Roman"/>
                <w:color w:val="000000"/>
                <w:sz w:val="24"/>
                <w:szCs w:val="24"/>
              </w:rPr>
              <w:t xml:space="preserve"> (Cuvier, 1829)</w:t>
            </w:r>
          </w:p>
        </w:tc>
        <w:tc>
          <w:tcPr>
            <w:tcW w:w="3681" w:type="dxa"/>
          </w:tcPr>
          <w:p w14:paraId="5FCD7819"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Sevenfinger</w:t>
            </w:r>
            <w:proofErr w:type="spellEnd"/>
            <w:r w:rsidRPr="009B79F2">
              <w:rPr>
                <w:rFonts w:ascii="Times New Roman" w:hAnsi="Times New Roman" w:cs="Times New Roman"/>
                <w:sz w:val="24"/>
                <w:szCs w:val="24"/>
              </w:rPr>
              <w:t xml:space="preserve"> threadfin</w:t>
            </w:r>
          </w:p>
        </w:tc>
        <w:tc>
          <w:tcPr>
            <w:tcW w:w="1276" w:type="dxa"/>
          </w:tcPr>
          <w:p w14:paraId="68853710"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10-70</w:t>
            </w:r>
          </w:p>
        </w:tc>
        <w:tc>
          <w:tcPr>
            <w:tcW w:w="1275" w:type="dxa"/>
          </w:tcPr>
          <w:p w14:paraId="599E54CD"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1FC496A3" w14:textId="77777777" w:rsidTr="00322693">
        <w:trPr>
          <w:trHeight w:val="59"/>
        </w:trPr>
        <w:tc>
          <w:tcPr>
            <w:tcW w:w="570" w:type="dxa"/>
          </w:tcPr>
          <w:p w14:paraId="5FF540D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32.</w:t>
            </w:r>
          </w:p>
        </w:tc>
        <w:tc>
          <w:tcPr>
            <w:tcW w:w="1843" w:type="dxa"/>
            <w:vMerge w:val="restart"/>
            <w:vAlign w:val="center"/>
          </w:tcPr>
          <w:p w14:paraId="5EC52FA0" w14:textId="77777777" w:rsidR="001A690A" w:rsidRPr="009B79F2" w:rsidRDefault="001A690A" w:rsidP="00322693">
            <w:pPr>
              <w:jc w:val="center"/>
              <w:rPr>
                <w:rFonts w:ascii="Times New Roman" w:hAnsi="Times New Roman" w:cs="Times New Roman"/>
                <w:sz w:val="24"/>
                <w:szCs w:val="24"/>
              </w:rPr>
            </w:pPr>
            <w:r w:rsidRPr="009B79F2">
              <w:rPr>
                <w:rFonts w:ascii="Times New Roman" w:hAnsi="Times New Roman" w:cs="Times New Roman"/>
                <w:sz w:val="24"/>
                <w:szCs w:val="24"/>
              </w:rPr>
              <w:t>Trichiuridae</w:t>
            </w:r>
          </w:p>
        </w:tc>
        <w:tc>
          <w:tcPr>
            <w:tcW w:w="6092" w:type="dxa"/>
          </w:tcPr>
          <w:p w14:paraId="4DC0FDD1" w14:textId="77777777" w:rsidR="001A690A" w:rsidRPr="009B79F2" w:rsidRDefault="001A690A" w:rsidP="00FA1C68">
            <w:pPr>
              <w:spacing w:line="360"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Lepturacanthus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savala</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1829)</w:t>
            </w:r>
          </w:p>
        </w:tc>
        <w:tc>
          <w:tcPr>
            <w:tcW w:w="3681" w:type="dxa"/>
          </w:tcPr>
          <w:p w14:paraId="7FD61BF4" w14:textId="77777777" w:rsidR="001A690A" w:rsidRPr="009B79F2" w:rsidRDefault="001A690A" w:rsidP="00FA1C68">
            <w:pPr>
              <w:spacing w:line="360" w:lineRule="auto"/>
              <w:rPr>
                <w:rFonts w:ascii="Times New Roman" w:hAnsi="Times New Roman" w:cs="Times New Roman"/>
                <w:sz w:val="24"/>
                <w:szCs w:val="24"/>
              </w:rPr>
            </w:pPr>
            <w:proofErr w:type="spellStart"/>
            <w:r w:rsidRPr="009B79F2">
              <w:rPr>
                <w:rFonts w:ascii="Times New Roman" w:hAnsi="Times New Roman" w:cs="Times New Roman"/>
                <w:sz w:val="24"/>
                <w:szCs w:val="24"/>
              </w:rPr>
              <w:t>Savalai</w:t>
            </w:r>
            <w:proofErr w:type="spellEnd"/>
            <w:r w:rsidRPr="009B79F2">
              <w:rPr>
                <w:rFonts w:ascii="Times New Roman" w:hAnsi="Times New Roman" w:cs="Times New Roman"/>
                <w:sz w:val="24"/>
                <w:szCs w:val="24"/>
              </w:rPr>
              <w:t xml:space="preserve"> hairtail</w:t>
            </w:r>
          </w:p>
        </w:tc>
        <w:tc>
          <w:tcPr>
            <w:tcW w:w="1276" w:type="dxa"/>
          </w:tcPr>
          <w:p w14:paraId="53FB6875"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0-100</w:t>
            </w:r>
          </w:p>
        </w:tc>
        <w:tc>
          <w:tcPr>
            <w:tcW w:w="1275" w:type="dxa"/>
          </w:tcPr>
          <w:p w14:paraId="6EE3446A" w14:textId="77777777" w:rsidR="001A690A" w:rsidRPr="009B79F2" w:rsidRDefault="001A690A" w:rsidP="00FA1C68">
            <w:pPr>
              <w:spacing w:line="360" w:lineRule="auto"/>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4EF8D7EC" w14:textId="77777777" w:rsidTr="001866C9">
        <w:trPr>
          <w:trHeight w:val="134"/>
        </w:trPr>
        <w:tc>
          <w:tcPr>
            <w:tcW w:w="570" w:type="dxa"/>
          </w:tcPr>
          <w:p w14:paraId="53D3B61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33.</w:t>
            </w:r>
          </w:p>
        </w:tc>
        <w:tc>
          <w:tcPr>
            <w:tcW w:w="1843" w:type="dxa"/>
            <w:vMerge/>
          </w:tcPr>
          <w:p w14:paraId="7BFC959F"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2404E0BC" w14:textId="77777777" w:rsidR="001A690A" w:rsidRPr="009B79F2" w:rsidRDefault="001A690A" w:rsidP="007C7281">
            <w:pPr>
              <w:spacing w:line="360"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Trichiurus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lepturus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3681" w:type="dxa"/>
          </w:tcPr>
          <w:p w14:paraId="6A2E5C65"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sz w:val="24"/>
                <w:szCs w:val="24"/>
              </w:rPr>
              <w:t>Largehead</w:t>
            </w:r>
            <w:proofErr w:type="spellEnd"/>
            <w:r w:rsidRPr="009B79F2">
              <w:rPr>
                <w:rFonts w:ascii="Times New Roman" w:hAnsi="Times New Roman" w:cs="Times New Roman"/>
                <w:sz w:val="24"/>
                <w:szCs w:val="24"/>
              </w:rPr>
              <w:t xml:space="preserve"> hairtail</w:t>
            </w:r>
          </w:p>
        </w:tc>
        <w:tc>
          <w:tcPr>
            <w:tcW w:w="1276" w:type="dxa"/>
          </w:tcPr>
          <w:p w14:paraId="0F9B6F3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0-589</w:t>
            </w:r>
          </w:p>
        </w:tc>
        <w:tc>
          <w:tcPr>
            <w:tcW w:w="1275" w:type="dxa"/>
          </w:tcPr>
          <w:p w14:paraId="5905CF9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6561544" w14:textId="77777777" w:rsidTr="00322693">
        <w:trPr>
          <w:trHeight w:val="439"/>
        </w:trPr>
        <w:tc>
          <w:tcPr>
            <w:tcW w:w="570" w:type="dxa"/>
          </w:tcPr>
          <w:p w14:paraId="3B80684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34.</w:t>
            </w:r>
          </w:p>
        </w:tc>
        <w:tc>
          <w:tcPr>
            <w:tcW w:w="1843" w:type="dxa"/>
            <w:vMerge w:val="restart"/>
            <w:vAlign w:val="center"/>
          </w:tcPr>
          <w:p w14:paraId="482E3D92" w14:textId="77777777" w:rsidR="001A690A" w:rsidRPr="009B79F2" w:rsidRDefault="001A690A" w:rsidP="00322693">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Terapontidae</w:t>
            </w:r>
            <w:proofErr w:type="spellEnd"/>
          </w:p>
        </w:tc>
        <w:tc>
          <w:tcPr>
            <w:tcW w:w="6092" w:type="dxa"/>
          </w:tcPr>
          <w:p w14:paraId="30FCDD96"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Terapon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jarbua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3681" w:type="dxa"/>
          </w:tcPr>
          <w:p w14:paraId="6FCD8B45"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sz w:val="24"/>
                <w:szCs w:val="24"/>
              </w:rPr>
              <w:t>Jarbua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terapon</w:t>
            </w:r>
            <w:proofErr w:type="spellEnd"/>
          </w:p>
        </w:tc>
        <w:tc>
          <w:tcPr>
            <w:tcW w:w="1276" w:type="dxa"/>
          </w:tcPr>
          <w:p w14:paraId="3B64D6B8"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20-350</w:t>
            </w:r>
          </w:p>
        </w:tc>
        <w:tc>
          <w:tcPr>
            <w:tcW w:w="1275" w:type="dxa"/>
          </w:tcPr>
          <w:p w14:paraId="268E260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42CE9D05" w14:textId="77777777" w:rsidTr="001866C9">
        <w:trPr>
          <w:trHeight w:val="439"/>
        </w:trPr>
        <w:tc>
          <w:tcPr>
            <w:tcW w:w="570" w:type="dxa"/>
          </w:tcPr>
          <w:p w14:paraId="1F7A9E0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35.</w:t>
            </w:r>
          </w:p>
        </w:tc>
        <w:tc>
          <w:tcPr>
            <w:tcW w:w="1843" w:type="dxa"/>
            <w:vMerge/>
          </w:tcPr>
          <w:p w14:paraId="3E0E5C72" w14:textId="77777777" w:rsidR="001A690A" w:rsidRPr="009B79F2" w:rsidRDefault="001A690A" w:rsidP="00925062">
            <w:pPr>
              <w:jc w:val="center"/>
              <w:rPr>
                <w:rFonts w:ascii="Times New Roman" w:hAnsi="Times New Roman" w:cs="Times New Roman"/>
                <w:color w:val="000000" w:themeColor="text1"/>
                <w:sz w:val="24"/>
                <w:szCs w:val="24"/>
              </w:rPr>
            </w:pPr>
          </w:p>
        </w:tc>
        <w:tc>
          <w:tcPr>
            <w:tcW w:w="6092" w:type="dxa"/>
          </w:tcPr>
          <w:p w14:paraId="47FD67B1"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Terapon</w:t>
            </w:r>
            <w:proofErr w:type="spellEnd"/>
            <w:r w:rsidRPr="009B79F2">
              <w:rPr>
                <w:rFonts w:ascii="Times New Roman" w:hAnsi="Times New Roman" w:cs="Times New Roman"/>
                <w:i/>
                <w:iCs/>
                <w:sz w:val="24"/>
                <w:szCs w:val="24"/>
              </w:rPr>
              <w:t xml:space="preserve"> puta </w:t>
            </w:r>
            <w:r w:rsidRPr="009B79F2">
              <w:rPr>
                <w:rFonts w:ascii="Times New Roman" w:hAnsi="Times New Roman" w:cs="Times New Roman"/>
                <w:sz w:val="24"/>
                <w:szCs w:val="24"/>
              </w:rPr>
              <w:t>(Cuvier, 1829)</w:t>
            </w:r>
          </w:p>
        </w:tc>
        <w:tc>
          <w:tcPr>
            <w:tcW w:w="3681" w:type="dxa"/>
          </w:tcPr>
          <w:p w14:paraId="5F7FC8D1" w14:textId="77777777" w:rsidR="001A690A" w:rsidRPr="009B79F2" w:rsidRDefault="001A690A" w:rsidP="00925062">
            <w:pPr>
              <w:tabs>
                <w:tab w:val="left" w:pos="1008"/>
              </w:tabs>
              <w:rPr>
                <w:rFonts w:ascii="Times New Roman" w:hAnsi="Times New Roman" w:cs="Times New Roman"/>
                <w:sz w:val="24"/>
                <w:szCs w:val="24"/>
              </w:rPr>
            </w:pPr>
            <w:r w:rsidRPr="009B79F2">
              <w:rPr>
                <w:rFonts w:ascii="Times New Roman" w:hAnsi="Times New Roman" w:cs="Times New Roman"/>
                <w:sz w:val="24"/>
                <w:szCs w:val="24"/>
              </w:rPr>
              <w:t xml:space="preserve">Small-scaled </w:t>
            </w:r>
            <w:proofErr w:type="spellStart"/>
            <w:r w:rsidRPr="009B79F2">
              <w:rPr>
                <w:rFonts w:ascii="Times New Roman" w:hAnsi="Times New Roman" w:cs="Times New Roman"/>
                <w:sz w:val="24"/>
                <w:szCs w:val="24"/>
              </w:rPr>
              <w:t>terapon</w:t>
            </w:r>
            <w:proofErr w:type="spellEnd"/>
          </w:p>
        </w:tc>
        <w:tc>
          <w:tcPr>
            <w:tcW w:w="1276" w:type="dxa"/>
          </w:tcPr>
          <w:p w14:paraId="4447D9C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0-30</w:t>
            </w:r>
          </w:p>
        </w:tc>
        <w:tc>
          <w:tcPr>
            <w:tcW w:w="1275" w:type="dxa"/>
          </w:tcPr>
          <w:p w14:paraId="1379CD88"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70090169" w14:textId="77777777" w:rsidTr="001866C9">
        <w:trPr>
          <w:trHeight w:val="439"/>
        </w:trPr>
        <w:tc>
          <w:tcPr>
            <w:tcW w:w="570" w:type="dxa"/>
          </w:tcPr>
          <w:p w14:paraId="0B6A8EA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36.</w:t>
            </w:r>
          </w:p>
        </w:tc>
        <w:tc>
          <w:tcPr>
            <w:tcW w:w="1843" w:type="dxa"/>
          </w:tcPr>
          <w:p w14:paraId="11EF5B3C"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Cynoglossidae</w:t>
            </w:r>
            <w:proofErr w:type="spellEnd"/>
          </w:p>
        </w:tc>
        <w:tc>
          <w:tcPr>
            <w:tcW w:w="6092" w:type="dxa"/>
          </w:tcPr>
          <w:p w14:paraId="268BD9FA"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Cynoglossus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arel</w:t>
            </w:r>
            <w:proofErr w:type="spellEnd"/>
            <w:r w:rsidRPr="009B79F2">
              <w:rPr>
                <w:rFonts w:ascii="Times New Roman" w:hAnsi="Times New Roman" w:cs="Times New Roman"/>
                <w:color w:val="000000"/>
                <w:sz w:val="24"/>
                <w:szCs w:val="24"/>
              </w:rPr>
              <w:t xml:space="preserve"> (Bloch &amp; Schneider, 1801)</w:t>
            </w:r>
          </w:p>
        </w:tc>
        <w:tc>
          <w:tcPr>
            <w:tcW w:w="3681" w:type="dxa"/>
          </w:tcPr>
          <w:p w14:paraId="5E3602BE" w14:textId="77777777" w:rsidR="001A690A" w:rsidRPr="009B79F2" w:rsidRDefault="001A690A" w:rsidP="00925062">
            <w:pPr>
              <w:tabs>
                <w:tab w:val="left" w:pos="1196"/>
              </w:tabs>
              <w:rPr>
                <w:rFonts w:ascii="Times New Roman" w:hAnsi="Times New Roman" w:cs="Times New Roman"/>
                <w:sz w:val="24"/>
                <w:szCs w:val="24"/>
              </w:rPr>
            </w:pPr>
            <w:r w:rsidRPr="009B79F2">
              <w:rPr>
                <w:rFonts w:ascii="Times New Roman" w:hAnsi="Times New Roman" w:cs="Times New Roman"/>
                <w:sz w:val="24"/>
                <w:szCs w:val="24"/>
              </w:rPr>
              <w:t xml:space="preserve">Largescale </w:t>
            </w:r>
            <w:proofErr w:type="spellStart"/>
            <w:r w:rsidRPr="009B79F2">
              <w:rPr>
                <w:rFonts w:ascii="Times New Roman" w:hAnsi="Times New Roman" w:cs="Times New Roman"/>
                <w:sz w:val="24"/>
                <w:szCs w:val="24"/>
              </w:rPr>
              <w:t>tonguesole</w:t>
            </w:r>
            <w:proofErr w:type="spellEnd"/>
          </w:p>
        </w:tc>
        <w:tc>
          <w:tcPr>
            <w:tcW w:w="1276" w:type="dxa"/>
          </w:tcPr>
          <w:p w14:paraId="5914125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9-125</w:t>
            </w:r>
          </w:p>
        </w:tc>
        <w:tc>
          <w:tcPr>
            <w:tcW w:w="1275" w:type="dxa"/>
          </w:tcPr>
          <w:p w14:paraId="7210228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634E6766" w14:textId="77777777" w:rsidTr="001866C9">
        <w:trPr>
          <w:trHeight w:val="439"/>
        </w:trPr>
        <w:tc>
          <w:tcPr>
            <w:tcW w:w="570" w:type="dxa"/>
          </w:tcPr>
          <w:p w14:paraId="248802D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37.</w:t>
            </w:r>
          </w:p>
        </w:tc>
        <w:tc>
          <w:tcPr>
            <w:tcW w:w="1843" w:type="dxa"/>
          </w:tcPr>
          <w:p w14:paraId="10E2E3E1"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Paralichthyidae</w:t>
            </w:r>
            <w:proofErr w:type="spellEnd"/>
          </w:p>
        </w:tc>
        <w:tc>
          <w:tcPr>
            <w:tcW w:w="6092" w:type="dxa"/>
          </w:tcPr>
          <w:p w14:paraId="6B4CF16C"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Pseudorhombus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cinnamoneus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Temminck</w:t>
            </w:r>
            <w:proofErr w:type="spellEnd"/>
            <w:r w:rsidRPr="009B79F2">
              <w:rPr>
                <w:rFonts w:ascii="Times New Roman" w:hAnsi="Times New Roman" w:cs="Times New Roman"/>
                <w:color w:val="000000"/>
                <w:sz w:val="24"/>
                <w:szCs w:val="24"/>
              </w:rPr>
              <w:t xml:space="preserve"> &amp; Schlegel, 1846)</w:t>
            </w:r>
          </w:p>
        </w:tc>
        <w:tc>
          <w:tcPr>
            <w:tcW w:w="3681" w:type="dxa"/>
          </w:tcPr>
          <w:p w14:paraId="01D6AF67"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Cinnamon flounder</w:t>
            </w:r>
          </w:p>
        </w:tc>
        <w:tc>
          <w:tcPr>
            <w:tcW w:w="1276" w:type="dxa"/>
          </w:tcPr>
          <w:p w14:paraId="2413BCF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20-164</w:t>
            </w:r>
          </w:p>
        </w:tc>
        <w:tc>
          <w:tcPr>
            <w:tcW w:w="1275" w:type="dxa"/>
          </w:tcPr>
          <w:p w14:paraId="244417B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7D69192" w14:textId="77777777" w:rsidTr="001866C9">
        <w:trPr>
          <w:trHeight w:val="439"/>
        </w:trPr>
        <w:tc>
          <w:tcPr>
            <w:tcW w:w="570" w:type="dxa"/>
          </w:tcPr>
          <w:p w14:paraId="51E19C6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lastRenderedPageBreak/>
              <w:t>38.</w:t>
            </w:r>
          </w:p>
        </w:tc>
        <w:tc>
          <w:tcPr>
            <w:tcW w:w="1843" w:type="dxa"/>
          </w:tcPr>
          <w:p w14:paraId="573B02C6"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Mullidae</w:t>
            </w:r>
            <w:proofErr w:type="spellEnd"/>
          </w:p>
        </w:tc>
        <w:tc>
          <w:tcPr>
            <w:tcW w:w="6092" w:type="dxa"/>
          </w:tcPr>
          <w:p w14:paraId="0DE64577"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Upeneus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moluccensis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w:t>
            </w:r>
            <w:proofErr w:type="spellStart"/>
            <w:r w:rsidRPr="009B79F2">
              <w:rPr>
                <w:rFonts w:ascii="Times New Roman" w:hAnsi="Times New Roman" w:cs="Times New Roman"/>
                <w:color w:val="000000"/>
                <w:sz w:val="24"/>
                <w:szCs w:val="24"/>
              </w:rPr>
              <w:t>Forsskal</w:t>
            </w:r>
            <w:proofErr w:type="spellEnd"/>
            <w:r w:rsidRPr="009B79F2">
              <w:rPr>
                <w:rFonts w:ascii="Times New Roman" w:hAnsi="Times New Roman" w:cs="Times New Roman"/>
                <w:color w:val="000000"/>
                <w:sz w:val="24"/>
                <w:szCs w:val="24"/>
              </w:rPr>
              <w:t>, 1775)</w:t>
            </w:r>
          </w:p>
        </w:tc>
        <w:tc>
          <w:tcPr>
            <w:tcW w:w="3681" w:type="dxa"/>
          </w:tcPr>
          <w:p w14:paraId="5603B069" w14:textId="77777777" w:rsidR="001A690A" w:rsidRPr="009B79F2" w:rsidRDefault="001A690A" w:rsidP="00925062">
            <w:pPr>
              <w:tabs>
                <w:tab w:val="left" w:pos="521"/>
              </w:tabs>
              <w:rPr>
                <w:rFonts w:ascii="Times New Roman" w:hAnsi="Times New Roman" w:cs="Times New Roman"/>
                <w:sz w:val="24"/>
                <w:szCs w:val="24"/>
              </w:rPr>
            </w:pPr>
            <w:r w:rsidRPr="009B79F2">
              <w:rPr>
                <w:rFonts w:ascii="Times New Roman" w:hAnsi="Times New Roman" w:cs="Times New Roman"/>
                <w:sz w:val="24"/>
                <w:szCs w:val="24"/>
              </w:rPr>
              <w:t>Goldband goatfish</w:t>
            </w:r>
          </w:p>
        </w:tc>
        <w:tc>
          <w:tcPr>
            <w:tcW w:w="1276" w:type="dxa"/>
          </w:tcPr>
          <w:p w14:paraId="66937F3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5-100</w:t>
            </w:r>
          </w:p>
        </w:tc>
        <w:tc>
          <w:tcPr>
            <w:tcW w:w="1275" w:type="dxa"/>
          </w:tcPr>
          <w:p w14:paraId="438531D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1B427DF0" w14:textId="77777777" w:rsidTr="001866C9">
        <w:trPr>
          <w:trHeight w:val="439"/>
        </w:trPr>
        <w:tc>
          <w:tcPr>
            <w:tcW w:w="570" w:type="dxa"/>
          </w:tcPr>
          <w:p w14:paraId="2D9B874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39.</w:t>
            </w:r>
          </w:p>
        </w:tc>
        <w:tc>
          <w:tcPr>
            <w:tcW w:w="1843" w:type="dxa"/>
          </w:tcPr>
          <w:p w14:paraId="42A15E39"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Chirocentridae</w:t>
            </w:r>
            <w:proofErr w:type="spellEnd"/>
          </w:p>
        </w:tc>
        <w:tc>
          <w:tcPr>
            <w:tcW w:w="6092" w:type="dxa"/>
          </w:tcPr>
          <w:p w14:paraId="43A889B9"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Chirocentrus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dorab</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Fabricius</w:t>
            </w:r>
            <w:proofErr w:type="spellEnd"/>
            <w:r w:rsidRPr="009B79F2">
              <w:rPr>
                <w:rFonts w:ascii="Times New Roman" w:hAnsi="Times New Roman" w:cs="Times New Roman"/>
                <w:color w:val="000000"/>
                <w:sz w:val="24"/>
                <w:szCs w:val="24"/>
              </w:rPr>
              <w:t>, 1775)</w:t>
            </w:r>
          </w:p>
        </w:tc>
        <w:tc>
          <w:tcPr>
            <w:tcW w:w="3681" w:type="dxa"/>
          </w:tcPr>
          <w:p w14:paraId="33B84FF4" w14:textId="77777777" w:rsidR="001A690A" w:rsidRPr="009B79F2" w:rsidRDefault="001A690A" w:rsidP="00925062">
            <w:pPr>
              <w:tabs>
                <w:tab w:val="left" w:pos="742"/>
              </w:tabs>
              <w:rPr>
                <w:rFonts w:ascii="Times New Roman" w:hAnsi="Times New Roman" w:cs="Times New Roman"/>
                <w:sz w:val="24"/>
                <w:szCs w:val="24"/>
              </w:rPr>
            </w:pPr>
            <w:r w:rsidRPr="009B79F2">
              <w:rPr>
                <w:rFonts w:ascii="Times New Roman" w:hAnsi="Times New Roman" w:cs="Times New Roman"/>
                <w:sz w:val="24"/>
                <w:szCs w:val="24"/>
              </w:rPr>
              <w:t>Dorab wolf-herring</w:t>
            </w:r>
          </w:p>
        </w:tc>
        <w:tc>
          <w:tcPr>
            <w:tcW w:w="1276" w:type="dxa"/>
          </w:tcPr>
          <w:p w14:paraId="40E0240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0-120</w:t>
            </w:r>
          </w:p>
        </w:tc>
        <w:tc>
          <w:tcPr>
            <w:tcW w:w="1275" w:type="dxa"/>
          </w:tcPr>
          <w:p w14:paraId="71D1DE1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3958F4C" w14:textId="77777777" w:rsidTr="001866C9">
        <w:trPr>
          <w:trHeight w:val="439"/>
        </w:trPr>
        <w:tc>
          <w:tcPr>
            <w:tcW w:w="570" w:type="dxa"/>
          </w:tcPr>
          <w:p w14:paraId="60E628A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40.</w:t>
            </w:r>
          </w:p>
        </w:tc>
        <w:tc>
          <w:tcPr>
            <w:tcW w:w="1843" w:type="dxa"/>
          </w:tcPr>
          <w:p w14:paraId="78B20E37"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Exocoetidae</w:t>
            </w:r>
            <w:proofErr w:type="spellEnd"/>
          </w:p>
        </w:tc>
        <w:tc>
          <w:tcPr>
            <w:tcW w:w="6092" w:type="dxa"/>
          </w:tcPr>
          <w:p w14:paraId="61D850BC"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Cheilopogon</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cyanopterus</w:t>
            </w:r>
            <w:proofErr w:type="spellEnd"/>
            <w:r w:rsidRPr="009B79F2">
              <w:rPr>
                <w:rFonts w:ascii="Times New Roman" w:hAnsi="Times New Roman" w:cs="Times New Roman"/>
                <w:color w:val="000000"/>
                <w:sz w:val="24"/>
                <w:szCs w:val="24"/>
              </w:rPr>
              <w:t xml:space="preserve"> (Valenciennes, 1847)</w:t>
            </w:r>
          </w:p>
        </w:tc>
        <w:tc>
          <w:tcPr>
            <w:tcW w:w="3681" w:type="dxa"/>
          </w:tcPr>
          <w:p w14:paraId="429E26C5" w14:textId="77777777" w:rsidR="001A690A" w:rsidRPr="009B79F2" w:rsidRDefault="001A690A" w:rsidP="00925062">
            <w:pPr>
              <w:tabs>
                <w:tab w:val="left" w:pos="775"/>
              </w:tabs>
              <w:rPr>
                <w:rFonts w:ascii="Times New Roman" w:hAnsi="Times New Roman" w:cs="Times New Roman"/>
                <w:sz w:val="24"/>
                <w:szCs w:val="24"/>
              </w:rPr>
            </w:pPr>
            <w:r w:rsidRPr="009B79F2">
              <w:rPr>
                <w:rFonts w:ascii="Times New Roman" w:hAnsi="Times New Roman" w:cs="Times New Roman"/>
                <w:sz w:val="24"/>
                <w:szCs w:val="24"/>
              </w:rPr>
              <w:t xml:space="preserve">Margined </w:t>
            </w:r>
            <w:proofErr w:type="spellStart"/>
            <w:r w:rsidRPr="009B79F2">
              <w:rPr>
                <w:rFonts w:ascii="Times New Roman" w:hAnsi="Times New Roman" w:cs="Times New Roman"/>
                <w:sz w:val="24"/>
                <w:szCs w:val="24"/>
              </w:rPr>
              <w:t>flyingfish</w:t>
            </w:r>
            <w:proofErr w:type="spellEnd"/>
          </w:p>
        </w:tc>
        <w:tc>
          <w:tcPr>
            <w:tcW w:w="1276" w:type="dxa"/>
          </w:tcPr>
          <w:p w14:paraId="484231A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0-20</w:t>
            </w:r>
          </w:p>
        </w:tc>
        <w:tc>
          <w:tcPr>
            <w:tcW w:w="1275" w:type="dxa"/>
          </w:tcPr>
          <w:p w14:paraId="2E78991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6CCC78E" w14:textId="77777777" w:rsidTr="001866C9">
        <w:trPr>
          <w:trHeight w:val="439"/>
        </w:trPr>
        <w:tc>
          <w:tcPr>
            <w:tcW w:w="570" w:type="dxa"/>
          </w:tcPr>
          <w:p w14:paraId="7BA73A3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41.</w:t>
            </w:r>
          </w:p>
        </w:tc>
        <w:tc>
          <w:tcPr>
            <w:tcW w:w="1843" w:type="dxa"/>
          </w:tcPr>
          <w:p w14:paraId="59702CA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Tetraodontidae</w:t>
            </w:r>
          </w:p>
        </w:tc>
        <w:tc>
          <w:tcPr>
            <w:tcW w:w="6092" w:type="dxa"/>
          </w:tcPr>
          <w:p w14:paraId="3F6D43F4"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Lagocephalus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lunaris</w:t>
            </w:r>
            <w:proofErr w:type="spellEnd"/>
            <w:r w:rsidRPr="009B79F2">
              <w:rPr>
                <w:rFonts w:ascii="Times New Roman" w:hAnsi="Times New Roman" w:cs="Times New Roman"/>
                <w:sz w:val="24"/>
                <w:szCs w:val="24"/>
              </w:rPr>
              <w:t xml:space="preserve"> (Bloch &amp; Schneider, 1801)</w:t>
            </w:r>
          </w:p>
        </w:tc>
        <w:tc>
          <w:tcPr>
            <w:tcW w:w="3681" w:type="dxa"/>
          </w:tcPr>
          <w:p w14:paraId="5DD4C034"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Lunartail puffer</w:t>
            </w:r>
          </w:p>
        </w:tc>
        <w:tc>
          <w:tcPr>
            <w:tcW w:w="1276" w:type="dxa"/>
          </w:tcPr>
          <w:p w14:paraId="45DE7F8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20-300</w:t>
            </w:r>
          </w:p>
        </w:tc>
        <w:tc>
          <w:tcPr>
            <w:tcW w:w="1275" w:type="dxa"/>
          </w:tcPr>
          <w:p w14:paraId="03D03D5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02D7E43" w14:textId="77777777" w:rsidTr="001866C9">
        <w:trPr>
          <w:trHeight w:val="439"/>
        </w:trPr>
        <w:tc>
          <w:tcPr>
            <w:tcW w:w="570" w:type="dxa"/>
          </w:tcPr>
          <w:p w14:paraId="591073D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42.</w:t>
            </w:r>
          </w:p>
        </w:tc>
        <w:tc>
          <w:tcPr>
            <w:tcW w:w="1843" w:type="dxa"/>
          </w:tcPr>
          <w:p w14:paraId="6738F677"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Lactariidae</w:t>
            </w:r>
            <w:proofErr w:type="spellEnd"/>
          </w:p>
        </w:tc>
        <w:tc>
          <w:tcPr>
            <w:tcW w:w="6092" w:type="dxa"/>
          </w:tcPr>
          <w:p w14:paraId="0F541AA3" w14:textId="77777777" w:rsidR="001A690A" w:rsidRPr="009B79F2" w:rsidRDefault="00020E1C" w:rsidP="00925062">
            <w:pPr>
              <w:rPr>
                <w:rFonts w:ascii="Times New Roman" w:hAnsi="Times New Roman" w:cs="Times New Roman"/>
                <w:color w:val="000000"/>
                <w:sz w:val="24"/>
                <w:szCs w:val="24"/>
              </w:rPr>
            </w:pPr>
            <w:hyperlink r:id="rId24" w:tgtFrame="_blank" w:tooltip="Catalog of Fishes - Genera" w:history="1">
              <w:proofErr w:type="spellStart"/>
              <w:r w:rsidR="001A690A" w:rsidRPr="009B79F2">
                <w:rPr>
                  <w:rFonts w:ascii="Times New Roman" w:hAnsi="Times New Roman" w:cs="Times New Roman"/>
                  <w:i/>
                  <w:iCs/>
                  <w:color w:val="000000"/>
                  <w:sz w:val="24"/>
                  <w:szCs w:val="24"/>
                </w:rPr>
                <w:t>Lactarius</w:t>
              </w:r>
              <w:proofErr w:type="spellEnd"/>
            </w:hyperlink>
            <w:r w:rsidR="001A690A" w:rsidRPr="009B79F2">
              <w:rPr>
                <w:rFonts w:ascii="Times New Roman" w:hAnsi="Times New Roman" w:cs="Times New Roman"/>
                <w:i/>
                <w:iCs/>
                <w:color w:val="000000"/>
                <w:sz w:val="24"/>
                <w:szCs w:val="24"/>
              </w:rPr>
              <w:t xml:space="preserve"> </w:t>
            </w:r>
            <w:hyperlink r:id="rId25" w:tgtFrame="_blank" w:tooltip="Catalog of Fishes - Species" w:history="1">
              <w:proofErr w:type="spellStart"/>
              <w:r w:rsidR="001A690A" w:rsidRPr="009B79F2">
                <w:rPr>
                  <w:rFonts w:ascii="Times New Roman" w:hAnsi="Times New Roman" w:cs="Times New Roman"/>
                  <w:i/>
                  <w:iCs/>
                  <w:color w:val="000000"/>
                  <w:sz w:val="24"/>
                  <w:szCs w:val="24"/>
                </w:rPr>
                <w:t>lactarius</w:t>
              </w:r>
              <w:proofErr w:type="spellEnd"/>
            </w:hyperlink>
            <w:r w:rsidR="001A690A" w:rsidRPr="009B79F2">
              <w:rPr>
                <w:rFonts w:ascii="Times New Roman" w:hAnsi="Times New Roman" w:cs="Times New Roman"/>
                <w:color w:val="000000"/>
                <w:sz w:val="24"/>
                <w:szCs w:val="24"/>
              </w:rPr>
              <w:t xml:space="preserve"> (</w:t>
            </w:r>
            <w:hyperlink r:id="rId26" w:tgtFrame="_blank" w:tooltip="Wiki" w:history="1">
              <w:r w:rsidR="001A690A" w:rsidRPr="009B79F2">
                <w:rPr>
                  <w:rFonts w:ascii="Times New Roman" w:hAnsi="Times New Roman" w:cs="Times New Roman"/>
                  <w:color w:val="000000"/>
                  <w:sz w:val="24"/>
                  <w:szCs w:val="24"/>
                </w:rPr>
                <w:t>Bloch</w:t>
              </w:r>
            </w:hyperlink>
            <w:r w:rsidR="001A690A" w:rsidRPr="009B79F2">
              <w:rPr>
                <w:rFonts w:ascii="Times New Roman" w:hAnsi="Times New Roman" w:cs="Times New Roman"/>
                <w:color w:val="000000"/>
                <w:sz w:val="24"/>
                <w:szCs w:val="24"/>
              </w:rPr>
              <w:t xml:space="preserve"> &amp; </w:t>
            </w:r>
            <w:hyperlink r:id="rId27" w:tgtFrame="_blank" w:tooltip="Wiki" w:history="1">
              <w:r w:rsidR="001A690A" w:rsidRPr="009B79F2">
                <w:rPr>
                  <w:rFonts w:ascii="Times New Roman" w:hAnsi="Times New Roman" w:cs="Times New Roman"/>
                  <w:color w:val="000000"/>
                  <w:sz w:val="24"/>
                  <w:szCs w:val="24"/>
                </w:rPr>
                <w:t>Schneider</w:t>
              </w:r>
            </w:hyperlink>
            <w:r w:rsidR="001A690A" w:rsidRPr="009B79F2">
              <w:rPr>
                <w:rFonts w:ascii="Times New Roman" w:hAnsi="Times New Roman" w:cs="Times New Roman"/>
                <w:color w:val="000000"/>
                <w:sz w:val="24"/>
                <w:szCs w:val="24"/>
              </w:rPr>
              <w:t xml:space="preserve">, </w:t>
            </w:r>
            <w:hyperlink r:id="rId28" w:tgtFrame="_blank" w:tooltip="Catalog of Fishes - References" w:history="1">
              <w:r w:rsidR="001A690A" w:rsidRPr="009B79F2">
                <w:rPr>
                  <w:rFonts w:ascii="Times New Roman" w:hAnsi="Times New Roman" w:cs="Times New Roman"/>
                  <w:color w:val="000000"/>
                  <w:sz w:val="24"/>
                  <w:szCs w:val="24"/>
                </w:rPr>
                <w:t>1801</w:t>
              </w:r>
            </w:hyperlink>
            <w:r w:rsidR="001A690A" w:rsidRPr="009B79F2">
              <w:rPr>
                <w:rFonts w:ascii="Times New Roman" w:hAnsi="Times New Roman" w:cs="Times New Roman"/>
                <w:color w:val="000000"/>
                <w:sz w:val="24"/>
                <w:szCs w:val="24"/>
              </w:rPr>
              <w:t>)</w:t>
            </w:r>
          </w:p>
        </w:tc>
        <w:tc>
          <w:tcPr>
            <w:tcW w:w="3681" w:type="dxa"/>
          </w:tcPr>
          <w:p w14:paraId="288E85CE"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False trevally</w:t>
            </w:r>
          </w:p>
        </w:tc>
        <w:tc>
          <w:tcPr>
            <w:tcW w:w="1276" w:type="dxa"/>
          </w:tcPr>
          <w:p w14:paraId="7EAFF83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15-100</w:t>
            </w:r>
          </w:p>
        </w:tc>
        <w:tc>
          <w:tcPr>
            <w:tcW w:w="1275" w:type="dxa"/>
          </w:tcPr>
          <w:p w14:paraId="3FD241A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68489663" w14:textId="77777777" w:rsidTr="001866C9">
        <w:trPr>
          <w:trHeight w:val="439"/>
        </w:trPr>
        <w:tc>
          <w:tcPr>
            <w:tcW w:w="570" w:type="dxa"/>
          </w:tcPr>
          <w:p w14:paraId="6C51749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43.</w:t>
            </w:r>
          </w:p>
        </w:tc>
        <w:tc>
          <w:tcPr>
            <w:tcW w:w="1843" w:type="dxa"/>
          </w:tcPr>
          <w:p w14:paraId="0BF334D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Serranidae</w:t>
            </w:r>
          </w:p>
        </w:tc>
        <w:tc>
          <w:tcPr>
            <w:tcW w:w="6092" w:type="dxa"/>
          </w:tcPr>
          <w:p w14:paraId="0C3F6FA2"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diacanthus</w:t>
            </w:r>
            <w:proofErr w:type="spellEnd"/>
            <w:r w:rsidRPr="009B79F2">
              <w:rPr>
                <w:rFonts w:ascii="Times New Roman" w:hAnsi="Times New Roman" w:cs="Times New Roman"/>
                <w:sz w:val="24"/>
                <w:szCs w:val="24"/>
              </w:rPr>
              <w:t xml:space="preserve"> (Valenciennes, 1828)</w:t>
            </w:r>
          </w:p>
        </w:tc>
        <w:tc>
          <w:tcPr>
            <w:tcW w:w="3681" w:type="dxa"/>
          </w:tcPr>
          <w:p w14:paraId="78AA448F" w14:textId="77777777" w:rsidR="001A690A" w:rsidRPr="009B79F2" w:rsidRDefault="001A690A" w:rsidP="00925062">
            <w:pPr>
              <w:tabs>
                <w:tab w:val="left" w:pos="1185"/>
              </w:tabs>
              <w:rPr>
                <w:rFonts w:ascii="Times New Roman" w:hAnsi="Times New Roman" w:cs="Times New Roman"/>
                <w:sz w:val="24"/>
                <w:szCs w:val="24"/>
              </w:rPr>
            </w:pPr>
            <w:proofErr w:type="spellStart"/>
            <w:r w:rsidRPr="009B79F2">
              <w:rPr>
                <w:rFonts w:ascii="Times New Roman" w:hAnsi="Times New Roman" w:cs="Times New Roman"/>
                <w:sz w:val="24"/>
                <w:szCs w:val="24"/>
              </w:rPr>
              <w:t>Spinycheek</w:t>
            </w:r>
            <w:proofErr w:type="spellEnd"/>
            <w:r w:rsidRPr="009B79F2">
              <w:rPr>
                <w:rFonts w:ascii="Times New Roman" w:hAnsi="Times New Roman" w:cs="Times New Roman"/>
                <w:sz w:val="24"/>
                <w:szCs w:val="24"/>
              </w:rPr>
              <w:t xml:space="preserve"> grouper</w:t>
            </w:r>
          </w:p>
        </w:tc>
        <w:tc>
          <w:tcPr>
            <w:tcW w:w="1276" w:type="dxa"/>
          </w:tcPr>
          <w:p w14:paraId="3715105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40 -130</w:t>
            </w:r>
          </w:p>
        </w:tc>
        <w:tc>
          <w:tcPr>
            <w:tcW w:w="1275" w:type="dxa"/>
          </w:tcPr>
          <w:p w14:paraId="3E1FE2B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8F54693" w14:textId="77777777" w:rsidTr="001866C9">
        <w:trPr>
          <w:trHeight w:val="439"/>
        </w:trPr>
        <w:tc>
          <w:tcPr>
            <w:tcW w:w="570" w:type="dxa"/>
          </w:tcPr>
          <w:p w14:paraId="43BE37F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44.</w:t>
            </w:r>
          </w:p>
        </w:tc>
        <w:tc>
          <w:tcPr>
            <w:tcW w:w="1843" w:type="dxa"/>
          </w:tcPr>
          <w:p w14:paraId="7376F7EB"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Platycephalidae</w:t>
            </w:r>
            <w:proofErr w:type="spellEnd"/>
          </w:p>
        </w:tc>
        <w:tc>
          <w:tcPr>
            <w:tcW w:w="6092" w:type="dxa"/>
          </w:tcPr>
          <w:p w14:paraId="3611DABF" w14:textId="77777777" w:rsidR="001A690A" w:rsidRPr="009B79F2" w:rsidRDefault="001A690A" w:rsidP="00925062">
            <w:pPr>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Platycephalus</w:t>
            </w:r>
            <w:proofErr w:type="spellEnd"/>
            <w:r w:rsidRPr="009B79F2">
              <w:rPr>
                <w:rFonts w:ascii="Times New Roman" w:hAnsi="Times New Roman" w:cs="Times New Roman"/>
                <w:i/>
                <w:iCs/>
                <w:sz w:val="24"/>
                <w:szCs w:val="24"/>
              </w:rPr>
              <w:t xml:space="preserve"> indicus </w:t>
            </w:r>
            <w:r w:rsidRPr="009B79F2">
              <w:rPr>
                <w:rFonts w:ascii="Times New Roman" w:hAnsi="Times New Roman" w:cs="Times New Roman"/>
                <w:sz w:val="24"/>
                <w:szCs w:val="24"/>
              </w:rPr>
              <w:t>(Linnaeus, 1758)</w:t>
            </w:r>
          </w:p>
        </w:tc>
        <w:tc>
          <w:tcPr>
            <w:tcW w:w="3681" w:type="dxa"/>
          </w:tcPr>
          <w:p w14:paraId="6601AC46" w14:textId="77777777" w:rsidR="001A690A" w:rsidRPr="009B79F2" w:rsidRDefault="001A690A" w:rsidP="00925062">
            <w:pPr>
              <w:tabs>
                <w:tab w:val="left" w:pos="753"/>
              </w:tabs>
              <w:rPr>
                <w:rFonts w:ascii="Times New Roman" w:hAnsi="Times New Roman" w:cs="Times New Roman"/>
                <w:sz w:val="24"/>
                <w:szCs w:val="24"/>
              </w:rPr>
            </w:pPr>
            <w:proofErr w:type="spellStart"/>
            <w:r w:rsidRPr="009B79F2">
              <w:rPr>
                <w:rFonts w:ascii="Times New Roman" w:hAnsi="Times New Roman" w:cs="Times New Roman"/>
                <w:sz w:val="24"/>
                <w:szCs w:val="24"/>
              </w:rPr>
              <w:t>Bartail</w:t>
            </w:r>
            <w:proofErr w:type="spellEnd"/>
            <w:r w:rsidRPr="009B79F2">
              <w:rPr>
                <w:rFonts w:ascii="Times New Roman" w:hAnsi="Times New Roman" w:cs="Times New Roman"/>
                <w:sz w:val="24"/>
                <w:szCs w:val="24"/>
              </w:rPr>
              <w:t xml:space="preserve"> flathead</w:t>
            </w:r>
          </w:p>
        </w:tc>
        <w:tc>
          <w:tcPr>
            <w:tcW w:w="1276" w:type="dxa"/>
          </w:tcPr>
          <w:p w14:paraId="693ADFE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20-200</w:t>
            </w:r>
          </w:p>
        </w:tc>
        <w:tc>
          <w:tcPr>
            <w:tcW w:w="1275" w:type="dxa"/>
          </w:tcPr>
          <w:p w14:paraId="12AD99E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E1971B7" w14:textId="77777777" w:rsidTr="001866C9">
        <w:trPr>
          <w:trHeight w:val="439"/>
        </w:trPr>
        <w:tc>
          <w:tcPr>
            <w:tcW w:w="570" w:type="dxa"/>
          </w:tcPr>
          <w:p w14:paraId="64A1363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45.</w:t>
            </w:r>
          </w:p>
        </w:tc>
        <w:tc>
          <w:tcPr>
            <w:tcW w:w="1843" w:type="dxa"/>
          </w:tcPr>
          <w:p w14:paraId="17A9BA65" w14:textId="77777777" w:rsidR="001A690A" w:rsidRPr="009B79F2" w:rsidRDefault="001A690A" w:rsidP="00925062">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Priacanthidae</w:t>
            </w:r>
            <w:proofErr w:type="spellEnd"/>
          </w:p>
        </w:tc>
        <w:tc>
          <w:tcPr>
            <w:tcW w:w="6092" w:type="dxa"/>
          </w:tcPr>
          <w:p w14:paraId="65606312" w14:textId="77777777" w:rsidR="001A690A" w:rsidRPr="009B79F2" w:rsidRDefault="00020E1C" w:rsidP="00925062">
            <w:pPr>
              <w:rPr>
                <w:rFonts w:ascii="Times New Roman" w:hAnsi="Times New Roman" w:cs="Times New Roman"/>
                <w:color w:val="000000"/>
                <w:sz w:val="24"/>
                <w:szCs w:val="24"/>
              </w:rPr>
            </w:pPr>
            <w:hyperlink r:id="rId29" w:tgtFrame="_blank" w:tooltip="Catalog of Fishes - Genera" w:history="1">
              <w:proofErr w:type="spellStart"/>
              <w:r w:rsidR="001A690A" w:rsidRPr="009B79F2">
                <w:rPr>
                  <w:rFonts w:ascii="Times New Roman" w:hAnsi="Times New Roman" w:cs="Times New Roman"/>
                  <w:i/>
                  <w:iCs/>
                  <w:color w:val="000000"/>
                  <w:sz w:val="24"/>
                  <w:szCs w:val="24"/>
                </w:rPr>
                <w:t>Priacanthus</w:t>
              </w:r>
              <w:proofErr w:type="spellEnd"/>
            </w:hyperlink>
            <w:r w:rsidR="001A690A" w:rsidRPr="009B79F2">
              <w:rPr>
                <w:rFonts w:ascii="Times New Roman" w:hAnsi="Times New Roman" w:cs="Times New Roman"/>
                <w:sz w:val="24"/>
                <w:szCs w:val="24"/>
              </w:rPr>
              <w:t xml:space="preserve"> </w:t>
            </w:r>
            <w:hyperlink r:id="rId30" w:tgtFrame="_blank" w:tooltip="Catalog of Fishes - Species" w:history="1">
              <w:proofErr w:type="spellStart"/>
              <w:r w:rsidR="001A690A" w:rsidRPr="009B79F2">
                <w:rPr>
                  <w:rFonts w:ascii="Times New Roman" w:hAnsi="Times New Roman" w:cs="Times New Roman"/>
                  <w:i/>
                  <w:iCs/>
                  <w:color w:val="000000"/>
                  <w:sz w:val="24"/>
                  <w:szCs w:val="24"/>
                </w:rPr>
                <w:t>hamrur</w:t>
              </w:r>
              <w:proofErr w:type="spellEnd"/>
            </w:hyperlink>
            <w:r w:rsidR="001A690A" w:rsidRPr="009B79F2">
              <w:rPr>
                <w:rFonts w:ascii="Times New Roman" w:hAnsi="Times New Roman" w:cs="Times New Roman"/>
                <w:color w:val="000000"/>
                <w:sz w:val="24"/>
                <w:szCs w:val="24"/>
              </w:rPr>
              <w:t xml:space="preserve"> (</w:t>
            </w:r>
            <w:proofErr w:type="spellStart"/>
            <w:r w:rsidR="001A690A" w:rsidRPr="009B79F2">
              <w:rPr>
                <w:rFonts w:ascii="Times New Roman" w:hAnsi="Times New Roman" w:cs="Times New Roman"/>
                <w:color w:val="000000"/>
                <w:sz w:val="24"/>
                <w:szCs w:val="24"/>
              </w:rPr>
              <w:t>Fabricius</w:t>
            </w:r>
            <w:proofErr w:type="spellEnd"/>
            <w:r w:rsidR="001A690A" w:rsidRPr="009B79F2">
              <w:rPr>
                <w:rFonts w:ascii="Times New Roman" w:hAnsi="Times New Roman" w:cs="Times New Roman"/>
                <w:color w:val="000000"/>
                <w:sz w:val="24"/>
                <w:szCs w:val="24"/>
              </w:rPr>
              <w:t xml:space="preserve">, </w:t>
            </w:r>
            <w:hyperlink r:id="rId31" w:tgtFrame="_blank" w:tooltip="Catalog of Fishes - References" w:history="1">
              <w:r w:rsidR="001A690A" w:rsidRPr="009B79F2">
                <w:rPr>
                  <w:rFonts w:ascii="Times New Roman" w:hAnsi="Times New Roman" w:cs="Times New Roman"/>
                  <w:color w:val="000000"/>
                  <w:sz w:val="24"/>
                  <w:szCs w:val="24"/>
                </w:rPr>
                <w:t>1775</w:t>
              </w:r>
            </w:hyperlink>
            <w:r w:rsidR="001A690A" w:rsidRPr="009B79F2">
              <w:rPr>
                <w:rFonts w:ascii="Times New Roman" w:hAnsi="Times New Roman" w:cs="Times New Roman"/>
                <w:color w:val="000000"/>
                <w:sz w:val="24"/>
                <w:szCs w:val="24"/>
              </w:rPr>
              <w:t>)</w:t>
            </w:r>
          </w:p>
        </w:tc>
        <w:tc>
          <w:tcPr>
            <w:tcW w:w="3681" w:type="dxa"/>
          </w:tcPr>
          <w:p w14:paraId="3DC59416"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sz w:val="24"/>
                <w:szCs w:val="24"/>
              </w:rPr>
              <w:t>Moontail</w:t>
            </w:r>
            <w:proofErr w:type="spellEnd"/>
            <w:r w:rsidRPr="009B79F2">
              <w:rPr>
                <w:rFonts w:ascii="Times New Roman" w:hAnsi="Times New Roman" w:cs="Times New Roman"/>
                <w:sz w:val="24"/>
                <w:szCs w:val="24"/>
              </w:rPr>
              <w:t xml:space="preserve"> bullseye</w:t>
            </w:r>
          </w:p>
        </w:tc>
        <w:tc>
          <w:tcPr>
            <w:tcW w:w="1276" w:type="dxa"/>
          </w:tcPr>
          <w:p w14:paraId="5FCEF51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0-250</w:t>
            </w:r>
          </w:p>
        </w:tc>
        <w:tc>
          <w:tcPr>
            <w:tcW w:w="1275" w:type="dxa"/>
          </w:tcPr>
          <w:p w14:paraId="219C8EA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C5C5ED3" w14:textId="77777777" w:rsidTr="001866C9">
        <w:trPr>
          <w:trHeight w:val="439"/>
        </w:trPr>
        <w:tc>
          <w:tcPr>
            <w:tcW w:w="570" w:type="dxa"/>
          </w:tcPr>
          <w:p w14:paraId="012C332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46.</w:t>
            </w:r>
          </w:p>
        </w:tc>
        <w:tc>
          <w:tcPr>
            <w:tcW w:w="1843" w:type="dxa"/>
          </w:tcPr>
          <w:p w14:paraId="17B419F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Sparidae</w:t>
            </w:r>
          </w:p>
        </w:tc>
        <w:tc>
          <w:tcPr>
            <w:tcW w:w="6092" w:type="dxa"/>
          </w:tcPr>
          <w:p w14:paraId="73540F29"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Acanthopagrus</w:t>
            </w:r>
            <w:proofErr w:type="spellEnd"/>
            <w:r w:rsidRPr="009B79F2">
              <w:rPr>
                <w:rFonts w:ascii="Times New Roman" w:hAnsi="Times New Roman" w:cs="Times New Roman"/>
                <w:i/>
                <w:iCs/>
                <w:sz w:val="24"/>
                <w:szCs w:val="24"/>
              </w:rPr>
              <w:t xml:space="preserve"> latus</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Houttuyn</w:t>
            </w:r>
            <w:proofErr w:type="spellEnd"/>
            <w:r w:rsidRPr="009B79F2">
              <w:rPr>
                <w:rFonts w:ascii="Times New Roman" w:hAnsi="Times New Roman" w:cs="Times New Roman"/>
                <w:sz w:val="24"/>
                <w:szCs w:val="24"/>
              </w:rPr>
              <w:t>, 1782)</w:t>
            </w:r>
          </w:p>
        </w:tc>
        <w:tc>
          <w:tcPr>
            <w:tcW w:w="3681" w:type="dxa"/>
          </w:tcPr>
          <w:p w14:paraId="7AD690B7"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Yellowfin seabream</w:t>
            </w:r>
          </w:p>
        </w:tc>
        <w:tc>
          <w:tcPr>
            <w:tcW w:w="1276" w:type="dxa"/>
          </w:tcPr>
          <w:p w14:paraId="147AA59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80-450</w:t>
            </w:r>
          </w:p>
        </w:tc>
        <w:tc>
          <w:tcPr>
            <w:tcW w:w="1275" w:type="dxa"/>
          </w:tcPr>
          <w:p w14:paraId="402FFF2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NT</w:t>
            </w:r>
          </w:p>
        </w:tc>
      </w:tr>
      <w:tr w:rsidR="001A690A" w:rsidRPr="009B79F2" w14:paraId="17C44180" w14:textId="77777777" w:rsidTr="001866C9">
        <w:trPr>
          <w:trHeight w:val="439"/>
        </w:trPr>
        <w:tc>
          <w:tcPr>
            <w:tcW w:w="570" w:type="dxa"/>
          </w:tcPr>
          <w:p w14:paraId="4EAE8E7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47.</w:t>
            </w:r>
          </w:p>
        </w:tc>
        <w:tc>
          <w:tcPr>
            <w:tcW w:w="1843" w:type="dxa"/>
          </w:tcPr>
          <w:p w14:paraId="199BF520"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Carcharhinidae</w:t>
            </w:r>
          </w:p>
        </w:tc>
        <w:tc>
          <w:tcPr>
            <w:tcW w:w="6092" w:type="dxa"/>
          </w:tcPr>
          <w:p w14:paraId="0F177F34"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Scoliodon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laticaudus</w:t>
            </w:r>
            <w:proofErr w:type="spellEnd"/>
            <w:r w:rsidRPr="009B79F2">
              <w:rPr>
                <w:rFonts w:ascii="Times New Roman" w:hAnsi="Times New Roman" w:cs="Times New Roman"/>
                <w:sz w:val="24"/>
                <w:szCs w:val="24"/>
              </w:rPr>
              <w:t xml:space="preserve"> (Müller &amp; Henle, 1838)</w:t>
            </w:r>
          </w:p>
        </w:tc>
        <w:tc>
          <w:tcPr>
            <w:tcW w:w="3681" w:type="dxa"/>
          </w:tcPr>
          <w:p w14:paraId="1377B8AC" w14:textId="77777777" w:rsidR="001A690A" w:rsidRPr="009B79F2" w:rsidRDefault="001A690A" w:rsidP="00925062">
            <w:pPr>
              <w:tabs>
                <w:tab w:val="left" w:pos="1063"/>
              </w:tabs>
              <w:rPr>
                <w:rFonts w:ascii="Times New Roman" w:hAnsi="Times New Roman" w:cs="Times New Roman"/>
                <w:sz w:val="24"/>
                <w:szCs w:val="24"/>
              </w:rPr>
            </w:pPr>
            <w:proofErr w:type="spellStart"/>
            <w:r w:rsidRPr="009B79F2">
              <w:rPr>
                <w:rFonts w:ascii="Times New Roman" w:hAnsi="Times New Roman" w:cs="Times New Roman"/>
                <w:sz w:val="24"/>
                <w:szCs w:val="24"/>
              </w:rPr>
              <w:t>Spadenose</w:t>
            </w:r>
            <w:proofErr w:type="spellEnd"/>
            <w:r w:rsidRPr="009B79F2">
              <w:rPr>
                <w:rFonts w:ascii="Times New Roman" w:hAnsi="Times New Roman" w:cs="Times New Roman"/>
                <w:sz w:val="24"/>
                <w:szCs w:val="24"/>
              </w:rPr>
              <w:t xml:space="preserve"> shark</w:t>
            </w:r>
          </w:p>
        </w:tc>
        <w:tc>
          <w:tcPr>
            <w:tcW w:w="1276" w:type="dxa"/>
          </w:tcPr>
          <w:p w14:paraId="72F45C9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10-13</w:t>
            </w:r>
          </w:p>
        </w:tc>
        <w:tc>
          <w:tcPr>
            <w:tcW w:w="1275" w:type="dxa"/>
          </w:tcPr>
          <w:p w14:paraId="239149A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4D1458" w:rsidRPr="009B79F2" w14:paraId="0811D54E" w14:textId="77777777" w:rsidTr="001866C9">
        <w:trPr>
          <w:trHeight w:val="439"/>
        </w:trPr>
        <w:tc>
          <w:tcPr>
            <w:tcW w:w="570" w:type="dxa"/>
          </w:tcPr>
          <w:p w14:paraId="5F118232"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48.</w:t>
            </w:r>
          </w:p>
        </w:tc>
        <w:tc>
          <w:tcPr>
            <w:tcW w:w="1843" w:type="dxa"/>
          </w:tcPr>
          <w:p w14:paraId="3DBCA8EE" w14:textId="77777777" w:rsidR="004D1458" w:rsidRPr="009B79F2" w:rsidRDefault="004D1458" w:rsidP="004D1458">
            <w:pPr>
              <w:jc w:val="center"/>
              <w:rPr>
                <w:rFonts w:ascii="Times New Roman" w:hAnsi="Times New Roman" w:cs="Times New Roman"/>
                <w:sz w:val="24"/>
                <w:szCs w:val="24"/>
              </w:rPr>
            </w:pPr>
            <w:proofErr w:type="spellStart"/>
            <w:r w:rsidRPr="009B79F2">
              <w:rPr>
                <w:rFonts w:ascii="Times New Roman" w:hAnsi="Times New Roman" w:cs="Times New Roman"/>
                <w:sz w:val="24"/>
                <w:szCs w:val="24"/>
              </w:rPr>
              <w:t>Epinephelidae</w:t>
            </w:r>
            <w:proofErr w:type="spellEnd"/>
          </w:p>
        </w:tc>
        <w:tc>
          <w:tcPr>
            <w:tcW w:w="6092" w:type="dxa"/>
          </w:tcPr>
          <w:p w14:paraId="09A99A77" w14:textId="77777777" w:rsidR="004D1458" w:rsidRPr="009B79F2" w:rsidRDefault="004D1458" w:rsidP="004D1458">
            <w:pPr>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coioides</w:t>
            </w:r>
            <w:proofErr w:type="spellEnd"/>
            <w:r w:rsidRPr="009B79F2">
              <w:rPr>
                <w:rFonts w:ascii="Times New Roman" w:hAnsi="Times New Roman" w:cs="Times New Roman"/>
                <w:sz w:val="24"/>
                <w:szCs w:val="24"/>
              </w:rPr>
              <w:t xml:space="preserve"> (Hamilton, 1822)</w:t>
            </w:r>
          </w:p>
        </w:tc>
        <w:tc>
          <w:tcPr>
            <w:tcW w:w="3681" w:type="dxa"/>
          </w:tcPr>
          <w:p w14:paraId="4A977F34" w14:textId="77777777" w:rsidR="004D1458" w:rsidRPr="009B79F2" w:rsidRDefault="004D1458" w:rsidP="004D1458">
            <w:pPr>
              <w:rPr>
                <w:rFonts w:ascii="Times New Roman" w:hAnsi="Times New Roman" w:cs="Times New Roman"/>
                <w:noProof/>
                <w:color w:val="000000"/>
                <w:sz w:val="24"/>
                <w:szCs w:val="24"/>
                <w:lang w:eastAsia="en-IN"/>
              </w:rPr>
            </w:pPr>
            <w:r w:rsidRPr="009B79F2">
              <w:rPr>
                <w:rFonts w:ascii="Times New Roman" w:hAnsi="Times New Roman" w:cs="Times New Roman"/>
                <w:sz w:val="24"/>
                <w:szCs w:val="24"/>
              </w:rPr>
              <w:t>Orange-spotted grouper</w:t>
            </w:r>
          </w:p>
        </w:tc>
        <w:tc>
          <w:tcPr>
            <w:tcW w:w="1276" w:type="dxa"/>
          </w:tcPr>
          <w:p w14:paraId="30F7BBAB"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1-100</w:t>
            </w:r>
          </w:p>
        </w:tc>
        <w:tc>
          <w:tcPr>
            <w:tcW w:w="1275" w:type="dxa"/>
          </w:tcPr>
          <w:p w14:paraId="2AE7576E"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300B9AB9" w14:textId="77777777" w:rsidTr="001866C9">
        <w:trPr>
          <w:trHeight w:val="439"/>
        </w:trPr>
        <w:tc>
          <w:tcPr>
            <w:tcW w:w="570" w:type="dxa"/>
          </w:tcPr>
          <w:p w14:paraId="2F30C99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49.</w:t>
            </w:r>
          </w:p>
        </w:tc>
        <w:tc>
          <w:tcPr>
            <w:tcW w:w="1843" w:type="dxa"/>
          </w:tcPr>
          <w:p w14:paraId="7DB328F4" w14:textId="77777777" w:rsidR="001A690A" w:rsidRPr="009B79F2" w:rsidRDefault="00020E1C" w:rsidP="00925062">
            <w:pPr>
              <w:jc w:val="center"/>
              <w:rPr>
                <w:rFonts w:ascii="Times New Roman" w:hAnsi="Times New Roman" w:cs="Times New Roman"/>
                <w:color w:val="000000" w:themeColor="text1"/>
                <w:sz w:val="24"/>
                <w:szCs w:val="24"/>
              </w:rPr>
            </w:pPr>
            <w:hyperlink r:id="rId32" w:history="1">
              <w:proofErr w:type="spellStart"/>
              <w:r w:rsidR="001A690A" w:rsidRPr="009B79F2">
                <w:rPr>
                  <w:rFonts w:ascii="Times New Roman" w:hAnsi="Times New Roman" w:cs="Times New Roman"/>
                  <w:color w:val="000000" w:themeColor="text1"/>
                  <w:sz w:val="24"/>
                  <w:szCs w:val="24"/>
                </w:rPr>
                <w:t>Stromateidae</w:t>
              </w:r>
              <w:proofErr w:type="spellEnd"/>
            </w:hyperlink>
          </w:p>
        </w:tc>
        <w:tc>
          <w:tcPr>
            <w:tcW w:w="6092" w:type="dxa"/>
          </w:tcPr>
          <w:p w14:paraId="5D371D30"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Pampus</w:t>
            </w:r>
            <w:proofErr w:type="spellEnd"/>
            <w:r w:rsidRPr="009B79F2">
              <w:rPr>
                <w:rFonts w:ascii="Times New Roman" w:hAnsi="Times New Roman" w:cs="Times New Roman"/>
                <w:i/>
                <w:iCs/>
                <w:color w:val="000000"/>
                <w:sz w:val="24"/>
                <w:szCs w:val="24"/>
              </w:rPr>
              <w:t xml:space="preserve"> argenteus</w:t>
            </w:r>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Euphrasen</w:t>
            </w:r>
            <w:proofErr w:type="spellEnd"/>
            <w:r w:rsidRPr="009B79F2">
              <w:rPr>
                <w:rFonts w:ascii="Times New Roman" w:hAnsi="Times New Roman" w:cs="Times New Roman"/>
                <w:color w:val="000000"/>
                <w:sz w:val="24"/>
                <w:szCs w:val="24"/>
              </w:rPr>
              <w:t>, 1788)</w:t>
            </w:r>
          </w:p>
        </w:tc>
        <w:tc>
          <w:tcPr>
            <w:tcW w:w="3681" w:type="dxa"/>
          </w:tcPr>
          <w:p w14:paraId="2667A0B7" w14:textId="77777777" w:rsidR="001A690A" w:rsidRPr="009B79F2" w:rsidRDefault="001A690A" w:rsidP="00925062">
            <w:pPr>
              <w:tabs>
                <w:tab w:val="left" w:pos="1174"/>
              </w:tabs>
              <w:rPr>
                <w:rFonts w:ascii="Times New Roman" w:hAnsi="Times New Roman" w:cs="Times New Roman"/>
                <w:color w:val="000000"/>
                <w:sz w:val="24"/>
                <w:szCs w:val="24"/>
              </w:rPr>
            </w:pPr>
            <w:r w:rsidRPr="009B79F2">
              <w:rPr>
                <w:rFonts w:ascii="Times New Roman" w:hAnsi="Times New Roman" w:cs="Times New Roman"/>
                <w:sz w:val="24"/>
                <w:szCs w:val="24"/>
              </w:rPr>
              <w:t>Silver pomfret</w:t>
            </w:r>
          </w:p>
        </w:tc>
        <w:tc>
          <w:tcPr>
            <w:tcW w:w="1276" w:type="dxa"/>
          </w:tcPr>
          <w:p w14:paraId="708D63F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color w:val="000000"/>
                <w:sz w:val="24"/>
                <w:szCs w:val="24"/>
              </w:rPr>
              <w:t>5-110</w:t>
            </w:r>
          </w:p>
        </w:tc>
        <w:tc>
          <w:tcPr>
            <w:tcW w:w="1275" w:type="dxa"/>
          </w:tcPr>
          <w:p w14:paraId="7B420D7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6B76A50D" w14:textId="77777777" w:rsidTr="001866C9">
        <w:trPr>
          <w:trHeight w:val="439"/>
        </w:trPr>
        <w:tc>
          <w:tcPr>
            <w:tcW w:w="570" w:type="dxa"/>
          </w:tcPr>
          <w:p w14:paraId="483B74D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50.</w:t>
            </w:r>
          </w:p>
        </w:tc>
        <w:tc>
          <w:tcPr>
            <w:tcW w:w="1843" w:type="dxa"/>
          </w:tcPr>
          <w:p w14:paraId="2BFF0AF8" w14:textId="77777777" w:rsidR="001A690A" w:rsidRPr="009B79F2" w:rsidRDefault="00020E1C" w:rsidP="00925062">
            <w:pPr>
              <w:jc w:val="center"/>
              <w:rPr>
                <w:rFonts w:ascii="Times New Roman" w:hAnsi="Times New Roman" w:cs="Times New Roman"/>
                <w:color w:val="000000" w:themeColor="text1"/>
                <w:sz w:val="24"/>
                <w:szCs w:val="24"/>
              </w:rPr>
            </w:pPr>
            <w:hyperlink r:id="rId33" w:tgtFrame="_blank" w:tooltip="Nemipteridae for Nemipterus japonicus" w:history="1">
              <w:proofErr w:type="spellStart"/>
              <w:r w:rsidR="001A690A" w:rsidRPr="009B79F2">
                <w:rPr>
                  <w:rFonts w:ascii="Times New Roman" w:hAnsi="Times New Roman" w:cs="Times New Roman"/>
                  <w:color w:val="000000" w:themeColor="text1"/>
                  <w:sz w:val="24"/>
                  <w:szCs w:val="24"/>
                </w:rPr>
                <w:t>Nemipteridae</w:t>
              </w:r>
              <w:proofErr w:type="spellEnd"/>
            </w:hyperlink>
          </w:p>
        </w:tc>
        <w:tc>
          <w:tcPr>
            <w:tcW w:w="6092" w:type="dxa"/>
          </w:tcPr>
          <w:p w14:paraId="725486E9" w14:textId="77777777" w:rsidR="001A690A" w:rsidRPr="009B79F2" w:rsidRDefault="001A690A" w:rsidP="00925062">
            <w:pPr>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Nemipterus</w:t>
            </w:r>
            <w:proofErr w:type="spellEnd"/>
            <w:r w:rsidRPr="009B79F2">
              <w:rPr>
                <w:rFonts w:ascii="Times New Roman" w:hAnsi="Times New Roman" w:cs="Times New Roman"/>
                <w:color w:val="000000"/>
                <w:sz w:val="24"/>
                <w:szCs w:val="24"/>
              </w:rPr>
              <w:t xml:space="preserve"> </w:t>
            </w:r>
            <w:r w:rsidRPr="009B79F2">
              <w:rPr>
                <w:rFonts w:ascii="Times New Roman" w:hAnsi="Times New Roman" w:cs="Times New Roman"/>
                <w:i/>
                <w:iCs/>
                <w:color w:val="000000"/>
                <w:sz w:val="24"/>
                <w:szCs w:val="24"/>
              </w:rPr>
              <w:t>japonicus</w:t>
            </w:r>
            <w:r w:rsidRPr="009B79F2">
              <w:rPr>
                <w:rFonts w:ascii="Times New Roman" w:hAnsi="Times New Roman" w:cs="Times New Roman"/>
                <w:color w:val="000000"/>
                <w:sz w:val="24"/>
                <w:szCs w:val="24"/>
              </w:rPr>
              <w:t xml:space="preserve"> (Bloch,1791)</w:t>
            </w:r>
          </w:p>
        </w:tc>
        <w:tc>
          <w:tcPr>
            <w:tcW w:w="3681" w:type="dxa"/>
          </w:tcPr>
          <w:p w14:paraId="2FC8890A" w14:textId="77777777" w:rsidR="001A690A" w:rsidRPr="009B79F2" w:rsidRDefault="001A690A" w:rsidP="00925062">
            <w:pPr>
              <w:tabs>
                <w:tab w:val="left" w:pos="410"/>
              </w:tabs>
              <w:rPr>
                <w:rFonts w:ascii="Times New Roman" w:hAnsi="Times New Roman" w:cs="Times New Roman"/>
                <w:sz w:val="24"/>
                <w:szCs w:val="24"/>
              </w:rPr>
            </w:pPr>
            <w:r w:rsidRPr="009B79F2">
              <w:rPr>
                <w:rFonts w:ascii="Times New Roman" w:hAnsi="Times New Roman" w:cs="Times New Roman"/>
                <w:sz w:val="24"/>
                <w:szCs w:val="24"/>
              </w:rPr>
              <w:t>Japanese threadfin bream</w:t>
            </w:r>
          </w:p>
        </w:tc>
        <w:tc>
          <w:tcPr>
            <w:tcW w:w="1276" w:type="dxa"/>
          </w:tcPr>
          <w:p w14:paraId="3B3E09C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5-80</w:t>
            </w:r>
          </w:p>
        </w:tc>
        <w:tc>
          <w:tcPr>
            <w:tcW w:w="1275" w:type="dxa"/>
          </w:tcPr>
          <w:p w14:paraId="560A7D5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4D1458" w:rsidRPr="009B79F2" w14:paraId="6F859A8B" w14:textId="77777777" w:rsidTr="001866C9">
        <w:trPr>
          <w:trHeight w:val="439"/>
        </w:trPr>
        <w:tc>
          <w:tcPr>
            <w:tcW w:w="570" w:type="dxa"/>
          </w:tcPr>
          <w:p w14:paraId="41A6E400"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51.</w:t>
            </w:r>
          </w:p>
        </w:tc>
        <w:tc>
          <w:tcPr>
            <w:tcW w:w="1843" w:type="dxa"/>
          </w:tcPr>
          <w:p w14:paraId="3A85ACA4" w14:textId="77777777" w:rsidR="004D1458" w:rsidRPr="009B79F2" w:rsidRDefault="004D1458" w:rsidP="004D1458">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Mugilidae</w:t>
            </w:r>
            <w:proofErr w:type="spellEnd"/>
          </w:p>
        </w:tc>
        <w:tc>
          <w:tcPr>
            <w:tcW w:w="6092" w:type="dxa"/>
          </w:tcPr>
          <w:p w14:paraId="353CE4D9" w14:textId="77777777" w:rsidR="004D1458" w:rsidRPr="009B79F2" w:rsidRDefault="004D1458" w:rsidP="004D1458">
            <w:pPr>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Osteomugil</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engeli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(Bleeker, 1858)</w:t>
            </w:r>
          </w:p>
        </w:tc>
        <w:tc>
          <w:tcPr>
            <w:tcW w:w="3681" w:type="dxa"/>
          </w:tcPr>
          <w:p w14:paraId="7C24276E" w14:textId="77777777" w:rsidR="004D1458" w:rsidRPr="009B79F2" w:rsidRDefault="004D1458" w:rsidP="004D1458">
            <w:pPr>
              <w:tabs>
                <w:tab w:val="left" w:pos="1074"/>
              </w:tabs>
              <w:rPr>
                <w:rFonts w:ascii="Times New Roman" w:hAnsi="Times New Roman" w:cs="Times New Roman"/>
                <w:sz w:val="24"/>
                <w:szCs w:val="24"/>
              </w:rPr>
            </w:pPr>
            <w:r w:rsidRPr="009B79F2">
              <w:rPr>
                <w:rFonts w:ascii="Times New Roman" w:hAnsi="Times New Roman" w:cs="Times New Roman"/>
                <w:sz w:val="24"/>
                <w:szCs w:val="24"/>
              </w:rPr>
              <w:t>Kanda</w:t>
            </w:r>
          </w:p>
        </w:tc>
        <w:tc>
          <w:tcPr>
            <w:tcW w:w="1276" w:type="dxa"/>
          </w:tcPr>
          <w:p w14:paraId="1209958F"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0-3</w:t>
            </w:r>
          </w:p>
        </w:tc>
        <w:tc>
          <w:tcPr>
            <w:tcW w:w="1275" w:type="dxa"/>
          </w:tcPr>
          <w:p w14:paraId="14BB4653" w14:textId="77777777" w:rsidR="004D1458" w:rsidRPr="009B79F2" w:rsidRDefault="004D1458" w:rsidP="004D1458">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4A64ABE" w14:textId="77777777" w:rsidTr="001866C9">
        <w:trPr>
          <w:trHeight w:val="439"/>
        </w:trPr>
        <w:tc>
          <w:tcPr>
            <w:tcW w:w="570" w:type="dxa"/>
          </w:tcPr>
          <w:p w14:paraId="7386AFC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52.</w:t>
            </w:r>
          </w:p>
        </w:tc>
        <w:tc>
          <w:tcPr>
            <w:tcW w:w="1843" w:type="dxa"/>
          </w:tcPr>
          <w:p w14:paraId="1111FA5A"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Balistidae</w:t>
            </w:r>
            <w:proofErr w:type="spellEnd"/>
          </w:p>
        </w:tc>
        <w:tc>
          <w:tcPr>
            <w:tcW w:w="6092" w:type="dxa"/>
          </w:tcPr>
          <w:p w14:paraId="79BE03D1" w14:textId="77777777" w:rsidR="001A690A" w:rsidRPr="009B79F2" w:rsidRDefault="001A690A" w:rsidP="00925062">
            <w:pPr>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Odonus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1836)</w:t>
            </w:r>
          </w:p>
        </w:tc>
        <w:tc>
          <w:tcPr>
            <w:tcW w:w="3681" w:type="dxa"/>
          </w:tcPr>
          <w:p w14:paraId="09A560D1" w14:textId="77777777" w:rsidR="001A690A" w:rsidRPr="009B79F2" w:rsidRDefault="001A690A" w:rsidP="00925062">
            <w:pPr>
              <w:tabs>
                <w:tab w:val="left" w:pos="1230"/>
              </w:tabs>
              <w:rPr>
                <w:rFonts w:ascii="Times New Roman" w:hAnsi="Times New Roman" w:cs="Times New Roman"/>
                <w:sz w:val="24"/>
                <w:szCs w:val="24"/>
              </w:rPr>
            </w:pPr>
            <w:r w:rsidRPr="009B79F2">
              <w:rPr>
                <w:rFonts w:ascii="Times New Roman" w:hAnsi="Times New Roman" w:cs="Times New Roman"/>
                <w:sz w:val="24"/>
                <w:szCs w:val="24"/>
              </w:rPr>
              <w:t>Red-toothed triggerfish</w:t>
            </w:r>
          </w:p>
        </w:tc>
        <w:tc>
          <w:tcPr>
            <w:tcW w:w="1276" w:type="dxa"/>
          </w:tcPr>
          <w:p w14:paraId="287FD70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5-110</w:t>
            </w:r>
          </w:p>
        </w:tc>
        <w:tc>
          <w:tcPr>
            <w:tcW w:w="1275" w:type="dxa"/>
          </w:tcPr>
          <w:p w14:paraId="4B688AE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5E3DDC01" w14:textId="77777777" w:rsidTr="001866C9">
        <w:trPr>
          <w:trHeight w:val="439"/>
        </w:trPr>
        <w:tc>
          <w:tcPr>
            <w:tcW w:w="570" w:type="dxa"/>
          </w:tcPr>
          <w:p w14:paraId="7A8E07AD"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53.</w:t>
            </w:r>
          </w:p>
        </w:tc>
        <w:tc>
          <w:tcPr>
            <w:tcW w:w="1843" w:type="dxa"/>
          </w:tcPr>
          <w:p w14:paraId="35C981F1"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Psettodidae</w:t>
            </w:r>
            <w:proofErr w:type="spellEnd"/>
          </w:p>
        </w:tc>
        <w:tc>
          <w:tcPr>
            <w:tcW w:w="6092" w:type="dxa"/>
          </w:tcPr>
          <w:p w14:paraId="0E8ACB67" w14:textId="77777777" w:rsidR="001A690A" w:rsidRPr="009B79F2" w:rsidRDefault="001A690A" w:rsidP="00925062">
            <w:pPr>
              <w:rPr>
                <w:rFonts w:ascii="Times New Roman" w:hAnsi="Times New Roman" w:cs="Times New Roman"/>
                <w:i/>
                <w:iCs/>
                <w:sz w:val="24"/>
                <w:szCs w:val="24"/>
              </w:rPr>
            </w:pPr>
            <w:proofErr w:type="spellStart"/>
            <w:proofErr w:type="gramStart"/>
            <w:r w:rsidRPr="009B79F2">
              <w:rPr>
                <w:rFonts w:ascii="Times New Roman" w:hAnsi="Times New Roman" w:cs="Times New Roman"/>
                <w:i/>
                <w:iCs/>
                <w:sz w:val="24"/>
                <w:szCs w:val="24"/>
              </w:rPr>
              <w:t>Psettodes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erumei</w:t>
            </w:r>
            <w:proofErr w:type="spellEnd"/>
            <w:proofErr w:type="gram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(Bennett, 1831)</w:t>
            </w:r>
          </w:p>
        </w:tc>
        <w:tc>
          <w:tcPr>
            <w:tcW w:w="3681" w:type="dxa"/>
          </w:tcPr>
          <w:p w14:paraId="7DA9E184" w14:textId="77777777" w:rsidR="001A690A" w:rsidRPr="009B79F2" w:rsidRDefault="001A690A" w:rsidP="00925062">
            <w:pPr>
              <w:tabs>
                <w:tab w:val="left" w:pos="753"/>
              </w:tabs>
              <w:rPr>
                <w:rFonts w:ascii="Times New Roman" w:hAnsi="Times New Roman" w:cs="Times New Roman"/>
                <w:sz w:val="24"/>
                <w:szCs w:val="24"/>
              </w:rPr>
            </w:pPr>
            <w:proofErr w:type="spellStart"/>
            <w:r w:rsidRPr="009B79F2">
              <w:rPr>
                <w:rFonts w:ascii="Times New Roman" w:hAnsi="Times New Roman" w:cs="Times New Roman"/>
                <w:sz w:val="24"/>
                <w:szCs w:val="24"/>
              </w:rPr>
              <w:t>Spottail</w:t>
            </w:r>
            <w:proofErr w:type="spellEnd"/>
            <w:r w:rsidRPr="009B79F2">
              <w:rPr>
                <w:rFonts w:ascii="Times New Roman" w:hAnsi="Times New Roman" w:cs="Times New Roman"/>
                <w:sz w:val="24"/>
                <w:szCs w:val="24"/>
              </w:rPr>
              <w:t xml:space="preserve"> spiny turbot</w:t>
            </w:r>
          </w:p>
        </w:tc>
        <w:tc>
          <w:tcPr>
            <w:tcW w:w="1276" w:type="dxa"/>
          </w:tcPr>
          <w:p w14:paraId="793D8082"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20-50</w:t>
            </w:r>
          </w:p>
        </w:tc>
        <w:tc>
          <w:tcPr>
            <w:tcW w:w="1275" w:type="dxa"/>
          </w:tcPr>
          <w:p w14:paraId="4777E94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DD</w:t>
            </w:r>
          </w:p>
        </w:tc>
      </w:tr>
      <w:tr w:rsidR="001A690A" w:rsidRPr="009B79F2" w14:paraId="09679059" w14:textId="77777777" w:rsidTr="001866C9">
        <w:trPr>
          <w:trHeight w:val="439"/>
        </w:trPr>
        <w:tc>
          <w:tcPr>
            <w:tcW w:w="570" w:type="dxa"/>
          </w:tcPr>
          <w:p w14:paraId="062DF29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54.</w:t>
            </w:r>
          </w:p>
        </w:tc>
        <w:tc>
          <w:tcPr>
            <w:tcW w:w="1843" w:type="dxa"/>
          </w:tcPr>
          <w:p w14:paraId="2BBFAD92" w14:textId="77777777" w:rsidR="001A690A" w:rsidRPr="009B79F2" w:rsidRDefault="00020E1C" w:rsidP="00925062">
            <w:pPr>
              <w:jc w:val="center"/>
              <w:rPr>
                <w:rFonts w:ascii="Times New Roman" w:hAnsi="Times New Roman" w:cs="Times New Roman"/>
                <w:color w:val="000000" w:themeColor="text1"/>
                <w:sz w:val="24"/>
                <w:szCs w:val="24"/>
              </w:rPr>
            </w:pPr>
            <w:hyperlink r:id="rId34" w:history="1">
              <w:proofErr w:type="spellStart"/>
              <w:r w:rsidR="001A690A" w:rsidRPr="009B79F2">
                <w:rPr>
                  <w:rFonts w:ascii="Times New Roman" w:hAnsi="Times New Roman" w:cs="Times New Roman"/>
                  <w:color w:val="000000" w:themeColor="text1"/>
                  <w:sz w:val="24"/>
                  <w:szCs w:val="24"/>
                </w:rPr>
                <w:t>Sillaginidae</w:t>
              </w:r>
              <w:proofErr w:type="spellEnd"/>
            </w:hyperlink>
          </w:p>
        </w:tc>
        <w:tc>
          <w:tcPr>
            <w:tcW w:w="6092" w:type="dxa"/>
          </w:tcPr>
          <w:p w14:paraId="73728E68" w14:textId="77777777" w:rsidR="001A690A" w:rsidRPr="009B79F2" w:rsidRDefault="00020E1C" w:rsidP="00925062">
            <w:pPr>
              <w:rPr>
                <w:rFonts w:ascii="Times New Roman" w:hAnsi="Times New Roman" w:cs="Times New Roman"/>
                <w:i/>
                <w:iCs/>
                <w:sz w:val="24"/>
                <w:szCs w:val="24"/>
              </w:rPr>
            </w:pPr>
            <w:hyperlink r:id="rId35" w:tgtFrame="_blank" w:tooltip="Catalog of Fishes - Genera" w:history="1">
              <w:proofErr w:type="spellStart"/>
              <w:r w:rsidR="001A690A" w:rsidRPr="009B79F2">
                <w:rPr>
                  <w:rFonts w:ascii="Times New Roman" w:hAnsi="Times New Roman" w:cs="Times New Roman"/>
                  <w:i/>
                  <w:iCs/>
                  <w:sz w:val="24"/>
                  <w:szCs w:val="24"/>
                </w:rPr>
                <w:t>Sillago</w:t>
              </w:r>
              <w:proofErr w:type="spellEnd"/>
            </w:hyperlink>
            <w:r w:rsidR="001A690A" w:rsidRPr="009B79F2">
              <w:rPr>
                <w:rFonts w:ascii="Times New Roman" w:hAnsi="Times New Roman" w:cs="Times New Roman"/>
                <w:i/>
                <w:iCs/>
                <w:sz w:val="24"/>
                <w:szCs w:val="24"/>
              </w:rPr>
              <w:t> </w:t>
            </w:r>
            <w:proofErr w:type="spellStart"/>
            <w:r w:rsidR="001A690A">
              <w:fldChar w:fldCharType="begin"/>
            </w:r>
            <w:r w:rsidR="001A690A">
              <w:instrText>HYPERLINK "http://researcharchive.calacademy.org/research/ichthyology/catalog/fishcatget.asp?spid=15257" \t "_blank" \o "Catalog of Fishes - Species"</w:instrText>
            </w:r>
            <w:r w:rsidR="001A690A">
              <w:fldChar w:fldCharType="separate"/>
            </w:r>
            <w:r w:rsidR="001A690A" w:rsidRPr="009B79F2">
              <w:rPr>
                <w:rFonts w:ascii="Times New Roman" w:hAnsi="Times New Roman" w:cs="Times New Roman"/>
                <w:i/>
                <w:iCs/>
                <w:sz w:val="24"/>
                <w:szCs w:val="24"/>
              </w:rPr>
              <w:t>sihama</w:t>
            </w:r>
            <w:proofErr w:type="spellEnd"/>
            <w:r w:rsidR="001A690A">
              <w:fldChar w:fldCharType="end"/>
            </w:r>
            <w:r w:rsidR="001A690A" w:rsidRPr="009B79F2">
              <w:rPr>
                <w:rFonts w:ascii="Times New Roman" w:hAnsi="Times New Roman" w:cs="Times New Roman"/>
                <w:i/>
                <w:iCs/>
                <w:sz w:val="24"/>
                <w:szCs w:val="24"/>
              </w:rPr>
              <w:t> </w:t>
            </w:r>
            <w:r w:rsidR="001A690A" w:rsidRPr="009B79F2">
              <w:rPr>
                <w:rFonts w:ascii="Times New Roman" w:hAnsi="Times New Roman" w:cs="Times New Roman"/>
                <w:sz w:val="24"/>
                <w:szCs w:val="24"/>
              </w:rPr>
              <w:t>(</w:t>
            </w:r>
            <w:proofErr w:type="spellStart"/>
            <w:r w:rsidR="001A690A" w:rsidRPr="009B79F2">
              <w:rPr>
                <w:rFonts w:ascii="Times New Roman" w:hAnsi="Times New Roman" w:cs="Times New Roman"/>
                <w:sz w:val="24"/>
                <w:szCs w:val="24"/>
              </w:rPr>
              <w:t>Fabricius</w:t>
            </w:r>
            <w:proofErr w:type="spellEnd"/>
            <w:r w:rsidR="001A690A" w:rsidRPr="009B79F2">
              <w:rPr>
                <w:rFonts w:ascii="Times New Roman" w:hAnsi="Times New Roman" w:cs="Times New Roman"/>
                <w:sz w:val="24"/>
                <w:szCs w:val="24"/>
              </w:rPr>
              <w:t>, </w:t>
            </w:r>
            <w:hyperlink r:id="rId36" w:tgtFrame="_blank" w:tooltip="Catalog of Fishes - References" w:history="1">
              <w:r w:rsidR="001A690A" w:rsidRPr="009B79F2">
                <w:rPr>
                  <w:rFonts w:ascii="Times New Roman" w:hAnsi="Times New Roman" w:cs="Times New Roman"/>
                  <w:sz w:val="24"/>
                  <w:szCs w:val="24"/>
                </w:rPr>
                <w:t>1775</w:t>
              </w:r>
            </w:hyperlink>
            <w:r w:rsidR="001A690A" w:rsidRPr="009B79F2">
              <w:rPr>
                <w:rFonts w:ascii="Times New Roman" w:hAnsi="Times New Roman" w:cs="Times New Roman"/>
                <w:sz w:val="24"/>
                <w:szCs w:val="24"/>
              </w:rPr>
              <w:t>)</w:t>
            </w:r>
          </w:p>
        </w:tc>
        <w:tc>
          <w:tcPr>
            <w:tcW w:w="3681" w:type="dxa"/>
          </w:tcPr>
          <w:p w14:paraId="0CCE19DB" w14:textId="77777777" w:rsidR="001A690A" w:rsidRPr="009B79F2" w:rsidRDefault="001A690A" w:rsidP="00925062">
            <w:pPr>
              <w:tabs>
                <w:tab w:val="left" w:pos="454"/>
              </w:tabs>
              <w:rPr>
                <w:rFonts w:ascii="Times New Roman" w:hAnsi="Times New Roman" w:cs="Times New Roman"/>
                <w:sz w:val="24"/>
                <w:szCs w:val="24"/>
              </w:rPr>
            </w:pPr>
            <w:r w:rsidRPr="009B79F2">
              <w:rPr>
                <w:rFonts w:ascii="Times New Roman" w:hAnsi="Times New Roman" w:cs="Times New Roman"/>
                <w:sz w:val="24"/>
                <w:szCs w:val="24"/>
              </w:rPr>
              <w:t xml:space="preserve">Silver </w:t>
            </w:r>
            <w:proofErr w:type="spellStart"/>
            <w:r w:rsidRPr="009B79F2">
              <w:rPr>
                <w:rFonts w:ascii="Times New Roman" w:hAnsi="Times New Roman" w:cs="Times New Roman"/>
                <w:sz w:val="24"/>
                <w:szCs w:val="24"/>
              </w:rPr>
              <w:t>sillago</w:t>
            </w:r>
            <w:proofErr w:type="spellEnd"/>
          </w:p>
        </w:tc>
        <w:tc>
          <w:tcPr>
            <w:tcW w:w="1276" w:type="dxa"/>
          </w:tcPr>
          <w:p w14:paraId="59C2939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0-2</w:t>
            </w:r>
          </w:p>
        </w:tc>
        <w:tc>
          <w:tcPr>
            <w:tcW w:w="1275" w:type="dxa"/>
          </w:tcPr>
          <w:p w14:paraId="18A4E811"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27E53230" w14:textId="77777777" w:rsidTr="001866C9">
        <w:trPr>
          <w:trHeight w:val="439"/>
        </w:trPr>
        <w:tc>
          <w:tcPr>
            <w:tcW w:w="570" w:type="dxa"/>
          </w:tcPr>
          <w:p w14:paraId="65195456"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55.</w:t>
            </w:r>
          </w:p>
        </w:tc>
        <w:tc>
          <w:tcPr>
            <w:tcW w:w="1843" w:type="dxa"/>
          </w:tcPr>
          <w:p w14:paraId="17C55551"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Plotosidae</w:t>
            </w:r>
            <w:proofErr w:type="spellEnd"/>
          </w:p>
        </w:tc>
        <w:tc>
          <w:tcPr>
            <w:tcW w:w="6092" w:type="dxa"/>
          </w:tcPr>
          <w:p w14:paraId="0866B163" w14:textId="77777777" w:rsidR="001A690A" w:rsidRPr="009B79F2" w:rsidRDefault="00020E1C" w:rsidP="00925062">
            <w:pPr>
              <w:rPr>
                <w:rFonts w:ascii="Times New Roman" w:hAnsi="Times New Roman" w:cs="Times New Roman"/>
                <w:color w:val="000000"/>
                <w:sz w:val="24"/>
                <w:szCs w:val="24"/>
              </w:rPr>
            </w:pPr>
            <w:hyperlink r:id="rId37" w:tgtFrame="_blank" w:tooltip="Catalog of Fishes - Genera" w:history="1">
              <w:proofErr w:type="spellStart"/>
              <w:r w:rsidR="001A690A" w:rsidRPr="009B79F2">
                <w:rPr>
                  <w:rFonts w:ascii="Times New Roman" w:hAnsi="Times New Roman" w:cs="Times New Roman"/>
                  <w:i/>
                  <w:iCs/>
                  <w:sz w:val="24"/>
                  <w:szCs w:val="24"/>
                </w:rPr>
                <w:t>Plotosus</w:t>
              </w:r>
              <w:proofErr w:type="spellEnd"/>
            </w:hyperlink>
            <w:r w:rsidR="001A690A" w:rsidRPr="009B79F2">
              <w:rPr>
                <w:rFonts w:ascii="Times New Roman" w:hAnsi="Times New Roman" w:cs="Times New Roman"/>
                <w:i/>
                <w:iCs/>
                <w:sz w:val="24"/>
                <w:szCs w:val="24"/>
              </w:rPr>
              <w:t> </w:t>
            </w:r>
            <w:proofErr w:type="spellStart"/>
            <w:r w:rsidR="001A690A">
              <w:fldChar w:fldCharType="begin"/>
            </w:r>
            <w:r w:rsidR="001A690A">
              <w:instrText>HYPERLINK "http://researcharchive.calacademy.org/research/ichthyology/catalog/fishcatget.asp?spid=4731" \t "_blank" \o "Catalog of Fishes - Species"</w:instrText>
            </w:r>
            <w:r w:rsidR="001A690A">
              <w:fldChar w:fldCharType="separate"/>
            </w:r>
            <w:r w:rsidR="001A690A" w:rsidRPr="009B79F2">
              <w:rPr>
                <w:rFonts w:ascii="Times New Roman" w:hAnsi="Times New Roman" w:cs="Times New Roman"/>
                <w:i/>
                <w:iCs/>
                <w:sz w:val="24"/>
                <w:szCs w:val="24"/>
              </w:rPr>
              <w:t>canius</w:t>
            </w:r>
            <w:proofErr w:type="spellEnd"/>
            <w:r w:rsidR="001A690A">
              <w:fldChar w:fldCharType="end"/>
            </w:r>
            <w:r w:rsidR="001A690A" w:rsidRPr="009B79F2">
              <w:rPr>
                <w:rFonts w:ascii="Times New Roman" w:hAnsi="Times New Roman" w:cs="Times New Roman"/>
                <w:i/>
                <w:iCs/>
                <w:sz w:val="24"/>
                <w:szCs w:val="24"/>
              </w:rPr>
              <w:t> </w:t>
            </w:r>
            <w:r w:rsidR="001A690A" w:rsidRPr="009B79F2">
              <w:rPr>
                <w:rFonts w:ascii="Times New Roman" w:hAnsi="Times New Roman" w:cs="Times New Roman"/>
                <w:sz w:val="24"/>
                <w:szCs w:val="24"/>
              </w:rPr>
              <w:t>(</w:t>
            </w:r>
            <w:hyperlink r:id="rId38" w:tgtFrame="_blank" w:tooltip="Wiki" w:history="1">
              <w:r w:rsidR="001A690A" w:rsidRPr="009B79F2">
                <w:rPr>
                  <w:rFonts w:ascii="Times New Roman" w:hAnsi="Times New Roman" w:cs="Times New Roman"/>
                  <w:sz w:val="24"/>
                  <w:szCs w:val="24"/>
                </w:rPr>
                <w:t>Hamilton</w:t>
              </w:r>
            </w:hyperlink>
            <w:r w:rsidR="001A690A" w:rsidRPr="009B79F2">
              <w:rPr>
                <w:rFonts w:ascii="Times New Roman" w:hAnsi="Times New Roman" w:cs="Times New Roman"/>
                <w:sz w:val="24"/>
                <w:szCs w:val="24"/>
              </w:rPr>
              <w:t>, </w:t>
            </w:r>
            <w:hyperlink r:id="rId39" w:tgtFrame="_blank" w:tooltip="Catalog of Fishes - References" w:history="1">
              <w:r w:rsidR="001A690A" w:rsidRPr="009B79F2">
                <w:rPr>
                  <w:rFonts w:ascii="Times New Roman" w:hAnsi="Times New Roman" w:cs="Times New Roman"/>
                  <w:sz w:val="24"/>
                  <w:szCs w:val="24"/>
                </w:rPr>
                <w:t>1822</w:t>
              </w:r>
            </w:hyperlink>
            <w:r w:rsidR="001A690A" w:rsidRPr="009B79F2">
              <w:rPr>
                <w:rFonts w:ascii="Times New Roman" w:hAnsi="Times New Roman" w:cs="Times New Roman"/>
                <w:sz w:val="24"/>
                <w:szCs w:val="24"/>
              </w:rPr>
              <w:t>)</w:t>
            </w:r>
          </w:p>
        </w:tc>
        <w:tc>
          <w:tcPr>
            <w:tcW w:w="3681" w:type="dxa"/>
          </w:tcPr>
          <w:p w14:paraId="66AFD5D7" w14:textId="77777777" w:rsidR="001A690A" w:rsidRPr="009B79F2" w:rsidRDefault="001A690A" w:rsidP="00925062">
            <w:pPr>
              <w:tabs>
                <w:tab w:val="left" w:pos="665"/>
              </w:tabs>
              <w:rPr>
                <w:rFonts w:ascii="Times New Roman" w:hAnsi="Times New Roman" w:cs="Times New Roman"/>
                <w:sz w:val="24"/>
                <w:szCs w:val="24"/>
              </w:rPr>
            </w:pPr>
            <w:r w:rsidRPr="009B79F2">
              <w:rPr>
                <w:rFonts w:ascii="Times New Roman" w:hAnsi="Times New Roman" w:cs="Times New Roman"/>
                <w:sz w:val="24"/>
                <w:szCs w:val="24"/>
              </w:rPr>
              <w:t>Gray eel-catfish</w:t>
            </w:r>
          </w:p>
        </w:tc>
        <w:tc>
          <w:tcPr>
            <w:tcW w:w="1276" w:type="dxa"/>
          </w:tcPr>
          <w:p w14:paraId="02AB7FC3"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30-50</w:t>
            </w:r>
          </w:p>
        </w:tc>
        <w:tc>
          <w:tcPr>
            <w:tcW w:w="1275" w:type="dxa"/>
          </w:tcPr>
          <w:p w14:paraId="0851097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NE</w:t>
            </w:r>
          </w:p>
        </w:tc>
      </w:tr>
      <w:tr w:rsidR="001A690A" w:rsidRPr="009B79F2" w14:paraId="78FF81FF" w14:textId="77777777" w:rsidTr="001866C9">
        <w:trPr>
          <w:trHeight w:val="455"/>
        </w:trPr>
        <w:tc>
          <w:tcPr>
            <w:tcW w:w="570" w:type="dxa"/>
          </w:tcPr>
          <w:p w14:paraId="1EC333F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56.</w:t>
            </w:r>
          </w:p>
        </w:tc>
        <w:tc>
          <w:tcPr>
            <w:tcW w:w="1843" w:type="dxa"/>
          </w:tcPr>
          <w:p w14:paraId="41AE7CB0"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sz w:val="24"/>
                <w:szCs w:val="24"/>
              </w:rPr>
              <w:t>Belonidae</w:t>
            </w:r>
            <w:proofErr w:type="spellEnd"/>
          </w:p>
        </w:tc>
        <w:tc>
          <w:tcPr>
            <w:tcW w:w="6092" w:type="dxa"/>
          </w:tcPr>
          <w:p w14:paraId="5DF2533A"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Ablennes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hians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(Valenciennes, 1846)</w:t>
            </w:r>
          </w:p>
        </w:tc>
        <w:tc>
          <w:tcPr>
            <w:tcW w:w="3681" w:type="dxa"/>
          </w:tcPr>
          <w:p w14:paraId="346FADCA" w14:textId="77777777" w:rsidR="001A690A" w:rsidRPr="009B79F2" w:rsidRDefault="001A690A" w:rsidP="00925062">
            <w:pPr>
              <w:tabs>
                <w:tab w:val="left" w:pos="809"/>
              </w:tabs>
              <w:rPr>
                <w:rFonts w:ascii="Times New Roman" w:hAnsi="Times New Roman" w:cs="Times New Roman"/>
                <w:sz w:val="24"/>
                <w:szCs w:val="24"/>
              </w:rPr>
            </w:pPr>
            <w:r w:rsidRPr="009B79F2">
              <w:rPr>
                <w:rFonts w:ascii="Times New Roman" w:hAnsi="Times New Roman" w:cs="Times New Roman"/>
                <w:sz w:val="24"/>
                <w:szCs w:val="24"/>
              </w:rPr>
              <w:t>Flat needlefish</w:t>
            </w:r>
          </w:p>
        </w:tc>
        <w:tc>
          <w:tcPr>
            <w:tcW w:w="1276" w:type="dxa"/>
          </w:tcPr>
          <w:p w14:paraId="3B6AF06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0-3</w:t>
            </w:r>
          </w:p>
        </w:tc>
        <w:tc>
          <w:tcPr>
            <w:tcW w:w="1275" w:type="dxa"/>
          </w:tcPr>
          <w:p w14:paraId="109681D5"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39076A3" w14:textId="77777777" w:rsidTr="001866C9">
        <w:trPr>
          <w:trHeight w:val="439"/>
        </w:trPr>
        <w:tc>
          <w:tcPr>
            <w:tcW w:w="570" w:type="dxa"/>
          </w:tcPr>
          <w:p w14:paraId="7D2B079F"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57.</w:t>
            </w:r>
          </w:p>
        </w:tc>
        <w:tc>
          <w:tcPr>
            <w:tcW w:w="1843" w:type="dxa"/>
          </w:tcPr>
          <w:p w14:paraId="76D065DB"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sz w:val="24"/>
                <w:szCs w:val="24"/>
              </w:rPr>
              <w:t>Coryphaenidae</w:t>
            </w:r>
            <w:proofErr w:type="spellEnd"/>
          </w:p>
        </w:tc>
        <w:tc>
          <w:tcPr>
            <w:tcW w:w="6092" w:type="dxa"/>
          </w:tcPr>
          <w:p w14:paraId="33E06F95"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Coryphaena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hippurus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3681" w:type="dxa"/>
          </w:tcPr>
          <w:p w14:paraId="442565B2"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noProof/>
                <w:sz w:val="24"/>
                <w:szCs w:val="24"/>
                <w:lang w:eastAsia="en-IN"/>
              </w:rPr>
              <w:t>Common dolphinfish</w:t>
            </w:r>
          </w:p>
        </w:tc>
        <w:tc>
          <w:tcPr>
            <w:tcW w:w="1276" w:type="dxa"/>
          </w:tcPr>
          <w:p w14:paraId="69BB2AD7"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0-85</w:t>
            </w:r>
          </w:p>
        </w:tc>
        <w:tc>
          <w:tcPr>
            <w:tcW w:w="1275" w:type="dxa"/>
          </w:tcPr>
          <w:p w14:paraId="4C67576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7B0EA32" w14:textId="77777777" w:rsidTr="001866C9">
        <w:trPr>
          <w:trHeight w:val="439"/>
        </w:trPr>
        <w:tc>
          <w:tcPr>
            <w:tcW w:w="570" w:type="dxa"/>
          </w:tcPr>
          <w:p w14:paraId="482426D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lastRenderedPageBreak/>
              <w:t>58.</w:t>
            </w:r>
          </w:p>
        </w:tc>
        <w:tc>
          <w:tcPr>
            <w:tcW w:w="1843" w:type="dxa"/>
          </w:tcPr>
          <w:p w14:paraId="2DF358A8"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Muraenesocidae</w:t>
            </w:r>
            <w:proofErr w:type="spellEnd"/>
          </w:p>
        </w:tc>
        <w:tc>
          <w:tcPr>
            <w:tcW w:w="6092" w:type="dxa"/>
          </w:tcPr>
          <w:p w14:paraId="6B9CE83D"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Muraenesox</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cinereus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Forsskål</w:t>
            </w:r>
            <w:proofErr w:type="spellEnd"/>
            <w:r w:rsidRPr="009B79F2">
              <w:rPr>
                <w:rFonts w:ascii="Times New Roman" w:hAnsi="Times New Roman" w:cs="Times New Roman"/>
                <w:sz w:val="24"/>
                <w:szCs w:val="24"/>
              </w:rPr>
              <w:t>, 1775)</w:t>
            </w:r>
          </w:p>
        </w:tc>
        <w:tc>
          <w:tcPr>
            <w:tcW w:w="3681" w:type="dxa"/>
          </w:tcPr>
          <w:p w14:paraId="7D8669BD"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Daggertooth pike conger</w:t>
            </w:r>
          </w:p>
        </w:tc>
        <w:tc>
          <w:tcPr>
            <w:tcW w:w="1276" w:type="dxa"/>
          </w:tcPr>
          <w:p w14:paraId="289361F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100-800</w:t>
            </w:r>
          </w:p>
        </w:tc>
        <w:tc>
          <w:tcPr>
            <w:tcW w:w="1275" w:type="dxa"/>
          </w:tcPr>
          <w:p w14:paraId="3922D0CC"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0031BE91" w14:textId="77777777" w:rsidTr="001866C9">
        <w:trPr>
          <w:trHeight w:val="439"/>
        </w:trPr>
        <w:tc>
          <w:tcPr>
            <w:tcW w:w="570" w:type="dxa"/>
          </w:tcPr>
          <w:p w14:paraId="2915299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59.</w:t>
            </w:r>
          </w:p>
        </w:tc>
        <w:tc>
          <w:tcPr>
            <w:tcW w:w="1843" w:type="dxa"/>
          </w:tcPr>
          <w:p w14:paraId="2BE9BD95"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Hemiramphidae</w:t>
            </w:r>
            <w:proofErr w:type="spellEnd"/>
          </w:p>
        </w:tc>
        <w:tc>
          <w:tcPr>
            <w:tcW w:w="6092" w:type="dxa"/>
          </w:tcPr>
          <w:p w14:paraId="411ABF4A"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Hyporhamphus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limbatus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(Valenciennes, 1847)</w:t>
            </w:r>
          </w:p>
        </w:tc>
        <w:tc>
          <w:tcPr>
            <w:tcW w:w="3681" w:type="dxa"/>
          </w:tcPr>
          <w:p w14:paraId="3A2962A2" w14:textId="77777777" w:rsidR="001A690A" w:rsidRPr="009B79F2" w:rsidRDefault="001A690A" w:rsidP="00925062">
            <w:pPr>
              <w:tabs>
                <w:tab w:val="left" w:pos="1163"/>
              </w:tabs>
              <w:rPr>
                <w:rFonts w:ascii="Times New Roman" w:hAnsi="Times New Roman" w:cs="Times New Roman"/>
                <w:sz w:val="24"/>
                <w:szCs w:val="24"/>
              </w:rPr>
            </w:pPr>
            <w:proofErr w:type="spellStart"/>
            <w:r w:rsidRPr="009B79F2">
              <w:rPr>
                <w:rFonts w:ascii="Times New Roman" w:hAnsi="Times New Roman" w:cs="Times New Roman"/>
                <w:sz w:val="24"/>
                <w:szCs w:val="24"/>
              </w:rPr>
              <w:t>Congaturi</w:t>
            </w:r>
            <w:proofErr w:type="spellEnd"/>
            <w:r w:rsidRPr="009B79F2">
              <w:rPr>
                <w:rFonts w:ascii="Times New Roman" w:hAnsi="Times New Roman" w:cs="Times New Roman"/>
                <w:sz w:val="24"/>
                <w:szCs w:val="24"/>
              </w:rPr>
              <w:t xml:space="preserve"> halfbeak</w:t>
            </w:r>
          </w:p>
        </w:tc>
        <w:tc>
          <w:tcPr>
            <w:tcW w:w="1276" w:type="dxa"/>
          </w:tcPr>
          <w:p w14:paraId="60B9B824"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0-30</w:t>
            </w:r>
          </w:p>
        </w:tc>
        <w:tc>
          <w:tcPr>
            <w:tcW w:w="1275" w:type="dxa"/>
          </w:tcPr>
          <w:p w14:paraId="4FDA2E5E"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r w:rsidR="001A690A" w:rsidRPr="009B79F2" w14:paraId="379DD225" w14:textId="77777777" w:rsidTr="001866C9">
        <w:trPr>
          <w:trHeight w:val="439"/>
        </w:trPr>
        <w:tc>
          <w:tcPr>
            <w:tcW w:w="570" w:type="dxa"/>
          </w:tcPr>
          <w:p w14:paraId="0F68822B"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60.</w:t>
            </w:r>
          </w:p>
        </w:tc>
        <w:tc>
          <w:tcPr>
            <w:tcW w:w="1843" w:type="dxa"/>
          </w:tcPr>
          <w:p w14:paraId="375655A8" w14:textId="77777777" w:rsidR="001A690A" w:rsidRPr="009B79F2" w:rsidRDefault="001A690A" w:rsidP="00925062">
            <w:pPr>
              <w:jc w:val="center"/>
              <w:rPr>
                <w:rFonts w:ascii="Times New Roman" w:hAnsi="Times New Roman" w:cs="Times New Roman"/>
                <w:color w:val="000000" w:themeColor="text1"/>
                <w:sz w:val="24"/>
                <w:szCs w:val="24"/>
              </w:rPr>
            </w:pPr>
            <w:proofErr w:type="spellStart"/>
            <w:r w:rsidRPr="009B79F2">
              <w:rPr>
                <w:rFonts w:ascii="Times New Roman" w:hAnsi="Times New Roman" w:cs="Times New Roman"/>
                <w:color w:val="000000" w:themeColor="text1"/>
                <w:sz w:val="24"/>
                <w:szCs w:val="24"/>
              </w:rPr>
              <w:t>Echeneidae</w:t>
            </w:r>
            <w:proofErr w:type="spellEnd"/>
          </w:p>
        </w:tc>
        <w:tc>
          <w:tcPr>
            <w:tcW w:w="6092" w:type="dxa"/>
          </w:tcPr>
          <w:p w14:paraId="0620F26C" w14:textId="77777777" w:rsidR="001A690A" w:rsidRPr="009B79F2" w:rsidRDefault="001A690A" w:rsidP="00925062">
            <w:pPr>
              <w:rPr>
                <w:rFonts w:ascii="Times New Roman" w:hAnsi="Times New Roman" w:cs="Times New Roman"/>
                <w:sz w:val="24"/>
                <w:szCs w:val="24"/>
              </w:rPr>
            </w:pPr>
            <w:proofErr w:type="spellStart"/>
            <w:r w:rsidRPr="009B79F2">
              <w:rPr>
                <w:rFonts w:ascii="Times New Roman" w:hAnsi="Times New Roman" w:cs="Times New Roman"/>
                <w:i/>
                <w:iCs/>
                <w:sz w:val="24"/>
                <w:szCs w:val="24"/>
              </w:rPr>
              <w:t>Echeneis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naucrates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(Linnaeus, 1758)</w:t>
            </w:r>
          </w:p>
        </w:tc>
        <w:tc>
          <w:tcPr>
            <w:tcW w:w="3681" w:type="dxa"/>
          </w:tcPr>
          <w:p w14:paraId="3900BD80" w14:textId="77777777" w:rsidR="001A690A" w:rsidRPr="009B79F2" w:rsidRDefault="001A690A" w:rsidP="00925062">
            <w:pPr>
              <w:rPr>
                <w:rFonts w:ascii="Times New Roman" w:hAnsi="Times New Roman" w:cs="Times New Roman"/>
                <w:sz w:val="24"/>
                <w:szCs w:val="24"/>
              </w:rPr>
            </w:pPr>
            <w:r w:rsidRPr="009B79F2">
              <w:rPr>
                <w:rFonts w:ascii="Times New Roman" w:hAnsi="Times New Roman" w:cs="Times New Roman"/>
                <w:sz w:val="24"/>
                <w:szCs w:val="24"/>
              </w:rPr>
              <w:t xml:space="preserve">Live </w:t>
            </w:r>
            <w:proofErr w:type="spellStart"/>
            <w:r w:rsidRPr="009B79F2">
              <w:rPr>
                <w:rFonts w:ascii="Times New Roman" w:hAnsi="Times New Roman" w:cs="Times New Roman"/>
                <w:sz w:val="24"/>
                <w:szCs w:val="24"/>
              </w:rPr>
              <w:t>sharksucker</w:t>
            </w:r>
            <w:proofErr w:type="spellEnd"/>
          </w:p>
        </w:tc>
        <w:tc>
          <w:tcPr>
            <w:tcW w:w="1276" w:type="dxa"/>
          </w:tcPr>
          <w:p w14:paraId="6C72AE0A"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1-85</w:t>
            </w:r>
          </w:p>
        </w:tc>
        <w:tc>
          <w:tcPr>
            <w:tcW w:w="1275" w:type="dxa"/>
          </w:tcPr>
          <w:p w14:paraId="068BADF9" w14:textId="77777777" w:rsidR="001A690A" w:rsidRPr="009B79F2" w:rsidRDefault="001A690A" w:rsidP="00925062">
            <w:pPr>
              <w:jc w:val="center"/>
              <w:rPr>
                <w:rFonts w:ascii="Times New Roman" w:hAnsi="Times New Roman" w:cs="Times New Roman"/>
                <w:sz w:val="24"/>
                <w:szCs w:val="24"/>
              </w:rPr>
            </w:pPr>
            <w:r w:rsidRPr="009B79F2">
              <w:rPr>
                <w:rFonts w:ascii="Times New Roman" w:hAnsi="Times New Roman" w:cs="Times New Roman"/>
                <w:sz w:val="24"/>
                <w:szCs w:val="24"/>
              </w:rPr>
              <w:t>LC</w:t>
            </w:r>
          </w:p>
        </w:tc>
      </w:tr>
    </w:tbl>
    <w:p w14:paraId="3C93A11F" w14:textId="77777777" w:rsidR="001A690A" w:rsidRPr="009B79F2" w:rsidRDefault="001A690A" w:rsidP="00925062">
      <w:pPr>
        <w:spacing w:after="0" w:line="240" w:lineRule="auto"/>
        <w:jc w:val="both"/>
        <w:rPr>
          <w:rFonts w:ascii="Times New Roman" w:hAnsi="Times New Roman" w:cs="Times New Roman"/>
          <w:b/>
          <w:bCs/>
          <w:sz w:val="24"/>
          <w:szCs w:val="24"/>
        </w:rPr>
      </w:pPr>
    </w:p>
    <w:p w14:paraId="0698E746" w14:textId="77777777" w:rsidR="00B7704A" w:rsidRPr="009B79F2" w:rsidRDefault="00DB2AED" w:rsidP="00925062">
      <w:pPr>
        <w:spacing w:line="240" w:lineRule="auto"/>
        <w:jc w:val="both"/>
        <w:rPr>
          <w:rFonts w:ascii="Times New Roman" w:hAnsi="Times New Roman" w:cs="Times New Roman"/>
          <w:sz w:val="24"/>
          <w:szCs w:val="24"/>
        </w:rPr>
      </w:pPr>
      <w:r w:rsidRPr="009B79F2">
        <w:rPr>
          <w:rFonts w:ascii="Times New Roman" w:hAnsi="Times New Roman" w:cs="Times New Roman"/>
          <w:sz w:val="24"/>
          <w:szCs w:val="24"/>
        </w:rPr>
        <w:t>NE- Not Evaluated, LC- Least Concern, NT- Near Threatened, VU, - Vulnerable, DD- Data Deficient, EN- Endangered</w:t>
      </w:r>
    </w:p>
    <w:p w14:paraId="32ED2712" w14:textId="77777777" w:rsidR="009A2019" w:rsidRPr="009B79F2" w:rsidRDefault="009A2019" w:rsidP="00925062">
      <w:pPr>
        <w:spacing w:line="240" w:lineRule="auto"/>
        <w:jc w:val="both"/>
        <w:rPr>
          <w:rFonts w:ascii="Times New Roman" w:hAnsi="Times New Roman" w:cs="Times New Roman"/>
          <w:sz w:val="24"/>
          <w:szCs w:val="24"/>
        </w:rPr>
      </w:pPr>
    </w:p>
    <w:p w14:paraId="4F00B1AF" w14:textId="77777777" w:rsidR="003A4F8E" w:rsidRPr="009B79F2" w:rsidRDefault="003A4F8E" w:rsidP="00925062">
      <w:pPr>
        <w:spacing w:line="240" w:lineRule="auto"/>
        <w:jc w:val="both"/>
        <w:rPr>
          <w:rFonts w:ascii="Times New Roman" w:hAnsi="Times New Roman" w:cs="Times New Roman"/>
          <w:sz w:val="24"/>
          <w:szCs w:val="24"/>
        </w:rPr>
        <w:sectPr w:rsidR="003A4F8E" w:rsidRPr="009B79F2" w:rsidSect="009A2019">
          <w:pgSz w:w="16838" w:h="11906" w:orient="landscape"/>
          <w:pgMar w:top="1440" w:right="1440" w:bottom="1440" w:left="1440" w:header="708" w:footer="708" w:gutter="0"/>
          <w:cols w:space="708"/>
          <w:docGrid w:linePitch="360"/>
        </w:sectPr>
      </w:pPr>
    </w:p>
    <w:p w14:paraId="68AD5FBD" w14:textId="77777777" w:rsidR="00A45E5A" w:rsidRPr="009B79F2" w:rsidRDefault="00A45E5A" w:rsidP="00AE69A4">
      <w:pPr>
        <w:spacing w:line="240" w:lineRule="auto"/>
        <w:ind w:firstLine="720"/>
        <w:jc w:val="both"/>
        <w:rPr>
          <w:rFonts w:ascii="Times New Roman" w:hAnsi="Times New Roman" w:cs="Times New Roman"/>
          <w:sz w:val="24"/>
          <w:szCs w:val="24"/>
        </w:rPr>
      </w:pPr>
      <w:r w:rsidRPr="009B79F2">
        <w:rPr>
          <w:rFonts w:ascii="Times New Roman" w:hAnsi="Times New Roman" w:cs="Times New Roman"/>
          <w:sz w:val="24"/>
          <w:szCs w:val="24"/>
        </w:rPr>
        <w:lastRenderedPageBreak/>
        <w:t xml:space="preserve">The finfish diversity along the </w:t>
      </w:r>
      <w:proofErr w:type="spellStart"/>
      <w:r w:rsidRPr="009B79F2">
        <w:rPr>
          <w:rFonts w:ascii="Times New Roman" w:hAnsi="Times New Roman" w:cs="Times New Roman"/>
          <w:sz w:val="24"/>
          <w:szCs w:val="24"/>
        </w:rPr>
        <w:t>Chorwad</w:t>
      </w:r>
      <w:proofErr w:type="spellEnd"/>
      <w:r w:rsidRPr="009B79F2">
        <w:rPr>
          <w:rFonts w:ascii="Times New Roman" w:hAnsi="Times New Roman" w:cs="Times New Roman"/>
          <w:sz w:val="24"/>
          <w:szCs w:val="24"/>
        </w:rPr>
        <w:t xml:space="preserve"> coast, Gujarat, is extensive, encompassing a variety of species across multiple families, depths, and conservation statuses. The Carangidae family is well-represented, including species like </w:t>
      </w:r>
      <w:proofErr w:type="spellStart"/>
      <w:r w:rsidRPr="009B79F2">
        <w:rPr>
          <w:rFonts w:ascii="Times New Roman" w:hAnsi="Times New Roman" w:cs="Times New Roman"/>
          <w:i/>
          <w:iCs/>
          <w:sz w:val="24"/>
          <w:szCs w:val="24"/>
        </w:rPr>
        <w:t>Alepes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djedaba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i/>
          <w:iCs/>
          <w:sz w:val="24"/>
          <w:szCs w:val="24"/>
        </w:rPr>
        <w:t>Caranx</w:t>
      </w:r>
      <w:proofErr w:type="spellEnd"/>
      <w:r w:rsidRPr="009B79F2">
        <w:rPr>
          <w:rFonts w:ascii="Times New Roman" w:hAnsi="Times New Roman" w:cs="Times New Roman"/>
          <w:i/>
          <w:iCs/>
          <w:sz w:val="24"/>
          <w:szCs w:val="24"/>
        </w:rPr>
        <w:t xml:space="preserve"> hippos</w:t>
      </w:r>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Parastromateus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sz w:val="24"/>
          <w:szCs w:val="24"/>
        </w:rPr>
        <w:t xml:space="preserve"> found at depths ranging from 2 to 350 meters. Several species, such as </w:t>
      </w:r>
      <w:proofErr w:type="spellStart"/>
      <w:r w:rsidRPr="009B79F2">
        <w:rPr>
          <w:rFonts w:ascii="Times New Roman" w:hAnsi="Times New Roman" w:cs="Times New Roman"/>
          <w:i/>
          <w:iCs/>
          <w:sz w:val="24"/>
          <w:szCs w:val="24"/>
        </w:rPr>
        <w:t>Scomberoides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tol</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Megalaspis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cordyla</w:t>
      </w:r>
      <w:proofErr w:type="spellEnd"/>
      <w:r w:rsidRPr="009B79F2">
        <w:rPr>
          <w:rFonts w:ascii="Times New Roman" w:hAnsi="Times New Roman" w:cs="Times New Roman"/>
          <w:sz w:val="24"/>
          <w:szCs w:val="24"/>
        </w:rPr>
        <w:t xml:space="preserve"> are classified as Least Concern (LC), while others like </w:t>
      </w:r>
      <w:proofErr w:type="spellStart"/>
      <w:r w:rsidRPr="009B79F2">
        <w:rPr>
          <w:rFonts w:ascii="Times New Roman" w:hAnsi="Times New Roman" w:cs="Times New Roman"/>
          <w:i/>
          <w:iCs/>
          <w:sz w:val="24"/>
          <w:szCs w:val="24"/>
        </w:rPr>
        <w:t>Decapterus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russelli</w:t>
      </w:r>
      <w:proofErr w:type="spellEnd"/>
      <w:r w:rsidRPr="009B79F2">
        <w:rPr>
          <w:rFonts w:ascii="Times New Roman" w:hAnsi="Times New Roman" w:cs="Times New Roman"/>
          <w:sz w:val="24"/>
          <w:szCs w:val="24"/>
        </w:rPr>
        <w:t xml:space="preserve"> remain Data Deficient (DD). The </w:t>
      </w:r>
      <w:proofErr w:type="spellStart"/>
      <w:r w:rsidRPr="009B79F2">
        <w:rPr>
          <w:rFonts w:ascii="Times New Roman" w:hAnsi="Times New Roman" w:cs="Times New Roman"/>
          <w:sz w:val="24"/>
          <w:szCs w:val="24"/>
        </w:rPr>
        <w:t>Dorosomatidae</w:t>
      </w:r>
      <w:proofErr w:type="spellEnd"/>
      <w:r w:rsidRPr="009B79F2">
        <w:rPr>
          <w:rFonts w:ascii="Times New Roman" w:hAnsi="Times New Roman" w:cs="Times New Roman"/>
          <w:sz w:val="24"/>
          <w:szCs w:val="24"/>
        </w:rPr>
        <w:t xml:space="preserve"> family includes commercially valuable fish like </w:t>
      </w: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ilisha</w:t>
      </w:r>
      <w:proofErr w:type="spellEnd"/>
      <w:r w:rsidRPr="009B79F2">
        <w:rPr>
          <w:rFonts w:ascii="Times New Roman" w:hAnsi="Times New Roman" w:cs="Times New Roman"/>
          <w:sz w:val="24"/>
          <w:szCs w:val="24"/>
        </w:rPr>
        <w:t xml:space="preserve">, while the Sciaenidae family features croakers like </w:t>
      </w:r>
      <w:proofErr w:type="spellStart"/>
      <w:r w:rsidRPr="009B79F2">
        <w:rPr>
          <w:rFonts w:ascii="Times New Roman" w:hAnsi="Times New Roman" w:cs="Times New Roman"/>
          <w:i/>
          <w:iCs/>
          <w:sz w:val="24"/>
          <w:szCs w:val="24"/>
        </w:rPr>
        <w:t>Otolithoides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biauritus</w:t>
      </w:r>
      <w:proofErr w:type="spellEnd"/>
      <w:r w:rsidRPr="009B79F2">
        <w:rPr>
          <w:rFonts w:ascii="Times New Roman" w:hAnsi="Times New Roman" w:cs="Times New Roman"/>
          <w:sz w:val="24"/>
          <w:szCs w:val="24"/>
        </w:rPr>
        <w:t xml:space="preserve">, which are crucial to the local fisheries. The Scombridae family, known for fast-swimming species like </w:t>
      </w: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kanagurta</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Scomberomorus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commerson</w:t>
      </w:r>
      <w:proofErr w:type="spellEnd"/>
      <w:r w:rsidRPr="009B79F2">
        <w:rPr>
          <w:rFonts w:ascii="Times New Roman" w:hAnsi="Times New Roman" w:cs="Times New Roman"/>
          <w:sz w:val="24"/>
          <w:szCs w:val="24"/>
        </w:rPr>
        <w:t xml:space="preserve"> plays a vital role in the marine ecosystem. The presence of </w:t>
      </w: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faughni</w:t>
      </w:r>
      <w:proofErr w:type="spellEnd"/>
      <w:r w:rsidRPr="009B79F2">
        <w:rPr>
          <w:rFonts w:ascii="Times New Roman" w:hAnsi="Times New Roman" w:cs="Times New Roman"/>
          <w:sz w:val="24"/>
          <w:szCs w:val="24"/>
        </w:rPr>
        <w:t xml:space="preserve">, classified as Vulnerable (VU), highlights conservation concerns. Other notable species include the </w:t>
      </w:r>
      <w:proofErr w:type="spellStart"/>
      <w:r w:rsidRPr="009B79F2">
        <w:rPr>
          <w:rFonts w:ascii="Times New Roman" w:hAnsi="Times New Roman" w:cs="Times New Roman"/>
          <w:i/>
          <w:iCs/>
          <w:sz w:val="24"/>
          <w:szCs w:val="24"/>
        </w:rPr>
        <w:t>Pampus</w:t>
      </w:r>
      <w:proofErr w:type="spellEnd"/>
      <w:r w:rsidRPr="009B79F2">
        <w:rPr>
          <w:rFonts w:ascii="Times New Roman" w:hAnsi="Times New Roman" w:cs="Times New Roman"/>
          <w:i/>
          <w:iCs/>
          <w:sz w:val="24"/>
          <w:szCs w:val="24"/>
        </w:rPr>
        <w:t xml:space="preserve"> argenteus</w:t>
      </w:r>
      <w:r w:rsidRPr="009B79F2">
        <w:rPr>
          <w:rFonts w:ascii="Times New Roman" w:hAnsi="Times New Roman" w:cs="Times New Roman"/>
          <w:sz w:val="24"/>
          <w:szCs w:val="24"/>
        </w:rPr>
        <w:t xml:space="preserve"> (Silver pomfret) from </w:t>
      </w:r>
      <w:proofErr w:type="spellStart"/>
      <w:r w:rsidRPr="009B79F2">
        <w:rPr>
          <w:rFonts w:ascii="Times New Roman" w:hAnsi="Times New Roman" w:cs="Times New Roman"/>
          <w:sz w:val="24"/>
          <w:szCs w:val="24"/>
        </w:rPr>
        <w:t>Stromateidae</w:t>
      </w:r>
      <w:proofErr w:type="spellEnd"/>
      <w:r w:rsidRPr="009B79F2">
        <w:rPr>
          <w:rFonts w:ascii="Times New Roman" w:hAnsi="Times New Roman" w:cs="Times New Roman"/>
          <w:sz w:val="24"/>
          <w:szCs w:val="24"/>
        </w:rPr>
        <w:t xml:space="preserve"> and </w:t>
      </w:r>
      <w:proofErr w:type="spellStart"/>
      <w:r w:rsidRPr="009B79F2">
        <w:rPr>
          <w:rFonts w:ascii="Times New Roman" w:hAnsi="Times New Roman" w:cs="Times New Roman"/>
          <w:i/>
          <w:iCs/>
          <w:sz w:val="24"/>
          <w:szCs w:val="24"/>
        </w:rPr>
        <w:t>Coryphaena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hippurus</w:t>
      </w:r>
      <w:proofErr w:type="spellEnd"/>
      <w:r w:rsidRPr="009B79F2">
        <w:rPr>
          <w:rFonts w:ascii="Times New Roman" w:hAnsi="Times New Roman" w:cs="Times New Roman"/>
          <w:sz w:val="24"/>
          <w:szCs w:val="24"/>
        </w:rPr>
        <w:t xml:space="preserve"> (Common dolphinfish) from </w:t>
      </w:r>
      <w:proofErr w:type="spellStart"/>
      <w:r w:rsidRPr="009B79F2">
        <w:rPr>
          <w:rFonts w:ascii="Times New Roman" w:hAnsi="Times New Roman" w:cs="Times New Roman"/>
          <w:sz w:val="24"/>
          <w:szCs w:val="24"/>
        </w:rPr>
        <w:t>Coryphaenidae</w:t>
      </w:r>
      <w:proofErr w:type="spellEnd"/>
      <w:r w:rsidRPr="009B79F2">
        <w:rPr>
          <w:rFonts w:ascii="Times New Roman" w:hAnsi="Times New Roman" w:cs="Times New Roman"/>
          <w:sz w:val="24"/>
          <w:szCs w:val="24"/>
        </w:rPr>
        <w:t xml:space="preserve">. The depth distribution of these species varies significantly, with some like </w:t>
      </w:r>
      <w:proofErr w:type="spellStart"/>
      <w:r w:rsidRPr="009B79F2">
        <w:rPr>
          <w:rFonts w:ascii="Times New Roman" w:hAnsi="Times New Roman" w:cs="Times New Roman"/>
          <w:i/>
          <w:iCs/>
          <w:sz w:val="24"/>
          <w:szCs w:val="24"/>
        </w:rPr>
        <w:t>Sillago</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sihama</w:t>
      </w:r>
      <w:proofErr w:type="spellEnd"/>
      <w:r w:rsidRPr="009B79F2">
        <w:rPr>
          <w:rFonts w:ascii="Times New Roman" w:hAnsi="Times New Roman" w:cs="Times New Roman"/>
          <w:sz w:val="24"/>
          <w:szCs w:val="24"/>
        </w:rPr>
        <w:t xml:space="preserve"> found as shallow as 2 meters, while others like </w:t>
      </w:r>
      <w:proofErr w:type="spellStart"/>
      <w:r w:rsidRPr="009B79F2">
        <w:rPr>
          <w:rFonts w:ascii="Times New Roman" w:hAnsi="Times New Roman" w:cs="Times New Roman"/>
          <w:i/>
          <w:iCs/>
          <w:sz w:val="24"/>
          <w:szCs w:val="24"/>
        </w:rPr>
        <w:t>Muraenesox</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cinereus</w:t>
      </w:r>
      <w:proofErr w:type="spellEnd"/>
      <w:r w:rsidRPr="009B79F2">
        <w:rPr>
          <w:rFonts w:ascii="Times New Roman" w:hAnsi="Times New Roman" w:cs="Times New Roman"/>
          <w:sz w:val="24"/>
          <w:szCs w:val="24"/>
        </w:rPr>
        <w:t xml:space="preserve"> are recorded at depths reaching 800 meters. </w:t>
      </w:r>
    </w:p>
    <w:p w14:paraId="5E3EB558" w14:textId="77777777" w:rsidR="00941CB2" w:rsidRPr="009B79F2" w:rsidRDefault="00941CB2" w:rsidP="00925062">
      <w:pPr>
        <w:spacing w:line="240" w:lineRule="auto"/>
        <w:jc w:val="both"/>
        <w:rPr>
          <w:rFonts w:ascii="Times New Roman" w:hAnsi="Times New Roman" w:cs="Times New Roman"/>
          <w:sz w:val="24"/>
          <w:szCs w:val="24"/>
        </w:rPr>
      </w:pPr>
    </w:p>
    <w:p w14:paraId="26BFC916" w14:textId="77777777" w:rsidR="003F144C" w:rsidRPr="009B79F2" w:rsidRDefault="003F144C" w:rsidP="00925062">
      <w:pPr>
        <w:pStyle w:val="Heading1"/>
        <w:spacing w:before="208"/>
        <w:ind w:right="60"/>
        <w:jc w:val="both"/>
      </w:pPr>
    </w:p>
    <w:p w14:paraId="26921BD9" w14:textId="77777777" w:rsidR="003F144C" w:rsidRPr="009B79F2" w:rsidRDefault="003F144C" w:rsidP="00925062">
      <w:pPr>
        <w:pStyle w:val="Heading1"/>
        <w:spacing w:before="208"/>
        <w:ind w:right="60"/>
        <w:jc w:val="both"/>
      </w:pPr>
    </w:p>
    <w:p w14:paraId="4E4318EA" w14:textId="77777777" w:rsidR="003F144C" w:rsidRPr="009B79F2" w:rsidRDefault="003F144C" w:rsidP="00925062">
      <w:pPr>
        <w:pStyle w:val="Heading1"/>
        <w:spacing w:before="208"/>
        <w:ind w:right="60"/>
        <w:jc w:val="both"/>
      </w:pPr>
    </w:p>
    <w:p w14:paraId="7F1FB4FA" w14:textId="77777777" w:rsidR="003F144C" w:rsidRPr="009B79F2" w:rsidRDefault="003F144C" w:rsidP="00925062">
      <w:pPr>
        <w:pStyle w:val="Heading1"/>
        <w:spacing w:before="208"/>
        <w:ind w:right="60"/>
        <w:jc w:val="both"/>
      </w:pPr>
    </w:p>
    <w:p w14:paraId="7E6ED134" w14:textId="77777777" w:rsidR="003F144C" w:rsidRPr="009B79F2" w:rsidRDefault="003F144C" w:rsidP="00925062">
      <w:pPr>
        <w:pStyle w:val="Heading1"/>
        <w:spacing w:before="208"/>
        <w:ind w:right="60"/>
        <w:jc w:val="both"/>
      </w:pPr>
    </w:p>
    <w:p w14:paraId="7C5CB7CA" w14:textId="77777777" w:rsidR="006258F4" w:rsidRPr="009B79F2" w:rsidRDefault="006258F4" w:rsidP="00925062">
      <w:pPr>
        <w:pStyle w:val="Heading1"/>
        <w:spacing w:before="208"/>
        <w:ind w:right="60"/>
        <w:jc w:val="both"/>
        <w:sectPr w:rsidR="006258F4" w:rsidRPr="009B79F2" w:rsidSect="009A2019">
          <w:pgSz w:w="11906" w:h="16838"/>
          <w:pgMar w:top="1440" w:right="1440" w:bottom="1440" w:left="1440" w:header="708" w:footer="708" w:gutter="0"/>
          <w:cols w:space="708"/>
          <w:docGrid w:linePitch="360"/>
        </w:sectPr>
      </w:pPr>
    </w:p>
    <w:p w14:paraId="0C03C2FC" w14:textId="77777777" w:rsidR="006258F4" w:rsidRPr="009B79F2" w:rsidRDefault="00305A16" w:rsidP="00925062">
      <w:pPr>
        <w:spacing w:after="0" w:line="240" w:lineRule="auto"/>
        <w:ind w:left="1134" w:hanging="1134"/>
        <w:rPr>
          <w:rFonts w:ascii="Times New Roman" w:hAnsi="Times New Roman" w:cs="Times New Roman"/>
          <w:b/>
          <w:bCs/>
          <w:sz w:val="24"/>
          <w:szCs w:val="24"/>
        </w:rPr>
      </w:pPr>
      <w:r w:rsidRPr="009B79F2">
        <w:rPr>
          <w:rFonts w:ascii="Times New Roman" w:hAnsi="Times New Roman" w:cs="Times New Roman"/>
          <w:b/>
          <w:bCs/>
          <w:sz w:val="24"/>
          <w:szCs w:val="24"/>
        </w:rPr>
        <w:lastRenderedPageBreak/>
        <w:t xml:space="preserve">Table </w:t>
      </w:r>
      <w:r w:rsidR="006258F4" w:rsidRPr="009B79F2">
        <w:rPr>
          <w:rFonts w:ascii="Times New Roman" w:hAnsi="Times New Roman" w:cs="Times New Roman"/>
          <w:b/>
          <w:bCs/>
          <w:sz w:val="24"/>
          <w:szCs w:val="24"/>
        </w:rPr>
        <w:t>2</w:t>
      </w:r>
      <w:r w:rsidRPr="009B79F2">
        <w:rPr>
          <w:rFonts w:ascii="Times New Roman" w:hAnsi="Times New Roman" w:cs="Times New Roman"/>
          <w:b/>
          <w:bCs/>
          <w:sz w:val="24"/>
          <w:szCs w:val="24"/>
        </w:rPr>
        <w:t>:</w:t>
      </w:r>
      <w:r w:rsidR="006258F4" w:rsidRPr="009B79F2">
        <w:rPr>
          <w:rFonts w:ascii="Times New Roman" w:hAnsi="Times New Roman" w:cs="Times New Roman"/>
          <w:b/>
          <w:bCs/>
          <w:sz w:val="24"/>
          <w:szCs w:val="24"/>
        </w:rPr>
        <w:t xml:space="preserve"> Monthly availability of “Finfish diversity along the </w:t>
      </w:r>
      <w:proofErr w:type="spellStart"/>
      <w:r w:rsidR="006258F4" w:rsidRPr="009B79F2">
        <w:rPr>
          <w:rFonts w:ascii="Times New Roman" w:hAnsi="Times New Roman" w:cs="Times New Roman"/>
          <w:b/>
          <w:bCs/>
          <w:sz w:val="24"/>
          <w:szCs w:val="24"/>
        </w:rPr>
        <w:t>Chorwad</w:t>
      </w:r>
      <w:proofErr w:type="spellEnd"/>
      <w:r w:rsidR="006258F4" w:rsidRPr="009B79F2">
        <w:rPr>
          <w:rFonts w:ascii="Times New Roman" w:hAnsi="Times New Roman" w:cs="Times New Roman"/>
          <w:b/>
          <w:bCs/>
          <w:sz w:val="24"/>
          <w:szCs w:val="24"/>
        </w:rPr>
        <w:t xml:space="preserve"> coast, Gujarat” during the November-2023 to October-2024</w:t>
      </w:r>
    </w:p>
    <w:tbl>
      <w:tblPr>
        <w:tblStyle w:val="TableGrid"/>
        <w:tblpPr w:leftFromText="180" w:rightFromText="180" w:vertAnchor="page" w:horzAnchor="margin" w:tblpY="2446"/>
        <w:tblW w:w="5011" w:type="pct"/>
        <w:tblLook w:val="04A0" w:firstRow="1" w:lastRow="0" w:firstColumn="1" w:lastColumn="0" w:noHBand="0" w:noVBand="1"/>
      </w:tblPr>
      <w:tblGrid>
        <w:gridCol w:w="895"/>
        <w:gridCol w:w="5969"/>
        <w:gridCol w:w="682"/>
        <w:gridCol w:w="691"/>
        <w:gridCol w:w="691"/>
        <w:gridCol w:w="696"/>
        <w:gridCol w:w="724"/>
        <w:gridCol w:w="696"/>
        <w:gridCol w:w="735"/>
        <w:gridCol w:w="735"/>
        <w:gridCol w:w="735"/>
        <w:gridCol w:w="730"/>
      </w:tblGrid>
      <w:tr w:rsidR="006258F4" w:rsidRPr="009B79F2" w14:paraId="71672418" w14:textId="77777777" w:rsidTr="004D1DF5">
        <w:tc>
          <w:tcPr>
            <w:tcW w:w="320" w:type="pct"/>
            <w:vAlign w:val="center"/>
          </w:tcPr>
          <w:p w14:paraId="075C081B"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Sr.</w:t>
            </w:r>
          </w:p>
          <w:p w14:paraId="70AF9D04"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No.</w:t>
            </w:r>
          </w:p>
        </w:tc>
        <w:tc>
          <w:tcPr>
            <w:tcW w:w="2135" w:type="pct"/>
            <w:vAlign w:val="center"/>
          </w:tcPr>
          <w:p w14:paraId="1C279EE9"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Species names</w:t>
            </w:r>
          </w:p>
        </w:tc>
        <w:tc>
          <w:tcPr>
            <w:tcW w:w="244" w:type="pct"/>
            <w:vAlign w:val="center"/>
          </w:tcPr>
          <w:p w14:paraId="37081F3F"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Nov</w:t>
            </w:r>
          </w:p>
        </w:tc>
        <w:tc>
          <w:tcPr>
            <w:tcW w:w="247" w:type="pct"/>
            <w:vAlign w:val="center"/>
          </w:tcPr>
          <w:p w14:paraId="4DA37C1E"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Dec</w:t>
            </w:r>
          </w:p>
        </w:tc>
        <w:tc>
          <w:tcPr>
            <w:tcW w:w="247" w:type="pct"/>
            <w:vAlign w:val="center"/>
          </w:tcPr>
          <w:p w14:paraId="13DD68A3"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Jan</w:t>
            </w:r>
          </w:p>
        </w:tc>
        <w:tc>
          <w:tcPr>
            <w:tcW w:w="249" w:type="pct"/>
            <w:vAlign w:val="center"/>
          </w:tcPr>
          <w:p w14:paraId="3003F19C"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Feb</w:t>
            </w:r>
          </w:p>
        </w:tc>
        <w:tc>
          <w:tcPr>
            <w:tcW w:w="259" w:type="pct"/>
            <w:vAlign w:val="center"/>
          </w:tcPr>
          <w:p w14:paraId="2258B096"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Mar</w:t>
            </w:r>
          </w:p>
        </w:tc>
        <w:tc>
          <w:tcPr>
            <w:tcW w:w="249" w:type="pct"/>
            <w:vAlign w:val="center"/>
          </w:tcPr>
          <w:p w14:paraId="3F7B25D6"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Apr</w:t>
            </w:r>
          </w:p>
        </w:tc>
        <w:tc>
          <w:tcPr>
            <w:tcW w:w="263" w:type="pct"/>
            <w:vAlign w:val="center"/>
          </w:tcPr>
          <w:p w14:paraId="7267572F"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May</w:t>
            </w:r>
          </w:p>
        </w:tc>
        <w:tc>
          <w:tcPr>
            <w:tcW w:w="263" w:type="pct"/>
            <w:vAlign w:val="center"/>
          </w:tcPr>
          <w:p w14:paraId="01889B1E"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Aug</w:t>
            </w:r>
          </w:p>
        </w:tc>
        <w:tc>
          <w:tcPr>
            <w:tcW w:w="263" w:type="pct"/>
            <w:vAlign w:val="center"/>
          </w:tcPr>
          <w:p w14:paraId="70B376E2"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Sep</w:t>
            </w:r>
          </w:p>
        </w:tc>
        <w:tc>
          <w:tcPr>
            <w:tcW w:w="261" w:type="pct"/>
            <w:vAlign w:val="center"/>
          </w:tcPr>
          <w:p w14:paraId="2FE4A3A8" w14:textId="77777777" w:rsidR="006258F4" w:rsidRPr="009B79F2" w:rsidRDefault="006258F4" w:rsidP="004D1DF5">
            <w:pPr>
              <w:jc w:val="center"/>
              <w:rPr>
                <w:rFonts w:ascii="Times New Roman" w:hAnsi="Times New Roman" w:cs="Times New Roman"/>
                <w:b/>
                <w:bCs/>
                <w:sz w:val="24"/>
                <w:szCs w:val="24"/>
              </w:rPr>
            </w:pPr>
            <w:r w:rsidRPr="009B79F2">
              <w:rPr>
                <w:rFonts w:ascii="Times New Roman" w:hAnsi="Times New Roman" w:cs="Times New Roman"/>
                <w:b/>
                <w:bCs/>
                <w:sz w:val="24"/>
                <w:szCs w:val="24"/>
              </w:rPr>
              <w:t>Oct</w:t>
            </w:r>
          </w:p>
        </w:tc>
      </w:tr>
      <w:tr w:rsidR="006258F4" w:rsidRPr="009B79F2" w14:paraId="3955E5EA" w14:textId="77777777" w:rsidTr="001866C9">
        <w:tc>
          <w:tcPr>
            <w:tcW w:w="320" w:type="pct"/>
          </w:tcPr>
          <w:p w14:paraId="1CE092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w:t>
            </w:r>
          </w:p>
        </w:tc>
        <w:tc>
          <w:tcPr>
            <w:tcW w:w="2135" w:type="pct"/>
          </w:tcPr>
          <w:p w14:paraId="6E5479B9"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Alepes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djedaba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244" w:type="pct"/>
          </w:tcPr>
          <w:p w14:paraId="39CEA2F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4DF7C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52678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FF4906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454DA5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64A3A4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AA0E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F020A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C4A0F3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0376C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BEA436A" w14:textId="77777777" w:rsidTr="001866C9">
        <w:tc>
          <w:tcPr>
            <w:tcW w:w="320" w:type="pct"/>
          </w:tcPr>
          <w:p w14:paraId="2F621BF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w:t>
            </w:r>
          </w:p>
        </w:tc>
        <w:tc>
          <w:tcPr>
            <w:tcW w:w="2135" w:type="pct"/>
          </w:tcPr>
          <w:p w14:paraId="61D8E53E"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Alepes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kleinii</w:t>
            </w:r>
            <w:proofErr w:type="spellEnd"/>
            <w:r w:rsidRPr="009B79F2">
              <w:rPr>
                <w:rFonts w:ascii="Times New Roman" w:hAnsi="Times New Roman" w:cs="Times New Roman"/>
                <w:color w:val="000000"/>
                <w:sz w:val="24"/>
                <w:szCs w:val="24"/>
              </w:rPr>
              <w:t xml:space="preserve"> (Bloch, 1793)</w:t>
            </w:r>
          </w:p>
        </w:tc>
        <w:tc>
          <w:tcPr>
            <w:tcW w:w="244" w:type="pct"/>
          </w:tcPr>
          <w:p w14:paraId="58DF73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F4CEF3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583089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EED9E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CEE90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733C7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8682B7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F595E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28E63D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B99875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C517733" w14:textId="77777777" w:rsidTr="001866C9">
        <w:trPr>
          <w:trHeight w:val="70"/>
        </w:trPr>
        <w:tc>
          <w:tcPr>
            <w:tcW w:w="320" w:type="pct"/>
          </w:tcPr>
          <w:p w14:paraId="05290A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w:t>
            </w:r>
          </w:p>
        </w:tc>
        <w:tc>
          <w:tcPr>
            <w:tcW w:w="2135" w:type="pct"/>
          </w:tcPr>
          <w:p w14:paraId="1281FE66" w14:textId="77777777" w:rsidR="006258F4" w:rsidRPr="009B79F2" w:rsidRDefault="006258F4" w:rsidP="00772A3E">
            <w:pPr>
              <w:spacing w:line="276" w:lineRule="auto"/>
              <w:rPr>
                <w:rFonts w:ascii="Times New Roman" w:hAnsi="Times New Roman" w:cs="Times New Roman"/>
                <w:sz w:val="24"/>
                <w:szCs w:val="24"/>
              </w:rPr>
            </w:pPr>
            <w:r w:rsidRPr="009B79F2">
              <w:rPr>
                <w:rFonts w:ascii="Times New Roman" w:hAnsi="Times New Roman" w:cs="Times New Roman"/>
                <w:i/>
                <w:iCs/>
                <w:sz w:val="24"/>
                <w:szCs w:val="24"/>
              </w:rPr>
              <w:t>Caranx hippos</w:t>
            </w:r>
            <w:r w:rsidRPr="009B79F2">
              <w:rPr>
                <w:rFonts w:ascii="Times New Roman" w:hAnsi="Times New Roman" w:cs="Times New Roman"/>
                <w:sz w:val="24"/>
                <w:szCs w:val="24"/>
              </w:rPr>
              <w:t xml:space="preserve"> (Linnaeus, 1766)</w:t>
            </w:r>
          </w:p>
        </w:tc>
        <w:tc>
          <w:tcPr>
            <w:tcW w:w="244" w:type="pct"/>
          </w:tcPr>
          <w:p w14:paraId="200939C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CF9DC3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881CC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8D20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F25E98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C7DD8D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2F535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41092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AD355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88834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026532F" w14:textId="77777777" w:rsidTr="001866C9">
        <w:tc>
          <w:tcPr>
            <w:tcW w:w="320" w:type="pct"/>
          </w:tcPr>
          <w:p w14:paraId="7C569B6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w:t>
            </w:r>
          </w:p>
        </w:tc>
        <w:tc>
          <w:tcPr>
            <w:tcW w:w="2135" w:type="pct"/>
          </w:tcPr>
          <w:p w14:paraId="2194508E"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Carangoides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equula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Temminck</w:t>
            </w:r>
            <w:proofErr w:type="spellEnd"/>
            <w:r w:rsidRPr="009B79F2">
              <w:rPr>
                <w:rFonts w:ascii="Times New Roman" w:hAnsi="Times New Roman" w:cs="Times New Roman"/>
                <w:sz w:val="24"/>
                <w:szCs w:val="24"/>
              </w:rPr>
              <w:t xml:space="preserve"> &amp; Schlegel, 1844)</w:t>
            </w:r>
          </w:p>
        </w:tc>
        <w:tc>
          <w:tcPr>
            <w:tcW w:w="244" w:type="pct"/>
          </w:tcPr>
          <w:p w14:paraId="51E309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DF2B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3B2C6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C7AAED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992F36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58FB8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5AFF9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B06ED2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3C495B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7B1195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A138AA8" w14:textId="77777777" w:rsidTr="001866C9">
        <w:tc>
          <w:tcPr>
            <w:tcW w:w="320" w:type="pct"/>
          </w:tcPr>
          <w:p w14:paraId="495202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w:t>
            </w:r>
          </w:p>
        </w:tc>
        <w:tc>
          <w:tcPr>
            <w:tcW w:w="2135" w:type="pct"/>
          </w:tcPr>
          <w:p w14:paraId="6A35B1F9" w14:textId="77777777" w:rsidR="006258F4" w:rsidRPr="009B79F2" w:rsidRDefault="006258F4" w:rsidP="00772A3E">
            <w:pPr>
              <w:tabs>
                <w:tab w:val="left" w:pos="1139"/>
              </w:tabs>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Decapterus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russelli</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1830)</w:t>
            </w:r>
          </w:p>
        </w:tc>
        <w:tc>
          <w:tcPr>
            <w:tcW w:w="244" w:type="pct"/>
          </w:tcPr>
          <w:p w14:paraId="28F98B6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864CD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E312E3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FC7E66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2DFBEA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CA1414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152981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8A0720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437D0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E20C43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2805308" w14:textId="77777777" w:rsidTr="001866C9">
        <w:tc>
          <w:tcPr>
            <w:tcW w:w="320" w:type="pct"/>
          </w:tcPr>
          <w:p w14:paraId="4ABB16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6.</w:t>
            </w:r>
          </w:p>
        </w:tc>
        <w:tc>
          <w:tcPr>
            <w:tcW w:w="2135" w:type="pct"/>
          </w:tcPr>
          <w:p w14:paraId="0655C4A2"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Megalaspis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cordyla</w:t>
            </w:r>
            <w:proofErr w:type="spellEnd"/>
            <w:r w:rsidRPr="009B79F2">
              <w:rPr>
                <w:rFonts w:ascii="Times New Roman" w:hAnsi="Times New Roman" w:cs="Times New Roman"/>
                <w:color w:val="000000"/>
                <w:sz w:val="24"/>
                <w:szCs w:val="24"/>
              </w:rPr>
              <w:t xml:space="preserve"> (Linnaeus, 1758)</w:t>
            </w:r>
          </w:p>
        </w:tc>
        <w:tc>
          <w:tcPr>
            <w:tcW w:w="244" w:type="pct"/>
          </w:tcPr>
          <w:p w14:paraId="23651B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8EEDDD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EC299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A8C01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824CF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74A608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6752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5D4B8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CB3921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FF8AF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2C6A6D9" w14:textId="77777777" w:rsidTr="001866C9">
        <w:tc>
          <w:tcPr>
            <w:tcW w:w="320" w:type="pct"/>
          </w:tcPr>
          <w:p w14:paraId="6FFE434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7.</w:t>
            </w:r>
          </w:p>
        </w:tc>
        <w:tc>
          <w:tcPr>
            <w:tcW w:w="2135" w:type="pct"/>
          </w:tcPr>
          <w:p w14:paraId="0866FD4B"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Selar</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crumenophthalmus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(Bloch, 1793)</w:t>
            </w:r>
          </w:p>
        </w:tc>
        <w:tc>
          <w:tcPr>
            <w:tcW w:w="244" w:type="pct"/>
          </w:tcPr>
          <w:p w14:paraId="720FD04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B630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F62F5E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2808AA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8547D3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C5573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52EE7B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37C6E2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79AFF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046AF7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046F2D0" w14:textId="77777777" w:rsidTr="001866C9">
        <w:tc>
          <w:tcPr>
            <w:tcW w:w="320" w:type="pct"/>
          </w:tcPr>
          <w:p w14:paraId="09FBB04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8.</w:t>
            </w:r>
          </w:p>
        </w:tc>
        <w:tc>
          <w:tcPr>
            <w:tcW w:w="2135" w:type="pct"/>
          </w:tcPr>
          <w:p w14:paraId="17A61C56"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Scomberoides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tol</w:t>
            </w:r>
            <w:proofErr w:type="spellEnd"/>
            <w:r w:rsidRPr="009B79F2">
              <w:rPr>
                <w:rFonts w:ascii="Times New Roman" w:hAnsi="Times New Roman" w:cs="Times New Roman"/>
                <w:color w:val="000000"/>
                <w:sz w:val="24"/>
                <w:szCs w:val="24"/>
              </w:rPr>
              <w:t xml:space="preserve"> (Cuvier, 1832)</w:t>
            </w:r>
          </w:p>
        </w:tc>
        <w:tc>
          <w:tcPr>
            <w:tcW w:w="244" w:type="pct"/>
          </w:tcPr>
          <w:p w14:paraId="5A99DDD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BE06F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C2A03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2DF329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7A4DA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A5EF57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7FC5B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740EC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0CF696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00AFAD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58B7510" w14:textId="77777777" w:rsidTr="001866C9">
        <w:tc>
          <w:tcPr>
            <w:tcW w:w="320" w:type="pct"/>
          </w:tcPr>
          <w:p w14:paraId="3CDDD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9.</w:t>
            </w:r>
          </w:p>
        </w:tc>
        <w:tc>
          <w:tcPr>
            <w:tcW w:w="2135" w:type="pct"/>
          </w:tcPr>
          <w:p w14:paraId="25DD7AA2"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Parastromateus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sz w:val="24"/>
                <w:szCs w:val="24"/>
              </w:rPr>
              <w:t xml:space="preserve"> (Bloch, 1795)</w:t>
            </w:r>
          </w:p>
        </w:tc>
        <w:tc>
          <w:tcPr>
            <w:tcW w:w="244" w:type="pct"/>
          </w:tcPr>
          <w:p w14:paraId="3CB65A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AC2EB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2CBE9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3D680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6FFF2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3F87C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ED8DA1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340D9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7FADE4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E2F3ED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DD11EEF" w14:textId="77777777" w:rsidTr="001866C9">
        <w:trPr>
          <w:trHeight w:val="77"/>
        </w:trPr>
        <w:tc>
          <w:tcPr>
            <w:tcW w:w="320" w:type="pct"/>
          </w:tcPr>
          <w:p w14:paraId="221692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10.</w:t>
            </w:r>
          </w:p>
        </w:tc>
        <w:tc>
          <w:tcPr>
            <w:tcW w:w="2135" w:type="pct"/>
          </w:tcPr>
          <w:p w14:paraId="5710273A"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Anodontostoma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chacunda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(Hamilton, 1822)</w:t>
            </w:r>
          </w:p>
        </w:tc>
        <w:tc>
          <w:tcPr>
            <w:tcW w:w="244" w:type="pct"/>
          </w:tcPr>
          <w:p w14:paraId="21BDC9B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8EF5B2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18998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6BD86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FE4AA5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267791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69D24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593BE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FF10E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DD1345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194080B" w14:textId="77777777" w:rsidTr="001866C9">
        <w:tc>
          <w:tcPr>
            <w:tcW w:w="320" w:type="pct"/>
          </w:tcPr>
          <w:p w14:paraId="2A9C75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11.</w:t>
            </w:r>
          </w:p>
        </w:tc>
        <w:tc>
          <w:tcPr>
            <w:tcW w:w="2135" w:type="pct"/>
          </w:tcPr>
          <w:p w14:paraId="4F44CB05" w14:textId="77777777" w:rsidR="006258F4" w:rsidRPr="009B79F2" w:rsidRDefault="006258F4" w:rsidP="00772A3E">
            <w:pPr>
              <w:spacing w:line="276"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 xml:space="preserve">Sardinella </w:t>
            </w:r>
            <w:proofErr w:type="spellStart"/>
            <w:r w:rsidRPr="009B79F2">
              <w:rPr>
                <w:rFonts w:ascii="Times New Roman" w:hAnsi="Times New Roman" w:cs="Times New Roman"/>
                <w:i/>
                <w:iCs/>
                <w:color w:val="000000"/>
                <w:sz w:val="24"/>
                <w:szCs w:val="24"/>
              </w:rPr>
              <w:t>albella</w:t>
            </w:r>
            <w:proofErr w:type="spellEnd"/>
            <w:r w:rsidRPr="009B79F2">
              <w:rPr>
                <w:rFonts w:ascii="Times New Roman" w:hAnsi="Times New Roman" w:cs="Times New Roman"/>
                <w:color w:val="000000"/>
                <w:sz w:val="24"/>
                <w:szCs w:val="24"/>
              </w:rPr>
              <w:t xml:space="preserve"> (Valenciennes, 1847)</w:t>
            </w:r>
          </w:p>
        </w:tc>
        <w:tc>
          <w:tcPr>
            <w:tcW w:w="244" w:type="pct"/>
          </w:tcPr>
          <w:p w14:paraId="1D2D6C9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2AB944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B6537B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5168CE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27EFE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02A57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6D29F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EED01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DB24F3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C95957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79240E0" w14:textId="77777777" w:rsidTr="001866C9">
        <w:tc>
          <w:tcPr>
            <w:tcW w:w="320" w:type="pct"/>
          </w:tcPr>
          <w:p w14:paraId="4705539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12.</w:t>
            </w:r>
          </w:p>
        </w:tc>
        <w:tc>
          <w:tcPr>
            <w:tcW w:w="2135" w:type="pct"/>
          </w:tcPr>
          <w:p w14:paraId="32653155" w14:textId="77777777" w:rsidR="006258F4" w:rsidRPr="009B79F2" w:rsidRDefault="006258F4" w:rsidP="00772A3E">
            <w:pPr>
              <w:spacing w:line="276"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Sardinella gibbosa</w:t>
            </w:r>
            <w:r w:rsidRPr="009B79F2">
              <w:rPr>
                <w:rFonts w:ascii="Times New Roman" w:hAnsi="Times New Roman" w:cs="Times New Roman"/>
                <w:color w:val="000000"/>
                <w:sz w:val="24"/>
                <w:szCs w:val="24"/>
              </w:rPr>
              <w:t xml:space="preserve"> (Bleeker, 1849)</w:t>
            </w:r>
          </w:p>
        </w:tc>
        <w:tc>
          <w:tcPr>
            <w:tcW w:w="244" w:type="pct"/>
          </w:tcPr>
          <w:p w14:paraId="6F2263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54CDC0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0A208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33D6D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0690363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57CFB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6BAF3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D15F59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7CA44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EB66D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852FC22" w14:textId="77777777" w:rsidTr="001866C9">
        <w:tc>
          <w:tcPr>
            <w:tcW w:w="320" w:type="pct"/>
          </w:tcPr>
          <w:p w14:paraId="70CFB8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13.</w:t>
            </w:r>
          </w:p>
        </w:tc>
        <w:tc>
          <w:tcPr>
            <w:tcW w:w="2135" w:type="pct"/>
          </w:tcPr>
          <w:p w14:paraId="6BED975F"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Tenualosa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ilisha</w:t>
            </w:r>
            <w:proofErr w:type="spellEnd"/>
            <w:r w:rsidRPr="009B79F2">
              <w:rPr>
                <w:rFonts w:ascii="Times New Roman" w:hAnsi="Times New Roman" w:cs="Times New Roman"/>
                <w:sz w:val="24"/>
                <w:szCs w:val="24"/>
              </w:rPr>
              <w:t xml:space="preserve"> (Hamilton, 1822)</w:t>
            </w:r>
          </w:p>
        </w:tc>
        <w:tc>
          <w:tcPr>
            <w:tcW w:w="244" w:type="pct"/>
          </w:tcPr>
          <w:p w14:paraId="14D50A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C01AFF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7C959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281F06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DEF8B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9C505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662B1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3493EC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BF95A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81428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09BE349" w14:textId="77777777" w:rsidTr="001866C9">
        <w:tc>
          <w:tcPr>
            <w:tcW w:w="320" w:type="pct"/>
          </w:tcPr>
          <w:p w14:paraId="629F6EE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14.</w:t>
            </w:r>
          </w:p>
        </w:tc>
        <w:tc>
          <w:tcPr>
            <w:tcW w:w="2135" w:type="pct"/>
          </w:tcPr>
          <w:p w14:paraId="196E89DC"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Tenualosa</w:t>
            </w:r>
            <w:proofErr w:type="spellEnd"/>
            <w:r w:rsidRPr="009B79F2">
              <w:rPr>
                <w:rFonts w:eastAsiaTheme="minorHAnsi"/>
                <w:b w:val="0"/>
                <w:bCs w:val="0"/>
                <w:i/>
                <w:iCs/>
              </w:rPr>
              <w:t xml:space="preserve"> </w:t>
            </w:r>
            <w:proofErr w:type="spellStart"/>
            <w:r w:rsidRPr="009B79F2">
              <w:rPr>
                <w:rFonts w:eastAsiaTheme="minorHAnsi"/>
                <w:b w:val="0"/>
                <w:bCs w:val="0"/>
                <w:i/>
                <w:iCs/>
              </w:rPr>
              <w:t>toli</w:t>
            </w:r>
            <w:proofErr w:type="spellEnd"/>
            <w:r w:rsidRPr="009B79F2">
              <w:rPr>
                <w:rFonts w:eastAsiaTheme="minorHAnsi"/>
                <w:b w:val="0"/>
                <w:bCs w:val="0"/>
                <w:i/>
                <w:iCs/>
              </w:rPr>
              <w:t xml:space="preserve"> </w:t>
            </w:r>
            <w:r w:rsidRPr="009B79F2">
              <w:rPr>
                <w:rFonts w:eastAsiaTheme="minorHAnsi"/>
                <w:b w:val="0"/>
                <w:bCs w:val="0"/>
              </w:rPr>
              <w:t>(Valenciennes, 1847)</w:t>
            </w:r>
          </w:p>
        </w:tc>
        <w:tc>
          <w:tcPr>
            <w:tcW w:w="244" w:type="pct"/>
          </w:tcPr>
          <w:p w14:paraId="40AB6CA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B74113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EC46C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08073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ADA0B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FE99D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7612E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3E79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5D2253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9E9FD0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C23055D" w14:textId="77777777" w:rsidTr="001866C9">
        <w:tc>
          <w:tcPr>
            <w:tcW w:w="320" w:type="pct"/>
          </w:tcPr>
          <w:p w14:paraId="176B2B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15.</w:t>
            </w:r>
          </w:p>
        </w:tc>
        <w:tc>
          <w:tcPr>
            <w:tcW w:w="2135" w:type="pct"/>
          </w:tcPr>
          <w:p w14:paraId="057B5D58"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Otolithoides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biauritus</w:t>
            </w:r>
            <w:proofErr w:type="spellEnd"/>
            <w:r w:rsidRPr="009B79F2">
              <w:rPr>
                <w:rFonts w:ascii="Times New Roman" w:hAnsi="Times New Roman" w:cs="Times New Roman"/>
                <w:color w:val="000000"/>
                <w:sz w:val="24"/>
                <w:szCs w:val="24"/>
              </w:rPr>
              <w:t xml:space="preserve"> (Cantor, 1849)</w:t>
            </w:r>
          </w:p>
        </w:tc>
        <w:tc>
          <w:tcPr>
            <w:tcW w:w="244" w:type="pct"/>
          </w:tcPr>
          <w:p w14:paraId="68B8A9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F4F280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ABE648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523C2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7DAFD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745641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C1DF98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4F9D5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F874BC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473DE4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6880D34" w14:textId="77777777" w:rsidTr="001866C9">
        <w:tc>
          <w:tcPr>
            <w:tcW w:w="320" w:type="pct"/>
          </w:tcPr>
          <w:p w14:paraId="569183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16.</w:t>
            </w:r>
          </w:p>
        </w:tc>
        <w:tc>
          <w:tcPr>
            <w:tcW w:w="2135" w:type="pct"/>
          </w:tcPr>
          <w:p w14:paraId="2779053E"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Johnius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dussumieri</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1830)</w:t>
            </w:r>
          </w:p>
        </w:tc>
        <w:tc>
          <w:tcPr>
            <w:tcW w:w="244" w:type="pct"/>
          </w:tcPr>
          <w:p w14:paraId="68CAEBD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BC6B2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0C953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9FE4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F1432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4EC36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5063A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B0737C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EF48B9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69BEAB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19E0FB0" w14:textId="77777777" w:rsidTr="001866C9">
        <w:tc>
          <w:tcPr>
            <w:tcW w:w="320" w:type="pct"/>
          </w:tcPr>
          <w:p w14:paraId="1C6F498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17.</w:t>
            </w:r>
          </w:p>
        </w:tc>
        <w:tc>
          <w:tcPr>
            <w:tcW w:w="2135" w:type="pct"/>
          </w:tcPr>
          <w:p w14:paraId="74638385"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Johnius</w:t>
            </w:r>
            <w:proofErr w:type="spellEnd"/>
            <w:r w:rsidRPr="009B79F2">
              <w:rPr>
                <w:rFonts w:eastAsiaTheme="minorHAnsi"/>
                <w:b w:val="0"/>
                <w:bCs w:val="0"/>
                <w:i/>
                <w:iCs/>
              </w:rPr>
              <w:t xml:space="preserve"> </w:t>
            </w:r>
            <w:proofErr w:type="spellStart"/>
            <w:r w:rsidRPr="009B79F2">
              <w:rPr>
                <w:rFonts w:eastAsiaTheme="minorHAnsi"/>
                <w:b w:val="0"/>
                <w:bCs w:val="0"/>
                <w:i/>
                <w:iCs/>
              </w:rPr>
              <w:t>borneensis</w:t>
            </w:r>
            <w:proofErr w:type="spellEnd"/>
            <w:r w:rsidRPr="009B79F2">
              <w:rPr>
                <w:rFonts w:eastAsiaTheme="minorHAnsi"/>
                <w:b w:val="0"/>
                <w:bCs w:val="0"/>
                <w:i/>
                <w:iCs/>
              </w:rPr>
              <w:t xml:space="preserve"> </w:t>
            </w:r>
            <w:r w:rsidRPr="009B79F2">
              <w:rPr>
                <w:rFonts w:eastAsiaTheme="minorHAnsi"/>
                <w:b w:val="0"/>
                <w:bCs w:val="0"/>
              </w:rPr>
              <w:t>(Bleeker, 1851)</w:t>
            </w:r>
          </w:p>
        </w:tc>
        <w:tc>
          <w:tcPr>
            <w:tcW w:w="244" w:type="pct"/>
          </w:tcPr>
          <w:p w14:paraId="28B985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038919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535CB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BD0E8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87185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24DCA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F3204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CF3E78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405909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489B2D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2A616E7" w14:textId="77777777" w:rsidTr="001866C9">
        <w:tc>
          <w:tcPr>
            <w:tcW w:w="320" w:type="pct"/>
          </w:tcPr>
          <w:p w14:paraId="47CC8D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18.</w:t>
            </w:r>
          </w:p>
        </w:tc>
        <w:tc>
          <w:tcPr>
            <w:tcW w:w="2135" w:type="pct"/>
          </w:tcPr>
          <w:p w14:paraId="0D6CD540" w14:textId="77777777" w:rsidR="006258F4" w:rsidRPr="009B79F2" w:rsidRDefault="006258F4" w:rsidP="00772A3E">
            <w:pPr>
              <w:spacing w:line="276" w:lineRule="auto"/>
              <w:rPr>
                <w:rFonts w:ascii="Times New Roman" w:hAnsi="Times New Roman" w:cs="Times New Roman"/>
                <w:i/>
                <w:iCs/>
                <w:color w:val="000000"/>
                <w:sz w:val="24"/>
                <w:szCs w:val="24"/>
              </w:rPr>
            </w:pPr>
            <w:r w:rsidRPr="009B79F2">
              <w:rPr>
                <w:rFonts w:ascii="Times New Roman" w:hAnsi="Times New Roman" w:cs="Times New Roman"/>
                <w:i/>
                <w:iCs/>
                <w:color w:val="000000"/>
                <w:sz w:val="24"/>
                <w:szCs w:val="24"/>
              </w:rPr>
              <w:t xml:space="preserve">Arius </w:t>
            </w:r>
            <w:proofErr w:type="spellStart"/>
            <w:r w:rsidRPr="009B79F2">
              <w:rPr>
                <w:rFonts w:ascii="Times New Roman" w:hAnsi="Times New Roman" w:cs="Times New Roman"/>
                <w:i/>
                <w:iCs/>
                <w:color w:val="000000"/>
                <w:sz w:val="24"/>
                <w:szCs w:val="24"/>
              </w:rPr>
              <w:t>arius</w:t>
            </w:r>
            <w:proofErr w:type="spellEnd"/>
            <w:r w:rsidRPr="009B79F2">
              <w:rPr>
                <w:rFonts w:ascii="Times New Roman" w:hAnsi="Times New Roman" w:cs="Times New Roman"/>
                <w:color w:val="000000"/>
                <w:sz w:val="24"/>
                <w:szCs w:val="24"/>
              </w:rPr>
              <w:t xml:space="preserve"> (Hamilton, 1822)</w:t>
            </w:r>
          </w:p>
        </w:tc>
        <w:tc>
          <w:tcPr>
            <w:tcW w:w="244" w:type="pct"/>
          </w:tcPr>
          <w:p w14:paraId="233DB52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15BFF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176D22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685FC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2F580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C5176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C3880D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B4C5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81BCEE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DDE426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66E2714" w14:textId="77777777" w:rsidTr="001866C9">
        <w:tc>
          <w:tcPr>
            <w:tcW w:w="320" w:type="pct"/>
          </w:tcPr>
          <w:p w14:paraId="08C9593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19.</w:t>
            </w:r>
          </w:p>
        </w:tc>
        <w:tc>
          <w:tcPr>
            <w:tcW w:w="2135" w:type="pct"/>
          </w:tcPr>
          <w:p w14:paraId="2F70366C" w14:textId="77777777" w:rsidR="006258F4" w:rsidRPr="009B79F2" w:rsidRDefault="006258F4" w:rsidP="00772A3E">
            <w:pPr>
              <w:spacing w:line="276" w:lineRule="auto"/>
              <w:rPr>
                <w:rFonts w:ascii="Times New Roman" w:hAnsi="Times New Roman" w:cs="Times New Roman"/>
                <w:i/>
                <w:iCs/>
                <w:sz w:val="24"/>
                <w:szCs w:val="24"/>
              </w:rPr>
            </w:pPr>
            <w:r w:rsidRPr="009B79F2">
              <w:rPr>
                <w:rFonts w:ascii="Times New Roman" w:hAnsi="Times New Roman" w:cs="Times New Roman"/>
                <w:i/>
                <w:iCs/>
                <w:sz w:val="24"/>
                <w:szCs w:val="24"/>
              </w:rPr>
              <w:t xml:space="preserve">Arius maculatus </w:t>
            </w:r>
            <w:r w:rsidRPr="009B79F2">
              <w:rPr>
                <w:rFonts w:ascii="Times New Roman" w:hAnsi="Times New Roman" w:cs="Times New Roman"/>
                <w:sz w:val="24"/>
                <w:szCs w:val="24"/>
              </w:rPr>
              <w:t>(Thunberg, 1792)</w:t>
            </w:r>
          </w:p>
        </w:tc>
        <w:tc>
          <w:tcPr>
            <w:tcW w:w="244" w:type="pct"/>
          </w:tcPr>
          <w:p w14:paraId="7EE4A3D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46EBB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0DF8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E05BE1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5B97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DC5A8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2ED39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1CB601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23156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9CD5CC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8D762B6" w14:textId="77777777" w:rsidTr="001866C9">
        <w:tc>
          <w:tcPr>
            <w:tcW w:w="320" w:type="pct"/>
          </w:tcPr>
          <w:p w14:paraId="4ADDCE6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20.</w:t>
            </w:r>
          </w:p>
        </w:tc>
        <w:tc>
          <w:tcPr>
            <w:tcW w:w="2135" w:type="pct"/>
          </w:tcPr>
          <w:p w14:paraId="3A434E35"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Plicofollis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layardi</w:t>
            </w:r>
            <w:proofErr w:type="spellEnd"/>
            <w:r w:rsidRPr="009B79F2">
              <w:rPr>
                <w:rFonts w:ascii="Times New Roman" w:hAnsi="Times New Roman" w:cs="Times New Roman"/>
                <w:sz w:val="24"/>
                <w:szCs w:val="24"/>
              </w:rPr>
              <w:t xml:space="preserve"> (Günther, 1866)</w:t>
            </w:r>
          </w:p>
        </w:tc>
        <w:tc>
          <w:tcPr>
            <w:tcW w:w="244" w:type="pct"/>
          </w:tcPr>
          <w:p w14:paraId="431C217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93CC6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BA152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DA321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BC030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70386C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D5584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4C3ACF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1D0518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FD3BB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5A9C4174" w14:textId="77777777" w:rsidTr="001866C9">
        <w:trPr>
          <w:trHeight w:val="77"/>
        </w:trPr>
        <w:tc>
          <w:tcPr>
            <w:tcW w:w="320" w:type="pct"/>
          </w:tcPr>
          <w:p w14:paraId="69F2BA8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21.</w:t>
            </w:r>
          </w:p>
        </w:tc>
        <w:tc>
          <w:tcPr>
            <w:tcW w:w="2135" w:type="pct"/>
          </w:tcPr>
          <w:p w14:paraId="1FEBBCA5"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Rastrelliger</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kanagurta</w:t>
            </w:r>
            <w:proofErr w:type="spellEnd"/>
            <w:r w:rsidRPr="009B79F2">
              <w:rPr>
                <w:rFonts w:ascii="Times New Roman" w:hAnsi="Times New Roman" w:cs="Times New Roman"/>
                <w:sz w:val="24"/>
                <w:szCs w:val="24"/>
              </w:rPr>
              <w:t xml:space="preserve"> (Cuvier, 1816)</w:t>
            </w:r>
          </w:p>
        </w:tc>
        <w:tc>
          <w:tcPr>
            <w:tcW w:w="244" w:type="pct"/>
          </w:tcPr>
          <w:p w14:paraId="31B0BE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483C70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E766D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05A20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C8D426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23970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0AC9DE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931FD1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C7FE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C79757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F1B57A5" w14:textId="77777777" w:rsidTr="001866C9">
        <w:tc>
          <w:tcPr>
            <w:tcW w:w="320" w:type="pct"/>
          </w:tcPr>
          <w:p w14:paraId="3787D64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22.</w:t>
            </w:r>
          </w:p>
        </w:tc>
        <w:tc>
          <w:tcPr>
            <w:tcW w:w="2135" w:type="pct"/>
          </w:tcPr>
          <w:p w14:paraId="71346B82"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Rastrelliger</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i/>
                <w:iCs/>
                <w:color w:val="000000"/>
                <w:sz w:val="24"/>
                <w:szCs w:val="24"/>
              </w:rPr>
              <w:t>faughni</w:t>
            </w:r>
            <w:proofErr w:type="spellEnd"/>
            <w:r w:rsidRPr="009B79F2">
              <w:rPr>
                <w:rFonts w:ascii="Times New Roman" w:hAnsi="Times New Roman" w:cs="Times New Roman"/>
                <w:color w:val="000000"/>
                <w:sz w:val="24"/>
                <w:szCs w:val="24"/>
              </w:rPr>
              <w:t xml:space="preserve"> (Matsui,1967)</w:t>
            </w:r>
          </w:p>
        </w:tc>
        <w:tc>
          <w:tcPr>
            <w:tcW w:w="244" w:type="pct"/>
          </w:tcPr>
          <w:p w14:paraId="030D54E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17E494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4CE073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EF741A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E9DEBB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B67F1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DAE02A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7A8DE5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465A9D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B322DF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CFBB002" w14:textId="77777777" w:rsidTr="001866C9">
        <w:tc>
          <w:tcPr>
            <w:tcW w:w="320" w:type="pct"/>
          </w:tcPr>
          <w:p w14:paraId="16FE1DC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lastRenderedPageBreak/>
              <w:t>23.</w:t>
            </w:r>
          </w:p>
        </w:tc>
        <w:tc>
          <w:tcPr>
            <w:tcW w:w="2135" w:type="pct"/>
          </w:tcPr>
          <w:p w14:paraId="2DC8FDB0"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Scomberomorus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commerson</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Lacepède</w:t>
            </w:r>
            <w:proofErr w:type="spellEnd"/>
            <w:r w:rsidRPr="009B79F2">
              <w:rPr>
                <w:rFonts w:ascii="Times New Roman" w:hAnsi="Times New Roman" w:cs="Times New Roman"/>
                <w:sz w:val="24"/>
                <w:szCs w:val="24"/>
              </w:rPr>
              <w:t>, 1800)</w:t>
            </w:r>
          </w:p>
        </w:tc>
        <w:tc>
          <w:tcPr>
            <w:tcW w:w="244" w:type="pct"/>
          </w:tcPr>
          <w:p w14:paraId="12B90AB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FDD477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0BFF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24AD06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B29B6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A53664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C872C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8B67C4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CAD0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EA8637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2A30B73" w14:textId="77777777" w:rsidTr="001866C9">
        <w:tc>
          <w:tcPr>
            <w:tcW w:w="320" w:type="pct"/>
          </w:tcPr>
          <w:p w14:paraId="2E9BFAE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24.</w:t>
            </w:r>
          </w:p>
        </w:tc>
        <w:tc>
          <w:tcPr>
            <w:tcW w:w="2135" w:type="pct"/>
          </w:tcPr>
          <w:p w14:paraId="30F5DA12" w14:textId="77777777" w:rsidR="006258F4" w:rsidRPr="009B79F2" w:rsidRDefault="006258F4" w:rsidP="00772A3E">
            <w:pPr>
              <w:pStyle w:val="Heading1"/>
              <w:spacing w:before="0" w:line="276" w:lineRule="auto"/>
              <w:jc w:val="left"/>
              <w:outlineLvl w:val="0"/>
              <w:rPr>
                <w:rFonts w:eastAsiaTheme="minorHAnsi"/>
                <w:b w:val="0"/>
                <w:bCs w:val="0"/>
                <w:i/>
                <w:iCs/>
              </w:rPr>
            </w:pPr>
            <w:proofErr w:type="spellStart"/>
            <w:r w:rsidRPr="009B79F2">
              <w:rPr>
                <w:rFonts w:eastAsiaTheme="minorHAnsi"/>
                <w:b w:val="0"/>
                <w:bCs w:val="0"/>
                <w:i/>
                <w:iCs/>
              </w:rPr>
              <w:t>Coilia</w:t>
            </w:r>
            <w:proofErr w:type="spellEnd"/>
            <w:r w:rsidRPr="009B79F2">
              <w:rPr>
                <w:rFonts w:eastAsiaTheme="minorHAnsi"/>
                <w:b w:val="0"/>
                <w:bCs w:val="0"/>
                <w:i/>
                <w:iCs/>
              </w:rPr>
              <w:t xml:space="preserve"> </w:t>
            </w:r>
            <w:proofErr w:type="spellStart"/>
            <w:r w:rsidRPr="009B79F2">
              <w:rPr>
                <w:rFonts w:eastAsiaTheme="minorHAnsi"/>
                <w:b w:val="0"/>
                <w:bCs w:val="0"/>
                <w:i/>
                <w:iCs/>
              </w:rPr>
              <w:t>dussumieri</w:t>
            </w:r>
            <w:proofErr w:type="spellEnd"/>
            <w:r w:rsidRPr="009B79F2">
              <w:rPr>
                <w:rFonts w:eastAsiaTheme="minorHAnsi"/>
                <w:b w:val="0"/>
                <w:bCs w:val="0"/>
                <w:i/>
                <w:iCs/>
              </w:rPr>
              <w:t xml:space="preserve"> </w:t>
            </w:r>
            <w:r w:rsidRPr="009B79F2">
              <w:rPr>
                <w:rFonts w:eastAsiaTheme="minorHAnsi"/>
                <w:b w:val="0"/>
                <w:bCs w:val="0"/>
              </w:rPr>
              <w:t>(Valenciennes, 1848)</w:t>
            </w:r>
          </w:p>
        </w:tc>
        <w:tc>
          <w:tcPr>
            <w:tcW w:w="244" w:type="pct"/>
          </w:tcPr>
          <w:p w14:paraId="62BBB0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55E59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FA0A2E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096E4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7D313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79C85A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AC112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BE4B6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028E40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BC1533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57937DD" w14:textId="77777777" w:rsidTr="001866C9">
        <w:tc>
          <w:tcPr>
            <w:tcW w:w="320" w:type="pct"/>
          </w:tcPr>
          <w:p w14:paraId="33FB0EC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25.</w:t>
            </w:r>
          </w:p>
        </w:tc>
        <w:tc>
          <w:tcPr>
            <w:tcW w:w="2135" w:type="pct"/>
          </w:tcPr>
          <w:p w14:paraId="41728D28"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Thryssa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hamiltonii</w:t>
            </w:r>
            <w:proofErr w:type="spellEnd"/>
            <w:r w:rsidRPr="009B79F2">
              <w:rPr>
                <w:rFonts w:ascii="Times New Roman" w:hAnsi="Times New Roman" w:cs="Times New Roman"/>
                <w:sz w:val="24"/>
                <w:szCs w:val="24"/>
              </w:rPr>
              <w:t xml:space="preserve"> (Gray, 1835)</w:t>
            </w:r>
          </w:p>
        </w:tc>
        <w:tc>
          <w:tcPr>
            <w:tcW w:w="244" w:type="pct"/>
          </w:tcPr>
          <w:p w14:paraId="629E1F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729A2D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35A16E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22DB09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DDBDF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71EF07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8FAE7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C8D52A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4A7EB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8FD38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441058F" w14:textId="77777777" w:rsidTr="001866C9">
        <w:tc>
          <w:tcPr>
            <w:tcW w:w="320" w:type="pct"/>
          </w:tcPr>
          <w:p w14:paraId="3660EB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26.</w:t>
            </w:r>
          </w:p>
        </w:tc>
        <w:tc>
          <w:tcPr>
            <w:tcW w:w="2135" w:type="pct"/>
          </w:tcPr>
          <w:p w14:paraId="3F257244" w14:textId="77777777" w:rsidR="006258F4" w:rsidRPr="009B79F2" w:rsidRDefault="00020E1C" w:rsidP="00772A3E">
            <w:pPr>
              <w:pStyle w:val="Heading1"/>
              <w:spacing w:before="0" w:line="276" w:lineRule="auto"/>
              <w:jc w:val="left"/>
              <w:outlineLvl w:val="0"/>
              <w:rPr>
                <w:b w:val="0"/>
                <w:bCs w:val="0"/>
                <w:color w:val="000000"/>
              </w:rPr>
            </w:pPr>
            <w:hyperlink r:id="rId40" w:tgtFrame="_blank" w:tooltip="Catalog of Fishes - Genera" w:history="1">
              <w:proofErr w:type="spellStart"/>
              <w:r w:rsidR="006258F4" w:rsidRPr="009B79F2">
                <w:rPr>
                  <w:rStyle w:val="Hyperlink"/>
                  <w:b w:val="0"/>
                  <w:bCs w:val="0"/>
                  <w:i/>
                  <w:iCs/>
                  <w:color w:val="000000"/>
                </w:rPr>
                <w:t>Thryssa</w:t>
              </w:r>
              <w:proofErr w:type="spellEnd"/>
            </w:hyperlink>
            <w:r w:rsidR="006258F4" w:rsidRPr="009B79F2">
              <w:rPr>
                <w:b w:val="0"/>
                <w:bCs w:val="0"/>
                <w:color w:val="000000"/>
              </w:rPr>
              <w:t xml:space="preserve"> </w:t>
            </w:r>
            <w:hyperlink r:id="rId41" w:tgtFrame="_blank" w:tooltip="Catalog of Fishes - Species" w:history="1">
              <w:proofErr w:type="spellStart"/>
              <w:r w:rsidR="006258F4" w:rsidRPr="009B79F2">
                <w:rPr>
                  <w:rStyle w:val="Hyperlink"/>
                  <w:b w:val="0"/>
                  <w:bCs w:val="0"/>
                  <w:i/>
                  <w:iCs/>
                  <w:color w:val="000000"/>
                </w:rPr>
                <w:t>setirostris</w:t>
              </w:r>
              <w:proofErr w:type="spellEnd"/>
            </w:hyperlink>
            <w:r w:rsidR="006258F4" w:rsidRPr="009B79F2">
              <w:rPr>
                <w:b w:val="0"/>
                <w:bCs w:val="0"/>
                <w:color w:val="000000"/>
              </w:rPr>
              <w:t xml:space="preserve"> (</w:t>
            </w:r>
            <w:proofErr w:type="spellStart"/>
            <w:r w:rsidR="006258F4" w:rsidRPr="009B79F2">
              <w:rPr>
                <w:rStyle w:val="sheader6"/>
                <w:b w:val="0"/>
                <w:bCs w:val="0"/>
                <w:color w:val="000000"/>
              </w:rPr>
              <w:t>Broussonet</w:t>
            </w:r>
            <w:proofErr w:type="spellEnd"/>
            <w:r w:rsidR="006258F4" w:rsidRPr="009B79F2">
              <w:rPr>
                <w:b w:val="0"/>
                <w:bCs w:val="0"/>
                <w:color w:val="000000"/>
              </w:rPr>
              <w:t xml:space="preserve">, </w:t>
            </w:r>
            <w:hyperlink r:id="rId42" w:tgtFrame="_blank" w:tooltip="Catalog of Fishes - References" w:history="1">
              <w:r w:rsidR="006258F4" w:rsidRPr="009B79F2">
                <w:rPr>
                  <w:rStyle w:val="Hyperlink"/>
                  <w:b w:val="0"/>
                  <w:bCs w:val="0"/>
                  <w:color w:val="000000"/>
                  <w:u w:val="none"/>
                </w:rPr>
                <w:t>1782</w:t>
              </w:r>
            </w:hyperlink>
            <w:r w:rsidR="006258F4" w:rsidRPr="009B79F2">
              <w:rPr>
                <w:rStyle w:val="Hyperlink"/>
                <w:b w:val="0"/>
                <w:bCs w:val="0"/>
                <w:color w:val="000000"/>
                <w:u w:val="none"/>
              </w:rPr>
              <w:t>)</w:t>
            </w:r>
          </w:p>
        </w:tc>
        <w:tc>
          <w:tcPr>
            <w:tcW w:w="244" w:type="pct"/>
          </w:tcPr>
          <w:p w14:paraId="1A9D64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331255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F71CF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C444F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23B3B5B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04E0B5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D15B9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575C7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284D64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D1E08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FF82531" w14:textId="77777777" w:rsidTr="001866C9">
        <w:tc>
          <w:tcPr>
            <w:tcW w:w="320" w:type="pct"/>
          </w:tcPr>
          <w:p w14:paraId="6D7F17D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27.</w:t>
            </w:r>
          </w:p>
        </w:tc>
        <w:tc>
          <w:tcPr>
            <w:tcW w:w="2135" w:type="pct"/>
          </w:tcPr>
          <w:p w14:paraId="3FC170BC"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Eleutheronema</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tetradactylum</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(Shaw,1804)</w:t>
            </w:r>
          </w:p>
        </w:tc>
        <w:tc>
          <w:tcPr>
            <w:tcW w:w="244" w:type="pct"/>
          </w:tcPr>
          <w:p w14:paraId="7B0EC4F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0A754C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E6C4BB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BA12A7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0E5B4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75743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9B35E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13A513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54B82A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CE107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E197DDA" w14:textId="77777777" w:rsidTr="001866C9">
        <w:tc>
          <w:tcPr>
            <w:tcW w:w="320" w:type="pct"/>
          </w:tcPr>
          <w:p w14:paraId="6DB7BC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28.</w:t>
            </w:r>
          </w:p>
        </w:tc>
        <w:tc>
          <w:tcPr>
            <w:tcW w:w="2135" w:type="pct"/>
          </w:tcPr>
          <w:p w14:paraId="3CC9D294"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Filimanus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heptadactyla</w:t>
            </w:r>
            <w:proofErr w:type="spellEnd"/>
            <w:r w:rsidRPr="009B79F2">
              <w:rPr>
                <w:rFonts w:ascii="Times New Roman" w:hAnsi="Times New Roman" w:cs="Times New Roman"/>
                <w:color w:val="000000"/>
                <w:sz w:val="24"/>
                <w:szCs w:val="24"/>
              </w:rPr>
              <w:t xml:space="preserve"> (Cuvier, 1829)</w:t>
            </w:r>
          </w:p>
        </w:tc>
        <w:tc>
          <w:tcPr>
            <w:tcW w:w="244" w:type="pct"/>
          </w:tcPr>
          <w:p w14:paraId="25A051C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26D38B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325E25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F698C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F2DF9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1DBF25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EBE90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E58EA4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42042C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4AF248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DD13BE2" w14:textId="77777777" w:rsidTr="001866C9">
        <w:tc>
          <w:tcPr>
            <w:tcW w:w="320" w:type="pct"/>
          </w:tcPr>
          <w:p w14:paraId="72FDE51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29.</w:t>
            </w:r>
          </w:p>
        </w:tc>
        <w:tc>
          <w:tcPr>
            <w:tcW w:w="2135" w:type="pct"/>
          </w:tcPr>
          <w:p w14:paraId="114B9056"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sz w:val="24"/>
                <w:szCs w:val="24"/>
              </w:rPr>
              <w:t>Synaptura</w:t>
            </w:r>
            <w:proofErr w:type="spellEnd"/>
            <w:r w:rsidRPr="009B79F2">
              <w:rPr>
                <w:rFonts w:ascii="Times New Roman" w:hAnsi="Times New Roman" w:cs="Times New Roman"/>
                <w:i/>
                <w:iCs/>
                <w:sz w:val="24"/>
                <w:szCs w:val="24"/>
              </w:rPr>
              <w:t xml:space="preserve"> </w:t>
            </w:r>
            <w:proofErr w:type="spellStart"/>
            <w:proofErr w:type="gramStart"/>
            <w:r w:rsidRPr="009B79F2">
              <w:rPr>
                <w:rFonts w:ascii="Times New Roman" w:hAnsi="Times New Roman" w:cs="Times New Roman"/>
                <w:i/>
                <w:iCs/>
                <w:sz w:val="24"/>
                <w:szCs w:val="24"/>
              </w:rPr>
              <w:t>albomaculata</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 xml:space="preserve"> (</w:t>
            </w:r>
            <w:proofErr w:type="spellStart"/>
            <w:proofErr w:type="gramEnd"/>
            <w:r w:rsidRPr="009B79F2">
              <w:rPr>
                <w:rFonts w:ascii="Times New Roman" w:hAnsi="Times New Roman" w:cs="Times New Roman"/>
                <w:sz w:val="24"/>
                <w:szCs w:val="24"/>
              </w:rPr>
              <w:t>Kaup</w:t>
            </w:r>
            <w:proofErr w:type="spellEnd"/>
            <w:r w:rsidRPr="009B79F2">
              <w:rPr>
                <w:rFonts w:ascii="Times New Roman" w:hAnsi="Times New Roman" w:cs="Times New Roman"/>
                <w:sz w:val="24"/>
                <w:szCs w:val="24"/>
              </w:rPr>
              <w:t>, 1858)</w:t>
            </w:r>
          </w:p>
        </w:tc>
        <w:tc>
          <w:tcPr>
            <w:tcW w:w="244" w:type="pct"/>
          </w:tcPr>
          <w:p w14:paraId="1AECDE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C0E818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38B90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C2125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EAF1C1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ED65C3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9BFE4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7787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95DD7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75E0A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1EFBDC8" w14:textId="77777777" w:rsidTr="001866C9">
        <w:tc>
          <w:tcPr>
            <w:tcW w:w="320" w:type="pct"/>
          </w:tcPr>
          <w:p w14:paraId="2EF305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30.</w:t>
            </w:r>
          </w:p>
        </w:tc>
        <w:tc>
          <w:tcPr>
            <w:tcW w:w="2135" w:type="pct"/>
          </w:tcPr>
          <w:p w14:paraId="3C2D76A5"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Zebrias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synapturoides</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(Jenkins, 1910)</w:t>
            </w:r>
          </w:p>
        </w:tc>
        <w:tc>
          <w:tcPr>
            <w:tcW w:w="244" w:type="pct"/>
          </w:tcPr>
          <w:p w14:paraId="372D65A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A12C4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92C889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C81F3A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206D613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F36D46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57EEBA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12237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8AAF8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1FF15B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2FF35B7" w14:textId="77777777" w:rsidTr="001866C9">
        <w:tc>
          <w:tcPr>
            <w:tcW w:w="320" w:type="pct"/>
          </w:tcPr>
          <w:p w14:paraId="0550680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31.</w:t>
            </w:r>
          </w:p>
        </w:tc>
        <w:tc>
          <w:tcPr>
            <w:tcW w:w="2135" w:type="pct"/>
          </w:tcPr>
          <w:p w14:paraId="78B32A6E" w14:textId="77777777" w:rsidR="006258F4" w:rsidRPr="009B79F2" w:rsidRDefault="006258F4" w:rsidP="00772A3E">
            <w:pPr>
              <w:spacing w:line="276" w:lineRule="auto"/>
              <w:rPr>
                <w:rFonts w:ascii="Times New Roman" w:hAnsi="Times New Roman" w:cs="Times New Roman"/>
                <w:i/>
                <w:iCs/>
                <w:sz w:val="24"/>
                <w:szCs w:val="24"/>
              </w:rPr>
            </w:pPr>
            <w:r w:rsidRPr="009B79F2">
              <w:rPr>
                <w:rFonts w:ascii="Times New Roman" w:hAnsi="Times New Roman" w:cs="Times New Roman"/>
                <w:i/>
                <w:iCs/>
                <w:sz w:val="24"/>
                <w:szCs w:val="24"/>
                <w:lang w:val="it-IT"/>
              </w:rPr>
              <w:t xml:space="preserve">Solea ovata </w:t>
            </w:r>
            <w:r w:rsidRPr="009B79F2">
              <w:rPr>
                <w:rFonts w:ascii="Times New Roman" w:hAnsi="Times New Roman" w:cs="Times New Roman"/>
                <w:sz w:val="24"/>
                <w:szCs w:val="24"/>
                <w:lang w:val="it-IT"/>
              </w:rPr>
              <w:t>(Richardson, 1846)</w:t>
            </w:r>
          </w:p>
        </w:tc>
        <w:tc>
          <w:tcPr>
            <w:tcW w:w="244" w:type="pct"/>
          </w:tcPr>
          <w:p w14:paraId="0C6FBB0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566687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4C15E5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94C03C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43A6FB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0DBB7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1536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0DBD1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C0FDC0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779B41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74D5F17" w14:textId="77777777" w:rsidTr="001866C9">
        <w:tc>
          <w:tcPr>
            <w:tcW w:w="320" w:type="pct"/>
          </w:tcPr>
          <w:p w14:paraId="73BC996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32.</w:t>
            </w:r>
          </w:p>
        </w:tc>
        <w:tc>
          <w:tcPr>
            <w:tcW w:w="2135" w:type="pct"/>
          </w:tcPr>
          <w:p w14:paraId="2554E74C"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Lepturacanthus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savala</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(Cuvier, 1829)</w:t>
            </w:r>
          </w:p>
        </w:tc>
        <w:tc>
          <w:tcPr>
            <w:tcW w:w="244" w:type="pct"/>
          </w:tcPr>
          <w:p w14:paraId="453A05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E0450F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6A1F0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D92C09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1F29BD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351A2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DD7044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CCCAD1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319A1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966C98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98EA138" w14:textId="77777777" w:rsidTr="001866C9">
        <w:trPr>
          <w:trHeight w:val="170"/>
        </w:trPr>
        <w:tc>
          <w:tcPr>
            <w:tcW w:w="320" w:type="pct"/>
          </w:tcPr>
          <w:p w14:paraId="3E45A72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33.</w:t>
            </w:r>
          </w:p>
        </w:tc>
        <w:tc>
          <w:tcPr>
            <w:tcW w:w="2135" w:type="pct"/>
          </w:tcPr>
          <w:p w14:paraId="112B87E6"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Trichiurus</w:t>
            </w:r>
            <w:proofErr w:type="spellEnd"/>
            <w:r w:rsidRPr="009B79F2">
              <w:rPr>
                <w:rFonts w:eastAsiaTheme="minorHAnsi"/>
                <w:b w:val="0"/>
                <w:bCs w:val="0"/>
                <w:i/>
                <w:iCs/>
              </w:rPr>
              <w:t xml:space="preserve"> </w:t>
            </w:r>
            <w:proofErr w:type="spellStart"/>
            <w:r w:rsidRPr="009B79F2">
              <w:rPr>
                <w:rFonts w:eastAsiaTheme="minorHAnsi"/>
                <w:b w:val="0"/>
                <w:bCs w:val="0"/>
                <w:i/>
                <w:iCs/>
              </w:rPr>
              <w:t>lepturus</w:t>
            </w:r>
            <w:proofErr w:type="spellEnd"/>
            <w:r w:rsidRPr="009B79F2">
              <w:rPr>
                <w:rFonts w:eastAsiaTheme="minorHAnsi"/>
                <w:b w:val="0"/>
                <w:bCs w:val="0"/>
                <w:i/>
                <w:iCs/>
              </w:rPr>
              <w:t xml:space="preserve"> </w:t>
            </w:r>
            <w:r w:rsidRPr="009B79F2">
              <w:rPr>
                <w:rFonts w:eastAsiaTheme="minorHAnsi"/>
                <w:b w:val="0"/>
                <w:bCs w:val="0"/>
              </w:rPr>
              <w:t>(Linnaeus, 1758)</w:t>
            </w:r>
          </w:p>
        </w:tc>
        <w:tc>
          <w:tcPr>
            <w:tcW w:w="244" w:type="pct"/>
          </w:tcPr>
          <w:p w14:paraId="4E09438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4700B4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96E55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8D1EE4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8AE11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8E7E59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35EEAD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B63AA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98613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7963C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31298BE" w14:textId="77777777" w:rsidTr="001866C9">
        <w:tc>
          <w:tcPr>
            <w:tcW w:w="320" w:type="pct"/>
          </w:tcPr>
          <w:p w14:paraId="6FCBE79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34.</w:t>
            </w:r>
          </w:p>
        </w:tc>
        <w:tc>
          <w:tcPr>
            <w:tcW w:w="2135" w:type="pct"/>
          </w:tcPr>
          <w:p w14:paraId="7C815F0D"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Terapon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jarbua</w:t>
            </w:r>
            <w:proofErr w:type="spellEnd"/>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Fabricius</w:t>
            </w:r>
            <w:proofErr w:type="spellEnd"/>
            <w:r w:rsidRPr="009B79F2">
              <w:rPr>
                <w:rFonts w:ascii="Times New Roman" w:hAnsi="Times New Roman" w:cs="Times New Roman"/>
                <w:sz w:val="24"/>
                <w:szCs w:val="24"/>
              </w:rPr>
              <w:t>, 1775)</w:t>
            </w:r>
          </w:p>
        </w:tc>
        <w:tc>
          <w:tcPr>
            <w:tcW w:w="244" w:type="pct"/>
          </w:tcPr>
          <w:p w14:paraId="0A28810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EEA43B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C3434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D479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737C2F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140B2F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A1D76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74D957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6CD7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88F0D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2968D6A" w14:textId="77777777" w:rsidTr="001866C9">
        <w:tc>
          <w:tcPr>
            <w:tcW w:w="320" w:type="pct"/>
          </w:tcPr>
          <w:p w14:paraId="6B7A8E3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35.</w:t>
            </w:r>
          </w:p>
        </w:tc>
        <w:tc>
          <w:tcPr>
            <w:tcW w:w="2135" w:type="pct"/>
          </w:tcPr>
          <w:p w14:paraId="57AF6C23"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Terapon</w:t>
            </w:r>
            <w:proofErr w:type="spellEnd"/>
            <w:r w:rsidRPr="009B79F2">
              <w:rPr>
                <w:rFonts w:eastAsiaTheme="minorHAnsi"/>
                <w:b w:val="0"/>
                <w:bCs w:val="0"/>
                <w:i/>
                <w:iCs/>
              </w:rPr>
              <w:t xml:space="preserve"> puta </w:t>
            </w:r>
            <w:r w:rsidRPr="009B79F2">
              <w:rPr>
                <w:rFonts w:eastAsiaTheme="minorHAnsi"/>
                <w:b w:val="0"/>
                <w:bCs w:val="0"/>
              </w:rPr>
              <w:t>(Cuvier, 1829)</w:t>
            </w:r>
          </w:p>
        </w:tc>
        <w:tc>
          <w:tcPr>
            <w:tcW w:w="244" w:type="pct"/>
          </w:tcPr>
          <w:p w14:paraId="7FD45A8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0A292E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7EADD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84AA2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024299E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0180D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5C6653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72595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7ED8A2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EDA2A5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26D6116" w14:textId="77777777" w:rsidTr="001866C9">
        <w:tc>
          <w:tcPr>
            <w:tcW w:w="320" w:type="pct"/>
          </w:tcPr>
          <w:p w14:paraId="14BBFE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36.</w:t>
            </w:r>
          </w:p>
        </w:tc>
        <w:tc>
          <w:tcPr>
            <w:tcW w:w="2135" w:type="pct"/>
          </w:tcPr>
          <w:p w14:paraId="0B1ED94E"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Cynoglossus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arel</w:t>
            </w:r>
            <w:proofErr w:type="spellEnd"/>
            <w:r w:rsidRPr="009B79F2">
              <w:rPr>
                <w:rFonts w:ascii="Times New Roman" w:hAnsi="Times New Roman" w:cs="Times New Roman"/>
                <w:color w:val="000000"/>
                <w:sz w:val="24"/>
                <w:szCs w:val="24"/>
              </w:rPr>
              <w:t xml:space="preserve"> (Bloch &amp; Schneider, 1801)</w:t>
            </w:r>
          </w:p>
        </w:tc>
        <w:tc>
          <w:tcPr>
            <w:tcW w:w="244" w:type="pct"/>
          </w:tcPr>
          <w:p w14:paraId="39833B4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A8630F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9115E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A662E8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D12E3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8ABC1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027B9C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F0FD37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2FC4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C9D1CF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F912231" w14:textId="77777777" w:rsidTr="001866C9">
        <w:tc>
          <w:tcPr>
            <w:tcW w:w="320" w:type="pct"/>
          </w:tcPr>
          <w:p w14:paraId="593260A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37.</w:t>
            </w:r>
          </w:p>
        </w:tc>
        <w:tc>
          <w:tcPr>
            <w:tcW w:w="2135" w:type="pct"/>
          </w:tcPr>
          <w:p w14:paraId="7CB2FACC"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Pseudorhombus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cinnamoneus</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Temminck</w:t>
            </w:r>
            <w:proofErr w:type="spellEnd"/>
            <w:r w:rsidRPr="009B79F2">
              <w:rPr>
                <w:rFonts w:ascii="Times New Roman" w:hAnsi="Times New Roman" w:cs="Times New Roman"/>
                <w:color w:val="000000"/>
                <w:sz w:val="24"/>
                <w:szCs w:val="24"/>
              </w:rPr>
              <w:t xml:space="preserve"> &amp; Schlegel, 1846)</w:t>
            </w:r>
          </w:p>
        </w:tc>
        <w:tc>
          <w:tcPr>
            <w:tcW w:w="244" w:type="pct"/>
          </w:tcPr>
          <w:p w14:paraId="794C684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3497B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5224BF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FC92BC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3A17B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50A35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B7700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F5256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4BBF4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99E0E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9482BBD" w14:textId="77777777" w:rsidTr="001866C9">
        <w:tc>
          <w:tcPr>
            <w:tcW w:w="320" w:type="pct"/>
          </w:tcPr>
          <w:p w14:paraId="6DD984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38.</w:t>
            </w:r>
          </w:p>
        </w:tc>
        <w:tc>
          <w:tcPr>
            <w:tcW w:w="2135" w:type="pct"/>
          </w:tcPr>
          <w:p w14:paraId="4CC0B068"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Upeneus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moluccensis</w:t>
            </w:r>
            <w:proofErr w:type="spellEnd"/>
            <w:r w:rsidRPr="009B79F2">
              <w:rPr>
                <w:rFonts w:ascii="Times New Roman" w:hAnsi="Times New Roman" w:cs="Times New Roman"/>
                <w:i/>
                <w:iCs/>
                <w:color w:val="000000"/>
                <w:sz w:val="24"/>
                <w:szCs w:val="24"/>
              </w:rPr>
              <w:t xml:space="preserve"> </w:t>
            </w:r>
            <w:r w:rsidRPr="009B79F2">
              <w:rPr>
                <w:rFonts w:ascii="Times New Roman" w:hAnsi="Times New Roman" w:cs="Times New Roman"/>
                <w:color w:val="000000"/>
                <w:sz w:val="24"/>
                <w:szCs w:val="24"/>
              </w:rPr>
              <w:t>(</w:t>
            </w:r>
            <w:proofErr w:type="spellStart"/>
            <w:r w:rsidRPr="009B79F2">
              <w:rPr>
                <w:rFonts w:ascii="Times New Roman" w:hAnsi="Times New Roman" w:cs="Times New Roman"/>
                <w:color w:val="000000"/>
                <w:sz w:val="24"/>
                <w:szCs w:val="24"/>
              </w:rPr>
              <w:t>Forsskal</w:t>
            </w:r>
            <w:proofErr w:type="spellEnd"/>
            <w:r w:rsidRPr="009B79F2">
              <w:rPr>
                <w:rFonts w:ascii="Times New Roman" w:hAnsi="Times New Roman" w:cs="Times New Roman"/>
                <w:color w:val="000000"/>
                <w:sz w:val="24"/>
                <w:szCs w:val="24"/>
              </w:rPr>
              <w:t>, 1775)</w:t>
            </w:r>
          </w:p>
        </w:tc>
        <w:tc>
          <w:tcPr>
            <w:tcW w:w="244" w:type="pct"/>
          </w:tcPr>
          <w:p w14:paraId="173C62E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2ABA2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D8F36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A3A1AA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21C73B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89137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606920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51BFD5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DD1D4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5DDCE8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96623A9" w14:textId="77777777" w:rsidTr="001866C9">
        <w:tc>
          <w:tcPr>
            <w:tcW w:w="320" w:type="pct"/>
          </w:tcPr>
          <w:p w14:paraId="60C2DB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39.</w:t>
            </w:r>
          </w:p>
        </w:tc>
        <w:tc>
          <w:tcPr>
            <w:tcW w:w="2135" w:type="pct"/>
          </w:tcPr>
          <w:p w14:paraId="2E72A350"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Chirocentrus</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dorab</w:t>
            </w:r>
            <w:proofErr w:type="spellEnd"/>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Fabricius</w:t>
            </w:r>
            <w:proofErr w:type="spellEnd"/>
            <w:r w:rsidRPr="009B79F2">
              <w:rPr>
                <w:rFonts w:ascii="Times New Roman" w:hAnsi="Times New Roman" w:cs="Times New Roman"/>
                <w:color w:val="000000"/>
                <w:sz w:val="24"/>
                <w:szCs w:val="24"/>
              </w:rPr>
              <w:t>, 1775)</w:t>
            </w:r>
          </w:p>
        </w:tc>
        <w:tc>
          <w:tcPr>
            <w:tcW w:w="244" w:type="pct"/>
          </w:tcPr>
          <w:p w14:paraId="7EF00CA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A214AC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A3EFA2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D1085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2DDFB5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A5256B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3D6086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50DCB9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D48F8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3680A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B0A478C" w14:textId="77777777" w:rsidTr="001866C9">
        <w:tc>
          <w:tcPr>
            <w:tcW w:w="320" w:type="pct"/>
          </w:tcPr>
          <w:p w14:paraId="5E72FFA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40.</w:t>
            </w:r>
          </w:p>
        </w:tc>
        <w:tc>
          <w:tcPr>
            <w:tcW w:w="2135" w:type="pct"/>
          </w:tcPr>
          <w:p w14:paraId="7CC6B435"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Cheilopogon</w:t>
            </w:r>
            <w:proofErr w:type="spellEnd"/>
            <w:r w:rsidRPr="009B79F2">
              <w:rPr>
                <w:rFonts w:ascii="Times New Roman" w:hAnsi="Times New Roman" w:cs="Times New Roman"/>
                <w:i/>
                <w:iCs/>
                <w:color w:val="000000"/>
                <w:sz w:val="24"/>
                <w:szCs w:val="24"/>
              </w:rPr>
              <w:t xml:space="preserve"> </w:t>
            </w:r>
            <w:proofErr w:type="spellStart"/>
            <w:r w:rsidRPr="009B79F2">
              <w:rPr>
                <w:rFonts w:ascii="Times New Roman" w:hAnsi="Times New Roman" w:cs="Times New Roman"/>
                <w:i/>
                <w:iCs/>
                <w:color w:val="000000"/>
                <w:sz w:val="24"/>
                <w:szCs w:val="24"/>
              </w:rPr>
              <w:t>cyanopterus</w:t>
            </w:r>
            <w:proofErr w:type="spellEnd"/>
            <w:r w:rsidRPr="009B79F2">
              <w:rPr>
                <w:rFonts w:ascii="Times New Roman" w:hAnsi="Times New Roman" w:cs="Times New Roman"/>
                <w:color w:val="000000"/>
                <w:sz w:val="24"/>
                <w:szCs w:val="24"/>
              </w:rPr>
              <w:t xml:space="preserve"> (Valenciennes, 1847)</w:t>
            </w:r>
          </w:p>
        </w:tc>
        <w:tc>
          <w:tcPr>
            <w:tcW w:w="244" w:type="pct"/>
          </w:tcPr>
          <w:p w14:paraId="6DFC4F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38FA4E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8B5010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2F4AF8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FFF77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695B48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3BFC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50E4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A61A85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F834C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1824370" w14:textId="77777777" w:rsidTr="001866C9">
        <w:tc>
          <w:tcPr>
            <w:tcW w:w="320" w:type="pct"/>
          </w:tcPr>
          <w:p w14:paraId="5467AD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41.</w:t>
            </w:r>
          </w:p>
        </w:tc>
        <w:tc>
          <w:tcPr>
            <w:tcW w:w="2135" w:type="pct"/>
          </w:tcPr>
          <w:p w14:paraId="2868F0B4"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Lagocephalus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lunaris</w:t>
            </w:r>
            <w:proofErr w:type="spellEnd"/>
            <w:r w:rsidRPr="009B79F2">
              <w:rPr>
                <w:rFonts w:ascii="Times New Roman" w:hAnsi="Times New Roman" w:cs="Times New Roman"/>
                <w:sz w:val="24"/>
                <w:szCs w:val="24"/>
              </w:rPr>
              <w:t xml:space="preserve"> (Bloch &amp; Schneider, 1801)</w:t>
            </w:r>
          </w:p>
        </w:tc>
        <w:tc>
          <w:tcPr>
            <w:tcW w:w="244" w:type="pct"/>
          </w:tcPr>
          <w:p w14:paraId="5CE6E1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0691A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B1DEC4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5FEB8B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800F24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75ACD8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18AAD8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030ABF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64260A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B8391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81E4742" w14:textId="77777777" w:rsidTr="001866C9">
        <w:tc>
          <w:tcPr>
            <w:tcW w:w="320" w:type="pct"/>
          </w:tcPr>
          <w:p w14:paraId="4D61C9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42.</w:t>
            </w:r>
          </w:p>
        </w:tc>
        <w:tc>
          <w:tcPr>
            <w:tcW w:w="2135" w:type="pct"/>
          </w:tcPr>
          <w:p w14:paraId="3B7634DF" w14:textId="77777777" w:rsidR="006258F4" w:rsidRPr="009B79F2" w:rsidRDefault="00020E1C" w:rsidP="00772A3E">
            <w:pPr>
              <w:pStyle w:val="Heading1"/>
              <w:spacing w:before="0" w:line="276" w:lineRule="auto"/>
              <w:jc w:val="left"/>
              <w:outlineLvl w:val="0"/>
              <w:rPr>
                <w:b w:val="0"/>
                <w:bCs w:val="0"/>
                <w:color w:val="000000"/>
              </w:rPr>
            </w:pPr>
            <w:hyperlink r:id="rId43" w:tgtFrame="_blank" w:tooltip="Catalog of Fishes - Genera" w:history="1">
              <w:proofErr w:type="spellStart"/>
              <w:r w:rsidR="006258F4" w:rsidRPr="009B79F2">
                <w:rPr>
                  <w:rStyle w:val="Hyperlink"/>
                  <w:b w:val="0"/>
                  <w:bCs w:val="0"/>
                  <w:i/>
                  <w:iCs/>
                  <w:color w:val="000000"/>
                </w:rPr>
                <w:t>Lactarius</w:t>
              </w:r>
              <w:proofErr w:type="spellEnd"/>
            </w:hyperlink>
            <w:r w:rsidR="006258F4" w:rsidRPr="009B79F2">
              <w:rPr>
                <w:b w:val="0"/>
                <w:bCs w:val="0"/>
                <w:i/>
                <w:iCs/>
                <w:color w:val="000000"/>
              </w:rPr>
              <w:t xml:space="preserve"> </w:t>
            </w:r>
            <w:hyperlink r:id="rId44" w:tgtFrame="_blank" w:tooltip="Catalog of Fishes - Species" w:history="1">
              <w:proofErr w:type="spellStart"/>
              <w:r w:rsidR="006258F4" w:rsidRPr="009B79F2">
                <w:rPr>
                  <w:rStyle w:val="Hyperlink"/>
                  <w:b w:val="0"/>
                  <w:bCs w:val="0"/>
                  <w:i/>
                  <w:iCs/>
                  <w:color w:val="000000"/>
                </w:rPr>
                <w:t>lactarius</w:t>
              </w:r>
              <w:proofErr w:type="spellEnd"/>
            </w:hyperlink>
            <w:r w:rsidR="006258F4" w:rsidRPr="009B79F2">
              <w:rPr>
                <w:b w:val="0"/>
                <w:bCs w:val="0"/>
                <w:color w:val="000000"/>
              </w:rPr>
              <w:t xml:space="preserve"> (</w:t>
            </w:r>
            <w:hyperlink r:id="rId45" w:tgtFrame="_blank" w:tooltip="Wiki" w:history="1">
              <w:r w:rsidR="006258F4" w:rsidRPr="009B79F2">
                <w:rPr>
                  <w:rStyle w:val="Hyperlink"/>
                  <w:b w:val="0"/>
                  <w:bCs w:val="0"/>
                  <w:color w:val="000000"/>
                </w:rPr>
                <w:t>Bloch</w:t>
              </w:r>
            </w:hyperlink>
            <w:r w:rsidR="006258F4" w:rsidRPr="009B79F2">
              <w:rPr>
                <w:b w:val="0"/>
                <w:bCs w:val="0"/>
                <w:color w:val="000000"/>
              </w:rPr>
              <w:t xml:space="preserve"> &amp; </w:t>
            </w:r>
            <w:hyperlink r:id="rId46" w:tgtFrame="_blank" w:tooltip="Wiki" w:history="1">
              <w:r w:rsidR="006258F4" w:rsidRPr="009B79F2">
                <w:rPr>
                  <w:rStyle w:val="Hyperlink"/>
                  <w:b w:val="0"/>
                  <w:bCs w:val="0"/>
                  <w:color w:val="000000"/>
                </w:rPr>
                <w:t>Schneider</w:t>
              </w:r>
            </w:hyperlink>
            <w:r w:rsidR="006258F4" w:rsidRPr="009B79F2">
              <w:rPr>
                <w:b w:val="0"/>
                <w:bCs w:val="0"/>
                <w:color w:val="000000"/>
              </w:rPr>
              <w:t xml:space="preserve">, </w:t>
            </w:r>
            <w:hyperlink r:id="rId47" w:tgtFrame="_blank" w:tooltip="Catalog of Fishes - References" w:history="1">
              <w:r w:rsidR="006258F4" w:rsidRPr="009B79F2">
                <w:rPr>
                  <w:rStyle w:val="Hyperlink"/>
                  <w:b w:val="0"/>
                  <w:bCs w:val="0"/>
                  <w:color w:val="000000"/>
                </w:rPr>
                <w:t>1801</w:t>
              </w:r>
            </w:hyperlink>
            <w:r w:rsidR="006258F4" w:rsidRPr="009B79F2">
              <w:rPr>
                <w:b w:val="0"/>
                <w:bCs w:val="0"/>
                <w:color w:val="000000"/>
              </w:rPr>
              <w:t>)</w:t>
            </w:r>
          </w:p>
        </w:tc>
        <w:tc>
          <w:tcPr>
            <w:tcW w:w="244" w:type="pct"/>
          </w:tcPr>
          <w:p w14:paraId="40D72B2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9A020D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F1964A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C370E2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72673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1AF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AD22A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BA491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375D9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B2C289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971724F" w14:textId="77777777" w:rsidTr="001866C9">
        <w:tc>
          <w:tcPr>
            <w:tcW w:w="320" w:type="pct"/>
          </w:tcPr>
          <w:p w14:paraId="5CA0622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43.</w:t>
            </w:r>
          </w:p>
        </w:tc>
        <w:tc>
          <w:tcPr>
            <w:tcW w:w="2135" w:type="pct"/>
          </w:tcPr>
          <w:p w14:paraId="0FE24E55"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diacanthus</w:t>
            </w:r>
            <w:proofErr w:type="spellEnd"/>
            <w:r w:rsidRPr="009B79F2">
              <w:rPr>
                <w:rFonts w:ascii="Times New Roman" w:hAnsi="Times New Roman" w:cs="Times New Roman"/>
                <w:sz w:val="24"/>
                <w:szCs w:val="24"/>
              </w:rPr>
              <w:t xml:space="preserve"> (Valenciennes, 1828)</w:t>
            </w:r>
          </w:p>
        </w:tc>
        <w:tc>
          <w:tcPr>
            <w:tcW w:w="244" w:type="pct"/>
          </w:tcPr>
          <w:p w14:paraId="77E3D6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AA4870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4DDFD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3633ED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16EC4D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181C32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A27486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010EC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458B2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9CEB13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4E35A44B" w14:textId="77777777" w:rsidTr="001866C9">
        <w:tc>
          <w:tcPr>
            <w:tcW w:w="320" w:type="pct"/>
          </w:tcPr>
          <w:p w14:paraId="603B06C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44.</w:t>
            </w:r>
          </w:p>
        </w:tc>
        <w:tc>
          <w:tcPr>
            <w:tcW w:w="2135" w:type="pct"/>
          </w:tcPr>
          <w:p w14:paraId="537F13F2"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Platycephalus</w:t>
            </w:r>
            <w:proofErr w:type="spellEnd"/>
            <w:r w:rsidRPr="009B79F2">
              <w:rPr>
                <w:rFonts w:ascii="Times New Roman" w:hAnsi="Times New Roman" w:cs="Times New Roman"/>
                <w:i/>
                <w:iCs/>
                <w:sz w:val="24"/>
                <w:szCs w:val="24"/>
              </w:rPr>
              <w:t xml:space="preserve"> indicus </w:t>
            </w:r>
            <w:r w:rsidRPr="009B79F2">
              <w:rPr>
                <w:rFonts w:ascii="Times New Roman" w:hAnsi="Times New Roman" w:cs="Times New Roman"/>
                <w:sz w:val="24"/>
                <w:szCs w:val="24"/>
              </w:rPr>
              <w:t>(Linnaeus, 1758)</w:t>
            </w:r>
          </w:p>
        </w:tc>
        <w:tc>
          <w:tcPr>
            <w:tcW w:w="244" w:type="pct"/>
          </w:tcPr>
          <w:p w14:paraId="4D2D121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51BDAC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8A465F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5E7DF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B7496F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2CF9D0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1C7EA9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D7F5CA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A1141A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311D56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458FF74" w14:textId="77777777" w:rsidTr="001866C9">
        <w:tc>
          <w:tcPr>
            <w:tcW w:w="320" w:type="pct"/>
          </w:tcPr>
          <w:p w14:paraId="7AECA81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45.</w:t>
            </w:r>
          </w:p>
        </w:tc>
        <w:tc>
          <w:tcPr>
            <w:tcW w:w="2135" w:type="pct"/>
          </w:tcPr>
          <w:p w14:paraId="63F941D6" w14:textId="77777777" w:rsidR="006258F4" w:rsidRPr="009B79F2" w:rsidRDefault="00020E1C" w:rsidP="00772A3E">
            <w:pPr>
              <w:pStyle w:val="Heading1"/>
              <w:spacing w:before="0" w:line="276" w:lineRule="auto"/>
              <w:jc w:val="left"/>
              <w:outlineLvl w:val="0"/>
              <w:rPr>
                <w:b w:val="0"/>
                <w:bCs w:val="0"/>
                <w:color w:val="000000"/>
              </w:rPr>
            </w:pPr>
            <w:hyperlink r:id="rId48" w:tgtFrame="_blank" w:tooltip="Catalog of Fishes - Genera" w:history="1">
              <w:proofErr w:type="spellStart"/>
              <w:r w:rsidR="006258F4" w:rsidRPr="009B79F2">
                <w:rPr>
                  <w:rStyle w:val="Hyperlink"/>
                  <w:b w:val="0"/>
                  <w:bCs w:val="0"/>
                  <w:i/>
                  <w:iCs/>
                  <w:color w:val="000000"/>
                </w:rPr>
                <w:t>Priacanthus</w:t>
              </w:r>
              <w:proofErr w:type="spellEnd"/>
            </w:hyperlink>
            <w:r w:rsidR="006258F4" w:rsidRPr="009B79F2">
              <w:t xml:space="preserve"> </w:t>
            </w:r>
            <w:hyperlink r:id="rId49" w:tgtFrame="_blank" w:tooltip="Catalog of Fishes - Species" w:history="1">
              <w:proofErr w:type="spellStart"/>
              <w:r w:rsidR="006258F4" w:rsidRPr="009B79F2">
                <w:rPr>
                  <w:rStyle w:val="Hyperlink"/>
                  <w:b w:val="0"/>
                  <w:bCs w:val="0"/>
                  <w:i/>
                  <w:iCs/>
                  <w:color w:val="000000"/>
                </w:rPr>
                <w:t>hamrur</w:t>
              </w:r>
              <w:proofErr w:type="spellEnd"/>
            </w:hyperlink>
            <w:r w:rsidR="006258F4" w:rsidRPr="009B79F2">
              <w:rPr>
                <w:b w:val="0"/>
                <w:bCs w:val="0"/>
                <w:color w:val="000000"/>
              </w:rPr>
              <w:t xml:space="preserve"> (</w:t>
            </w:r>
            <w:proofErr w:type="spellStart"/>
            <w:r w:rsidR="006258F4" w:rsidRPr="009B79F2">
              <w:rPr>
                <w:rStyle w:val="sheader6"/>
                <w:b w:val="0"/>
                <w:bCs w:val="0"/>
                <w:color w:val="000000"/>
              </w:rPr>
              <w:t>Fabricius</w:t>
            </w:r>
            <w:proofErr w:type="spellEnd"/>
            <w:r w:rsidR="006258F4" w:rsidRPr="009B79F2">
              <w:rPr>
                <w:b w:val="0"/>
                <w:bCs w:val="0"/>
                <w:color w:val="000000"/>
              </w:rPr>
              <w:t xml:space="preserve">, </w:t>
            </w:r>
            <w:hyperlink r:id="rId50" w:tgtFrame="_blank" w:tooltip="Catalog of Fishes - References" w:history="1">
              <w:r w:rsidR="006258F4" w:rsidRPr="00B40C17">
                <w:rPr>
                  <w:rStyle w:val="Hyperlink"/>
                  <w:b w:val="0"/>
                  <w:bCs w:val="0"/>
                  <w:color w:val="000000"/>
                  <w:u w:val="none"/>
                </w:rPr>
                <w:t>1775</w:t>
              </w:r>
            </w:hyperlink>
            <w:r w:rsidR="006258F4" w:rsidRPr="009B79F2">
              <w:rPr>
                <w:b w:val="0"/>
                <w:bCs w:val="0"/>
                <w:color w:val="000000"/>
              </w:rPr>
              <w:t>)</w:t>
            </w:r>
          </w:p>
        </w:tc>
        <w:tc>
          <w:tcPr>
            <w:tcW w:w="244" w:type="pct"/>
          </w:tcPr>
          <w:p w14:paraId="6C5F93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9B0FA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58D02D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DB26C4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0F019B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18218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6CA346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648DB0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408BC8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1E350D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B01A4CF" w14:textId="77777777" w:rsidTr="001866C9">
        <w:tc>
          <w:tcPr>
            <w:tcW w:w="320" w:type="pct"/>
          </w:tcPr>
          <w:p w14:paraId="154CEBC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46.</w:t>
            </w:r>
          </w:p>
        </w:tc>
        <w:tc>
          <w:tcPr>
            <w:tcW w:w="2135" w:type="pct"/>
          </w:tcPr>
          <w:p w14:paraId="42FE9EE4"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Acanthopagrus</w:t>
            </w:r>
            <w:proofErr w:type="spellEnd"/>
            <w:r w:rsidRPr="009B79F2">
              <w:rPr>
                <w:rFonts w:ascii="Times New Roman" w:hAnsi="Times New Roman" w:cs="Times New Roman"/>
                <w:i/>
                <w:iCs/>
                <w:sz w:val="24"/>
                <w:szCs w:val="24"/>
              </w:rPr>
              <w:t xml:space="preserve"> latus</w:t>
            </w:r>
            <w:r w:rsidRPr="009B79F2">
              <w:rPr>
                <w:rFonts w:ascii="Times New Roman" w:hAnsi="Times New Roman" w:cs="Times New Roman"/>
                <w:sz w:val="24"/>
                <w:szCs w:val="24"/>
              </w:rPr>
              <w:t xml:space="preserve"> (</w:t>
            </w:r>
            <w:proofErr w:type="spellStart"/>
            <w:r w:rsidRPr="009B79F2">
              <w:rPr>
                <w:rFonts w:ascii="Times New Roman" w:hAnsi="Times New Roman" w:cs="Times New Roman"/>
                <w:sz w:val="24"/>
                <w:szCs w:val="24"/>
              </w:rPr>
              <w:t>Houttuyn</w:t>
            </w:r>
            <w:proofErr w:type="spellEnd"/>
            <w:r w:rsidRPr="009B79F2">
              <w:rPr>
                <w:rFonts w:ascii="Times New Roman" w:hAnsi="Times New Roman" w:cs="Times New Roman"/>
                <w:sz w:val="24"/>
                <w:szCs w:val="24"/>
              </w:rPr>
              <w:t>, 1782)</w:t>
            </w:r>
          </w:p>
        </w:tc>
        <w:tc>
          <w:tcPr>
            <w:tcW w:w="244" w:type="pct"/>
          </w:tcPr>
          <w:p w14:paraId="3D2269F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C4914F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AB5D31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C71171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9909EF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C2FEF2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5F6A18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1A09E2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9DF0DD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D23A1C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47A7E141" w14:textId="77777777" w:rsidTr="001866C9">
        <w:tc>
          <w:tcPr>
            <w:tcW w:w="320" w:type="pct"/>
          </w:tcPr>
          <w:p w14:paraId="491C73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47.</w:t>
            </w:r>
          </w:p>
        </w:tc>
        <w:tc>
          <w:tcPr>
            <w:tcW w:w="2135" w:type="pct"/>
          </w:tcPr>
          <w:p w14:paraId="638477A8"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Scoliodon</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laticaudus</w:t>
            </w:r>
            <w:proofErr w:type="spellEnd"/>
            <w:r w:rsidRPr="009B79F2">
              <w:rPr>
                <w:rFonts w:ascii="Times New Roman" w:hAnsi="Times New Roman" w:cs="Times New Roman"/>
                <w:sz w:val="24"/>
                <w:szCs w:val="24"/>
              </w:rPr>
              <w:t xml:space="preserve"> (Müller &amp; Henle, 1838)</w:t>
            </w:r>
          </w:p>
        </w:tc>
        <w:tc>
          <w:tcPr>
            <w:tcW w:w="244" w:type="pct"/>
          </w:tcPr>
          <w:p w14:paraId="6BEF532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756DB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A3B74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15FBFB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EF28E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A60640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EEAE2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F5719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A1348E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00E0B5B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878604F" w14:textId="77777777" w:rsidTr="001866C9">
        <w:tc>
          <w:tcPr>
            <w:tcW w:w="320" w:type="pct"/>
          </w:tcPr>
          <w:p w14:paraId="0E79682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48.</w:t>
            </w:r>
          </w:p>
        </w:tc>
        <w:tc>
          <w:tcPr>
            <w:tcW w:w="2135" w:type="pct"/>
          </w:tcPr>
          <w:p w14:paraId="629DC143" w14:textId="77777777" w:rsidR="006258F4" w:rsidRPr="009B79F2" w:rsidRDefault="006258F4" w:rsidP="00772A3E">
            <w:pPr>
              <w:spacing w:line="276" w:lineRule="auto"/>
              <w:rPr>
                <w:rFonts w:ascii="Times New Roman" w:hAnsi="Times New Roman" w:cs="Times New Roman"/>
                <w:sz w:val="24"/>
                <w:szCs w:val="24"/>
              </w:rPr>
            </w:pPr>
            <w:proofErr w:type="spellStart"/>
            <w:r w:rsidRPr="009B79F2">
              <w:rPr>
                <w:rFonts w:ascii="Times New Roman" w:hAnsi="Times New Roman" w:cs="Times New Roman"/>
                <w:i/>
                <w:iCs/>
                <w:sz w:val="24"/>
                <w:szCs w:val="24"/>
              </w:rPr>
              <w:t>Epinephelus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coioides</w:t>
            </w:r>
            <w:proofErr w:type="spellEnd"/>
            <w:r w:rsidRPr="009B79F2">
              <w:rPr>
                <w:rFonts w:ascii="Times New Roman" w:hAnsi="Times New Roman" w:cs="Times New Roman"/>
                <w:sz w:val="24"/>
                <w:szCs w:val="24"/>
              </w:rPr>
              <w:t xml:space="preserve"> (Hamilton, 1822)</w:t>
            </w:r>
          </w:p>
        </w:tc>
        <w:tc>
          <w:tcPr>
            <w:tcW w:w="244" w:type="pct"/>
          </w:tcPr>
          <w:p w14:paraId="590C15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F9E307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2B61E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FBBC84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1FDEC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575655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3BD2F7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BD1D97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C918F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7404A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7B30957B" w14:textId="77777777" w:rsidTr="001866C9">
        <w:tc>
          <w:tcPr>
            <w:tcW w:w="320" w:type="pct"/>
          </w:tcPr>
          <w:p w14:paraId="7D1377C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lastRenderedPageBreak/>
              <w:t>49.</w:t>
            </w:r>
          </w:p>
        </w:tc>
        <w:tc>
          <w:tcPr>
            <w:tcW w:w="2135" w:type="pct"/>
          </w:tcPr>
          <w:p w14:paraId="6EE83A7B"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Pampus</w:t>
            </w:r>
            <w:proofErr w:type="spellEnd"/>
            <w:r w:rsidRPr="009B79F2">
              <w:rPr>
                <w:rFonts w:ascii="Times New Roman" w:hAnsi="Times New Roman" w:cs="Times New Roman"/>
                <w:i/>
                <w:iCs/>
                <w:color w:val="000000"/>
                <w:sz w:val="24"/>
                <w:szCs w:val="24"/>
              </w:rPr>
              <w:t xml:space="preserve"> argenteus</w:t>
            </w:r>
            <w:r w:rsidRPr="009B79F2">
              <w:rPr>
                <w:rFonts w:ascii="Times New Roman" w:hAnsi="Times New Roman" w:cs="Times New Roman"/>
                <w:color w:val="000000"/>
                <w:sz w:val="24"/>
                <w:szCs w:val="24"/>
              </w:rPr>
              <w:t xml:space="preserve"> (</w:t>
            </w:r>
            <w:proofErr w:type="spellStart"/>
            <w:r w:rsidRPr="009B79F2">
              <w:rPr>
                <w:rFonts w:ascii="Times New Roman" w:hAnsi="Times New Roman" w:cs="Times New Roman"/>
                <w:color w:val="000000"/>
                <w:sz w:val="24"/>
                <w:szCs w:val="24"/>
              </w:rPr>
              <w:t>Euphrasen</w:t>
            </w:r>
            <w:proofErr w:type="spellEnd"/>
            <w:r w:rsidRPr="009B79F2">
              <w:rPr>
                <w:rFonts w:ascii="Times New Roman" w:hAnsi="Times New Roman" w:cs="Times New Roman"/>
                <w:color w:val="000000"/>
                <w:sz w:val="24"/>
                <w:szCs w:val="24"/>
              </w:rPr>
              <w:t>, 1788)</w:t>
            </w:r>
          </w:p>
        </w:tc>
        <w:tc>
          <w:tcPr>
            <w:tcW w:w="244" w:type="pct"/>
          </w:tcPr>
          <w:p w14:paraId="5E186B4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9D97B7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762157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8DE478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26AE2F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9918D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FED24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7AB035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AB826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CB6C85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DB73011" w14:textId="77777777" w:rsidTr="001866C9">
        <w:tc>
          <w:tcPr>
            <w:tcW w:w="320" w:type="pct"/>
          </w:tcPr>
          <w:p w14:paraId="11E394C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50.</w:t>
            </w:r>
          </w:p>
        </w:tc>
        <w:tc>
          <w:tcPr>
            <w:tcW w:w="2135" w:type="pct"/>
          </w:tcPr>
          <w:p w14:paraId="62CEA0BB" w14:textId="77777777" w:rsidR="006258F4" w:rsidRPr="009B79F2" w:rsidRDefault="006258F4" w:rsidP="00772A3E">
            <w:pPr>
              <w:spacing w:line="276" w:lineRule="auto"/>
              <w:rPr>
                <w:rFonts w:ascii="Times New Roman" w:hAnsi="Times New Roman" w:cs="Times New Roman"/>
                <w:i/>
                <w:iCs/>
                <w:color w:val="000000"/>
                <w:sz w:val="24"/>
                <w:szCs w:val="24"/>
              </w:rPr>
            </w:pPr>
            <w:proofErr w:type="spellStart"/>
            <w:r w:rsidRPr="009B79F2">
              <w:rPr>
                <w:rFonts w:ascii="Times New Roman" w:hAnsi="Times New Roman" w:cs="Times New Roman"/>
                <w:i/>
                <w:iCs/>
                <w:color w:val="000000"/>
                <w:sz w:val="24"/>
                <w:szCs w:val="24"/>
              </w:rPr>
              <w:t>Nemipterus</w:t>
            </w:r>
            <w:proofErr w:type="spellEnd"/>
            <w:r w:rsidRPr="009B79F2">
              <w:rPr>
                <w:rFonts w:ascii="Times New Roman" w:hAnsi="Times New Roman" w:cs="Times New Roman"/>
                <w:color w:val="000000"/>
                <w:sz w:val="24"/>
                <w:szCs w:val="24"/>
              </w:rPr>
              <w:t xml:space="preserve"> </w:t>
            </w:r>
            <w:r w:rsidRPr="009B79F2">
              <w:rPr>
                <w:rFonts w:ascii="Times New Roman" w:hAnsi="Times New Roman" w:cs="Times New Roman"/>
                <w:i/>
                <w:iCs/>
                <w:color w:val="000000"/>
                <w:sz w:val="24"/>
                <w:szCs w:val="24"/>
              </w:rPr>
              <w:t>japonicus</w:t>
            </w:r>
            <w:r w:rsidRPr="009B79F2">
              <w:rPr>
                <w:rFonts w:ascii="Times New Roman" w:hAnsi="Times New Roman" w:cs="Times New Roman"/>
                <w:color w:val="000000"/>
                <w:sz w:val="24"/>
                <w:szCs w:val="24"/>
              </w:rPr>
              <w:t xml:space="preserve"> (Bloch,1791)</w:t>
            </w:r>
          </w:p>
        </w:tc>
        <w:tc>
          <w:tcPr>
            <w:tcW w:w="244" w:type="pct"/>
          </w:tcPr>
          <w:p w14:paraId="2BF9000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A81C0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EB7CB0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BF3DB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5284F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67CF0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211230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467A496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C5F61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2262D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4B2B287E" w14:textId="77777777" w:rsidTr="001866C9">
        <w:tc>
          <w:tcPr>
            <w:tcW w:w="320" w:type="pct"/>
          </w:tcPr>
          <w:p w14:paraId="17BBD0E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51.</w:t>
            </w:r>
          </w:p>
        </w:tc>
        <w:tc>
          <w:tcPr>
            <w:tcW w:w="2135" w:type="pct"/>
          </w:tcPr>
          <w:p w14:paraId="1B4AB1EC"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Osteomugil</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engeli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(Bleeker, 1858)</w:t>
            </w:r>
          </w:p>
        </w:tc>
        <w:tc>
          <w:tcPr>
            <w:tcW w:w="244" w:type="pct"/>
          </w:tcPr>
          <w:p w14:paraId="1B98697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1123BE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3906ED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6FA41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99F244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93FC8B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F03867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54A84C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6D4C8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5C23240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63D125F5" w14:textId="77777777" w:rsidTr="001866C9">
        <w:tc>
          <w:tcPr>
            <w:tcW w:w="320" w:type="pct"/>
          </w:tcPr>
          <w:p w14:paraId="51BD49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52.</w:t>
            </w:r>
          </w:p>
        </w:tc>
        <w:tc>
          <w:tcPr>
            <w:tcW w:w="2135" w:type="pct"/>
          </w:tcPr>
          <w:p w14:paraId="65C644F9"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Odonus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niger</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w:t>
            </w:r>
            <w:proofErr w:type="spellStart"/>
            <w:r w:rsidRPr="009B79F2">
              <w:rPr>
                <w:rFonts w:ascii="Times New Roman" w:hAnsi="Times New Roman" w:cs="Times New Roman"/>
                <w:sz w:val="24"/>
                <w:szCs w:val="24"/>
              </w:rPr>
              <w:t>Rüppell</w:t>
            </w:r>
            <w:proofErr w:type="spellEnd"/>
            <w:r w:rsidRPr="009B79F2">
              <w:rPr>
                <w:rFonts w:ascii="Times New Roman" w:hAnsi="Times New Roman" w:cs="Times New Roman"/>
                <w:sz w:val="24"/>
                <w:szCs w:val="24"/>
              </w:rPr>
              <w:t>, 1836)</w:t>
            </w:r>
          </w:p>
        </w:tc>
        <w:tc>
          <w:tcPr>
            <w:tcW w:w="244" w:type="pct"/>
          </w:tcPr>
          <w:p w14:paraId="0250E1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3D736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2252808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218A1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15FED79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CA0A33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9A2C1D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3F2F99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B5E27A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62490B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5E529876" w14:textId="77777777" w:rsidTr="001866C9">
        <w:tc>
          <w:tcPr>
            <w:tcW w:w="320" w:type="pct"/>
          </w:tcPr>
          <w:p w14:paraId="69AA01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53.</w:t>
            </w:r>
          </w:p>
        </w:tc>
        <w:tc>
          <w:tcPr>
            <w:tcW w:w="2135" w:type="pct"/>
          </w:tcPr>
          <w:p w14:paraId="3A0A0DA9" w14:textId="77777777" w:rsidR="006258F4" w:rsidRPr="009B79F2" w:rsidRDefault="006258F4" w:rsidP="00772A3E">
            <w:pPr>
              <w:spacing w:line="276" w:lineRule="auto"/>
              <w:rPr>
                <w:rFonts w:ascii="Times New Roman" w:hAnsi="Times New Roman" w:cs="Times New Roman"/>
                <w:i/>
                <w:iCs/>
                <w:sz w:val="24"/>
                <w:szCs w:val="24"/>
              </w:rPr>
            </w:pPr>
            <w:proofErr w:type="spellStart"/>
            <w:r w:rsidRPr="009B79F2">
              <w:rPr>
                <w:rFonts w:ascii="Times New Roman" w:hAnsi="Times New Roman" w:cs="Times New Roman"/>
                <w:i/>
                <w:iCs/>
                <w:sz w:val="24"/>
                <w:szCs w:val="24"/>
              </w:rPr>
              <w:t>Psettodes</w:t>
            </w:r>
            <w:proofErr w:type="spellEnd"/>
            <w:r w:rsidRPr="009B79F2">
              <w:rPr>
                <w:rFonts w:ascii="Times New Roman" w:hAnsi="Times New Roman" w:cs="Times New Roman"/>
                <w:i/>
                <w:iCs/>
                <w:sz w:val="24"/>
                <w:szCs w:val="24"/>
              </w:rPr>
              <w:t xml:space="preserve"> </w:t>
            </w:r>
            <w:proofErr w:type="spellStart"/>
            <w:r w:rsidRPr="009B79F2">
              <w:rPr>
                <w:rFonts w:ascii="Times New Roman" w:hAnsi="Times New Roman" w:cs="Times New Roman"/>
                <w:i/>
                <w:iCs/>
                <w:sz w:val="24"/>
                <w:szCs w:val="24"/>
              </w:rPr>
              <w:t>erumei</w:t>
            </w:r>
            <w:proofErr w:type="spellEnd"/>
            <w:r w:rsidRPr="009B79F2">
              <w:rPr>
                <w:rFonts w:ascii="Times New Roman" w:hAnsi="Times New Roman" w:cs="Times New Roman"/>
                <w:i/>
                <w:iCs/>
                <w:sz w:val="24"/>
                <w:szCs w:val="24"/>
              </w:rPr>
              <w:t xml:space="preserve"> </w:t>
            </w:r>
            <w:r w:rsidRPr="009B79F2">
              <w:rPr>
                <w:rFonts w:ascii="Times New Roman" w:hAnsi="Times New Roman" w:cs="Times New Roman"/>
                <w:sz w:val="24"/>
                <w:szCs w:val="24"/>
              </w:rPr>
              <w:t>(Bennett, 1831)</w:t>
            </w:r>
          </w:p>
        </w:tc>
        <w:tc>
          <w:tcPr>
            <w:tcW w:w="244" w:type="pct"/>
          </w:tcPr>
          <w:p w14:paraId="2EBACFE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FC6C40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175A5A9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0513E5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7D1B5B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335486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E28A47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83A30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B601B6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108813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3821C9A" w14:textId="77777777" w:rsidTr="001866C9">
        <w:tc>
          <w:tcPr>
            <w:tcW w:w="320" w:type="pct"/>
          </w:tcPr>
          <w:p w14:paraId="21AFD38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54.</w:t>
            </w:r>
          </w:p>
        </w:tc>
        <w:tc>
          <w:tcPr>
            <w:tcW w:w="2135" w:type="pct"/>
          </w:tcPr>
          <w:p w14:paraId="715230F6" w14:textId="77777777" w:rsidR="006258F4" w:rsidRPr="009B79F2" w:rsidRDefault="00020E1C" w:rsidP="00772A3E">
            <w:pPr>
              <w:pStyle w:val="Heading1"/>
              <w:spacing w:before="0" w:line="276" w:lineRule="auto"/>
              <w:jc w:val="left"/>
              <w:outlineLvl w:val="0"/>
              <w:rPr>
                <w:rFonts w:eastAsiaTheme="minorHAnsi"/>
                <w:b w:val="0"/>
                <w:bCs w:val="0"/>
                <w:i/>
                <w:iCs/>
              </w:rPr>
            </w:pPr>
            <w:hyperlink r:id="rId51" w:tgtFrame="_blank" w:tooltip="Catalog of Fishes - Genera" w:history="1">
              <w:proofErr w:type="spellStart"/>
              <w:r w:rsidR="006258F4" w:rsidRPr="009B79F2">
                <w:rPr>
                  <w:rFonts w:eastAsiaTheme="minorHAnsi"/>
                  <w:b w:val="0"/>
                  <w:bCs w:val="0"/>
                  <w:i/>
                  <w:iCs/>
                </w:rPr>
                <w:t>Sillago</w:t>
              </w:r>
              <w:proofErr w:type="spellEnd"/>
            </w:hyperlink>
            <w:r w:rsidR="006258F4" w:rsidRPr="009B79F2">
              <w:rPr>
                <w:rFonts w:eastAsiaTheme="minorHAnsi"/>
                <w:b w:val="0"/>
                <w:bCs w:val="0"/>
                <w:i/>
                <w:iCs/>
              </w:rPr>
              <w:t> </w:t>
            </w:r>
            <w:proofErr w:type="spellStart"/>
            <w:r w:rsidR="006258F4">
              <w:fldChar w:fldCharType="begin"/>
            </w:r>
            <w:r w:rsidR="006258F4">
              <w:instrText>HYPERLINK "http://researcharchive.calacademy.org/research/ichthyology/catalog/fishcatget.asp?spid=15257" \t "_blank" \o "Catalog of Fishes - Species"</w:instrText>
            </w:r>
            <w:r w:rsidR="006258F4">
              <w:fldChar w:fldCharType="separate"/>
            </w:r>
            <w:r w:rsidR="006258F4" w:rsidRPr="009B79F2">
              <w:rPr>
                <w:rFonts w:eastAsiaTheme="minorHAnsi"/>
                <w:b w:val="0"/>
                <w:bCs w:val="0"/>
                <w:i/>
                <w:iCs/>
              </w:rPr>
              <w:t>sihama</w:t>
            </w:r>
            <w:proofErr w:type="spellEnd"/>
            <w:r w:rsidR="006258F4">
              <w:fldChar w:fldCharType="end"/>
            </w:r>
            <w:r w:rsidR="006258F4" w:rsidRPr="009B79F2">
              <w:rPr>
                <w:rFonts w:eastAsiaTheme="minorHAnsi"/>
                <w:b w:val="0"/>
                <w:bCs w:val="0"/>
                <w:i/>
                <w:iCs/>
              </w:rPr>
              <w:t> </w:t>
            </w:r>
            <w:r w:rsidR="006258F4" w:rsidRPr="009B79F2">
              <w:rPr>
                <w:rFonts w:eastAsiaTheme="minorHAnsi"/>
                <w:b w:val="0"/>
                <w:bCs w:val="0"/>
              </w:rPr>
              <w:t>(</w:t>
            </w:r>
            <w:proofErr w:type="spellStart"/>
            <w:r w:rsidR="006258F4" w:rsidRPr="009B79F2">
              <w:rPr>
                <w:rFonts w:eastAsiaTheme="minorHAnsi"/>
                <w:b w:val="0"/>
                <w:bCs w:val="0"/>
              </w:rPr>
              <w:t>Fabricius</w:t>
            </w:r>
            <w:proofErr w:type="spellEnd"/>
            <w:r w:rsidR="006258F4" w:rsidRPr="009B79F2">
              <w:rPr>
                <w:rFonts w:eastAsiaTheme="minorHAnsi"/>
                <w:b w:val="0"/>
                <w:bCs w:val="0"/>
              </w:rPr>
              <w:t>, </w:t>
            </w:r>
            <w:hyperlink r:id="rId52" w:tgtFrame="_blank" w:tooltip="Catalog of Fishes - References" w:history="1">
              <w:r w:rsidR="006258F4" w:rsidRPr="009B79F2">
                <w:rPr>
                  <w:rFonts w:eastAsiaTheme="minorHAnsi"/>
                  <w:b w:val="0"/>
                  <w:bCs w:val="0"/>
                </w:rPr>
                <w:t>1775</w:t>
              </w:r>
            </w:hyperlink>
            <w:r w:rsidR="006258F4" w:rsidRPr="009B79F2">
              <w:rPr>
                <w:rFonts w:eastAsiaTheme="minorHAnsi"/>
                <w:b w:val="0"/>
                <w:bCs w:val="0"/>
              </w:rPr>
              <w:t>)</w:t>
            </w:r>
          </w:p>
        </w:tc>
        <w:tc>
          <w:tcPr>
            <w:tcW w:w="244" w:type="pct"/>
          </w:tcPr>
          <w:p w14:paraId="792D4E8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A2B0A0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02C9F2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AE2C1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837BA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CFDB32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BCED4E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8C9A34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A8A28C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14AF411"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30ADCBF0" w14:textId="77777777" w:rsidTr="001866C9">
        <w:tc>
          <w:tcPr>
            <w:tcW w:w="320" w:type="pct"/>
          </w:tcPr>
          <w:p w14:paraId="018FED0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55.</w:t>
            </w:r>
          </w:p>
        </w:tc>
        <w:tc>
          <w:tcPr>
            <w:tcW w:w="2135" w:type="pct"/>
          </w:tcPr>
          <w:p w14:paraId="0985F2E7" w14:textId="77777777" w:rsidR="006258F4" w:rsidRPr="009B79F2" w:rsidRDefault="00020E1C" w:rsidP="00772A3E">
            <w:pPr>
              <w:pStyle w:val="Heading1"/>
              <w:spacing w:before="0" w:line="276" w:lineRule="auto"/>
              <w:jc w:val="left"/>
              <w:outlineLvl w:val="0"/>
              <w:rPr>
                <w:b w:val="0"/>
                <w:bCs w:val="0"/>
                <w:color w:val="000000"/>
              </w:rPr>
            </w:pPr>
            <w:hyperlink r:id="rId53" w:tgtFrame="_blank" w:tooltip="Catalog of Fishes - Genera" w:history="1">
              <w:proofErr w:type="spellStart"/>
              <w:r w:rsidR="006258F4" w:rsidRPr="009B79F2">
                <w:rPr>
                  <w:rFonts w:eastAsiaTheme="minorHAnsi"/>
                  <w:b w:val="0"/>
                  <w:bCs w:val="0"/>
                  <w:i/>
                  <w:iCs/>
                </w:rPr>
                <w:t>Plotosus</w:t>
              </w:r>
              <w:proofErr w:type="spellEnd"/>
            </w:hyperlink>
            <w:r w:rsidR="006258F4" w:rsidRPr="009B79F2">
              <w:rPr>
                <w:rFonts w:eastAsiaTheme="minorHAnsi"/>
                <w:b w:val="0"/>
                <w:bCs w:val="0"/>
                <w:i/>
                <w:iCs/>
              </w:rPr>
              <w:t> </w:t>
            </w:r>
            <w:proofErr w:type="spellStart"/>
            <w:r w:rsidR="006258F4">
              <w:fldChar w:fldCharType="begin"/>
            </w:r>
            <w:r w:rsidR="006258F4">
              <w:instrText>HYPERLINK "http://researcharchive.calacademy.org/research/ichthyology/catalog/fishcatget.asp?spid=4731" \t "_blank" \o "Catalog of Fishes - Species"</w:instrText>
            </w:r>
            <w:r w:rsidR="006258F4">
              <w:fldChar w:fldCharType="separate"/>
            </w:r>
            <w:r w:rsidR="006258F4" w:rsidRPr="009B79F2">
              <w:rPr>
                <w:rFonts w:eastAsiaTheme="minorHAnsi"/>
                <w:b w:val="0"/>
                <w:bCs w:val="0"/>
                <w:i/>
                <w:iCs/>
              </w:rPr>
              <w:t>canius</w:t>
            </w:r>
            <w:proofErr w:type="spellEnd"/>
            <w:r w:rsidR="006258F4">
              <w:fldChar w:fldCharType="end"/>
            </w:r>
            <w:r w:rsidR="006258F4" w:rsidRPr="009B79F2">
              <w:rPr>
                <w:rFonts w:eastAsiaTheme="minorHAnsi"/>
                <w:b w:val="0"/>
                <w:bCs w:val="0"/>
                <w:i/>
                <w:iCs/>
              </w:rPr>
              <w:t> </w:t>
            </w:r>
            <w:r w:rsidR="006258F4" w:rsidRPr="009B79F2">
              <w:rPr>
                <w:rFonts w:eastAsiaTheme="minorHAnsi"/>
                <w:b w:val="0"/>
                <w:bCs w:val="0"/>
              </w:rPr>
              <w:t>(</w:t>
            </w:r>
            <w:hyperlink r:id="rId54" w:tgtFrame="_blank" w:tooltip="Wiki" w:history="1">
              <w:r w:rsidR="006258F4" w:rsidRPr="009B79F2">
                <w:rPr>
                  <w:rFonts w:eastAsiaTheme="minorHAnsi"/>
                  <w:b w:val="0"/>
                  <w:bCs w:val="0"/>
                </w:rPr>
                <w:t>Hamilton</w:t>
              </w:r>
            </w:hyperlink>
            <w:r w:rsidR="006258F4" w:rsidRPr="009B79F2">
              <w:rPr>
                <w:rFonts w:eastAsiaTheme="minorHAnsi"/>
                <w:b w:val="0"/>
                <w:bCs w:val="0"/>
              </w:rPr>
              <w:t>, </w:t>
            </w:r>
            <w:hyperlink r:id="rId55" w:tgtFrame="_blank" w:tooltip="Catalog of Fishes - References" w:history="1">
              <w:r w:rsidR="006258F4" w:rsidRPr="009B79F2">
                <w:rPr>
                  <w:rFonts w:eastAsiaTheme="minorHAnsi"/>
                  <w:b w:val="0"/>
                  <w:bCs w:val="0"/>
                </w:rPr>
                <w:t>1822</w:t>
              </w:r>
            </w:hyperlink>
            <w:r w:rsidR="006258F4" w:rsidRPr="009B79F2">
              <w:rPr>
                <w:rFonts w:eastAsiaTheme="minorHAnsi"/>
                <w:b w:val="0"/>
                <w:bCs w:val="0"/>
              </w:rPr>
              <w:t>)</w:t>
            </w:r>
          </w:p>
        </w:tc>
        <w:tc>
          <w:tcPr>
            <w:tcW w:w="244" w:type="pct"/>
          </w:tcPr>
          <w:p w14:paraId="72C43FF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DD6C6F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9C37C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B14370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5190567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2953144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733E1F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151B33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6554B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314EA21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0F8043CC" w14:textId="77777777" w:rsidTr="001866C9">
        <w:tc>
          <w:tcPr>
            <w:tcW w:w="320" w:type="pct"/>
          </w:tcPr>
          <w:p w14:paraId="16757F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56.</w:t>
            </w:r>
          </w:p>
        </w:tc>
        <w:tc>
          <w:tcPr>
            <w:tcW w:w="2135" w:type="pct"/>
          </w:tcPr>
          <w:p w14:paraId="34B36A48"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Ablennes</w:t>
            </w:r>
            <w:proofErr w:type="spellEnd"/>
            <w:r w:rsidRPr="009B79F2">
              <w:rPr>
                <w:rFonts w:eastAsiaTheme="minorHAnsi"/>
                <w:b w:val="0"/>
                <w:bCs w:val="0"/>
                <w:i/>
                <w:iCs/>
              </w:rPr>
              <w:t xml:space="preserve"> </w:t>
            </w:r>
            <w:proofErr w:type="spellStart"/>
            <w:r w:rsidRPr="009B79F2">
              <w:rPr>
                <w:rFonts w:eastAsiaTheme="minorHAnsi"/>
                <w:b w:val="0"/>
                <w:bCs w:val="0"/>
                <w:i/>
                <w:iCs/>
              </w:rPr>
              <w:t>hians</w:t>
            </w:r>
            <w:proofErr w:type="spellEnd"/>
            <w:r w:rsidRPr="009B79F2">
              <w:rPr>
                <w:rFonts w:eastAsiaTheme="minorHAnsi"/>
                <w:b w:val="0"/>
                <w:bCs w:val="0"/>
                <w:i/>
                <w:iCs/>
              </w:rPr>
              <w:t xml:space="preserve"> </w:t>
            </w:r>
            <w:r w:rsidRPr="009B79F2">
              <w:rPr>
                <w:rFonts w:eastAsiaTheme="minorHAnsi"/>
                <w:b w:val="0"/>
                <w:bCs w:val="0"/>
              </w:rPr>
              <w:t>(Valenciennes, 1846)</w:t>
            </w:r>
          </w:p>
        </w:tc>
        <w:tc>
          <w:tcPr>
            <w:tcW w:w="244" w:type="pct"/>
          </w:tcPr>
          <w:p w14:paraId="62010B1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D1387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514B265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B0AB8C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55FE76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7B3D92A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43076C7"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2495CE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637CDA2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47C945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29B1E2C3" w14:textId="77777777" w:rsidTr="001866C9">
        <w:tc>
          <w:tcPr>
            <w:tcW w:w="320" w:type="pct"/>
          </w:tcPr>
          <w:p w14:paraId="46B59F9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57.</w:t>
            </w:r>
          </w:p>
        </w:tc>
        <w:tc>
          <w:tcPr>
            <w:tcW w:w="2135" w:type="pct"/>
          </w:tcPr>
          <w:p w14:paraId="40B7F2FE"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Coryphaena</w:t>
            </w:r>
            <w:proofErr w:type="spellEnd"/>
            <w:r w:rsidRPr="009B79F2">
              <w:rPr>
                <w:rFonts w:eastAsiaTheme="minorHAnsi"/>
                <w:b w:val="0"/>
                <w:bCs w:val="0"/>
                <w:i/>
                <w:iCs/>
              </w:rPr>
              <w:t xml:space="preserve"> </w:t>
            </w:r>
            <w:proofErr w:type="spellStart"/>
            <w:proofErr w:type="gramStart"/>
            <w:r w:rsidRPr="009B79F2">
              <w:rPr>
                <w:rFonts w:eastAsiaTheme="minorHAnsi"/>
                <w:b w:val="0"/>
                <w:bCs w:val="0"/>
                <w:i/>
                <w:iCs/>
              </w:rPr>
              <w:t>hippurus</w:t>
            </w:r>
            <w:proofErr w:type="spellEnd"/>
            <w:r w:rsidRPr="009B79F2">
              <w:rPr>
                <w:rFonts w:eastAsiaTheme="minorHAnsi"/>
                <w:b w:val="0"/>
                <w:bCs w:val="0"/>
                <w:i/>
                <w:iCs/>
              </w:rPr>
              <w:t xml:space="preserve">  </w:t>
            </w:r>
            <w:r w:rsidRPr="009B79F2">
              <w:rPr>
                <w:rFonts w:eastAsiaTheme="minorHAnsi"/>
                <w:b w:val="0"/>
                <w:bCs w:val="0"/>
              </w:rPr>
              <w:t>(</w:t>
            </w:r>
            <w:proofErr w:type="gramEnd"/>
            <w:r w:rsidRPr="009B79F2">
              <w:rPr>
                <w:rFonts w:eastAsiaTheme="minorHAnsi"/>
                <w:b w:val="0"/>
                <w:bCs w:val="0"/>
              </w:rPr>
              <w:t>Linnaeus, 1758)</w:t>
            </w:r>
          </w:p>
        </w:tc>
        <w:tc>
          <w:tcPr>
            <w:tcW w:w="244" w:type="pct"/>
          </w:tcPr>
          <w:p w14:paraId="6BF1C84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359D02A4"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37B25E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066A882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3FF5391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3D9B54A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B0AB6A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350ECCE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3D8CE9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F7AEBB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5A9A903E" w14:textId="77777777" w:rsidTr="001866C9">
        <w:tc>
          <w:tcPr>
            <w:tcW w:w="320" w:type="pct"/>
          </w:tcPr>
          <w:p w14:paraId="285522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58.</w:t>
            </w:r>
          </w:p>
        </w:tc>
        <w:tc>
          <w:tcPr>
            <w:tcW w:w="2135" w:type="pct"/>
          </w:tcPr>
          <w:p w14:paraId="6518F278"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Muraenesox</w:t>
            </w:r>
            <w:proofErr w:type="spellEnd"/>
            <w:r w:rsidRPr="009B79F2">
              <w:rPr>
                <w:rFonts w:eastAsiaTheme="minorHAnsi"/>
                <w:b w:val="0"/>
                <w:bCs w:val="0"/>
                <w:i/>
                <w:iCs/>
              </w:rPr>
              <w:t xml:space="preserve"> </w:t>
            </w:r>
            <w:proofErr w:type="spellStart"/>
            <w:r w:rsidRPr="009B79F2">
              <w:rPr>
                <w:rFonts w:eastAsiaTheme="minorHAnsi"/>
                <w:b w:val="0"/>
                <w:bCs w:val="0"/>
                <w:i/>
                <w:iCs/>
              </w:rPr>
              <w:t>cinereus</w:t>
            </w:r>
            <w:proofErr w:type="spellEnd"/>
            <w:r w:rsidRPr="009B79F2">
              <w:rPr>
                <w:rFonts w:eastAsiaTheme="minorHAnsi"/>
                <w:b w:val="0"/>
                <w:bCs w:val="0"/>
                <w:i/>
                <w:iCs/>
              </w:rPr>
              <w:t xml:space="preserve"> </w:t>
            </w:r>
            <w:r w:rsidRPr="009B79F2">
              <w:rPr>
                <w:rFonts w:eastAsiaTheme="minorHAnsi"/>
                <w:b w:val="0"/>
                <w:bCs w:val="0"/>
              </w:rPr>
              <w:t>(</w:t>
            </w:r>
            <w:proofErr w:type="spellStart"/>
            <w:r w:rsidRPr="009B79F2">
              <w:rPr>
                <w:rFonts w:eastAsiaTheme="minorHAnsi"/>
                <w:b w:val="0"/>
                <w:bCs w:val="0"/>
              </w:rPr>
              <w:t>Forsskål</w:t>
            </w:r>
            <w:proofErr w:type="spellEnd"/>
            <w:r w:rsidRPr="009B79F2">
              <w:rPr>
                <w:rFonts w:eastAsiaTheme="minorHAnsi"/>
                <w:b w:val="0"/>
                <w:bCs w:val="0"/>
              </w:rPr>
              <w:t>, 1775)</w:t>
            </w:r>
          </w:p>
        </w:tc>
        <w:tc>
          <w:tcPr>
            <w:tcW w:w="244" w:type="pct"/>
          </w:tcPr>
          <w:p w14:paraId="091AD65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59E6F6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A25609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6F68ED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4BD1B03B"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4662AC2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27299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171D4F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7047F5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62971F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981B1E4" w14:textId="77777777" w:rsidTr="001866C9">
        <w:tc>
          <w:tcPr>
            <w:tcW w:w="320" w:type="pct"/>
          </w:tcPr>
          <w:p w14:paraId="769C7E7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59.</w:t>
            </w:r>
          </w:p>
        </w:tc>
        <w:tc>
          <w:tcPr>
            <w:tcW w:w="2135" w:type="pct"/>
          </w:tcPr>
          <w:p w14:paraId="6CACF3FF"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Hyporhamphus</w:t>
            </w:r>
            <w:proofErr w:type="spellEnd"/>
            <w:r w:rsidRPr="009B79F2">
              <w:rPr>
                <w:rFonts w:eastAsiaTheme="minorHAnsi"/>
                <w:b w:val="0"/>
                <w:bCs w:val="0"/>
                <w:i/>
                <w:iCs/>
              </w:rPr>
              <w:t xml:space="preserve"> </w:t>
            </w:r>
            <w:proofErr w:type="spellStart"/>
            <w:r w:rsidRPr="009B79F2">
              <w:rPr>
                <w:rFonts w:eastAsiaTheme="minorHAnsi"/>
                <w:b w:val="0"/>
                <w:bCs w:val="0"/>
                <w:i/>
                <w:iCs/>
              </w:rPr>
              <w:t>limbatus</w:t>
            </w:r>
            <w:proofErr w:type="spellEnd"/>
            <w:r w:rsidRPr="009B79F2">
              <w:rPr>
                <w:rFonts w:eastAsiaTheme="minorHAnsi"/>
                <w:b w:val="0"/>
                <w:bCs w:val="0"/>
                <w:i/>
                <w:iCs/>
              </w:rPr>
              <w:t xml:space="preserve"> </w:t>
            </w:r>
            <w:r w:rsidRPr="009B79F2">
              <w:rPr>
                <w:rFonts w:eastAsiaTheme="minorHAnsi"/>
                <w:b w:val="0"/>
                <w:bCs w:val="0"/>
              </w:rPr>
              <w:t>(Valenciennes, 1847)</w:t>
            </w:r>
          </w:p>
        </w:tc>
        <w:tc>
          <w:tcPr>
            <w:tcW w:w="244" w:type="pct"/>
          </w:tcPr>
          <w:p w14:paraId="42196A3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640C54BC"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481B9633"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55DFD9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61D571C0"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479B6E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C6B9CA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7669F59"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26FBCE8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252F0FE6"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r w:rsidR="006258F4" w:rsidRPr="009B79F2" w14:paraId="1E8A0EDC" w14:textId="77777777" w:rsidTr="001866C9">
        <w:tc>
          <w:tcPr>
            <w:tcW w:w="320" w:type="pct"/>
          </w:tcPr>
          <w:p w14:paraId="1F92284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60.</w:t>
            </w:r>
          </w:p>
        </w:tc>
        <w:tc>
          <w:tcPr>
            <w:tcW w:w="2135" w:type="pct"/>
          </w:tcPr>
          <w:p w14:paraId="4521262E" w14:textId="77777777" w:rsidR="006258F4" w:rsidRPr="009B79F2" w:rsidRDefault="006258F4" w:rsidP="00772A3E">
            <w:pPr>
              <w:pStyle w:val="Heading1"/>
              <w:spacing w:before="0" w:line="276" w:lineRule="auto"/>
              <w:jc w:val="left"/>
              <w:outlineLvl w:val="0"/>
            </w:pPr>
            <w:proofErr w:type="spellStart"/>
            <w:r w:rsidRPr="009B79F2">
              <w:rPr>
                <w:rFonts w:eastAsiaTheme="minorHAnsi"/>
                <w:b w:val="0"/>
                <w:bCs w:val="0"/>
                <w:i/>
                <w:iCs/>
              </w:rPr>
              <w:t>Echeneis</w:t>
            </w:r>
            <w:proofErr w:type="spellEnd"/>
            <w:r w:rsidRPr="009B79F2">
              <w:rPr>
                <w:rFonts w:eastAsiaTheme="minorHAnsi"/>
                <w:b w:val="0"/>
                <w:bCs w:val="0"/>
                <w:i/>
                <w:iCs/>
              </w:rPr>
              <w:t xml:space="preserve"> </w:t>
            </w:r>
            <w:proofErr w:type="spellStart"/>
            <w:r w:rsidRPr="009B79F2">
              <w:rPr>
                <w:rFonts w:eastAsiaTheme="minorHAnsi"/>
                <w:b w:val="0"/>
                <w:bCs w:val="0"/>
                <w:i/>
                <w:iCs/>
              </w:rPr>
              <w:t>naucrates</w:t>
            </w:r>
            <w:proofErr w:type="spellEnd"/>
            <w:r w:rsidRPr="009B79F2">
              <w:rPr>
                <w:rFonts w:eastAsiaTheme="minorHAnsi"/>
                <w:b w:val="0"/>
                <w:bCs w:val="0"/>
                <w:i/>
                <w:iCs/>
              </w:rPr>
              <w:t xml:space="preserve"> </w:t>
            </w:r>
            <w:r w:rsidRPr="009B79F2">
              <w:rPr>
                <w:rFonts w:eastAsiaTheme="minorHAnsi"/>
                <w:b w:val="0"/>
                <w:bCs w:val="0"/>
              </w:rPr>
              <w:t>(Linnaeus, 1758)</w:t>
            </w:r>
          </w:p>
        </w:tc>
        <w:tc>
          <w:tcPr>
            <w:tcW w:w="244" w:type="pct"/>
          </w:tcPr>
          <w:p w14:paraId="23C2977E"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7B3A7C0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7" w:type="pct"/>
          </w:tcPr>
          <w:p w14:paraId="0DB4649F"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5C84E00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59" w:type="pct"/>
          </w:tcPr>
          <w:p w14:paraId="70937C8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49" w:type="pct"/>
          </w:tcPr>
          <w:p w14:paraId="651E31C5"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526838D8"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03598DFD"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3" w:type="pct"/>
          </w:tcPr>
          <w:p w14:paraId="1DA8DC62"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c>
          <w:tcPr>
            <w:tcW w:w="261" w:type="pct"/>
          </w:tcPr>
          <w:p w14:paraId="721B5B4A" w14:textId="77777777" w:rsidR="006258F4" w:rsidRPr="009B79F2" w:rsidRDefault="006258F4" w:rsidP="00772A3E">
            <w:pPr>
              <w:spacing w:line="276" w:lineRule="auto"/>
              <w:jc w:val="center"/>
              <w:rPr>
                <w:rFonts w:ascii="Times New Roman" w:hAnsi="Times New Roman" w:cs="Times New Roman"/>
                <w:sz w:val="24"/>
                <w:szCs w:val="24"/>
              </w:rPr>
            </w:pPr>
            <w:r w:rsidRPr="009B79F2">
              <w:rPr>
                <w:rFonts w:ascii="Times New Roman" w:hAnsi="Times New Roman" w:cs="Times New Roman"/>
                <w:sz w:val="24"/>
                <w:szCs w:val="24"/>
              </w:rPr>
              <w:t>-</w:t>
            </w:r>
          </w:p>
        </w:tc>
      </w:tr>
    </w:tbl>
    <w:p w14:paraId="3168D3D5" w14:textId="77777777" w:rsidR="006258F4" w:rsidRPr="009B79F2" w:rsidRDefault="006258F4" w:rsidP="00925062">
      <w:pPr>
        <w:pStyle w:val="Heading1"/>
        <w:spacing w:before="208"/>
        <w:ind w:right="60"/>
        <w:jc w:val="both"/>
        <w:sectPr w:rsidR="006258F4" w:rsidRPr="009B79F2" w:rsidSect="006258F4">
          <w:pgSz w:w="16838" w:h="11906" w:orient="landscape"/>
          <w:pgMar w:top="1440" w:right="1440" w:bottom="1440" w:left="1440" w:header="708" w:footer="708" w:gutter="0"/>
          <w:cols w:space="708"/>
          <w:docGrid w:linePitch="360"/>
        </w:sectPr>
      </w:pPr>
    </w:p>
    <w:p w14:paraId="1D9357EA" w14:textId="77777777" w:rsidR="00657B76" w:rsidRPr="00271DC7" w:rsidRDefault="00657B76" w:rsidP="00271DC7">
      <w:pPr>
        <w:pStyle w:val="Heading1"/>
        <w:spacing w:before="208"/>
        <w:ind w:right="60" w:firstLine="720"/>
        <w:jc w:val="both"/>
        <w:rPr>
          <w:b w:val="0"/>
          <w:bCs w:val="0"/>
        </w:rPr>
      </w:pPr>
      <w:r w:rsidRPr="009B79F2">
        <w:rPr>
          <w:b w:val="0"/>
          <w:bCs w:val="0"/>
        </w:rPr>
        <w:lastRenderedPageBreak/>
        <w:t xml:space="preserve">The </w:t>
      </w:r>
      <w:proofErr w:type="spellStart"/>
      <w:r w:rsidRPr="009B79F2">
        <w:rPr>
          <w:b w:val="0"/>
          <w:bCs w:val="0"/>
        </w:rPr>
        <w:t>Chorwad</w:t>
      </w:r>
      <w:proofErr w:type="spellEnd"/>
      <w:r w:rsidRPr="009B79F2">
        <w:rPr>
          <w:b w:val="0"/>
          <w:bCs w:val="0"/>
        </w:rPr>
        <w:t xml:space="preserve"> coast of Gujarat hosts a remarkable diversity of finfish species, as evident from the monthly availability records spanning November 2023 to October 2024. The data reveals a rich ichthyofaunal composition, with several species such as </w:t>
      </w:r>
      <w:proofErr w:type="spellStart"/>
      <w:r w:rsidRPr="009B79F2">
        <w:rPr>
          <w:b w:val="0"/>
          <w:bCs w:val="0"/>
          <w:i/>
          <w:iCs/>
        </w:rPr>
        <w:t>Alepes</w:t>
      </w:r>
      <w:proofErr w:type="spellEnd"/>
      <w:r w:rsidRPr="009B79F2">
        <w:rPr>
          <w:b w:val="0"/>
          <w:bCs w:val="0"/>
          <w:i/>
          <w:iCs/>
        </w:rPr>
        <w:t xml:space="preserve"> </w:t>
      </w:r>
      <w:proofErr w:type="spellStart"/>
      <w:r w:rsidRPr="009B79F2">
        <w:rPr>
          <w:b w:val="0"/>
          <w:bCs w:val="0"/>
          <w:i/>
          <w:iCs/>
        </w:rPr>
        <w:t>kleinii</w:t>
      </w:r>
      <w:proofErr w:type="spellEnd"/>
      <w:r w:rsidRPr="009B79F2">
        <w:rPr>
          <w:b w:val="0"/>
          <w:bCs w:val="0"/>
        </w:rPr>
        <w:t xml:space="preserve">, </w:t>
      </w:r>
      <w:proofErr w:type="spellStart"/>
      <w:r w:rsidRPr="009B79F2">
        <w:rPr>
          <w:b w:val="0"/>
          <w:bCs w:val="0"/>
          <w:i/>
          <w:iCs/>
        </w:rPr>
        <w:t>Carangoides</w:t>
      </w:r>
      <w:proofErr w:type="spellEnd"/>
      <w:r w:rsidRPr="009B79F2">
        <w:rPr>
          <w:b w:val="0"/>
          <w:bCs w:val="0"/>
          <w:i/>
          <w:iCs/>
        </w:rPr>
        <w:t xml:space="preserve"> </w:t>
      </w:r>
      <w:proofErr w:type="spellStart"/>
      <w:r w:rsidRPr="009B79F2">
        <w:rPr>
          <w:b w:val="0"/>
          <w:bCs w:val="0"/>
          <w:i/>
          <w:iCs/>
        </w:rPr>
        <w:t>equula</w:t>
      </w:r>
      <w:proofErr w:type="spellEnd"/>
      <w:r w:rsidRPr="009B79F2">
        <w:rPr>
          <w:b w:val="0"/>
          <w:bCs w:val="0"/>
        </w:rPr>
        <w:t xml:space="preserve">, </w:t>
      </w:r>
      <w:proofErr w:type="spellStart"/>
      <w:r w:rsidRPr="009B79F2">
        <w:rPr>
          <w:b w:val="0"/>
          <w:bCs w:val="0"/>
          <w:i/>
          <w:iCs/>
        </w:rPr>
        <w:t>Decapterus</w:t>
      </w:r>
      <w:proofErr w:type="spellEnd"/>
      <w:r w:rsidRPr="009B79F2">
        <w:rPr>
          <w:b w:val="0"/>
          <w:bCs w:val="0"/>
          <w:i/>
          <w:iCs/>
        </w:rPr>
        <w:t xml:space="preserve"> </w:t>
      </w:r>
      <w:proofErr w:type="spellStart"/>
      <w:r w:rsidRPr="009B79F2">
        <w:rPr>
          <w:b w:val="0"/>
          <w:bCs w:val="0"/>
          <w:i/>
          <w:iCs/>
        </w:rPr>
        <w:t>russelli</w:t>
      </w:r>
      <w:proofErr w:type="spellEnd"/>
      <w:r w:rsidRPr="009B79F2">
        <w:rPr>
          <w:b w:val="0"/>
          <w:bCs w:val="0"/>
        </w:rPr>
        <w:t xml:space="preserve">, </w:t>
      </w:r>
      <w:proofErr w:type="spellStart"/>
      <w:r w:rsidRPr="009B79F2">
        <w:rPr>
          <w:b w:val="0"/>
          <w:bCs w:val="0"/>
          <w:i/>
          <w:iCs/>
        </w:rPr>
        <w:t>Megalaspis</w:t>
      </w:r>
      <w:proofErr w:type="spellEnd"/>
      <w:r w:rsidRPr="009B79F2">
        <w:rPr>
          <w:b w:val="0"/>
          <w:bCs w:val="0"/>
          <w:i/>
          <w:iCs/>
        </w:rPr>
        <w:t xml:space="preserve"> </w:t>
      </w:r>
      <w:proofErr w:type="spellStart"/>
      <w:r w:rsidRPr="009B79F2">
        <w:rPr>
          <w:b w:val="0"/>
          <w:bCs w:val="0"/>
          <w:i/>
          <w:iCs/>
        </w:rPr>
        <w:t>cordyla</w:t>
      </w:r>
      <w:proofErr w:type="spellEnd"/>
      <w:r w:rsidRPr="009B79F2">
        <w:rPr>
          <w:b w:val="0"/>
          <w:bCs w:val="0"/>
        </w:rPr>
        <w:t xml:space="preserve">, and </w:t>
      </w:r>
      <w:r w:rsidRPr="009B79F2">
        <w:rPr>
          <w:b w:val="0"/>
          <w:bCs w:val="0"/>
          <w:i/>
          <w:iCs/>
        </w:rPr>
        <w:t xml:space="preserve">Sardinella </w:t>
      </w:r>
      <w:proofErr w:type="spellStart"/>
      <w:r w:rsidRPr="009B79F2">
        <w:rPr>
          <w:b w:val="0"/>
          <w:bCs w:val="0"/>
          <w:i/>
          <w:iCs/>
        </w:rPr>
        <w:t>albella</w:t>
      </w:r>
      <w:proofErr w:type="spellEnd"/>
      <w:r w:rsidRPr="009B79F2">
        <w:rPr>
          <w:b w:val="0"/>
          <w:bCs w:val="0"/>
        </w:rPr>
        <w:t xml:space="preserve"> consistently present throughout the year. This indicates their strong adaptability and abundance in the region. Meanwhile, species like </w:t>
      </w:r>
      <w:proofErr w:type="spellStart"/>
      <w:r w:rsidRPr="009B79F2">
        <w:rPr>
          <w:b w:val="0"/>
          <w:bCs w:val="0"/>
          <w:i/>
          <w:iCs/>
        </w:rPr>
        <w:t>Ablennes</w:t>
      </w:r>
      <w:proofErr w:type="spellEnd"/>
      <w:r w:rsidRPr="009B79F2">
        <w:rPr>
          <w:b w:val="0"/>
          <w:bCs w:val="0"/>
          <w:i/>
          <w:iCs/>
        </w:rPr>
        <w:t xml:space="preserve"> </w:t>
      </w:r>
      <w:proofErr w:type="spellStart"/>
      <w:r w:rsidRPr="009B79F2">
        <w:rPr>
          <w:b w:val="0"/>
          <w:bCs w:val="0"/>
          <w:i/>
          <w:iCs/>
        </w:rPr>
        <w:t>hians</w:t>
      </w:r>
      <w:proofErr w:type="spellEnd"/>
      <w:r w:rsidRPr="009B79F2">
        <w:rPr>
          <w:b w:val="0"/>
          <w:bCs w:val="0"/>
        </w:rPr>
        <w:t xml:space="preserve"> and </w:t>
      </w:r>
      <w:proofErr w:type="spellStart"/>
      <w:r w:rsidRPr="009B79F2">
        <w:rPr>
          <w:b w:val="0"/>
          <w:bCs w:val="0"/>
          <w:i/>
          <w:iCs/>
        </w:rPr>
        <w:t>Plotosus</w:t>
      </w:r>
      <w:proofErr w:type="spellEnd"/>
      <w:r w:rsidRPr="009B79F2">
        <w:rPr>
          <w:b w:val="0"/>
          <w:bCs w:val="0"/>
          <w:i/>
          <w:iCs/>
        </w:rPr>
        <w:t xml:space="preserve"> </w:t>
      </w:r>
      <w:proofErr w:type="spellStart"/>
      <w:r w:rsidRPr="009B79F2">
        <w:rPr>
          <w:b w:val="0"/>
          <w:bCs w:val="0"/>
          <w:i/>
          <w:iCs/>
        </w:rPr>
        <w:t>canius</w:t>
      </w:r>
      <w:proofErr w:type="spellEnd"/>
      <w:r w:rsidRPr="009B79F2">
        <w:rPr>
          <w:b w:val="0"/>
          <w:bCs w:val="0"/>
        </w:rPr>
        <w:t xml:space="preserve"> exhibit seasonal occurrences, appearing predominantly from March to August. The checklist also highlights commercially significant species like </w:t>
      </w:r>
      <w:proofErr w:type="spellStart"/>
      <w:r w:rsidRPr="009B79F2">
        <w:rPr>
          <w:b w:val="0"/>
          <w:bCs w:val="0"/>
          <w:i/>
          <w:iCs/>
        </w:rPr>
        <w:t>Rastrelliger</w:t>
      </w:r>
      <w:proofErr w:type="spellEnd"/>
      <w:r w:rsidRPr="009B79F2">
        <w:rPr>
          <w:b w:val="0"/>
          <w:bCs w:val="0"/>
          <w:i/>
          <w:iCs/>
        </w:rPr>
        <w:t xml:space="preserve"> </w:t>
      </w:r>
      <w:proofErr w:type="spellStart"/>
      <w:r w:rsidRPr="009B79F2">
        <w:rPr>
          <w:b w:val="0"/>
          <w:bCs w:val="0"/>
          <w:i/>
          <w:iCs/>
        </w:rPr>
        <w:t>kanagurta</w:t>
      </w:r>
      <w:proofErr w:type="spellEnd"/>
      <w:r w:rsidRPr="009B79F2">
        <w:rPr>
          <w:b w:val="0"/>
          <w:bCs w:val="0"/>
        </w:rPr>
        <w:t xml:space="preserve">, </w:t>
      </w:r>
      <w:proofErr w:type="spellStart"/>
      <w:r w:rsidRPr="009B79F2">
        <w:rPr>
          <w:b w:val="0"/>
          <w:bCs w:val="0"/>
          <w:i/>
          <w:iCs/>
        </w:rPr>
        <w:t>Scomberomorus</w:t>
      </w:r>
      <w:proofErr w:type="spellEnd"/>
      <w:r w:rsidRPr="009B79F2">
        <w:rPr>
          <w:b w:val="0"/>
          <w:bCs w:val="0"/>
          <w:i/>
          <w:iCs/>
        </w:rPr>
        <w:t xml:space="preserve"> </w:t>
      </w:r>
      <w:proofErr w:type="spellStart"/>
      <w:r w:rsidRPr="009B79F2">
        <w:rPr>
          <w:b w:val="0"/>
          <w:bCs w:val="0"/>
          <w:i/>
          <w:iCs/>
        </w:rPr>
        <w:t>commerson</w:t>
      </w:r>
      <w:proofErr w:type="spellEnd"/>
      <w:r w:rsidRPr="009B79F2">
        <w:rPr>
          <w:b w:val="0"/>
          <w:bCs w:val="0"/>
        </w:rPr>
        <w:t xml:space="preserve">, </w:t>
      </w:r>
      <w:proofErr w:type="spellStart"/>
      <w:r w:rsidRPr="009B79F2">
        <w:rPr>
          <w:b w:val="0"/>
          <w:bCs w:val="0"/>
          <w:i/>
          <w:iCs/>
        </w:rPr>
        <w:t>Tenualosa</w:t>
      </w:r>
      <w:proofErr w:type="spellEnd"/>
      <w:r w:rsidRPr="009B79F2">
        <w:rPr>
          <w:b w:val="0"/>
          <w:bCs w:val="0"/>
          <w:i/>
          <w:iCs/>
        </w:rPr>
        <w:t xml:space="preserve"> </w:t>
      </w:r>
      <w:proofErr w:type="spellStart"/>
      <w:r w:rsidRPr="009B79F2">
        <w:rPr>
          <w:b w:val="0"/>
          <w:bCs w:val="0"/>
          <w:i/>
          <w:iCs/>
        </w:rPr>
        <w:t>ilisha</w:t>
      </w:r>
      <w:proofErr w:type="spellEnd"/>
      <w:r w:rsidRPr="009B79F2">
        <w:rPr>
          <w:b w:val="0"/>
          <w:bCs w:val="0"/>
        </w:rPr>
        <w:t xml:space="preserve">, and </w:t>
      </w:r>
      <w:proofErr w:type="spellStart"/>
      <w:r w:rsidRPr="009B79F2">
        <w:rPr>
          <w:b w:val="0"/>
          <w:bCs w:val="0"/>
          <w:i/>
          <w:iCs/>
        </w:rPr>
        <w:t>Pampus</w:t>
      </w:r>
      <w:proofErr w:type="spellEnd"/>
      <w:r w:rsidRPr="009B79F2">
        <w:rPr>
          <w:b w:val="0"/>
          <w:bCs w:val="0"/>
          <w:i/>
          <w:iCs/>
        </w:rPr>
        <w:t xml:space="preserve"> argenteus</w:t>
      </w:r>
      <w:r w:rsidRPr="009B79F2">
        <w:rPr>
          <w:b w:val="0"/>
          <w:bCs w:val="0"/>
        </w:rPr>
        <w:t xml:space="preserve">, which are crucial for the local fisheries. The absence of certain species during specific months, such as </w:t>
      </w:r>
      <w:proofErr w:type="spellStart"/>
      <w:r w:rsidRPr="009B79F2">
        <w:rPr>
          <w:b w:val="0"/>
          <w:bCs w:val="0"/>
          <w:i/>
          <w:iCs/>
        </w:rPr>
        <w:t>Psettodes</w:t>
      </w:r>
      <w:proofErr w:type="spellEnd"/>
      <w:r w:rsidRPr="009B79F2">
        <w:rPr>
          <w:b w:val="0"/>
          <w:bCs w:val="0"/>
          <w:i/>
          <w:iCs/>
        </w:rPr>
        <w:t xml:space="preserve"> </w:t>
      </w:r>
      <w:proofErr w:type="spellStart"/>
      <w:r w:rsidRPr="009B79F2">
        <w:rPr>
          <w:b w:val="0"/>
          <w:bCs w:val="0"/>
          <w:i/>
          <w:iCs/>
        </w:rPr>
        <w:t>erumei</w:t>
      </w:r>
      <w:proofErr w:type="spellEnd"/>
      <w:r w:rsidRPr="009B79F2">
        <w:rPr>
          <w:b w:val="0"/>
          <w:bCs w:val="0"/>
        </w:rPr>
        <w:t xml:space="preserve"> emerging only between March and August, suggests migratory patterns or seasonal preferences influenced by environmental factors. Predatory species like </w:t>
      </w:r>
      <w:proofErr w:type="spellStart"/>
      <w:r w:rsidRPr="009B79F2">
        <w:rPr>
          <w:b w:val="0"/>
          <w:bCs w:val="0"/>
          <w:i/>
          <w:iCs/>
        </w:rPr>
        <w:t>Coryphaena</w:t>
      </w:r>
      <w:proofErr w:type="spellEnd"/>
      <w:r w:rsidRPr="009B79F2">
        <w:rPr>
          <w:b w:val="0"/>
          <w:bCs w:val="0"/>
          <w:i/>
          <w:iCs/>
        </w:rPr>
        <w:t xml:space="preserve"> </w:t>
      </w:r>
      <w:proofErr w:type="spellStart"/>
      <w:r w:rsidRPr="009B79F2">
        <w:rPr>
          <w:b w:val="0"/>
          <w:bCs w:val="0"/>
          <w:i/>
          <w:iCs/>
        </w:rPr>
        <w:t>hippurus</w:t>
      </w:r>
      <w:proofErr w:type="spellEnd"/>
      <w:r w:rsidRPr="009B79F2">
        <w:rPr>
          <w:b w:val="0"/>
          <w:bCs w:val="0"/>
        </w:rPr>
        <w:t xml:space="preserve"> and </w:t>
      </w:r>
      <w:proofErr w:type="spellStart"/>
      <w:r w:rsidRPr="009B79F2">
        <w:rPr>
          <w:b w:val="0"/>
          <w:bCs w:val="0"/>
          <w:i/>
          <w:iCs/>
        </w:rPr>
        <w:t>Muraenesox</w:t>
      </w:r>
      <w:proofErr w:type="spellEnd"/>
      <w:r w:rsidRPr="009B79F2">
        <w:rPr>
          <w:b w:val="0"/>
          <w:bCs w:val="0"/>
          <w:i/>
          <w:iCs/>
        </w:rPr>
        <w:t xml:space="preserve"> cinereus</w:t>
      </w:r>
      <w:r w:rsidRPr="009B79F2">
        <w:rPr>
          <w:b w:val="0"/>
          <w:bCs w:val="0"/>
        </w:rPr>
        <w:t xml:space="preserve"> show year-round presence, indicating their ecological dominance. This comprehensive record of finfish diversity provides valuable insights for fisheries management, conservation efforts, and sustainable exploitation of marine resources along the </w:t>
      </w:r>
      <w:proofErr w:type="spellStart"/>
      <w:r w:rsidRPr="009B79F2">
        <w:rPr>
          <w:b w:val="0"/>
          <w:bCs w:val="0"/>
        </w:rPr>
        <w:t>Chorwad</w:t>
      </w:r>
      <w:proofErr w:type="spellEnd"/>
      <w:r w:rsidRPr="009B79F2">
        <w:rPr>
          <w:b w:val="0"/>
          <w:bCs w:val="0"/>
        </w:rPr>
        <w:t xml:space="preserve"> coast.</w:t>
      </w:r>
    </w:p>
    <w:p w14:paraId="38A07510" w14:textId="77777777" w:rsidR="00C946C9" w:rsidRPr="009B79F2" w:rsidRDefault="00C946C9" w:rsidP="00925062">
      <w:pPr>
        <w:pStyle w:val="Heading1"/>
        <w:spacing w:before="208"/>
        <w:ind w:right="60"/>
        <w:jc w:val="both"/>
      </w:pPr>
      <w:r w:rsidRPr="009B79F2">
        <w:t>CONCLUSION</w:t>
      </w:r>
    </w:p>
    <w:p w14:paraId="7EB7C478" w14:textId="77777777" w:rsidR="006E6885" w:rsidRPr="009B79F2" w:rsidRDefault="006E6885" w:rsidP="00925062">
      <w:pPr>
        <w:pStyle w:val="BodyText"/>
        <w:ind w:right="60"/>
        <w:jc w:val="both"/>
      </w:pPr>
    </w:p>
    <w:p w14:paraId="6AF931BE" w14:textId="77777777" w:rsidR="001B5A16" w:rsidRPr="009B79F2" w:rsidRDefault="00C15334" w:rsidP="00C15334">
      <w:pPr>
        <w:pStyle w:val="BodyText"/>
        <w:ind w:right="60" w:firstLine="720"/>
        <w:jc w:val="both"/>
      </w:pPr>
      <w:r w:rsidRPr="00C15334">
        <w:t xml:space="preserve">This study provides a detailed assessment of finfish diversity along the </w:t>
      </w:r>
      <w:proofErr w:type="spellStart"/>
      <w:r w:rsidRPr="00C15334">
        <w:t>Chorwad</w:t>
      </w:r>
      <w:proofErr w:type="spellEnd"/>
      <w:r w:rsidRPr="00C15334">
        <w:t xml:space="preserve"> coast, Gujarat, based on data collected from November 2023 to October 2024. A total of 60 finfish species were recorded, belonging to 15 orders, 36 families, and 51 genera. </w:t>
      </w:r>
      <w:proofErr w:type="spellStart"/>
      <w:r w:rsidRPr="00C15334">
        <w:t>Carangiformes</w:t>
      </w:r>
      <w:proofErr w:type="spellEnd"/>
      <w:r w:rsidRPr="00C15334">
        <w:t xml:space="preserve"> was the most dominant order (18%), followed by </w:t>
      </w:r>
      <w:proofErr w:type="spellStart"/>
      <w:r w:rsidRPr="00C15334">
        <w:t>Clupeiformes</w:t>
      </w:r>
      <w:proofErr w:type="spellEnd"/>
      <w:r w:rsidRPr="00C15334">
        <w:t xml:space="preserve"> (15%) and </w:t>
      </w:r>
      <w:proofErr w:type="spellStart"/>
      <w:r w:rsidRPr="00C15334">
        <w:t>Eupercaria</w:t>
      </w:r>
      <w:proofErr w:type="spellEnd"/>
      <w:r w:rsidRPr="00C15334">
        <w:t xml:space="preserve"> (11%). The family Carangidae exhibited the highest species diversity (15%), followed by </w:t>
      </w:r>
      <w:proofErr w:type="spellStart"/>
      <w:r w:rsidRPr="00C15334">
        <w:t>Sciaenidae</w:t>
      </w:r>
      <w:proofErr w:type="spellEnd"/>
      <w:r w:rsidRPr="00C15334">
        <w:t xml:space="preserve">, </w:t>
      </w:r>
      <w:proofErr w:type="spellStart"/>
      <w:r w:rsidRPr="00C15334">
        <w:t>Ariidae</w:t>
      </w:r>
      <w:proofErr w:type="spellEnd"/>
      <w:r w:rsidRPr="00C15334">
        <w:t xml:space="preserve">, Scombridae, </w:t>
      </w:r>
      <w:proofErr w:type="spellStart"/>
      <w:r w:rsidRPr="00C15334">
        <w:t>Engraulidae</w:t>
      </w:r>
      <w:proofErr w:type="spellEnd"/>
      <w:r w:rsidR="008D0823">
        <w:t xml:space="preserve"> </w:t>
      </w:r>
      <w:r w:rsidR="008D0823" w:rsidRPr="00C15334">
        <w:t>and</w:t>
      </w:r>
      <w:r w:rsidR="008D0823">
        <w:t xml:space="preserve"> </w:t>
      </w:r>
      <w:proofErr w:type="spellStart"/>
      <w:r w:rsidR="008D0823">
        <w:t>Soleidae</w:t>
      </w:r>
      <w:proofErr w:type="spellEnd"/>
      <w:r w:rsidRPr="00C15334">
        <w:t xml:space="preserve"> (5% each). Seasonal and monthly variations in fish abundance were observed, with winter (61%) showing the highest species availability, followed by post-monsoon and summer. Peak monthly abundance occurred in November, December, January, and February, indicating that these months may be ideal for sustainable fish harvesting. An IUCN Red </w:t>
      </w:r>
      <w:r w:rsidR="009C378F">
        <w:t>List assessment revealed that 42</w:t>
      </w:r>
      <w:r w:rsidRPr="00C15334">
        <w:t xml:space="preserve"> species were categorized as Least Concern (LC), while 10 were Not Evaluated (NE), 5 were Data Deficient (DD), 1</w:t>
      </w:r>
      <w:r w:rsidR="009C378F">
        <w:t xml:space="preserve"> was Near Threatened (NT), and 2</w:t>
      </w:r>
      <w:r w:rsidRPr="00C15334">
        <w:t xml:space="preserve"> were Vulnerable (VU). These findings highlight the need for conservation measures to protect at-risk species. This study provides essential baseline data for fisheries management and conservation efforts. Future research should focus on environmental impacts, climate change, and human activities affecting fish diversity to ensure sustainable marine resource management.</w:t>
      </w:r>
    </w:p>
    <w:p w14:paraId="74F6337E" w14:textId="77777777" w:rsidR="009B79F2" w:rsidRPr="009B79F2" w:rsidRDefault="009B79F2" w:rsidP="00925062">
      <w:pPr>
        <w:pStyle w:val="BodyText"/>
        <w:ind w:right="60"/>
        <w:jc w:val="both"/>
        <w:rPr>
          <w:b/>
          <w:bCs/>
        </w:rPr>
      </w:pPr>
    </w:p>
    <w:p w14:paraId="35EBC9B2" w14:textId="77777777" w:rsidR="00F33C59" w:rsidRPr="009B79F2" w:rsidRDefault="00F33C59" w:rsidP="00925062">
      <w:pPr>
        <w:pStyle w:val="BodyText"/>
        <w:ind w:right="60"/>
        <w:jc w:val="both"/>
        <w:rPr>
          <w:b/>
          <w:bCs/>
        </w:rPr>
      </w:pPr>
      <w:bookmarkStart w:id="0" w:name="_GoBack"/>
      <w:bookmarkEnd w:id="0"/>
    </w:p>
    <w:p w14:paraId="31A574E0" w14:textId="77777777" w:rsidR="003B22C0" w:rsidRPr="009B79F2" w:rsidRDefault="003B22C0" w:rsidP="00925062">
      <w:pPr>
        <w:pStyle w:val="BodyText"/>
        <w:ind w:right="60"/>
        <w:jc w:val="both"/>
        <w:rPr>
          <w:b/>
          <w:bCs/>
        </w:rPr>
      </w:pPr>
    </w:p>
    <w:p w14:paraId="33818C98" w14:textId="77777777" w:rsidR="006C4889" w:rsidRPr="009B79F2" w:rsidRDefault="00C15334" w:rsidP="00925062">
      <w:pPr>
        <w:pStyle w:val="BodyText"/>
        <w:ind w:right="60"/>
        <w:jc w:val="both"/>
        <w:rPr>
          <w:b/>
          <w:bCs/>
        </w:rPr>
      </w:pPr>
      <w:r w:rsidRPr="009B79F2">
        <w:rPr>
          <w:b/>
          <w:bCs/>
        </w:rPr>
        <w:t>REFERENCE</w:t>
      </w:r>
    </w:p>
    <w:p w14:paraId="0BFB672F"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proofErr w:type="spellStart"/>
      <w:r w:rsidRPr="009B79F2">
        <w:rPr>
          <w:rFonts w:ascii="Times New Roman" w:hAnsi="Times New Roman" w:cs="Times New Roman"/>
          <w:sz w:val="24"/>
          <w:szCs w:val="24"/>
        </w:rPr>
        <w:t>Brahmane</w:t>
      </w:r>
      <w:proofErr w:type="spellEnd"/>
      <w:r w:rsidRPr="009B79F2">
        <w:rPr>
          <w:rFonts w:ascii="Times New Roman" w:hAnsi="Times New Roman" w:cs="Times New Roman"/>
          <w:sz w:val="24"/>
          <w:szCs w:val="24"/>
        </w:rPr>
        <w:t xml:space="preserve">, V. T., </w:t>
      </w:r>
      <w:proofErr w:type="spellStart"/>
      <w:r w:rsidRPr="009B79F2">
        <w:rPr>
          <w:rFonts w:ascii="Times New Roman" w:hAnsi="Times New Roman" w:cs="Times New Roman"/>
          <w:sz w:val="24"/>
          <w:szCs w:val="24"/>
        </w:rPr>
        <w:t>Temkar</w:t>
      </w:r>
      <w:proofErr w:type="spellEnd"/>
      <w:r w:rsidRPr="009B79F2">
        <w:rPr>
          <w:rFonts w:ascii="Times New Roman" w:hAnsi="Times New Roman" w:cs="Times New Roman"/>
          <w:sz w:val="24"/>
          <w:szCs w:val="24"/>
        </w:rPr>
        <w:t xml:space="preserve">, G. S., </w:t>
      </w:r>
      <w:proofErr w:type="spellStart"/>
      <w:r w:rsidRPr="009B79F2">
        <w:rPr>
          <w:rFonts w:ascii="Times New Roman" w:hAnsi="Times New Roman" w:cs="Times New Roman"/>
          <w:sz w:val="24"/>
          <w:szCs w:val="24"/>
        </w:rPr>
        <w:t>Metar</w:t>
      </w:r>
      <w:proofErr w:type="spellEnd"/>
      <w:r w:rsidRPr="009B79F2">
        <w:rPr>
          <w:rFonts w:ascii="Times New Roman" w:hAnsi="Times New Roman" w:cs="Times New Roman"/>
          <w:sz w:val="24"/>
          <w:szCs w:val="24"/>
        </w:rPr>
        <w:t xml:space="preserve">, S. Y., </w:t>
      </w:r>
      <w:proofErr w:type="spellStart"/>
      <w:r w:rsidRPr="009B79F2">
        <w:rPr>
          <w:rFonts w:ascii="Times New Roman" w:hAnsi="Times New Roman" w:cs="Times New Roman"/>
          <w:sz w:val="24"/>
          <w:szCs w:val="24"/>
        </w:rPr>
        <w:t>Sikotaria</w:t>
      </w:r>
      <w:proofErr w:type="spellEnd"/>
      <w:r w:rsidRPr="009B79F2">
        <w:rPr>
          <w:rFonts w:ascii="Times New Roman" w:hAnsi="Times New Roman" w:cs="Times New Roman"/>
          <w:sz w:val="24"/>
          <w:szCs w:val="24"/>
        </w:rPr>
        <w:t xml:space="preserve">, K. M., &amp; Desai, A. Y. (2014). Ichthyofaunal diversity in vicinity of marine protected areas, Jamnagar, Gulf of Kachchh, India. </w:t>
      </w:r>
      <w:r w:rsidRPr="00854A43">
        <w:rPr>
          <w:rFonts w:ascii="Times New Roman" w:hAnsi="Times New Roman" w:cs="Times New Roman"/>
          <w:i/>
          <w:iCs/>
          <w:sz w:val="24"/>
          <w:szCs w:val="24"/>
        </w:rPr>
        <w:t>Asian Journal of Advanced Basic Sciences, 3</w:t>
      </w:r>
      <w:r w:rsidRPr="009B79F2">
        <w:rPr>
          <w:rFonts w:ascii="Times New Roman" w:hAnsi="Times New Roman" w:cs="Times New Roman"/>
          <w:sz w:val="24"/>
          <w:szCs w:val="24"/>
        </w:rPr>
        <w:t>, 78-88.</w:t>
      </w:r>
    </w:p>
    <w:p w14:paraId="46B21FE2"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CMFRI 2011. Annual Report 2010-11. Central Marine Fisheries Research Institute, Cochin, 163 p.</w:t>
      </w:r>
    </w:p>
    <w:p w14:paraId="3A7E0894"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CMFRI, 2024. Marine fish landings in </w:t>
      </w:r>
      <w:proofErr w:type="spellStart"/>
      <w:r w:rsidRPr="009B79F2">
        <w:rPr>
          <w:rFonts w:ascii="Times New Roman" w:hAnsi="Times New Roman" w:cs="Times New Roman"/>
          <w:sz w:val="24"/>
          <w:szCs w:val="24"/>
        </w:rPr>
        <w:t>india</w:t>
      </w:r>
      <w:proofErr w:type="spellEnd"/>
      <w:r w:rsidRPr="009B79F2">
        <w:rPr>
          <w:rFonts w:ascii="Times New Roman" w:hAnsi="Times New Roman" w:cs="Times New Roman"/>
          <w:sz w:val="24"/>
          <w:szCs w:val="24"/>
        </w:rPr>
        <w:t xml:space="preserve"> 2023. Technical Report. ICAR-Central Marine Fisheries Research Institute, Kochi. 18.</w:t>
      </w:r>
    </w:p>
    <w:p w14:paraId="101BE9B0"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lastRenderedPageBreak/>
        <w:t xml:space="preserve">Dar, S. A., Desai, A. Y., Rather, A. M., Sayani, A. N., Parmar, E. R., </w:t>
      </w:r>
      <w:proofErr w:type="spellStart"/>
      <w:r w:rsidRPr="009B79F2">
        <w:rPr>
          <w:rFonts w:ascii="Times New Roman" w:hAnsi="Times New Roman" w:cs="Times New Roman"/>
          <w:sz w:val="24"/>
          <w:szCs w:val="24"/>
        </w:rPr>
        <w:t>Arjamand</w:t>
      </w:r>
      <w:proofErr w:type="spellEnd"/>
      <w:r w:rsidRPr="009B79F2">
        <w:rPr>
          <w:rFonts w:ascii="Times New Roman" w:hAnsi="Times New Roman" w:cs="Times New Roman"/>
          <w:sz w:val="24"/>
          <w:szCs w:val="24"/>
        </w:rPr>
        <w:t>, S., &amp; Yusufzai, S. I.</w:t>
      </w:r>
      <w:r w:rsidR="006C533C">
        <w:rPr>
          <w:rFonts w:ascii="Times New Roman" w:hAnsi="Times New Roman" w:cs="Times New Roman"/>
          <w:sz w:val="24"/>
          <w:szCs w:val="24"/>
        </w:rPr>
        <w:t xml:space="preserve"> </w:t>
      </w:r>
      <w:r w:rsidRPr="009B79F2">
        <w:rPr>
          <w:rFonts w:ascii="Times New Roman" w:hAnsi="Times New Roman" w:cs="Times New Roman"/>
          <w:sz w:val="24"/>
          <w:szCs w:val="24"/>
        </w:rPr>
        <w:t xml:space="preserve">(2012) Catch composition of gillnetters operating off </w:t>
      </w:r>
      <w:proofErr w:type="spellStart"/>
      <w:r w:rsidRPr="009B79F2">
        <w:rPr>
          <w:rFonts w:ascii="Times New Roman" w:hAnsi="Times New Roman" w:cs="Times New Roman"/>
          <w:sz w:val="24"/>
          <w:szCs w:val="24"/>
        </w:rPr>
        <w:t>Jaleshwar</w:t>
      </w:r>
      <w:proofErr w:type="spellEnd"/>
      <w:r w:rsidRPr="009B79F2">
        <w:rPr>
          <w:rFonts w:ascii="Times New Roman" w:hAnsi="Times New Roman" w:cs="Times New Roman"/>
          <w:sz w:val="24"/>
          <w:szCs w:val="24"/>
        </w:rPr>
        <w:t xml:space="preserve"> coast, </w:t>
      </w:r>
      <w:proofErr w:type="spellStart"/>
      <w:r w:rsidRPr="009B79F2">
        <w:rPr>
          <w:rFonts w:ascii="Times New Roman" w:hAnsi="Times New Roman" w:cs="Times New Roman"/>
          <w:sz w:val="24"/>
          <w:szCs w:val="24"/>
        </w:rPr>
        <w:t>Veraval</w:t>
      </w:r>
      <w:proofErr w:type="spellEnd"/>
      <w:r w:rsidRPr="009B79F2">
        <w:rPr>
          <w:rFonts w:ascii="Times New Roman" w:hAnsi="Times New Roman" w:cs="Times New Roman"/>
          <w:sz w:val="24"/>
          <w:szCs w:val="24"/>
        </w:rPr>
        <w:t>, Gujarat along the west coast of India.</w:t>
      </w:r>
      <w:r w:rsidR="00412627">
        <w:rPr>
          <w:rFonts w:ascii="Times New Roman" w:hAnsi="Times New Roman" w:cs="Times New Roman"/>
          <w:sz w:val="24"/>
          <w:szCs w:val="24"/>
        </w:rPr>
        <w:t xml:space="preserve"> </w:t>
      </w:r>
      <w:r w:rsidR="00412627" w:rsidRPr="00412627">
        <w:rPr>
          <w:rFonts w:ascii="Times New Roman" w:hAnsi="Times New Roman" w:cs="Times New Roman"/>
          <w:i/>
          <w:iCs/>
          <w:sz w:val="24"/>
          <w:szCs w:val="24"/>
        </w:rPr>
        <w:t>Ecology, Environment and Conservation Paper</w:t>
      </w:r>
      <w:r w:rsidR="00412627">
        <w:rPr>
          <w:rFonts w:ascii="Times New Roman" w:hAnsi="Times New Roman" w:cs="Times New Roman"/>
          <w:i/>
          <w:iCs/>
          <w:sz w:val="24"/>
          <w:szCs w:val="24"/>
        </w:rPr>
        <w:t xml:space="preserve">, </w:t>
      </w:r>
      <w:r w:rsidR="00786C36">
        <w:rPr>
          <w:rFonts w:ascii="Times New Roman" w:hAnsi="Times New Roman" w:cs="Times New Roman"/>
          <w:i/>
          <w:iCs/>
          <w:sz w:val="24"/>
          <w:szCs w:val="24"/>
        </w:rPr>
        <w:t>Supplement issue</w:t>
      </w:r>
      <w:r w:rsidR="00786C36" w:rsidRPr="006C533C">
        <w:rPr>
          <w:rFonts w:ascii="Times New Roman" w:hAnsi="Times New Roman" w:cs="Times New Roman"/>
          <w:sz w:val="24"/>
          <w:szCs w:val="24"/>
        </w:rPr>
        <w:t>,</w:t>
      </w:r>
      <w:r w:rsidR="00786C36">
        <w:rPr>
          <w:rFonts w:ascii="Times New Roman" w:hAnsi="Times New Roman" w:cs="Times New Roman"/>
          <w:i/>
          <w:iCs/>
          <w:sz w:val="24"/>
          <w:szCs w:val="24"/>
        </w:rPr>
        <w:t xml:space="preserve"> </w:t>
      </w:r>
      <w:r w:rsidR="00786C36" w:rsidRPr="00786C36">
        <w:rPr>
          <w:rFonts w:ascii="Times New Roman" w:hAnsi="Times New Roman" w:cs="Times New Roman"/>
          <w:sz w:val="24"/>
          <w:szCs w:val="24"/>
        </w:rPr>
        <w:t>39-43</w:t>
      </w:r>
      <w:r w:rsidR="006C5E11">
        <w:rPr>
          <w:rFonts w:ascii="Times New Roman" w:hAnsi="Times New Roman" w:cs="Times New Roman"/>
          <w:sz w:val="24"/>
          <w:szCs w:val="24"/>
        </w:rPr>
        <w:t>.</w:t>
      </w:r>
    </w:p>
    <w:p w14:paraId="19E0C933"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Gopi, K. C., &amp; Mishra, S. S. (2015). Diversity of marine fish of India. In </w:t>
      </w:r>
      <w:r w:rsidRPr="009E0B50">
        <w:rPr>
          <w:rFonts w:ascii="Times New Roman" w:hAnsi="Times New Roman" w:cs="Times New Roman"/>
          <w:i/>
          <w:iCs/>
          <w:sz w:val="24"/>
          <w:szCs w:val="24"/>
        </w:rPr>
        <w:t>Marine faunal diversity in India</w:t>
      </w:r>
      <w:r w:rsidRPr="009B79F2">
        <w:rPr>
          <w:rFonts w:ascii="Times New Roman" w:hAnsi="Times New Roman" w:cs="Times New Roman"/>
          <w:sz w:val="24"/>
          <w:szCs w:val="24"/>
        </w:rPr>
        <w:t xml:space="preserve"> (pp. 171-193). Academic Press.</w:t>
      </w:r>
    </w:p>
    <w:p w14:paraId="5F936F36"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Handbook on Fisheries Statistic, 2023. </w:t>
      </w:r>
      <w:r w:rsidRPr="009B79F2">
        <w:rPr>
          <w:rFonts w:ascii="Times New Roman" w:hAnsi="Times New Roman" w:cs="Times New Roman"/>
          <w:i/>
          <w:iCs/>
          <w:sz w:val="24"/>
          <w:szCs w:val="24"/>
        </w:rPr>
        <w:t>Ministry of Fisheries, Animal Husbandry &amp; Dairying</w:t>
      </w:r>
      <w:r w:rsidRPr="009B79F2">
        <w:rPr>
          <w:rFonts w:ascii="Times New Roman" w:hAnsi="Times New Roman" w:cs="Times New Roman"/>
          <w:sz w:val="24"/>
          <w:szCs w:val="24"/>
        </w:rPr>
        <w:t>, Government of India, New Delhi, 218 p.</w:t>
      </w:r>
    </w:p>
    <w:p w14:paraId="361E419C"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Hilborn, R., Quinn, T. P., Schindler, D. E., &amp; Rogers, D. E. (2003). Biocomplexity and fisheries sustainability. </w:t>
      </w:r>
      <w:r w:rsidRPr="009E0B50">
        <w:rPr>
          <w:rFonts w:ascii="Times New Roman" w:hAnsi="Times New Roman" w:cs="Times New Roman"/>
          <w:i/>
          <w:iCs/>
          <w:sz w:val="24"/>
          <w:szCs w:val="24"/>
        </w:rPr>
        <w:t>Proceedings of the National Academy of Sciences</w:t>
      </w:r>
      <w:r w:rsidRPr="009B79F2">
        <w:rPr>
          <w:rFonts w:ascii="Times New Roman" w:hAnsi="Times New Roman" w:cs="Times New Roman"/>
          <w:sz w:val="24"/>
          <w:szCs w:val="24"/>
        </w:rPr>
        <w:t xml:space="preserve">, </w:t>
      </w:r>
      <w:r w:rsidRPr="009E0B50">
        <w:rPr>
          <w:rFonts w:ascii="Times New Roman" w:hAnsi="Times New Roman" w:cs="Times New Roman"/>
          <w:i/>
          <w:iCs/>
          <w:sz w:val="24"/>
          <w:szCs w:val="24"/>
        </w:rPr>
        <w:t>100</w:t>
      </w:r>
      <w:r w:rsidRPr="009B79F2">
        <w:rPr>
          <w:rFonts w:ascii="Times New Roman" w:hAnsi="Times New Roman" w:cs="Times New Roman"/>
          <w:sz w:val="24"/>
          <w:szCs w:val="24"/>
        </w:rPr>
        <w:t>(11), 6564-6568.</w:t>
      </w:r>
    </w:p>
    <w:p w14:paraId="41C7D317"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Jain, S. (2017). Status of ichthyofaunal diversity of various water sources of western Uttar Pradesh, India</w:t>
      </w:r>
      <w:r w:rsidRPr="009E0B50">
        <w:rPr>
          <w:rFonts w:ascii="Times New Roman" w:hAnsi="Times New Roman" w:cs="Times New Roman"/>
          <w:i/>
          <w:iCs/>
          <w:sz w:val="24"/>
          <w:szCs w:val="24"/>
        </w:rPr>
        <w:t>. International Journal of Fisheries and Aquatic Studies</w:t>
      </w:r>
      <w:r w:rsidRPr="006C533C">
        <w:rPr>
          <w:rFonts w:ascii="Times New Roman" w:hAnsi="Times New Roman" w:cs="Times New Roman"/>
          <w:sz w:val="24"/>
          <w:szCs w:val="24"/>
        </w:rPr>
        <w:t>,</w:t>
      </w:r>
      <w:r w:rsidRPr="009E0B50">
        <w:rPr>
          <w:rFonts w:ascii="Times New Roman" w:hAnsi="Times New Roman" w:cs="Times New Roman"/>
          <w:i/>
          <w:iCs/>
          <w:sz w:val="24"/>
          <w:szCs w:val="24"/>
        </w:rPr>
        <w:t xml:space="preserve"> 5</w:t>
      </w:r>
      <w:r w:rsidRPr="009B79F2">
        <w:rPr>
          <w:rFonts w:ascii="Times New Roman" w:hAnsi="Times New Roman" w:cs="Times New Roman"/>
          <w:sz w:val="24"/>
          <w:szCs w:val="24"/>
        </w:rPr>
        <w:t>(2), 473-478.</w:t>
      </w:r>
    </w:p>
    <w:p w14:paraId="29F9F5E5"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Jaisankar, I., Velmurugan, A., &amp; </w:t>
      </w:r>
      <w:proofErr w:type="spellStart"/>
      <w:r w:rsidRPr="009B79F2">
        <w:rPr>
          <w:rFonts w:ascii="Times New Roman" w:hAnsi="Times New Roman" w:cs="Times New Roman"/>
          <w:sz w:val="24"/>
          <w:szCs w:val="24"/>
        </w:rPr>
        <w:t>Sivaperuman</w:t>
      </w:r>
      <w:proofErr w:type="spellEnd"/>
      <w:r w:rsidRPr="009B79F2">
        <w:rPr>
          <w:rFonts w:ascii="Times New Roman" w:hAnsi="Times New Roman" w:cs="Times New Roman"/>
          <w:sz w:val="24"/>
          <w:szCs w:val="24"/>
        </w:rPr>
        <w:t xml:space="preserve">, C. (2018). Biodiversity conservation: issues and strategies for the tropical islands. In </w:t>
      </w:r>
      <w:r w:rsidRPr="009E0B50">
        <w:rPr>
          <w:rFonts w:ascii="Times New Roman" w:hAnsi="Times New Roman" w:cs="Times New Roman"/>
          <w:i/>
          <w:iCs/>
          <w:sz w:val="24"/>
          <w:szCs w:val="24"/>
        </w:rPr>
        <w:t>Biodiversity and climate change adaptation in tropical islands</w:t>
      </w:r>
      <w:r w:rsidRPr="009B79F2">
        <w:rPr>
          <w:rFonts w:ascii="Times New Roman" w:hAnsi="Times New Roman" w:cs="Times New Roman"/>
          <w:sz w:val="24"/>
          <w:szCs w:val="24"/>
        </w:rPr>
        <w:t xml:space="preserve"> (pp. 525-552). Academic Press. </w:t>
      </w:r>
    </w:p>
    <w:p w14:paraId="755B122D"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Parmar, J., </w:t>
      </w:r>
      <w:proofErr w:type="spellStart"/>
      <w:r w:rsidRPr="009B79F2">
        <w:rPr>
          <w:rFonts w:ascii="Times New Roman" w:hAnsi="Times New Roman" w:cs="Times New Roman"/>
          <w:sz w:val="24"/>
          <w:szCs w:val="24"/>
        </w:rPr>
        <w:t>Kardani</w:t>
      </w:r>
      <w:proofErr w:type="spellEnd"/>
      <w:r w:rsidRPr="009B79F2">
        <w:rPr>
          <w:rFonts w:ascii="Times New Roman" w:hAnsi="Times New Roman" w:cs="Times New Roman"/>
          <w:sz w:val="24"/>
          <w:szCs w:val="24"/>
        </w:rPr>
        <w:t xml:space="preserve">, H., Tandel, L., Tandel, B., &amp; Patel, K. (2022). Ichthyofaunal Diversity of Sikka Coast, Gulf of Kachchh, Gujarat. </w:t>
      </w:r>
      <w:r w:rsidRPr="006B5077">
        <w:rPr>
          <w:rFonts w:ascii="Times New Roman" w:hAnsi="Times New Roman" w:cs="Times New Roman"/>
          <w:i/>
          <w:iCs/>
          <w:sz w:val="24"/>
          <w:szCs w:val="24"/>
        </w:rPr>
        <w:t>Journal of the Indian Society of Coastal Agricultural Research</w:t>
      </w:r>
      <w:r w:rsidRPr="006B5077">
        <w:rPr>
          <w:rFonts w:ascii="Times New Roman" w:hAnsi="Times New Roman" w:cs="Times New Roman"/>
          <w:sz w:val="24"/>
          <w:szCs w:val="24"/>
        </w:rPr>
        <w:t xml:space="preserve">, </w:t>
      </w:r>
      <w:r w:rsidRPr="006B5077">
        <w:rPr>
          <w:rFonts w:ascii="Times New Roman" w:hAnsi="Times New Roman" w:cs="Times New Roman"/>
          <w:i/>
          <w:iCs/>
          <w:sz w:val="24"/>
          <w:szCs w:val="24"/>
        </w:rPr>
        <w:t>40</w:t>
      </w:r>
      <w:r w:rsidRPr="009B79F2">
        <w:rPr>
          <w:rFonts w:ascii="Times New Roman" w:hAnsi="Times New Roman" w:cs="Times New Roman"/>
          <w:sz w:val="24"/>
          <w:szCs w:val="24"/>
        </w:rPr>
        <w:t>(2), 120-132.</w:t>
      </w:r>
    </w:p>
    <w:p w14:paraId="41D54D32"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Rowland, J. A., Lee, C. K., Bland, L. M., &amp; Nicholson, E. (2020). Testing the performance of ecosystem indices for biodiversity monitoring. </w:t>
      </w:r>
      <w:r w:rsidRPr="006B5077">
        <w:rPr>
          <w:rFonts w:ascii="Times New Roman" w:hAnsi="Times New Roman" w:cs="Times New Roman"/>
          <w:i/>
          <w:iCs/>
          <w:sz w:val="24"/>
          <w:szCs w:val="24"/>
        </w:rPr>
        <w:t>Ecological Indicators</w:t>
      </w:r>
      <w:r w:rsidRPr="006B5077">
        <w:rPr>
          <w:rFonts w:ascii="Times New Roman" w:hAnsi="Times New Roman" w:cs="Times New Roman"/>
          <w:sz w:val="24"/>
          <w:szCs w:val="24"/>
        </w:rPr>
        <w:t xml:space="preserve">, </w:t>
      </w:r>
      <w:r w:rsidRPr="006B5077">
        <w:rPr>
          <w:rFonts w:ascii="Times New Roman" w:hAnsi="Times New Roman" w:cs="Times New Roman"/>
          <w:i/>
          <w:iCs/>
          <w:sz w:val="24"/>
          <w:szCs w:val="24"/>
        </w:rPr>
        <w:t>116</w:t>
      </w:r>
      <w:r w:rsidRPr="009B79F2">
        <w:rPr>
          <w:rFonts w:ascii="Times New Roman" w:hAnsi="Times New Roman" w:cs="Times New Roman"/>
          <w:sz w:val="24"/>
          <w:szCs w:val="24"/>
        </w:rPr>
        <w:t>, 106453.</w:t>
      </w:r>
    </w:p>
    <w:p w14:paraId="2EFF52F4"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Sarkar, U. K., Jena, J. K., Singh, S. P., Singh, A. K., &amp; Rebello, S. C. (2012). Documenting coastal fish biodiversity of India: status, issues and challenges. </w:t>
      </w:r>
      <w:r w:rsidRPr="006B5077">
        <w:rPr>
          <w:rFonts w:ascii="Times New Roman" w:hAnsi="Times New Roman" w:cs="Times New Roman"/>
          <w:i/>
          <w:iCs/>
          <w:sz w:val="24"/>
          <w:szCs w:val="24"/>
        </w:rPr>
        <w:t>International Day for Biological Diversity Marine Biodiversity Uttar Pradesh State Biodiversity Board</w:t>
      </w:r>
      <w:r w:rsidRPr="009B79F2">
        <w:rPr>
          <w:rFonts w:ascii="Times New Roman" w:hAnsi="Times New Roman" w:cs="Times New Roman"/>
          <w:sz w:val="24"/>
          <w:szCs w:val="24"/>
        </w:rPr>
        <w:t>, 22-28.</w:t>
      </w:r>
    </w:p>
    <w:p w14:paraId="141E21AD"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SOFIA, 2024. The state of world fisheries and aquaculture. 2020. Blue Transformation in Action. Rome. 264p.</w:t>
      </w:r>
    </w:p>
    <w:p w14:paraId="62FEA4D0" w14:textId="77777777" w:rsidR="003F144C" w:rsidRPr="009B79F2" w:rsidRDefault="003F144C" w:rsidP="00925062">
      <w:pPr>
        <w:spacing w:before="160" w:line="240" w:lineRule="auto"/>
        <w:ind w:left="720" w:hanging="720"/>
        <w:jc w:val="both"/>
        <w:rPr>
          <w:rFonts w:ascii="Times New Roman" w:hAnsi="Times New Roman" w:cs="Times New Roman"/>
          <w:sz w:val="24"/>
          <w:szCs w:val="24"/>
        </w:rPr>
      </w:pPr>
      <w:proofErr w:type="spellStart"/>
      <w:r w:rsidRPr="009B79F2">
        <w:rPr>
          <w:rFonts w:ascii="Times New Roman" w:hAnsi="Times New Roman" w:cs="Times New Roman"/>
          <w:sz w:val="24"/>
          <w:szCs w:val="24"/>
        </w:rPr>
        <w:t>Vijayagopal</w:t>
      </w:r>
      <w:proofErr w:type="spellEnd"/>
      <w:r w:rsidRPr="009B79F2">
        <w:rPr>
          <w:rFonts w:ascii="Times New Roman" w:hAnsi="Times New Roman" w:cs="Times New Roman"/>
          <w:sz w:val="24"/>
          <w:szCs w:val="24"/>
        </w:rPr>
        <w:t xml:space="preserve"> P, Peter R. 2018. Training manual in the framework of the project: DBT sponsored three months national training in molecular biology and biotechnology for fisheries professionals 2015-18. Other. Central Marine Fisheries Research Institute. Kochi. 515p.</w:t>
      </w:r>
    </w:p>
    <w:p w14:paraId="5E05BDE4" w14:textId="77777777" w:rsidR="006C4889" w:rsidRPr="009B79F2" w:rsidRDefault="003F144C" w:rsidP="00C15334">
      <w:pPr>
        <w:spacing w:before="160" w:line="240" w:lineRule="auto"/>
        <w:ind w:left="720" w:hanging="720"/>
        <w:jc w:val="both"/>
        <w:rPr>
          <w:rFonts w:ascii="Times New Roman" w:hAnsi="Times New Roman" w:cs="Times New Roman"/>
          <w:sz w:val="24"/>
          <w:szCs w:val="24"/>
        </w:rPr>
      </w:pPr>
      <w:r w:rsidRPr="009B79F2">
        <w:rPr>
          <w:rFonts w:ascii="Times New Roman" w:hAnsi="Times New Roman" w:cs="Times New Roman"/>
          <w:sz w:val="24"/>
          <w:szCs w:val="24"/>
        </w:rPr>
        <w:t xml:space="preserve">Williams, S. M., &amp; García-Sais, J. (2010). Temporal and spatial distribution patterns of echinoderm larvae in La </w:t>
      </w:r>
      <w:proofErr w:type="spellStart"/>
      <w:r w:rsidRPr="009B79F2">
        <w:rPr>
          <w:rFonts w:ascii="Times New Roman" w:hAnsi="Times New Roman" w:cs="Times New Roman"/>
          <w:sz w:val="24"/>
          <w:szCs w:val="24"/>
        </w:rPr>
        <w:t>Parguera</w:t>
      </w:r>
      <w:proofErr w:type="spellEnd"/>
      <w:r w:rsidRPr="009B79F2">
        <w:rPr>
          <w:rFonts w:ascii="Times New Roman" w:hAnsi="Times New Roman" w:cs="Times New Roman"/>
          <w:sz w:val="24"/>
          <w:szCs w:val="24"/>
        </w:rPr>
        <w:t xml:space="preserve">, Puerto Rico. </w:t>
      </w:r>
      <w:proofErr w:type="spellStart"/>
      <w:r w:rsidRPr="006C533C">
        <w:rPr>
          <w:rFonts w:ascii="Times New Roman" w:hAnsi="Times New Roman" w:cs="Times New Roman"/>
          <w:i/>
          <w:iCs/>
          <w:sz w:val="24"/>
          <w:szCs w:val="24"/>
        </w:rPr>
        <w:t>Revista</w:t>
      </w:r>
      <w:proofErr w:type="spellEnd"/>
      <w:r w:rsidRPr="006C533C">
        <w:rPr>
          <w:rFonts w:ascii="Times New Roman" w:hAnsi="Times New Roman" w:cs="Times New Roman"/>
          <w:i/>
          <w:iCs/>
          <w:sz w:val="24"/>
          <w:szCs w:val="24"/>
        </w:rPr>
        <w:t xml:space="preserve"> de </w:t>
      </w:r>
      <w:proofErr w:type="spellStart"/>
      <w:r w:rsidRPr="006C533C">
        <w:rPr>
          <w:rFonts w:ascii="Times New Roman" w:hAnsi="Times New Roman" w:cs="Times New Roman"/>
          <w:i/>
          <w:iCs/>
          <w:sz w:val="24"/>
          <w:szCs w:val="24"/>
        </w:rPr>
        <w:t>Biología</w:t>
      </w:r>
      <w:proofErr w:type="spellEnd"/>
      <w:r w:rsidRPr="006C533C">
        <w:rPr>
          <w:rFonts w:ascii="Times New Roman" w:hAnsi="Times New Roman" w:cs="Times New Roman"/>
          <w:i/>
          <w:iCs/>
          <w:sz w:val="24"/>
          <w:szCs w:val="24"/>
        </w:rPr>
        <w:t xml:space="preserve"> Tropical</w:t>
      </w:r>
      <w:r w:rsidRPr="009B79F2">
        <w:rPr>
          <w:rFonts w:ascii="Times New Roman" w:hAnsi="Times New Roman" w:cs="Times New Roman"/>
          <w:sz w:val="24"/>
          <w:szCs w:val="24"/>
        </w:rPr>
        <w:t xml:space="preserve">, </w:t>
      </w:r>
      <w:r w:rsidRPr="006C533C">
        <w:rPr>
          <w:rFonts w:ascii="Times New Roman" w:hAnsi="Times New Roman" w:cs="Times New Roman"/>
          <w:i/>
          <w:iCs/>
          <w:sz w:val="24"/>
          <w:szCs w:val="24"/>
        </w:rPr>
        <w:t>58</w:t>
      </w:r>
      <w:r w:rsidRPr="009B79F2">
        <w:rPr>
          <w:rFonts w:ascii="Times New Roman" w:hAnsi="Times New Roman" w:cs="Times New Roman"/>
          <w:sz w:val="24"/>
          <w:szCs w:val="24"/>
        </w:rPr>
        <w:t>, 81-88.</w:t>
      </w:r>
    </w:p>
    <w:sectPr w:rsidR="006C4889" w:rsidRPr="009B79F2" w:rsidSect="006258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67F4D" w14:textId="77777777" w:rsidR="00020E1C" w:rsidRDefault="00020E1C" w:rsidP="00BF5B52">
      <w:pPr>
        <w:spacing w:after="0" w:line="240" w:lineRule="auto"/>
      </w:pPr>
      <w:r>
        <w:separator/>
      </w:r>
    </w:p>
  </w:endnote>
  <w:endnote w:type="continuationSeparator" w:id="0">
    <w:p w14:paraId="41D2CC74" w14:textId="77777777" w:rsidR="00020E1C" w:rsidRDefault="00020E1C" w:rsidP="00BF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45AC" w14:textId="77777777" w:rsidR="00A7406F" w:rsidRDefault="00A74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F683" w14:textId="77777777" w:rsidR="00A7406F" w:rsidRDefault="00A74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3542" w14:textId="77777777" w:rsidR="00A7406F" w:rsidRDefault="00A74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D5B9" w14:textId="77777777" w:rsidR="00020E1C" w:rsidRDefault="00020E1C" w:rsidP="00BF5B52">
      <w:pPr>
        <w:spacing w:after="0" w:line="240" w:lineRule="auto"/>
      </w:pPr>
      <w:r>
        <w:separator/>
      </w:r>
    </w:p>
  </w:footnote>
  <w:footnote w:type="continuationSeparator" w:id="0">
    <w:p w14:paraId="1E8E3C08" w14:textId="77777777" w:rsidR="00020E1C" w:rsidRDefault="00020E1C" w:rsidP="00BF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F94F" w14:textId="54E2E1E5" w:rsidR="00A7406F" w:rsidRDefault="00A7406F">
    <w:pPr>
      <w:pStyle w:val="Header"/>
    </w:pPr>
    <w:r>
      <w:rPr>
        <w:noProof/>
      </w:rPr>
      <w:pict w14:anchorId="3595F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88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F1D8" w14:textId="2130D7D6" w:rsidR="00A7406F" w:rsidRDefault="00A7406F">
    <w:pPr>
      <w:pStyle w:val="Header"/>
    </w:pPr>
    <w:r>
      <w:rPr>
        <w:noProof/>
      </w:rPr>
      <w:pict w14:anchorId="5D1C4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88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057" w14:textId="05D35E9F" w:rsidR="00A7406F" w:rsidRDefault="00A7406F">
    <w:pPr>
      <w:pStyle w:val="Header"/>
    </w:pPr>
    <w:r>
      <w:rPr>
        <w:noProof/>
      </w:rPr>
      <w:pict w14:anchorId="67280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88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4F8"/>
    <w:multiLevelType w:val="hybridMultilevel"/>
    <w:tmpl w:val="82CC3610"/>
    <w:lvl w:ilvl="0" w:tplc="5F9E9CD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598B9F0">
      <w:numFmt w:val="bullet"/>
      <w:lvlText w:val="•"/>
      <w:lvlJc w:val="left"/>
      <w:pPr>
        <w:ind w:left="1662" w:hanging="360"/>
      </w:pPr>
      <w:rPr>
        <w:rFonts w:hint="default"/>
        <w:lang w:val="en-US" w:eastAsia="en-US" w:bidi="ar-SA"/>
      </w:rPr>
    </w:lvl>
    <w:lvl w:ilvl="2" w:tplc="A42A8254">
      <w:numFmt w:val="bullet"/>
      <w:lvlText w:val="•"/>
      <w:lvlJc w:val="left"/>
      <w:pPr>
        <w:ind w:left="2505" w:hanging="360"/>
      </w:pPr>
      <w:rPr>
        <w:rFonts w:hint="default"/>
        <w:lang w:val="en-US" w:eastAsia="en-US" w:bidi="ar-SA"/>
      </w:rPr>
    </w:lvl>
    <w:lvl w:ilvl="3" w:tplc="3244E322">
      <w:numFmt w:val="bullet"/>
      <w:lvlText w:val="•"/>
      <w:lvlJc w:val="left"/>
      <w:pPr>
        <w:ind w:left="3347" w:hanging="360"/>
      </w:pPr>
      <w:rPr>
        <w:rFonts w:hint="default"/>
        <w:lang w:val="en-US" w:eastAsia="en-US" w:bidi="ar-SA"/>
      </w:rPr>
    </w:lvl>
    <w:lvl w:ilvl="4" w:tplc="2EEEE922">
      <w:numFmt w:val="bullet"/>
      <w:lvlText w:val="•"/>
      <w:lvlJc w:val="left"/>
      <w:pPr>
        <w:ind w:left="4190" w:hanging="360"/>
      </w:pPr>
      <w:rPr>
        <w:rFonts w:hint="default"/>
        <w:lang w:val="en-US" w:eastAsia="en-US" w:bidi="ar-SA"/>
      </w:rPr>
    </w:lvl>
    <w:lvl w:ilvl="5" w:tplc="6DA6EE44">
      <w:numFmt w:val="bullet"/>
      <w:lvlText w:val="•"/>
      <w:lvlJc w:val="left"/>
      <w:pPr>
        <w:ind w:left="5033" w:hanging="360"/>
      </w:pPr>
      <w:rPr>
        <w:rFonts w:hint="default"/>
        <w:lang w:val="en-US" w:eastAsia="en-US" w:bidi="ar-SA"/>
      </w:rPr>
    </w:lvl>
    <w:lvl w:ilvl="6" w:tplc="524CB8F8">
      <w:numFmt w:val="bullet"/>
      <w:lvlText w:val="•"/>
      <w:lvlJc w:val="left"/>
      <w:pPr>
        <w:ind w:left="5875" w:hanging="360"/>
      </w:pPr>
      <w:rPr>
        <w:rFonts w:hint="default"/>
        <w:lang w:val="en-US" w:eastAsia="en-US" w:bidi="ar-SA"/>
      </w:rPr>
    </w:lvl>
    <w:lvl w:ilvl="7" w:tplc="B12A231A">
      <w:numFmt w:val="bullet"/>
      <w:lvlText w:val="•"/>
      <w:lvlJc w:val="left"/>
      <w:pPr>
        <w:ind w:left="6718" w:hanging="360"/>
      </w:pPr>
      <w:rPr>
        <w:rFonts w:hint="default"/>
        <w:lang w:val="en-US" w:eastAsia="en-US" w:bidi="ar-SA"/>
      </w:rPr>
    </w:lvl>
    <w:lvl w:ilvl="8" w:tplc="20CCA050">
      <w:numFmt w:val="bullet"/>
      <w:lvlText w:val="•"/>
      <w:lvlJc w:val="left"/>
      <w:pPr>
        <w:ind w:left="7561" w:hanging="360"/>
      </w:pPr>
      <w:rPr>
        <w:rFonts w:hint="default"/>
        <w:lang w:val="en-US" w:eastAsia="en-US" w:bidi="ar-SA"/>
      </w:rPr>
    </w:lvl>
  </w:abstractNum>
  <w:abstractNum w:abstractNumId="1" w15:restartNumberingAfterBreak="0">
    <w:nsid w:val="646F3F76"/>
    <w:multiLevelType w:val="multilevel"/>
    <w:tmpl w:val="C48A5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23C3890"/>
    <w:multiLevelType w:val="hybridMultilevel"/>
    <w:tmpl w:val="55C82B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52"/>
    <w:rsid w:val="00007A05"/>
    <w:rsid w:val="00020E1C"/>
    <w:rsid w:val="00026299"/>
    <w:rsid w:val="00053670"/>
    <w:rsid w:val="00065545"/>
    <w:rsid w:val="000773AD"/>
    <w:rsid w:val="000A2856"/>
    <w:rsid w:val="000A37C3"/>
    <w:rsid w:val="000B1161"/>
    <w:rsid w:val="000C3694"/>
    <w:rsid w:val="00111653"/>
    <w:rsid w:val="00143BE8"/>
    <w:rsid w:val="001571D6"/>
    <w:rsid w:val="00177F0A"/>
    <w:rsid w:val="00185FCE"/>
    <w:rsid w:val="001866C9"/>
    <w:rsid w:val="00186B24"/>
    <w:rsid w:val="001964E1"/>
    <w:rsid w:val="001A084C"/>
    <w:rsid w:val="001A690A"/>
    <w:rsid w:val="001B3E8C"/>
    <w:rsid w:val="001B5A16"/>
    <w:rsid w:val="001D12FA"/>
    <w:rsid w:val="001D76E0"/>
    <w:rsid w:val="001E2059"/>
    <w:rsid w:val="001F1370"/>
    <w:rsid w:val="0020319B"/>
    <w:rsid w:val="002413DD"/>
    <w:rsid w:val="0024766E"/>
    <w:rsid w:val="0025103D"/>
    <w:rsid w:val="00254EEA"/>
    <w:rsid w:val="00257A19"/>
    <w:rsid w:val="00267669"/>
    <w:rsid w:val="00271DC7"/>
    <w:rsid w:val="00272633"/>
    <w:rsid w:val="0029251C"/>
    <w:rsid w:val="002935B6"/>
    <w:rsid w:val="002A080A"/>
    <w:rsid w:val="002B0122"/>
    <w:rsid w:val="002F1A02"/>
    <w:rsid w:val="002F2148"/>
    <w:rsid w:val="00305A16"/>
    <w:rsid w:val="00305C33"/>
    <w:rsid w:val="00306F5E"/>
    <w:rsid w:val="00322693"/>
    <w:rsid w:val="00323762"/>
    <w:rsid w:val="00326C98"/>
    <w:rsid w:val="003368D5"/>
    <w:rsid w:val="003401C5"/>
    <w:rsid w:val="0036726A"/>
    <w:rsid w:val="003904CE"/>
    <w:rsid w:val="003A0392"/>
    <w:rsid w:val="003A26DB"/>
    <w:rsid w:val="003A4F8E"/>
    <w:rsid w:val="003B22C0"/>
    <w:rsid w:val="003D1E0D"/>
    <w:rsid w:val="003F144C"/>
    <w:rsid w:val="00406B40"/>
    <w:rsid w:val="00412627"/>
    <w:rsid w:val="00421881"/>
    <w:rsid w:val="0044096C"/>
    <w:rsid w:val="0045271E"/>
    <w:rsid w:val="00463CC8"/>
    <w:rsid w:val="00470EF2"/>
    <w:rsid w:val="0047792E"/>
    <w:rsid w:val="0048336E"/>
    <w:rsid w:val="00492B24"/>
    <w:rsid w:val="00496DB2"/>
    <w:rsid w:val="004A3C55"/>
    <w:rsid w:val="004B7EFF"/>
    <w:rsid w:val="004D1458"/>
    <w:rsid w:val="004D1A29"/>
    <w:rsid w:val="004D1DF5"/>
    <w:rsid w:val="004E6007"/>
    <w:rsid w:val="005069FF"/>
    <w:rsid w:val="00510F03"/>
    <w:rsid w:val="00524B11"/>
    <w:rsid w:val="005327F7"/>
    <w:rsid w:val="00543DCA"/>
    <w:rsid w:val="005505CB"/>
    <w:rsid w:val="005516BC"/>
    <w:rsid w:val="00575616"/>
    <w:rsid w:val="005C7BAF"/>
    <w:rsid w:val="006023E8"/>
    <w:rsid w:val="006258F4"/>
    <w:rsid w:val="00657B76"/>
    <w:rsid w:val="006956BE"/>
    <w:rsid w:val="006957CA"/>
    <w:rsid w:val="006A075D"/>
    <w:rsid w:val="006A206F"/>
    <w:rsid w:val="006B5077"/>
    <w:rsid w:val="006C4889"/>
    <w:rsid w:val="006C533C"/>
    <w:rsid w:val="006C5E11"/>
    <w:rsid w:val="006D1110"/>
    <w:rsid w:val="006D4323"/>
    <w:rsid w:val="006E6885"/>
    <w:rsid w:val="006E76CE"/>
    <w:rsid w:val="006F27EB"/>
    <w:rsid w:val="006F4D2A"/>
    <w:rsid w:val="007300F7"/>
    <w:rsid w:val="00730E99"/>
    <w:rsid w:val="00742C94"/>
    <w:rsid w:val="00761220"/>
    <w:rsid w:val="007664F9"/>
    <w:rsid w:val="00766B8B"/>
    <w:rsid w:val="00772A3E"/>
    <w:rsid w:val="00786C36"/>
    <w:rsid w:val="007903B5"/>
    <w:rsid w:val="00797FBE"/>
    <w:rsid w:val="007A4454"/>
    <w:rsid w:val="007B4702"/>
    <w:rsid w:val="007C3CCC"/>
    <w:rsid w:val="007C7281"/>
    <w:rsid w:val="007D4F76"/>
    <w:rsid w:val="007F555E"/>
    <w:rsid w:val="007F7BD4"/>
    <w:rsid w:val="00802733"/>
    <w:rsid w:val="00832FEC"/>
    <w:rsid w:val="00842AAA"/>
    <w:rsid w:val="00847A8B"/>
    <w:rsid w:val="00847B08"/>
    <w:rsid w:val="00854A43"/>
    <w:rsid w:val="00884636"/>
    <w:rsid w:val="00886CB8"/>
    <w:rsid w:val="008924EC"/>
    <w:rsid w:val="008B0258"/>
    <w:rsid w:val="008C7D91"/>
    <w:rsid w:val="008D0823"/>
    <w:rsid w:val="008D0F76"/>
    <w:rsid w:val="008E7965"/>
    <w:rsid w:val="008F166A"/>
    <w:rsid w:val="009045AD"/>
    <w:rsid w:val="00906B96"/>
    <w:rsid w:val="00925062"/>
    <w:rsid w:val="0094023E"/>
    <w:rsid w:val="009403A9"/>
    <w:rsid w:val="00941CB2"/>
    <w:rsid w:val="00944018"/>
    <w:rsid w:val="00953626"/>
    <w:rsid w:val="009622F2"/>
    <w:rsid w:val="00974624"/>
    <w:rsid w:val="009867E8"/>
    <w:rsid w:val="009A0683"/>
    <w:rsid w:val="009A2019"/>
    <w:rsid w:val="009B45BD"/>
    <w:rsid w:val="009B790B"/>
    <w:rsid w:val="009B79F2"/>
    <w:rsid w:val="009C0A24"/>
    <w:rsid w:val="009C378F"/>
    <w:rsid w:val="009C52C3"/>
    <w:rsid w:val="009E0B50"/>
    <w:rsid w:val="009E60F1"/>
    <w:rsid w:val="009F07FE"/>
    <w:rsid w:val="00A21E4B"/>
    <w:rsid w:val="00A2496E"/>
    <w:rsid w:val="00A32798"/>
    <w:rsid w:val="00A373B8"/>
    <w:rsid w:val="00A37C7B"/>
    <w:rsid w:val="00A4110F"/>
    <w:rsid w:val="00A45E5A"/>
    <w:rsid w:val="00A54272"/>
    <w:rsid w:val="00A55F00"/>
    <w:rsid w:val="00A70CA5"/>
    <w:rsid w:val="00A70F78"/>
    <w:rsid w:val="00A7406F"/>
    <w:rsid w:val="00A77447"/>
    <w:rsid w:val="00AA16CC"/>
    <w:rsid w:val="00AA7586"/>
    <w:rsid w:val="00AC0957"/>
    <w:rsid w:val="00AC31C5"/>
    <w:rsid w:val="00AC4551"/>
    <w:rsid w:val="00AD54A0"/>
    <w:rsid w:val="00AE69A4"/>
    <w:rsid w:val="00AF4E85"/>
    <w:rsid w:val="00AF630A"/>
    <w:rsid w:val="00B012F9"/>
    <w:rsid w:val="00B40C17"/>
    <w:rsid w:val="00B43EDE"/>
    <w:rsid w:val="00B56A66"/>
    <w:rsid w:val="00B650CB"/>
    <w:rsid w:val="00B67F44"/>
    <w:rsid w:val="00B7704A"/>
    <w:rsid w:val="00B87184"/>
    <w:rsid w:val="00BB27A1"/>
    <w:rsid w:val="00BB4BCB"/>
    <w:rsid w:val="00BB5C4A"/>
    <w:rsid w:val="00BC11C4"/>
    <w:rsid w:val="00BC2517"/>
    <w:rsid w:val="00BC7828"/>
    <w:rsid w:val="00BD1266"/>
    <w:rsid w:val="00BD5C86"/>
    <w:rsid w:val="00BE0375"/>
    <w:rsid w:val="00BE42E7"/>
    <w:rsid w:val="00BF5304"/>
    <w:rsid w:val="00BF5B52"/>
    <w:rsid w:val="00C00D9A"/>
    <w:rsid w:val="00C052D5"/>
    <w:rsid w:val="00C108CB"/>
    <w:rsid w:val="00C15334"/>
    <w:rsid w:val="00C34BA4"/>
    <w:rsid w:val="00C5411C"/>
    <w:rsid w:val="00C76FB7"/>
    <w:rsid w:val="00C85C4E"/>
    <w:rsid w:val="00C870FF"/>
    <w:rsid w:val="00C946C9"/>
    <w:rsid w:val="00CB48FD"/>
    <w:rsid w:val="00CC4481"/>
    <w:rsid w:val="00CC4F45"/>
    <w:rsid w:val="00CD5307"/>
    <w:rsid w:val="00D15E1B"/>
    <w:rsid w:val="00D165A0"/>
    <w:rsid w:val="00D93436"/>
    <w:rsid w:val="00D96A70"/>
    <w:rsid w:val="00DB021B"/>
    <w:rsid w:val="00DB1281"/>
    <w:rsid w:val="00DB1AC6"/>
    <w:rsid w:val="00DB2AED"/>
    <w:rsid w:val="00DB5BC5"/>
    <w:rsid w:val="00DB6437"/>
    <w:rsid w:val="00DD6AF4"/>
    <w:rsid w:val="00E05C04"/>
    <w:rsid w:val="00E4210A"/>
    <w:rsid w:val="00E63707"/>
    <w:rsid w:val="00E67611"/>
    <w:rsid w:val="00E709BE"/>
    <w:rsid w:val="00E7463D"/>
    <w:rsid w:val="00E93E37"/>
    <w:rsid w:val="00E97366"/>
    <w:rsid w:val="00EB0C30"/>
    <w:rsid w:val="00EC3517"/>
    <w:rsid w:val="00EC4BA4"/>
    <w:rsid w:val="00EC57C0"/>
    <w:rsid w:val="00EC6146"/>
    <w:rsid w:val="00ED3C8A"/>
    <w:rsid w:val="00ED7588"/>
    <w:rsid w:val="00EE4033"/>
    <w:rsid w:val="00EE65C5"/>
    <w:rsid w:val="00F06524"/>
    <w:rsid w:val="00F15379"/>
    <w:rsid w:val="00F33C59"/>
    <w:rsid w:val="00F46718"/>
    <w:rsid w:val="00F647DB"/>
    <w:rsid w:val="00F777DD"/>
    <w:rsid w:val="00F831A3"/>
    <w:rsid w:val="00FA1C68"/>
    <w:rsid w:val="00FA47EF"/>
    <w:rsid w:val="00FB05F2"/>
    <w:rsid w:val="00FB43F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9825DD"/>
  <w15:chartTrackingRefBased/>
  <w15:docId w15:val="{9D23059D-9CB1-4635-96E3-7D4CB35C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946C9"/>
    <w:pPr>
      <w:widowControl w:val="0"/>
      <w:autoSpaceDE w:val="0"/>
      <w:autoSpaceDN w:val="0"/>
      <w:spacing w:before="90" w:after="0" w:line="240" w:lineRule="auto"/>
      <w:jc w:val="right"/>
      <w:outlineLvl w:val="0"/>
    </w:pPr>
    <w:rPr>
      <w:rFonts w:ascii="Times New Roman" w:eastAsia="Times New Roman" w:hAnsi="Times New Roman" w:cs="Times New Roman"/>
      <w:b/>
      <w:bCs/>
      <w:sz w:val="24"/>
      <w:szCs w:val="24"/>
      <w:lang w:val="en-US" w:bidi="ar-SA"/>
    </w:rPr>
  </w:style>
  <w:style w:type="paragraph" w:styleId="Heading3">
    <w:name w:val="heading 3"/>
    <w:basedOn w:val="Normal"/>
    <w:next w:val="Normal"/>
    <w:link w:val="Heading3Char"/>
    <w:uiPriority w:val="9"/>
    <w:semiHidden/>
    <w:unhideWhenUsed/>
    <w:qFormat/>
    <w:rsid w:val="00C00D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B52"/>
  </w:style>
  <w:style w:type="paragraph" w:styleId="Footer">
    <w:name w:val="footer"/>
    <w:basedOn w:val="Normal"/>
    <w:link w:val="FooterChar"/>
    <w:uiPriority w:val="99"/>
    <w:unhideWhenUsed/>
    <w:rsid w:val="00BF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B52"/>
  </w:style>
  <w:style w:type="paragraph" w:styleId="ListParagraph">
    <w:name w:val="List Paragraph"/>
    <w:basedOn w:val="Normal"/>
    <w:uiPriority w:val="1"/>
    <w:qFormat/>
    <w:rsid w:val="00B7704A"/>
    <w:pPr>
      <w:spacing w:after="200" w:line="276" w:lineRule="auto"/>
      <w:ind w:left="720"/>
      <w:contextualSpacing/>
    </w:pPr>
    <w:rPr>
      <w:lang w:val="en-US" w:bidi="ar-SA"/>
    </w:rPr>
  </w:style>
  <w:style w:type="paragraph" w:styleId="BodyText">
    <w:name w:val="Body Text"/>
    <w:basedOn w:val="Normal"/>
    <w:link w:val="BodyTextChar"/>
    <w:uiPriority w:val="1"/>
    <w:qFormat/>
    <w:rsid w:val="00B7704A"/>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B7704A"/>
    <w:rPr>
      <w:rFonts w:ascii="Times New Roman" w:eastAsia="Times New Roman" w:hAnsi="Times New Roman" w:cs="Times New Roman"/>
      <w:sz w:val="24"/>
      <w:szCs w:val="24"/>
      <w:lang w:val="en-US" w:bidi="ar-SA"/>
    </w:rPr>
  </w:style>
  <w:style w:type="paragraph" w:styleId="NormalWeb">
    <w:name w:val="Normal (Web)"/>
    <w:basedOn w:val="Normal"/>
    <w:uiPriority w:val="99"/>
    <w:semiHidden/>
    <w:unhideWhenUsed/>
    <w:rsid w:val="008E79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8C7D91"/>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5AD"/>
    <w:rPr>
      <w:color w:val="0563C1" w:themeColor="hyperlink"/>
      <w:u w:val="single"/>
    </w:rPr>
  </w:style>
  <w:style w:type="character" w:customStyle="1" w:styleId="Heading1Char">
    <w:name w:val="Heading 1 Char"/>
    <w:basedOn w:val="DefaultParagraphFont"/>
    <w:link w:val="Heading1"/>
    <w:uiPriority w:val="1"/>
    <w:rsid w:val="00C946C9"/>
    <w:rPr>
      <w:rFonts w:ascii="Times New Roman" w:eastAsia="Times New Roman" w:hAnsi="Times New Roman" w:cs="Times New Roman"/>
      <w:b/>
      <w:bCs/>
      <w:sz w:val="24"/>
      <w:szCs w:val="24"/>
      <w:lang w:val="en-US" w:bidi="ar-SA"/>
    </w:rPr>
  </w:style>
  <w:style w:type="table" w:styleId="TableGridLight">
    <w:name w:val="Grid Table Light"/>
    <w:basedOn w:val="TableNormal"/>
    <w:uiPriority w:val="40"/>
    <w:rsid w:val="003368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eader6">
    <w:name w:val="sheader6"/>
    <w:basedOn w:val="DefaultParagraphFont"/>
    <w:rsid w:val="006258F4"/>
  </w:style>
  <w:style w:type="character" w:customStyle="1" w:styleId="Heading3Char">
    <w:name w:val="Heading 3 Char"/>
    <w:basedOn w:val="DefaultParagraphFont"/>
    <w:link w:val="Heading3"/>
    <w:uiPriority w:val="9"/>
    <w:semiHidden/>
    <w:rsid w:val="00C00D9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7011">
      <w:bodyDiv w:val="1"/>
      <w:marLeft w:val="0"/>
      <w:marRight w:val="0"/>
      <w:marTop w:val="0"/>
      <w:marBottom w:val="0"/>
      <w:divBdr>
        <w:top w:val="none" w:sz="0" w:space="0" w:color="auto"/>
        <w:left w:val="none" w:sz="0" w:space="0" w:color="auto"/>
        <w:bottom w:val="none" w:sz="0" w:space="0" w:color="auto"/>
        <w:right w:val="none" w:sz="0" w:space="0" w:color="auto"/>
      </w:divBdr>
    </w:div>
    <w:div w:id="518198043">
      <w:bodyDiv w:val="1"/>
      <w:marLeft w:val="0"/>
      <w:marRight w:val="0"/>
      <w:marTop w:val="0"/>
      <w:marBottom w:val="0"/>
      <w:divBdr>
        <w:top w:val="none" w:sz="0" w:space="0" w:color="auto"/>
        <w:left w:val="none" w:sz="0" w:space="0" w:color="auto"/>
        <w:bottom w:val="none" w:sz="0" w:space="0" w:color="auto"/>
        <w:right w:val="none" w:sz="0" w:space="0" w:color="auto"/>
      </w:divBdr>
    </w:div>
    <w:div w:id="575558640">
      <w:bodyDiv w:val="1"/>
      <w:marLeft w:val="0"/>
      <w:marRight w:val="0"/>
      <w:marTop w:val="0"/>
      <w:marBottom w:val="0"/>
      <w:divBdr>
        <w:top w:val="none" w:sz="0" w:space="0" w:color="auto"/>
        <w:left w:val="none" w:sz="0" w:space="0" w:color="auto"/>
        <w:bottom w:val="none" w:sz="0" w:space="0" w:color="auto"/>
        <w:right w:val="none" w:sz="0" w:space="0" w:color="auto"/>
      </w:divBdr>
    </w:div>
    <w:div w:id="635645749">
      <w:bodyDiv w:val="1"/>
      <w:marLeft w:val="0"/>
      <w:marRight w:val="0"/>
      <w:marTop w:val="0"/>
      <w:marBottom w:val="0"/>
      <w:divBdr>
        <w:top w:val="none" w:sz="0" w:space="0" w:color="auto"/>
        <w:left w:val="none" w:sz="0" w:space="0" w:color="auto"/>
        <w:bottom w:val="none" w:sz="0" w:space="0" w:color="auto"/>
        <w:right w:val="none" w:sz="0" w:space="0" w:color="auto"/>
      </w:divBdr>
    </w:div>
    <w:div w:id="1090925133">
      <w:bodyDiv w:val="1"/>
      <w:marLeft w:val="0"/>
      <w:marRight w:val="0"/>
      <w:marTop w:val="0"/>
      <w:marBottom w:val="0"/>
      <w:divBdr>
        <w:top w:val="none" w:sz="0" w:space="0" w:color="auto"/>
        <w:left w:val="none" w:sz="0" w:space="0" w:color="auto"/>
        <w:bottom w:val="none" w:sz="0" w:space="0" w:color="auto"/>
        <w:right w:val="none" w:sz="0" w:space="0" w:color="auto"/>
      </w:divBdr>
    </w:div>
    <w:div w:id="1341733059">
      <w:bodyDiv w:val="1"/>
      <w:marLeft w:val="0"/>
      <w:marRight w:val="0"/>
      <w:marTop w:val="0"/>
      <w:marBottom w:val="0"/>
      <w:divBdr>
        <w:top w:val="none" w:sz="0" w:space="0" w:color="auto"/>
        <w:left w:val="none" w:sz="0" w:space="0" w:color="auto"/>
        <w:bottom w:val="none" w:sz="0" w:space="0" w:color="auto"/>
        <w:right w:val="none" w:sz="0" w:space="0" w:color="auto"/>
      </w:divBdr>
    </w:div>
    <w:div w:id="1540781669">
      <w:bodyDiv w:val="1"/>
      <w:marLeft w:val="0"/>
      <w:marRight w:val="0"/>
      <w:marTop w:val="0"/>
      <w:marBottom w:val="0"/>
      <w:divBdr>
        <w:top w:val="none" w:sz="0" w:space="0" w:color="auto"/>
        <w:left w:val="none" w:sz="0" w:space="0" w:color="auto"/>
        <w:bottom w:val="none" w:sz="0" w:space="0" w:color="auto"/>
        <w:right w:val="none" w:sz="0" w:space="0" w:color="auto"/>
      </w:divBdr>
    </w:div>
    <w:div w:id="1557428894">
      <w:bodyDiv w:val="1"/>
      <w:marLeft w:val="0"/>
      <w:marRight w:val="0"/>
      <w:marTop w:val="0"/>
      <w:marBottom w:val="0"/>
      <w:divBdr>
        <w:top w:val="none" w:sz="0" w:space="0" w:color="auto"/>
        <w:left w:val="none" w:sz="0" w:space="0" w:color="auto"/>
        <w:bottom w:val="none" w:sz="0" w:space="0" w:color="auto"/>
        <w:right w:val="none" w:sz="0" w:space="0" w:color="auto"/>
      </w:divBdr>
    </w:div>
    <w:div w:id="1617717120">
      <w:bodyDiv w:val="1"/>
      <w:marLeft w:val="0"/>
      <w:marRight w:val="0"/>
      <w:marTop w:val="0"/>
      <w:marBottom w:val="0"/>
      <w:divBdr>
        <w:top w:val="none" w:sz="0" w:space="0" w:color="auto"/>
        <w:left w:val="none" w:sz="0" w:space="0" w:color="auto"/>
        <w:bottom w:val="none" w:sz="0" w:space="0" w:color="auto"/>
        <w:right w:val="none" w:sz="0" w:space="0" w:color="auto"/>
      </w:divBdr>
    </w:div>
    <w:div w:id="1785268775">
      <w:bodyDiv w:val="1"/>
      <w:marLeft w:val="0"/>
      <w:marRight w:val="0"/>
      <w:marTop w:val="0"/>
      <w:marBottom w:val="0"/>
      <w:divBdr>
        <w:top w:val="none" w:sz="0" w:space="0" w:color="auto"/>
        <w:left w:val="none" w:sz="0" w:space="0" w:color="auto"/>
        <w:bottom w:val="none" w:sz="0" w:space="0" w:color="auto"/>
        <w:right w:val="none" w:sz="0" w:space="0" w:color="auto"/>
      </w:divBdr>
    </w:div>
    <w:div w:id="1923684490">
      <w:bodyDiv w:val="1"/>
      <w:marLeft w:val="0"/>
      <w:marRight w:val="0"/>
      <w:marTop w:val="0"/>
      <w:marBottom w:val="0"/>
      <w:divBdr>
        <w:top w:val="none" w:sz="0" w:space="0" w:color="auto"/>
        <w:left w:val="none" w:sz="0" w:space="0" w:color="auto"/>
        <w:bottom w:val="none" w:sz="0" w:space="0" w:color="auto"/>
        <w:right w:val="none" w:sz="0" w:space="0" w:color="auto"/>
      </w:divBdr>
    </w:div>
    <w:div w:id="19810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footer" Target="footer2.xml"/><Relationship Id="rId26" Type="http://schemas.openxmlformats.org/officeDocument/2006/relationships/hyperlink" Target="http://en.wikipedia.org/wiki/Marcus_Elieser_Bloch" TargetMode="External"/><Relationship Id="rId39" Type="http://schemas.openxmlformats.org/officeDocument/2006/relationships/hyperlink" Target="http://researcharchive.calacademy.org/research/ichthyology/catalog/getref.asp?id=2031" TargetMode="External"/><Relationship Id="rId21" Type="http://schemas.openxmlformats.org/officeDocument/2006/relationships/hyperlink" Target="http://researcharchive.calacademy.org/research/ichthyology/catalog/fishcatget.asp?genid=9232" TargetMode="External"/><Relationship Id="rId34" Type="http://schemas.openxmlformats.org/officeDocument/2006/relationships/hyperlink" Target="https://www.marinespecies.org/aphia.php?p=taxdetails&amp;id=125563" TargetMode="External"/><Relationship Id="rId42" Type="http://schemas.openxmlformats.org/officeDocument/2006/relationships/hyperlink" Target="http://researcharchive.calacademy.org/research/ichthyology/catalog/getref.asp?id=17287" TargetMode="External"/><Relationship Id="rId47" Type="http://schemas.openxmlformats.org/officeDocument/2006/relationships/hyperlink" Target="http://researcharchive.calacademy.org/research/ichthyology/catalog/getref.asp?id=471" TargetMode="External"/><Relationship Id="rId50" Type="http://schemas.openxmlformats.org/officeDocument/2006/relationships/hyperlink" Target="http://researcharchive.calacademy.org/research/ichthyology/catalog/getref.asp?id=1351" TargetMode="External"/><Relationship Id="rId55" Type="http://schemas.openxmlformats.org/officeDocument/2006/relationships/hyperlink" Target="http://researcharchive.calacademy.org/research/ichthyology/catalog/getref.asp?id=203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researcharchive.calacademy.org/research/ichthyology/catalog/fishcatget.asp?genid=912" TargetMode="External"/><Relationship Id="rId11" Type="http://schemas.openxmlformats.org/officeDocument/2006/relationships/chart" Target="charts/chart1.xml"/><Relationship Id="rId24" Type="http://schemas.openxmlformats.org/officeDocument/2006/relationships/hyperlink" Target="http://researcharchive.calacademy.org/research/ichthyology/catalog/fishcatget.asp?genid=1353" TargetMode="External"/><Relationship Id="rId32" Type="http://schemas.openxmlformats.org/officeDocument/2006/relationships/hyperlink" Target="https://www.marinespecies.org/aphia.php?p=taxdetails&amp;id=125567" TargetMode="External"/><Relationship Id="rId37" Type="http://schemas.openxmlformats.org/officeDocument/2006/relationships/hyperlink" Target="http://researcharchive.calacademy.org/research/ichthyology/catalog/fishcatget.asp?genid=551" TargetMode="External"/><Relationship Id="rId40" Type="http://schemas.openxmlformats.org/officeDocument/2006/relationships/hyperlink" Target="http://researcharchive.calacademy.org/research/ichthyology/catalog/fishcatget.asp?genid=9232" TargetMode="External"/><Relationship Id="rId45" Type="http://schemas.openxmlformats.org/officeDocument/2006/relationships/hyperlink" Target="http://en.wikipedia.org/wiki/Marcus_Elieser_Bloch" TargetMode="External"/><Relationship Id="rId53" Type="http://schemas.openxmlformats.org/officeDocument/2006/relationships/hyperlink" Target="http://researcharchive.calacademy.org/research/ichthyology/catalog/fishcatget.asp?genid=551" TargetMode="Externa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http://researcharchive.calacademy.org/research/ichthyology/catalog/fishcatget.asp?spid=1274" TargetMode="External"/><Relationship Id="rId27" Type="http://schemas.openxmlformats.org/officeDocument/2006/relationships/hyperlink" Target="http://en.wikipedia.org/wiki/Johann_Gottlob_Theaenus_Schneider" TargetMode="External"/><Relationship Id="rId30" Type="http://schemas.openxmlformats.org/officeDocument/2006/relationships/hyperlink" Target="http://researcharchive.calacademy.org/research/ichthyology/catalog/fishcatget.asp?spid=19579" TargetMode="External"/><Relationship Id="rId35" Type="http://schemas.openxmlformats.org/officeDocument/2006/relationships/hyperlink" Target="http://researcharchive.calacademy.org/research/ichthyology/catalog/fishcatget.asp?genid=891" TargetMode="External"/><Relationship Id="rId43" Type="http://schemas.openxmlformats.org/officeDocument/2006/relationships/hyperlink" Target="http://researcharchive.calacademy.org/research/ichthyology/catalog/fishcatget.asp?genid=1353" TargetMode="External"/><Relationship Id="rId48" Type="http://schemas.openxmlformats.org/officeDocument/2006/relationships/hyperlink" Target="http://researcharchive.calacademy.org/research/ichthyology/catalog/fishcatget.asp?genid=912"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researcharchive.calacademy.org/research/ichthyology/catalog/fishcatget.asp?genid=891"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footer" Target="footer1.xml"/><Relationship Id="rId25" Type="http://schemas.openxmlformats.org/officeDocument/2006/relationships/hyperlink" Target="http://researcharchive.calacademy.org/research/ichthyology/catalog/fishcatget.asp?spid=20027" TargetMode="External"/><Relationship Id="rId33" Type="http://schemas.openxmlformats.org/officeDocument/2006/relationships/hyperlink" Target="https://www.fishbase.se/summary/FamilySummary.php?ID=324" TargetMode="External"/><Relationship Id="rId38" Type="http://schemas.openxmlformats.org/officeDocument/2006/relationships/hyperlink" Target="http://en.wikipedia.org/wiki/Francis_Buchanan-Hamilton" TargetMode="External"/><Relationship Id="rId46" Type="http://schemas.openxmlformats.org/officeDocument/2006/relationships/hyperlink" Target="http://en.wikipedia.org/wiki/Johann_Gottlob_Theaenus_Schneider" TargetMode="External"/><Relationship Id="rId20" Type="http://schemas.openxmlformats.org/officeDocument/2006/relationships/footer" Target="footer3.xml"/><Relationship Id="rId41" Type="http://schemas.openxmlformats.org/officeDocument/2006/relationships/hyperlink" Target="http://researcharchive.calacademy.org/research/ichthyology/catalog/fishcatget.asp?spid=1274" TargetMode="External"/><Relationship Id="rId54" Type="http://schemas.openxmlformats.org/officeDocument/2006/relationships/hyperlink" Target="http://en.wikipedia.org/wiki/Francis_Buchanan-Hamilt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researcharchive.calacademy.org/research/ichthyology/catalog/getref.asp?id=17287" TargetMode="External"/><Relationship Id="rId28" Type="http://schemas.openxmlformats.org/officeDocument/2006/relationships/hyperlink" Target="http://researcharchive.calacademy.org/research/ichthyology/catalog/getref.asp?id=471" TargetMode="External"/><Relationship Id="rId36" Type="http://schemas.openxmlformats.org/officeDocument/2006/relationships/hyperlink" Target="http://researcharchive.calacademy.org/research/ichthyology/catalog/getref.asp?id=1351" TargetMode="External"/><Relationship Id="rId49" Type="http://schemas.openxmlformats.org/officeDocument/2006/relationships/hyperlink" Target="http://researcharchive.calacademy.org/research/ichthyology/catalog/fishcatget.asp?spid=19579" TargetMode="External"/><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hyperlink" Target="http://researcharchive.calacademy.org/research/ichthyology/catalog/getref.asp?id=1351" TargetMode="External"/><Relationship Id="rId44" Type="http://schemas.openxmlformats.org/officeDocument/2006/relationships/hyperlink" Target="http://researcharchive.calacademy.org/research/ichthyology/catalog/fishcatget.asp?spid=20027" TargetMode="External"/><Relationship Id="rId52" Type="http://schemas.openxmlformats.org/officeDocument/2006/relationships/hyperlink" Target="http://researcharchive.calacademy.org/research/ichthyology/catalog/getref.asp?id=135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205400\OneDrive\Desktop\Y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205400\OneDrive\Desktop\Y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205400\OneDrive\Desktop\FINAL\graphs\Copy%20of%20IUCN%20CHART(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205400\OneDrive\Desktop\Y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50153188050715E-2"/>
          <c:y val="7.5873185822553077E-2"/>
          <c:w val="0.91009054372615772"/>
          <c:h val="0.65380709200487319"/>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Sheet2!$B$5:$B$19</c:f>
              <c:strCache>
                <c:ptCount val="15"/>
                <c:pt idx="0">
                  <c:v>Carangiformes</c:v>
                </c:pt>
                <c:pt idx="1">
                  <c:v>Clupiformes</c:v>
                </c:pt>
                <c:pt idx="2">
                  <c:v>Eupercaria</c:v>
                </c:pt>
                <c:pt idx="3">
                  <c:v>Pleuronectiformes</c:v>
                </c:pt>
                <c:pt idx="4">
                  <c:v>Scombriformes</c:v>
                </c:pt>
                <c:pt idx="5">
                  <c:v>Siluriformes</c:v>
                </c:pt>
                <c:pt idx="6">
                  <c:v>Carangaria</c:v>
                </c:pt>
                <c:pt idx="7">
                  <c:v>Beloniformes</c:v>
                </c:pt>
                <c:pt idx="8">
                  <c:v>Perciformes</c:v>
                </c:pt>
                <c:pt idx="9">
                  <c:v>Tetraodontiformes</c:v>
                </c:pt>
                <c:pt idx="10">
                  <c:v>Centrarchiformes</c:v>
                </c:pt>
                <c:pt idx="11">
                  <c:v>Mulliformes</c:v>
                </c:pt>
                <c:pt idx="12">
                  <c:v>Anguilliformes</c:v>
                </c:pt>
                <c:pt idx="13">
                  <c:v>Carcharhiniformes</c:v>
                </c:pt>
                <c:pt idx="14">
                  <c:v>Mugiliformes</c:v>
                </c:pt>
              </c:strCache>
            </c:strRef>
          </c:cat>
          <c:val>
            <c:numRef>
              <c:f>Sheet2!$C$5:$C$19</c:f>
              <c:numCache>
                <c:formatCode>General</c:formatCode>
                <c:ptCount val="15"/>
                <c:pt idx="0">
                  <c:v>11</c:v>
                </c:pt>
                <c:pt idx="1">
                  <c:v>9</c:v>
                </c:pt>
                <c:pt idx="2">
                  <c:v>7</c:v>
                </c:pt>
                <c:pt idx="3">
                  <c:v>6</c:v>
                </c:pt>
                <c:pt idx="4">
                  <c:v>6</c:v>
                </c:pt>
                <c:pt idx="5">
                  <c:v>4</c:v>
                </c:pt>
                <c:pt idx="6">
                  <c:v>3</c:v>
                </c:pt>
                <c:pt idx="7">
                  <c:v>3</c:v>
                </c:pt>
                <c:pt idx="8">
                  <c:v>3</c:v>
                </c:pt>
                <c:pt idx="9">
                  <c:v>2</c:v>
                </c:pt>
                <c:pt idx="10">
                  <c:v>2</c:v>
                </c:pt>
                <c:pt idx="11">
                  <c:v>1</c:v>
                </c:pt>
                <c:pt idx="12">
                  <c:v>1</c:v>
                </c:pt>
                <c:pt idx="13">
                  <c:v>1</c:v>
                </c:pt>
                <c:pt idx="14">
                  <c:v>1</c:v>
                </c:pt>
              </c:numCache>
            </c:numRef>
          </c:val>
          <c:extLst>
            <c:ext xmlns:c16="http://schemas.microsoft.com/office/drawing/2014/chart" uri="{C3380CC4-5D6E-409C-BE32-E72D297353CC}">
              <c16:uniqueId val="{00000000-67E0-40C9-8D79-85EA71200840}"/>
            </c:ext>
          </c:extLst>
        </c:ser>
        <c:dLbls>
          <c:dLblPos val="outEnd"/>
          <c:showLegendKey val="0"/>
          <c:showVal val="1"/>
          <c:showCatName val="0"/>
          <c:showSerName val="0"/>
          <c:showPercent val="0"/>
          <c:showBubbleSize val="0"/>
        </c:dLbls>
        <c:gapWidth val="100"/>
        <c:overlap val="-24"/>
        <c:axId val="1083980047"/>
        <c:axId val="1083989199"/>
      </c:barChart>
      <c:catAx>
        <c:axId val="1083980047"/>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Order</a:t>
                </a:r>
              </a:p>
            </c:rich>
          </c:tx>
          <c:layout>
            <c:manualLayout>
              <c:xMode val="edge"/>
              <c:yMode val="edge"/>
              <c:x val="0.37828861853159113"/>
              <c:y val="0.94184839044652124"/>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3989199"/>
        <c:crosses val="autoZero"/>
        <c:auto val="1"/>
        <c:lblAlgn val="ctr"/>
        <c:lblOffset val="100"/>
        <c:noMultiLvlLbl val="0"/>
      </c:catAx>
      <c:valAx>
        <c:axId val="108398919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No. of species</a:t>
                </a:r>
              </a:p>
            </c:rich>
          </c:tx>
          <c:layout>
            <c:manualLayout>
              <c:xMode val="edge"/>
              <c:yMode val="edge"/>
              <c:x val="0"/>
              <c:y val="0.25575130002103674"/>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398004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CD3-4E73-99D3-06E127991AD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CD3-4E73-99D3-06E127991AD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CD3-4E73-99D3-06E127991AD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CD3-4E73-99D3-06E127991AD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CD3-4E73-99D3-06E127991AD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CD3-4E73-99D3-06E127991AD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8CD3-4E73-99D3-06E127991AD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8CD3-4E73-99D3-06E127991AD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8CD3-4E73-99D3-06E127991AD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8CD3-4E73-99D3-06E127991AD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8CD3-4E73-99D3-06E127991AD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8CD3-4E73-99D3-06E127991AD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9-8CD3-4E73-99D3-06E127991AD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B-8CD3-4E73-99D3-06E127991AD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D-8CD3-4E73-99D3-06E127991AD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F-8CD3-4E73-99D3-06E127991AD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1-8CD3-4E73-99D3-06E127991ADD}"/>
              </c:ext>
            </c:extLst>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3-8CD3-4E73-99D3-06E127991ADD}"/>
              </c:ext>
            </c:extLst>
          </c:dPt>
          <c:dPt>
            <c:idx val="18"/>
            <c:bubble3D val="0"/>
            <c:spPr>
              <a:solidFill>
                <a:schemeClr val="accent1">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5-8CD3-4E73-99D3-06E127991ADD}"/>
              </c:ext>
            </c:extLst>
          </c:dPt>
          <c:dPt>
            <c:idx val="19"/>
            <c:bubble3D val="0"/>
            <c:spPr>
              <a:solidFill>
                <a:schemeClr val="accent2">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7-8CD3-4E73-99D3-06E127991ADD}"/>
              </c:ext>
            </c:extLst>
          </c:dPt>
          <c:dPt>
            <c:idx val="20"/>
            <c:bubble3D val="0"/>
            <c:spPr>
              <a:solidFill>
                <a:schemeClr val="accent3">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9-8CD3-4E73-99D3-06E127991ADD}"/>
              </c:ext>
            </c:extLst>
          </c:dPt>
          <c:dPt>
            <c:idx val="21"/>
            <c:bubble3D val="0"/>
            <c:spPr>
              <a:solidFill>
                <a:schemeClr val="accent4">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B-8CD3-4E73-99D3-06E127991ADD}"/>
              </c:ext>
            </c:extLst>
          </c:dPt>
          <c:dPt>
            <c:idx val="22"/>
            <c:bubble3D val="0"/>
            <c:spPr>
              <a:solidFill>
                <a:schemeClr val="accent5">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D-8CD3-4E73-99D3-06E127991ADD}"/>
              </c:ext>
            </c:extLst>
          </c:dPt>
          <c:dPt>
            <c:idx val="23"/>
            <c:bubble3D val="0"/>
            <c:spPr>
              <a:solidFill>
                <a:schemeClr val="accent6">
                  <a:lumMod val="8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F-8CD3-4E73-99D3-06E127991ADD}"/>
              </c:ext>
            </c:extLst>
          </c:dPt>
          <c:dPt>
            <c:idx val="24"/>
            <c:bubble3D val="0"/>
            <c:spPr>
              <a:solidFill>
                <a:schemeClr val="accent1">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1-8CD3-4E73-99D3-06E127991ADD}"/>
              </c:ext>
            </c:extLst>
          </c:dPt>
          <c:dPt>
            <c:idx val="25"/>
            <c:bubble3D val="0"/>
            <c:spPr>
              <a:solidFill>
                <a:schemeClr val="accent2">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3-8CD3-4E73-99D3-06E127991ADD}"/>
              </c:ext>
            </c:extLst>
          </c:dPt>
          <c:dPt>
            <c:idx val="26"/>
            <c:bubble3D val="0"/>
            <c:spPr>
              <a:solidFill>
                <a:schemeClr val="accent3">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5-8CD3-4E73-99D3-06E127991ADD}"/>
              </c:ext>
            </c:extLst>
          </c:dPt>
          <c:dPt>
            <c:idx val="27"/>
            <c:bubble3D val="0"/>
            <c:spPr>
              <a:solidFill>
                <a:schemeClr val="accent4">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7-8CD3-4E73-99D3-06E127991ADD}"/>
              </c:ext>
            </c:extLst>
          </c:dPt>
          <c:dPt>
            <c:idx val="28"/>
            <c:bubble3D val="0"/>
            <c:spPr>
              <a:solidFill>
                <a:schemeClr val="accent5">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9-8CD3-4E73-99D3-06E127991ADD}"/>
              </c:ext>
            </c:extLst>
          </c:dPt>
          <c:dPt>
            <c:idx val="29"/>
            <c:bubble3D val="0"/>
            <c:spPr>
              <a:solidFill>
                <a:schemeClr val="accent6">
                  <a:lumMod val="60000"/>
                  <a:lumOff val="4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B-8CD3-4E73-99D3-06E127991ADD}"/>
              </c:ext>
            </c:extLst>
          </c:dPt>
          <c:dPt>
            <c:idx val="30"/>
            <c:bubble3D val="0"/>
            <c:spPr>
              <a:solidFill>
                <a:schemeClr val="accent1">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D-8CD3-4E73-99D3-06E127991ADD}"/>
              </c:ext>
            </c:extLst>
          </c:dPt>
          <c:dPt>
            <c:idx val="31"/>
            <c:bubble3D val="0"/>
            <c:spPr>
              <a:solidFill>
                <a:schemeClr val="accent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F-8CD3-4E73-99D3-06E127991ADD}"/>
              </c:ext>
            </c:extLst>
          </c:dPt>
          <c:dPt>
            <c:idx val="32"/>
            <c:bubble3D val="0"/>
            <c:spPr>
              <a:solidFill>
                <a:schemeClr val="accent3">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1-8CD3-4E73-99D3-06E127991ADD}"/>
              </c:ext>
            </c:extLst>
          </c:dPt>
          <c:dPt>
            <c:idx val="33"/>
            <c:bubble3D val="0"/>
            <c:spPr>
              <a:solidFill>
                <a:schemeClr val="accent4">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3-8CD3-4E73-99D3-06E127991ADD}"/>
              </c:ext>
            </c:extLst>
          </c:dPt>
          <c:dPt>
            <c:idx val="34"/>
            <c:bubble3D val="0"/>
            <c:spPr>
              <a:solidFill>
                <a:schemeClr val="accent5">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5-8CD3-4E73-99D3-06E127991ADD}"/>
              </c:ext>
            </c:extLst>
          </c:dPt>
          <c:dPt>
            <c:idx val="35"/>
            <c:bubble3D val="0"/>
            <c:spPr>
              <a:solidFill>
                <a:schemeClr val="accent6">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7-8CD3-4E73-99D3-06E127991AD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Sheet2!$B$43:$B$77</c:f>
              <c:strCache>
                <c:ptCount val="35"/>
                <c:pt idx="0">
                  <c:v>Carangidae</c:v>
                </c:pt>
                <c:pt idx="1">
                  <c:v>Dorosomatidae</c:v>
                </c:pt>
                <c:pt idx="2">
                  <c:v>Sciaenidae</c:v>
                </c:pt>
                <c:pt idx="3">
                  <c:v>Ariidae</c:v>
                </c:pt>
                <c:pt idx="4">
                  <c:v>Scombridae</c:v>
                </c:pt>
                <c:pt idx="5">
                  <c:v>Soleidae</c:v>
                </c:pt>
                <c:pt idx="6">
                  <c:v>Engraulidae</c:v>
                </c:pt>
                <c:pt idx="7">
                  <c:v>Polynemidae</c:v>
                </c:pt>
                <c:pt idx="8">
                  <c:v>Trichuridae</c:v>
                </c:pt>
                <c:pt idx="9">
                  <c:v>Teraponidae</c:v>
                </c:pt>
                <c:pt idx="10">
                  <c:v>Cynoglossidae</c:v>
                </c:pt>
                <c:pt idx="11">
                  <c:v>Paralichthyidae</c:v>
                </c:pt>
                <c:pt idx="12">
                  <c:v>Mullidae</c:v>
                </c:pt>
                <c:pt idx="13">
                  <c:v>Chirocentridae</c:v>
                </c:pt>
                <c:pt idx="14">
                  <c:v>Exocoetidae</c:v>
                </c:pt>
                <c:pt idx="15">
                  <c:v>Tetradontidae</c:v>
                </c:pt>
                <c:pt idx="16">
                  <c:v>Lactariidae</c:v>
                </c:pt>
                <c:pt idx="17">
                  <c:v>Serranidae</c:v>
                </c:pt>
                <c:pt idx="18">
                  <c:v>Platycephalidae</c:v>
                </c:pt>
                <c:pt idx="19">
                  <c:v>Priacanthidae</c:v>
                </c:pt>
                <c:pt idx="20">
                  <c:v>Sparidae</c:v>
                </c:pt>
                <c:pt idx="21">
                  <c:v>Carcharhinidae</c:v>
                </c:pt>
                <c:pt idx="22">
                  <c:v>Epinephelidae</c:v>
                </c:pt>
                <c:pt idx="23">
                  <c:v>Stromateidae</c:v>
                </c:pt>
                <c:pt idx="24">
                  <c:v>Nemipteridae</c:v>
                </c:pt>
                <c:pt idx="25">
                  <c:v>Mugilidae</c:v>
                </c:pt>
                <c:pt idx="26">
                  <c:v>Psettodidae</c:v>
                </c:pt>
                <c:pt idx="27">
                  <c:v>Balistidae</c:v>
                </c:pt>
                <c:pt idx="28">
                  <c:v>Sillaginidae</c:v>
                </c:pt>
                <c:pt idx="29">
                  <c:v>Plotosidae</c:v>
                </c:pt>
                <c:pt idx="30">
                  <c:v>Belonidae</c:v>
                </c:pt>
                <c:pt idx="31">
                  <c:v>Coryphaenidae</c:v>
                </c:pt>
                <c:pt idx="32">
                  <c:v>Muraenesocidae</c:v>
                </c:pt>
                <c:pt idx="33">
                  <c:v>Hemiramphidae</c:v>
                </c:pt>
                <c:pt idx="34">
                  <c:v>Echeneidae</c:v>
                </c:pt>
              </c:strCache>
            </c:strRef>
          </c:cat>
          <c:val>
            <c:numRef>
              <c:f>Sheet2!$D$43:$D$78</c:f>
              <c:numCache>
                <c:formatCode>0.00</c:formatCode>
                <c:ptCount val="36"/>
                <c:pt idx="0">
                  <c:v>15</c:v>
                </c:pt>
                <c:pt idx="1">
                  <c:v>8.3333333333333339</c:v>
                </c:pt>
                <c:pt idx="2">
                  <c:v>5</c:v>
                </c:pt>
                <c:pt idx="3">
                  <c:v>5</c:v>
                </c:pt>
                <c:pt idx="4">
                  <c:v>5</c:v>
                </c:pt>
                <c:pt idx="5">
                  <c:v>5</c:v>
                </c:pt>
                <c:pt idx="6">
                  <c:v>5</c:v>
                </c:pt>
                <c:pt idx="7">
                  <c:v>3.3333333333333335</c:v>
                </c:pt>
                <c:pt idx="8">
                  <c:v>3.3333333333333335</c:v>
                </c:pt>
                <c:pt idx="9">
                  <c:v>3.3333333333333335</c:v>
                </c:pt>
                <c:pt idx="10">
                  <c:v>1.6666666666666667</c:v>
                </c:pt>
                <c:pt idx="11">
                  <c:v>1.6666666666666667</c:v>
                </c:pt>
                <c:pt idx="12">
                  <c:v>1.6666666666666667</c:v>
                </c:pt>
                <c:pt idx="13">
                  <c:v>1.6666666666666667</c:v>
                </c:pt>
                <c:pt idx="14">
                  <c:v>1.6666666666666667</c:v>
                </c:pt>
                <c:pt idx="15">
                  <c:v>1.6666666666666667</c:v>
                </c:pt>
                <c:pt idx="16">
                  <c:v>1.6666666666666667</c:v>
                </c:pt>
                <c:pt idx="17">
                  <c:v>1.6666666666666667</c:v>
                </c:pt>
                <c:pt idx="18">
                  <c:v>1.6666666666666667</c:v>
                </c:pt>
                <c:pt idx="19">
                  <c:v>1.6666666666666667</c:v>
                </c:pt>
                <c:pt idx="20">
                  <c:v>1.6666666666666667</c:v>
                </c:pt>
                <c:pt idx="21">
                  <c:v>1.6666666666666667</c:v>
                </c:pt>
                <c:pt idx="22">
                  <c:v>1.6666666666666667</c:v>
                </c:pt>
                <c:pt idx="23">
                  <c:v>1.6666666666666667</c:v>
                </c:pt>
                <c:pt idx="24">
                  <c:v>1.6666666666666667</c:v>
                </c:pt>
                <c:pt idx="25">
                  <c:v>1.6666666666666667</c:v>
                </c:pt>
                <c:pt idx="26">
                  <c:v>1.6666666666666667</c:v>
                </c:pt>
                <c:pt idx="27">
                  <c:v>1.6666666666666667</c:v>
                </c:pt>
                <c:pt idx="28">
                  <c:v>1.6666666666666667</c:v>
                </c:pt>
                <c:pt idx="29">
                  <c:v>1.6666666666666667</c:v>
                </c:pt>
                <c:pt idx="30">
                  <c:v>1.6666666666666667</c:v>
                </c:pt>
                <c:pt idx="31">
                  <c:v>1.6666666666666667</c:v>
                </c:pt>
                <c:pt idx="32">
                  <c:v>1.6666666666666667</c:v>
                </c:pt>
                <c:pt idx="33">
                  <c:v>1.6666666666666667</c:v>
                </c:pt>
                <c:pt idx="34">
                  <c:v>1.6666666666666667</c:v>
                </c:pt>
              </c:numCache>
            </c:numRef>
          </c:val>
          <c:extLst>
            <c:ext xmlns:c16="http://schemas.microsoft.com/office/drawing/2014/chart" uri="{C3380CC4-5D6E-409C-BE32-E72D297353CC}">
              <c16:uniqueId val="{00000048-8CD3-4E73-99D3-06E127991ADD}"/>
            </c:ext>
          </c:extLst>
        </c:ser>
        <c:dLbls>
          <c:dLblPos val="bestFit"/>
          <c:showLegendKey val="0"/>
          <c:showVal val="1"/>
          <c:showCatName val="0"/>
          <c:showSerName val="0"/>
          <c:showPercent val="0"/>
          <c:showBubbleSize val="0"/>
          <c:showLeaderLines val="1"/>
        </c:dLbls>
      </c:pie3DChart>
      <c:spPr>
        <a:noFill/>
        <a:ln>
          <a:noFill/>
        </a:ln>
        <a:effectLst/>
      </c:spPr>
    </c:plotArea>
    <c:legend>
      <c:legendPos val="t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555774278215224E-2"/>
          <c:y val="4.5890696704213599E-2"/>
          <c:w val="0.71961787864752202"/>
          <c:h val="0.7166458072590739"/>
        </c:manualLayout>
      </c:layout>
      <c:barChart>
        <c:barDir val="bar"/>
        <c:grouping val="clustered"/>
        <c:varyColors val="0"/>
        <c:ser>
          <c:idx val="0"/>
          <c:order val="0"/>
          <c:tx>
            <c:v>NUMBER OF SPECIES</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3"/>
              <c:layout>
                <c:manualLayout>
                  <c:x val="-3.80269356348940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F8-4109-BED1-AD36D45336E2}"/>
                </c:ext>
              </c:extLst>
            </c:dLbl>
            <c:dLbl>
              <c:idx val="4"/>
              <c:layout>
                <c:manualLayout>
                  <c:x val="-2.9805604099986265E-2"/>
                  <c:y val="-2.174318374137659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F8-4109-BED1-AD36D45336E2}"/>
                </c:ext>
              </c:extLst>
            </c:dLbl>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Sheet1!$B$3:$F$3</c:f>
              <c:strCache>
                <c:ptCount val="5"/>
                <c:pt idx="0">
                  <c:v>LC</c:v>
                </c:pt>
                <c:pt idx="1">
                  <c:v>NE</c:v>
                </c:pt>
                <c:pt idx="2">
                  <c:v>DD</c:v>
                </c:pt>
                <c:pt idx="3">
                  <c:v>VU</c:v>
                </c:pt>
                <c:pt idx="4">
                  <c:v>NT</c:v>
                </c:pt>
              </c:strCache>
            </c:strRef>
          </c:cat>
          <c:val>
            <c:numRef>
              <c:f>Sheet1!$B$4:$F$4</c:f>
              <c:numCache>
                <c:formatCode>General</c:formatCode>
                <c:ptCount val="5"/>
                <c:pt idx="0">
                  <c:v>42</c:v>
                </c:pt>
                <c:pt idx="1">
                  <c:v>10</c:v>
                </c:pt>
                <c:pt idx="2">
                  <c:v>5</c:v>
                </c:pt>
                <c:pt idx="3">
                  <c:v>2</c:v>
                </c:pt>
                <c:pt idx="4">
                  <c:v>1</c:v>
                </c:pt>
              </c:numCache>
            </c:numRef>
          </c:val>
          <c:extLst>
            <c:ext xmlns:c16="http://schemas.microsoft.com/office/drawing/2014/chart" uri="{C3380CC4-5D6E-409C-BE32-E72D297353CC}">
              <c16:uniqueId val="{00000002-2AF8-4109-BED1-AD36D45336E2}"/>
            </c:ext>
          </c:extLst>
        </c:ser>
        <c:dLbls>
          <c:dLblPos val="inEnd"/>
          <c:showLegendKey val="0"/>
          <c:showVal val="1"/>
          <c:showCatName val="0"/>
          <c:showSerName val="0"/>
          <c:showPercent val="0"/>
          <c:showBubbleSize val="0"/>
        </c:dLbls>
        <c:gapWidth val="115"/>
        <c:overlap val="-20"/>
        <c:axId val="1708852911"/>
        <c:axId val="1708852079"/>
      </c:barChart>
      <c:catAx>
        <c:axId val="1708852911"/>
        <c:scaling>
          <c:orientation val="minMax"/>
        </c:scaling>
        <c:delete val="0"/>
        <c:axPos val="l"/>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1708852079"/>
        <c:crosses val="autoZero"/>
        <c:auto val="1"/>
        <c:lblAlgn val="ctr"/>
        <c:lblOffset val="100"/>
        <c:noMultiLvlLbl val="0"/>
      </c:catAx>
      <c:valAx>
        <c:axId val="1708852079"/>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1708852911"/>
        <c:crosses val="autoZero"/>
        <c:crossBetween val="between"/>
      </c:valAx>
      <c:spPr>
        <a:noFill/>
        <a:ln>
          <a:noFill/>
        </a:ln>
        <a:effectLst/>
      </c:spPr>
    </c:plotArea>
    <c:legend>
      <c:legendPos val="r"/>
      <c:layout>
        <c:manualLayout>
          <c:xMode val="edge"/>
          <c:yMode val="edge"/>
          <c:x val="0.14420333487725798"/>
          <c:y val="0.85054645078001045"/>
          <c:w val="0.59138181256754674"/>
          <c:h val="0.1348109020790423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313-4591-AE9D-B299405C051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313-4591-AE9D-B299405C051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313-4591-AE9D-B299405C0513}"/>
              </c:ext>
            </c:extLst>
          </c:dPt>
          <c:dLbls>
            <c:dLbl>
              <c:idx val="0"/>
              <c:tx>
                <c:rich>
                  <a:bodyPr/>
                  <a:lstStyle/>
                  <a:p>
                    <a:r>
                      <a:rPr lang="en-US" baseline="0"/>
                      <a:t>61%</a:t>
                    </a:r>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13-4591-AE9D-B299405C0513}"/>
                </c:ext>
              </c:extLst>
            </c:dLbl>
            <c:dLbl>
              <c:idx val="1"/>
              <c:tx>
                <c:rich>
                  <a:bodyPr/>
                  <a:lstStyle/>
                  <a:p>
                    <a:r>
                      <a:rPr lang="en-US" baseline="0"/>
                      <a:t> </a:t>
                    </a:r>
                    <a:fld id="{5C474A6A-954F-4F5F-86A5-6CDD1143DEB3}"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313-4591-AE9D-B299405C0513}"/>
                </c:ext>
              </c:extLst>
            </c:dLbl>
            <c:dLbl>
              <c:idx val="2"/>
              <c:tx>
                <c:rich>
                  <a:bodyPr/>
                  <a:lstStyle/>
                  <a:p>
                    <a:r>
                      <a:rPr lang="en-US" baseline="0"/>
                      <a:t>23%</a:t>
                    </a:r>
                    <a:endParaRPr lang="en-US"/>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13-4591-AE9D-B299405C051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Sheet3!$W$1:$Y$1</c:f>
              <c:strCache>
                <c:ptCount val="3"/>
                <c:pt idx="0">
                  <c:v>WIN</c:v>
                </c:pt>
                <c:pt idx="1">
                  <c:v>SUM</c:v>
                </c:pt>
                <c:pt idx="2">
                  <c:v>PMN</c:v>
                </c:pt>
              </c:strCache>
            </c:strRef>
          </c:cat>
          <c:val>
            <c:numRef>
              <c:f>Sheet3!$W$62:$Y$62</c:f>
              <c:numCache>
                <c:formatCode>General</c:formatCode>
                <c:ptCount val="3"/>
                <c:pt idx="0">
                  <c:v>47574</c:v>
                </c:pt>
                <c:pt idx="1">
                  <c:v>11961</c:v>
                </c:pt>
                <c:pt idx="2">
                  <c:v>16187</c:v>
                </c:pt>
              </c:numCache>
            </c:numRef>
          </c:val>
          <c:extLst>
            <c:ext xmlns:c16="http://schemas.microsoft.com/office/drawing/2014/chart" uri="{C3380CC4-5D6E-409C-BE32-E72D297353CC}">
              <c16:uniqueId val="{00000006-F313-4591-AE9D-B299405C0513}"/>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60DE-9EC6-4F66-9A31-CBA19D73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16</Pages>
  <Words>4700</Words>
  <Characters>26793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5400</dc:creator>
  <cp:keywords/>
  <dc:description/>
  <cp:lastModifiedBy>SDI 1084</cp:lastModifiedBy>
  <cp:revision>41</cp:revision>
  <dcterms:created xsi:type="dcterms:W3CDTF">2025-02-04T06:37:00Z</dcterms:created>
  <dcterms:modified xsi:type="dcterms:W3CDTF">2025-02-19T12:20:00Z</dcterms:modified>
</cp:coreProperties>
</file>