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F0D" w:rsidRDefault="00D16A06" w:rsidP="00747227">
      <w:pPr>
        <w:spacing w:before="100" w:beforeAutospacing="1" w:after="100" w:afterAutospacing="1"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EDIBLE MUSHROOMS: </w:t>
      </w:r>
      <w:r w:rsidRPr="00E07917">
        <w:rPr>
          <w:rFonts w:ascii="Times New Roman" w:hAnsi="Times New Roman" w:cs="Times New Roman"/>
          <w:b/>
          <w:bCs/>
          <w:sz w:val="24"/>
          <w:szCs w:val="24"/>
        </w:rPr>
        <w:t>A PATH TO INDIA’S SE</w:t>
      </w:r>
      <w:r>
        <w:rPr>
          <w:rFonts w:ascii="Times New Roman" w:hAnsi="Times New Roman" w:cs="Times New Roman"/>
          <w:b/>
          <w:bCs/>
          <w:sz w:val="24"/>
          <w:szCs w:val="24"/>
        </w:rPr>
        <w:t>LF-SUFFICIENCY BY 2047</w:t>
      </w:r>
    </w:p>
    <w:p w:rsidR="0029597D" w:rsidRPr="00747227" w:rsidRDefault="0029597D" w:rsidP="00FA7003">
      <w:pPr>
        <w:spacing w:line="240" w:lineRule="auto"/>
        <w:jc w:val="center"/>
        <w:rPr>
          <w:rFonts w:ascii="Times New Roman" w:hAnsi="Times New Roman" w:cs="Times New Roman"/>
          <w:sz w:val="24"/>
          <w:szCs w:val="24"/>
        </w:rPr>
      </w:pPr>
      <w:bookmarkStart w:id="0" w:name="_GoBack"/>
      <w:bookmarkEnd w:id="0"/>
    </w:p>
    <w:p w:rsidR="00381F13" w:rsidRDefault="00381F13" w:rsidP="00747227">
      <w:pPr>
        <w:spacing w:after="100" w:afterAutospacing="1"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Abstract:</w:t>
      </w:r>
    </w:p>
    <w:p w:rsidR="00253FB1" w:rsidRPr="00747227" w:rsidRDefault="00253FB1" w:rsidP="00747227">
      <w:pPr>
        <w:spacing w:after="100" w:afterAutospacing="1" w:line="360" w:lineRule="auto"/>
        <w:jc w:val="both"/>
        <w:rPr>
          <w:rFonts w:ascii="Times New Roman" w:hAnsi="Times New Roman" w:cs="Times New Roman"/>
          <w:b/>
          <w:bCs/>
          <w:sz w:val="24"/>
          <w:szCs w:val="24"/>
        </w:rPr>
      </w:pPr>
      <w:r w:rsidRPr="00253FB1">
        <w:rPr>
          <w:rFonts w:ascii="Times New Roman" w:hAnsi="Times New Roman" w:cs="Times New Roman"/>
          <w:b/>
          <w:bCs/>
          <w:sz w:val="24"/>
          <w:szCs w:val="24"/>
        </w:rPr>
        <w:t xml:space="preserve">This review investigates the role of edible mushrooms in promoting India's self-sufficiency and long-term growth by 2047. Mushrooms are a high in nutrients and environmentally friendly food source that contributes to food security, rural development, and ecological balance. Innovations in growing techniques have increased production and economic viability, making mushroom farming a viable agricultural industry. </w:t>
      </w:r>
      <w:r w:rsidR="00E07917" w:rsidRPr="00E07917">
        <w:rPr>
          <w:rFonts w:ascii="Times New Roman" w:hAnsi="Times New Roman" w:cs="Times New Roman"/>
          <w:b/>
          <w:bCs/>
          <w:sz w:val="24"/>
          <w:szCs w:val="24"/>
        </w:rPr>
        <w:t>However, challenges such as inadequate infrastructure, market limitations, and a lack of awareness hinder its full potential.</w:t>
      </w:r>
      <w:r w:rsidR="00E07917">
        <w:rPr>
          <w:rFonts w:ascii="Times New Roman" w:hAnsi="Times New Roman" w:cs="Times New Roman"/>
          <w:b/>
          <w:bCs/>
          <w:sz w:val="24"/>
          <w:szCs w:val="24"/>
        </w:rPr>
        <w:t xml:space="preserve"> </w:t>
      </w:r>
      <w:r w:rsidRPr="00253FB1">
        <w:rPr>
          <w:rFonts w:ascii="Times New Roman" w:hAnsi="Times New Roman" w:cs="Times New Roman"/>
          <w:b/>
          <w:bCs/>
          <w:sz w:val="24"/>
          <w:szCs w:val="24"/>
        </w:rPr>
        <w:t xml:space="preserve">This study underscores the need of policy-driven assistance, such as financial incentives, research improvements, and market growth plans, for integrating mushrooms into conventional agriculture. </w:t>
      </w:r>
      <w:r w:rsidR="00E07917" w:rsidRPr="00E07917">
        <w:rPr>
          <w:rFonts w:ascii="Times New Roman" w:hAnsi="Times New Roman" w:cs="Times New Roman"/>
          <w:b/>
          <w:bCs/>
          <w:sz w:val="24"/>
          <w:szCs w:val="24"/>
        </w:rPr>
        <w:t>By addressing these challenges and promoting innovation and entrepreneurship, the mushroom industry can strengthen economic sustainability and contribute to global environmental efforts.</w:t>
      </w:r>
    </w:p>
    <w:p w:rsidR="002C68DF" w:rsidRPr="00747227" w:rsidRDefault="00CF5AD9" w:rsidP="00FA7003">
      <w:pPr>
        <w:spacing w:after="100" w:afterAutospacing="1" w:line="360" w:lineRule="auto"/>
        <w:ind w:left="1170" w:hanging="1170"/>
        <w:jc w:val="both"/>
        <w:rPr>
          <w:rFonts w:ascii="Times New Roman" w:hAnsi="Times New Roman" w:cs="Times New Roman"/>
          <w:sz w:val="24"/>
          <w:szCs w:val="24"/>
        </w:rPr>
      </w:pPr>
      <w:r w:rsidRPr="00747227">
        <w:rPr>
          <w:rFonts w:ascii="Times New Roman" w:hAnsi="Times New Roman" w:cs="Times New Roman"/>
          <w:b/>
          <w:bCs/>
          <w:sz w:val="24"/>
          <w:szCs w:val="24"/>
        </w:rPr>
        <w:t>Keywords:</w:t>
      </w:r>
      <w:r w:rsidR="00897C44">
        <w:rPr>
          <w:rFonts w:ascii="Times New Roman" w:hAnsi="Times New Roman" w:cs="Times New Roman"/>
          <w:b/>
          <w:bCs/>
          <w:sz w:val="24"/>
          <w:szCs w:val="24"/>
        </w:rPr>
        <w:t xml:space="preserve"> </w:t>
      </w:r>
      <w:r w:rsidR="002C68DF" w:rsidRPr="00747227">
        <w:rPr>
          <w:rFonts w:ascii="Times New Roman" w:hAnsi="Times New Roman" w:cs="Times New Roman"/>
          <w:sz w:val="24"/>
          <w:szCs w:val="24"/>
        </w:rPr>
        <w:t>Edible mushrooms</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Self-reliance</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Sustainable development</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Economic growth</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Food security</w:t>
      </w:r>
      <w:r w:rsidR="005E31C1" w:rsidRPr="00747227">
        <w:rPr>
          <w:rFonts w:ascii="Times New Roman" w:hAnsi="Times New Roman" w:cs="Times New Roman"/>
          <w:sz w:val="24"/>
          <w:szCs w:val="24"/>
        </w:rPr>
        <w:t>,</w:t>
      </w:r>
      <w:r w:rsidR="00897C44">
        <w:rPr>
          <w:rFonts w:ascii="Times New Roman" w:hAnsi="Times New Roman" w:cs="Times New Roman"/>
          <w:sz w:val="24"/>
          <w:szCs w:val="24"/>
        </w:rPr>
        <w:t xml:space="preserve"> </w:t>
      </w:r>
      <w:r w:rsidR="002C68DF" w:rsidRPr="00747227">
        <w:rPr>
          <w:rFonts w:ascii="Times New Roman" w:hAnsi="Times New Roman" w:cs="Times New Roman"/>
          <w:sz w:val="24"/>
          <w:szCs w:val="24"/>
        </w:rPr>
        <w:t>Mushro</w:t>
      </w:r>
      <w:r w:rsidR="005E31C1" w:rsidRPr="00747227">
        <w:rPr>
          <w:rFonts w:ascii="Times New Roman" w:hAnsi="Times New Roman" w:cs="Times New Roman"/>
          <w:sz w:val="24"/>
          <w:szCs w:val="24"/>
        </w:rPr>
        <w:t>om cultivation</w:t>
      </w:r>
    </w:p>
    <w:p w:rsidR="001B4F0D" w:rsidRPr="00747227" w:rsidRDefault="0033592B" w:rsidP="00747227">
      <w:pPr>
        <w:spacing w:after="100" w:afterAutospacing="1"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1B4F0D" w:rsidRPr="00747227">
        <w:rPr>
          <w:rFonts w:ascii="Times New Roman" w:hAnsi="Times New Roman" w:cs="Times New Roman"/>
          <w:b/>
          <w:bCs/>
          <w:sz w:val="24"/>
          <w:szCs w:val="24"/>
        </w:rPr>
        <w:t>Introduction:</w:t>
      </w:r>
    </w:p>
    <w:p w:rsidR="006917B5" w:rsidRPr="006917B5" w:rsidRDefault="006917B5" w:rsidP="006917B5">
      <w:pPr>
        <w:spacing w:after="0" w:line="360" w:lineRule="auto"/>
        <w:jc w:val="both"/>
        <w:rPr>
          <w:rFonts w:ascii="Times New Roman" w:hAnsi="Times New Roman" w:cs="Times New Roman"/>
          <w:sz w:val="24"/>
          <w:szCs w:val="24"/>
        </w:rPr>
      </w:pPr>
      <w:r w:rsidRPr="006917B5">
        <w:rPr>
          <w:rFonts w:ascii="Times New Roman" w:hAnsi="Times New Roman" w:cs="Times New Roman"/>
          <w:sz w:val="24"/>
          <w:szCs w:val="24"/>
        </w:rPr>
        <w:t>India’s Vision for 2047 India, known for its rich cultural heritage and diversity, stands at a pivotal moment in its quest for self-reliance. As the nation approaches 2047, marking a century since its independence, the ambition to achieve economic self-sufficiency while prioritizing sustainability has become increasingly urgent. To realize these goals, India must explore various sectors that can drive economic growth, ensure food security, and promote environmental care. Among these sectors, the edible mushroom industry has emerged as an unexpected yet powerful player, holding significant potential to reshape the agricultural landscape and contribute meaningfully to the vision of self-reliance by 2047.</w:t>
      </w:r>
    </w:p>
    <w:p w:rsidR="006917B5" w:rsidRPr="006917B5" w:rsidRDefault="006917B5" w:rsidP="006917B5">
      <w:pPr>
        <w:spacing w:after="0" w:line="360" w:lineRule="auto"/>
        <w:jc w:val="both"/>
        <w:rPr>
          <w:rFonts w:ascii="Times New Roman" w:hAnsi="Times New Roman" w:cs="Times New Roman"/>
          <w:sz w:val="24"/>
          <w:szCs w:val="24"/>
        </w:rPr>
      </w:pPr>
      <w:r w:rsidRPr="006917B5">
        <w:rPr>
          <w:rFonts w:ascii="Times New Roman" w:hAnsi="Times New Roman" w:cs="Times New Roman"/>
          <w:sz w:val="24"/>
          <w:szCs w:val="24"/>
        </w:rPr>
        <w:t>Mushroom Industry: A Rising Star in Agriculture Traditionally, mushrooms in India were viewed as a niche product, enjoyed primarily in certain regions or culinary practices. They were often considered a delicacy or luxury item, available only in select markets</w:t>
      </w:r>
      <w:r w:rsidR="003D4072">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{"citationItems":[{"id":"ITEM-1","itemData":{"DOI":"10.1179/isr.1980.5.4.324","ISSN":"0308-0188","author":[{"dropping-particle":"","family":"Royse","given":"Daniel J.","non-dropping-particle":"","parse-names":false,"suffix":""},{"dropping-particle":"","family":"Schisler","given":"Lee C.","non-dropping-particle":"","parse-names":false,"suffix":""}],"container-title":"Interdisciplinary Science Reviews","id":"ITEM-1","issue":"4","issued":{"date-parts":[["1980","1","18"]]},"page":"324-332","title":"Mushrooms Their Consumption, Production and Culture Development","type":"article-journal","volume":"5"},"uris":["http://www.mendeley.com/documents/?uuid=795049c8-f055-4bc7-9776-e60f66dbaf18"]}],"mendeley":{"formattedCitation":"(Royse &amp; Schisler, 1980)","plainTextFormattedCitation":"(Royse &amp; Schisler, 1980)","previouslyFormattedCitation":"(Royse &amp; Schisler, 1980)"},"properties":{"noteIndex":0},"schema":"https://github.com/citation-style-language/schema/raw/master/csl-citation.json"}</w:instrText>
      </w:r>
      <w:r w:rsidR="003D4072">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(Royse &amp; Schisler, 1980)</w:t>
      </w:r>
      <w:r w:rsidR="003D4072">
        <w:rPr>
          <w:rFonts w:ascii="Times New Roman" w:hAnsi="Times New Roman" w:cs="Times New Roman"/>
          <w:sz w:val="24"/>
          <w:szCs w:val="24"/>
        </w:rPr>
        <w:fldChar w:fldCharType="end"/>
      </w:r>
      <w:r w:rsidRPr="006917B5">
        <w:rPr>
          <w:rFonts w:ascii="Times New Roman" w:hAnsi="Times New Roman" w:cs="Times New Roman"/>
          <w:sz w:val="24"/>
          <w:szCs w:val="24"/>
        </w:rPr>
        <w:t xml:space="preserve">. However, this viewpoint has shifted, and today, the mushroom industry is becoming a </w:t>
      </w:r>
      <w:r w:rsidRPr="006917B5">
        <w:rPr>
          <w:rFonts w:ascii="Times New Roman" w:hAnsi="Times New Roman" w:cs="Times New Roman"/>
          <w:sz w:val="24"/>
          <w:szCs w:val="24"/>
        </w:rPr>
        <w:lastRenderedPageBreak/>
        <w:t>crucial part of India’s agricultural framework. Mushrooms are no longer just a culinary novelty; they are now acknowledged for their considerable nutritional and economic benefits</w:t>
      </w:r>
      <w:r w:rsidR="003D4072">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{"citationItems":[{"id":"ITEM-1","itemData":{"DOI":"10.3390/molecules26092463","ISSN":"1420-3049","abstract":"Consumers are increasingly interested in nutritious, safe and healthy muscle food products with reduced salt and fat that benefit their well-being. Hence, food processors are constantly in search of natural bioactive ingredients that offer health benefits beyond their nutritive values without affecting the quality of the products. Mushrooms are considered as next-generation healthy food components. Owing to their low content of fat, high-quality proteins, dietary fibre and the presence of nutraceuticals, they are ideally preferred in formulation of low-caloric functional foods. There is a growing trend to fortify muscle food with edible mushrooms to harness their goodness in terms of nutritive, bioactive and therapeutic values. The incorporation of mushrooms in muscle foods assumes significance, as it is favourably accepted by consumers because of its fibrous structure that mimics the texture with meat analogues offering unique taste and umami flavour. This review outlines the current knowledge in the literature about the nutritional richness, functional bioactive compounds and medicinal values of mushrooms offering various health benefits. Furthermore, the effects of functional ingredients of mushrooms in improving the quality and sensory attributes of nutritionally superior and next-generation healthier muscle food products are also highlighted in this paper.","author":[{"dropping-particle":"","family":"Das","given":"Arun K.","non-dropping-particle":"","parse-names":false,"suffix":""},{"dropping-particle":"","family":"Nanda","given":"Pramod K.","non-dropping-particle":"","parse-names":false,"suffix":""},{"dropping-particle":"","family":"Dandapat","given":"Premanshu","non-dropping-particle":"","parse-names":false,"suffix":""},{"dropping-particle":"","family":"Bandyopadhyay","given":"Samiran","non-dropping-particle":"","parse-names":false,"suffix":""},{"dropping-particle":"","family":"Gullón","given":"Patricia","non-dropping-particle":"","parse-names":false,"suffix":""},{"dropping-particle":"","family":"Sivaraman","given":"Gopalan Krishnan","non-dropping-particle":"","parse-names":false,"suffix":""},{"dropping-particle":"","family":"McClements","given":"David Julian","non-dropping-particle":"","parse-names":false,"suffix":""},{"dropping-particle":"","family":"Gullón","given":"Beatriz","non-dropping-particle":"","parse-names":false,"suffix":""},{"dropping-particle":"","family":"Lorenzo","given":"José M.","non-dropping-particle":"","parse-names":false,"suffix":""}],"container-title":"Molecules","id":"ITEM-1","issue":"9","issued":{"date-parts":[["2021","4","23"]]},"page":"2463","title":"Edible Mushrooms as Functional Ingredients for Development of Healthier and More Sustainable Muscle Foods: A Flexitarian Approach","type":"article-journal","volume":"26"},"uris":["http://www.mendeley.com/documents/?uuid=9bde820f-c3dc-4cf8-beae-1bafbe09854c"]},{"id":"ITEM-2","itemData":{"DOI":"10.1007/978-3-030-42319-3_17","author":[{"dropping-particle":"","family":"Painuli","given":"Sakshi","non-dropping-particle":"","parse-names":false,"suffix":""},{"dropping-particle":"","family":"Semwal","given":"Prabhakar","non-dropping-particle":"","parse-names":false,"suffix":""},{"dropping-particle":"","family":"Egbuna","given":"Chukwuebuka","non-dropping-particle":"","parse-names":false,"suffix":""}],"container-title":"Functional Foods and Nutraceuticals","id":"ITEM-2","issued":{"date-parts":[["2020"]]},"page":"307-336","publisher":"Springer International Publishing","publisher-place":"Cham","title":"Mushroom: Nutraceutical, Mineral, Proximate Constituents and Bioactive Component","type":"chapter"},"uris":["http://www.mendeley.com/documents/?uuid=16286487-e890-4cdc-b9ec-b915a74191e2"]},{"id":"ITEM-3","itemData":{"DOI":"10.1201/9781003178378-12","author":[{"dropping-particle":"","family":"Adetunji","given":"Charles Oluwaseun","non-dropping-particle":"","parse-names":false,"suffix":""},{"dropping-particle":"","family":"Olaniyan","given":"Olugbemi Tope","non-dropping-particle":"","parse-names":false,"suffix":""},{"dropping-particle":"","family":"Adetunji","given":"Juliana Bunmi","non-dropping-particle":"","parse-names":false,"suffix":""},{"dropping-particle":"","family":"Osemwegie","given":"Osarenkhoe O.","non-dropping-particle":"","parse-names":false,"suffix":""},{"dropping-particle":"","family":"Ubi","given":"Benjamin Ewa","non-dropping-particle":"","parse-names":false,"suffix":""}],"container-title":"Fermentation and Algal Biotechnologies for the Food, Beverage and Other Bioproduct Industries","id":"ITEM-3","issued":{"date-parts":[["2022","3","22"]]},"page":"233-251","publisher":"CRC Press","publisher-place":"Boca Raton","title":"African Mushrooms as Functional Foods and Nutraceuticals","type":"chapter"},"uris":["http://www.mendeley.com/documents/?uuid=b2d00379-a186-4dad-815e-c1ccf8844cff"]}],"mendeley":{"formattedCitation":"(Adetunji et al., 2022; Das et al., 2021; Painuli et al., 2020)","plainTextFormattedCitation":"(Adetunji et al., 2022; Das et al., 2021; Painuli et al., 2020)","previouslyFormattedCitation":"(Adetunji et al., 2022; Das et al., 2021; Painuli et al., 2020)"},"properties":{"noteIndex":0},"schema":"https://github.com/citation-style-language/schema/raw/master/csl-citation.json"}</w:instrText>
      </w:r>
      <w:r w:rsidR="003D4072">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w:t>
      </w:r>
      <w:proofErr w:type="spellStart"/>
      <w:r w:rsidR="00EC416C" w:rsidRPr="00EC416C">
        <w:rPr>
          <w:rFonts w:ascii="Times New Roman" w:hAnsi="Times New Roman" w:cs="Times New Roman"/>
          <w:noProof/>
          <w:sz w:val="24"/>
          <w:szCs w:val="24"/>
        </w:rPr>
        <w:t>Adetunji</w:t>
      </w:r>
      <w:proofErr w:type="spellEnd"/>
      <w:r w:rsidR="00EC416C" w:rsidRPr="00EC416C">
        <w:rPr>
          <w:rFonts w:ascii="Times New Roman" w:hAnsi="Times New Roman" w:cs="Times New Roman"/>
          <w:noProof/>
          <w:sz w:val="24"/>
          <w:szCs w:val="24"/>
        </w:rPr>
        <w:t xml:space="preserve"> et al., 2022; Das et al., 2021; Painuli et al., 2020)</w:t>
      </w:r>
      <w:r w:rsidR="003D4072">
        <w:rPr>
          <w:rFonts w:ascii="Times New Roman" w:hAnsi="Times New Roman" w:cs="Times New Roman"/>
          <w:sz w:val="24"/>
          <w:szCs w:val="24"/>
        </w:rPr>
        <w:fldChar w:fldCharType="end"/>
      </w:r>
      <w:r w:rsidRPr="006917B5">
        <w:rPr>
          <w:rFonts w:ascii="Times New Roman" w:hAnsi="Times New Roman" w:cs="Times New Roman"/>
          <w:sz w:val="24"/>
          <w:szCs w:val="24"/>
        </w:rPr>
        <w:t>.</w:t>
      </w:r>
    </w:p>
    <w:p w:rsidR="003F7123" w:rsidRDefault="006917B5" w:rsidP="006917B5">
      <w:pPr>
        <w:spacing w:after="0" w:line="360" w:lineRule="auto"/>
        <w:jc w:val="both"/>
        <w:rPr>
          <w:rFonts w:ascii="Times New Roman" w:hAnsi="Times New Roman" w:cs="Times New Roman"/>
          <w:sz w:val="24"/>
          <w:szCs w:val="24"/>
        </w:rPr>
      </w:pPr>
      <w:r w:rsidRPr="006917B5">
        <w:rPr>
          <w:rFonts w:ascii="Times New Roman" w:hAnsi="Times New Roman" w:cs="Times New Roman"/>
          <w:sz w:val="24"/>
          <w:szCs w:val="24"/>
        </w:rPr>
        <w:t>The mushroom industry in India stands out for its capacity to create significant economic opportunities, particularly for rural communities. Since mushrooms can be grown in limited spaces and require less investment than conventional crops, they offer an ideal solution for small-scale farmers. Additionally, mushrooms have quick cultivation cycles, allowing farmers to harvest and sell them more frequently, thus providing a reliable income stream</w:t>
      </w:r>
      <w:r w:rsidR="003D4072">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10.1007/s00253-021-11749-2","ISSN":"0175-7598","author":[{"dropping-particle":"","family":"Balan","given":"Venkatesh","non-dropping-particle":"","parse-names":false,"suffix":""},{"dropping-particle":"","family":"Zhu","given":"Weihang","non-dropping-particle":"","parse-names":false,"suffix":""},{"dropping-particle":"","family":"Krishnamoorthy","given":"Harish","non-dropping-particle":"","parse-names":false,"suffix":""},{"dropping-particle":"","family":"Benhaddou","given":"Driss","non-dropping-particle":"","parse-names":false,"suffix":""},{"dropping-particle":"","family":"Mowrer","given":"Jake","non-dropping-particle":"","parse-names":false,"suffix":""},{"dropping-particle":"","family":"Husain","given":"Hasan","non-dropping-particle":"","parse-names":false,"suffix":""},{"dropping-particle":"","family":"Eskandari","given":"Artin","non-dropping-particle":"","parse-names":false,"suffix":""}],"container-title":"Applied Microbiology and Biotechnology","id":"ITEM-1","issue":"4","issued":{"date-parts":[["2022","2"]]},"page":"1355-1374","title":"Challenges and opportunities in producing high-quality edible mushrooms from lignocellulosic biomass in a small scale","type":"article-journal","volume":"106"},"uris":["http://www.mendeley.com/documents/?uuid=b774ae27-31d9-4d73-b3bf-5499b4cdf2d7"]}],"mendeley":{"formattedCitation":"(Balan et al., 2022)","plainTextFormattedCitation":"(Balan et al., 2022)","previouslyFormattedCitation":"(Balan et al., 2022)"},"properties":{"noteIndex":0},"schema":"https://github.com/citation-style-language/schema/raw/master/csl-citation.json"}</w:instrText>
      </w:r>
      <w:r w:rsidR="003D4072">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(Balan et al., 2022)</w:t>
      </w:r>
      <w:r w:rsidR="003D4072">
        <w:rPr>
          <w:rFonts w:ascii="Times New Roman" w:hAnsi="Times New Roman" w:cs="Times New Roman"/>
          <w:sz w:val="24"/>
          <w:szCs w:val="24"/>
        </w:rPr>
        <w:fldChar w:fldCharType="end"/>
      </w:r>
      <w:r w:rsidRPr="006917B5">
        <w:rPr>
          <w:rFonts w:ascii="Times New Roman" w:hAnsi="Times New Roman" w:cs="Times New Roman"/>
          <w:sz w:val="24"/>
          <w:szCs w:val="24"/>
        </w:rPr>
        <w:t>. This accessibility makes mushroom farming an appealing option for those in rural and peri-urban areas, aligning with India’s broader objectives of poverty alleviation and rural development.</w:t>
      </w:r>
    </w:p>
    <w:p w:rsidR="002102EC" w:rsidRPr="002102EC" w:rsidRDefault="002102EC" w:rsidP="002102EC">
      <w:pPr>
        <w:spacing w:after="0" w:line="360" w:lineRule="auto"/>
        <w:jc w:val="both"/>
        <w:rPr>
          <w:rFonts w:ascii="Times New Roman" w:hAnsi="Times New Roman" w:cs="Times New Roman"/>
          <w:sz w:val="24"/>
          <w:szCs w:val="24"/>
        </w:rPr>
      </w:pPr>
      <w:r w:rsidRPr="002102EC">
        <w:rPr>
          <w:rFonts w:ascii="Times New Roman" w:hAnsi="Times New Roman" w:cs="Times New Roman"/>
          <w:sz w:val="24"/>
          <w:szCs w:val="24"/>
        </w:rPr>
        <w:t>Nutritional and Medicinal Benefits of Mushrooms</w:t>
      </w:r>
      <w:r>
        <w:rPr>
          <w:rFonts w:ascii="Times New Roman" w:hAnsi="Times New Roman" w:cs="Times New Roman"/>
          <w:sz w:val="24"/>
          <w:szCs w:val="24"/>
        </w:rPr>
        <w:t>:</w:t>
      </w:r>
      <w:r w:rsidRPr="002102EC">
        <w:rPr>
          <w:rFonts w:ascii="Times New Roman" w:hAnsi="Times New Roman" w:cs="Times New Roman"/>
          <w:sz w:val="24"/>
          <w:szCs w:val="24"/>
        </w:rPr>
        <w:t xml:space="preserve"> Mushrooms are often called the "meat of the vegetable world" because they are high in protein and offer numerous health benefits</w:t>
      </w:r>
      <w:r w:rsidR="003D4072">
        <w:rPr>
          <w:rFonts w:ascii="Times New Roman" w:hAnsi="Times New Roman" w:cs="Times New Roman"/>
          <w:sz w:val="24"/>
          <w:szCs w:val="24"/>
        </w:rPr>
        <w:fldChar w:fldCharType="begin" w:fldLock="1"/>
      </w:r>
      <w:r w:rsidR="00847565">
        <w:rPr>
          <w:rFonts w:ascii="Times New Roman" w:hAnsi="Times New Roman" w:cs="Times New Roman"/>
          <w:sz w:val="24"/>
          <w:szCs w:val="24"/>
        </w:rPr>
        <w:instrText>ADDIN CSL_CITATION {"citationItems":[{"id":"ITEM-1","itemData":{"DOI":"10.51470/PLANTARCHIVES.2022.v22.no1.029","ISSN":"09725210","abstract":"Chhattisgarh state has the huge diversity of mushroom flora among which some are edible. Present study was conducted in Bastar Plateau during rainy season for naturally grown wild edible mushrooms. Mushroom have become attractive as a functional food and as a source for the development of drugs and nutraceuticals responsible with their antioxidant, antitumor and antimicrobial properties. Besides their pharmacological features, mushrooms are becoming more important in our diet due to their nutritional value, related to high protein and low fat. There are so many types of fungi are present in Bastar palateu Chhattisgarh. Wild edible mushrooms are collected by tribal peoples for their food as well as livelihood support. Mushrooms are used as food supplement in various cultures and known for their edibility and delicacy for which, they are collected from wild and also cultivated. Nutritionally, edible mushrooms provide essential nutrients and contribute significantly to human diet &amp; helth. Mushrooms are not only sources of nutrients but also have been reported as therapeutic foods, useful in preventing diseases such as hypertension, hypercholesterolemia and cancer etc. 30 village of 6 Tehsil covered under survey and 50 tribal/ rural peoples were contacted from different study villages and different local markets for information about wild edible mushroom at their surrounding locality. Information on wild edible mushrooms was collected from forests of Bastar plateau, Chhattisgarh by visiting different sites in forest areas. Tribal people were contacted and informations recorded by personal interviews. 16 fleshy mushrooms were identified and collected from Bastar Plateau of Chhattisgarh state during the study especially in mansoon season in the year 2021, two species of Termitomyces and Russula were predominantly observed from most of the locality in study area. We observed that environmental factors like rainfall, light, temperature, nutrients and relative humidity etc. Greatly influence the growth and development of mushrooms in the study area. In nature, mushrooms grow wild in almost all types of soils, on decaying organic matter, wooden stumps, and termite comb especially in Bastar plateau due to presence of red lateritic soil etc. They appear in all seasons; however rains favor rapid growth when organic matter or its decomposition products are easily available. This preliminary study shows that the Bastar forests and soils are very rich in mushroom diver…","author":[{"dropping-particle":"","family":"Kumar","given":"Sajiwan","non-dropping-particle":"","parse-names":false,"suffix":""},{"dropping-particle":"","family":"Netam","given":"Binda","non-dropping-particle":"","parse-names":false,"suffix":""}],"container-title":"PLANT ARCHIVES","id":"ITEM-1","issued":{"date-parts":[["2022","4","1"]]},"page":"174-186","title":"STUDY OF WILD EDIBLE MUSHROOMS FOR IMPROVING HUMAN HEALTH AND LIVELIHOODS SUPPORT IN BASTAR PLATEAU INDIA","type":"article-journal"},"uris":["http://www.mendeley.com/documents/?uuid=dd43e037-4ef8-467a-b57b-6b6462c826f9"]},{"id":"ITEM-2","itemData":{"DOI":"10.9734/ajob/2022/v16i2298","ISSN":"2456-7124","abstract":"Mushrooms are consumed worldwide because of their nutritional, medicinal values as well as pleasant taste and flavour. Wild edible mushrooms are source of livelihood for poor and landless people which they consume and sell the surplus mushrooms in the nearby market. Many people are not aware about the edibility of wild mushrooms which are generally confined to the tribal areas. However, tribals are aware of the edible mushrooms due to their age-old traditional uses and fond of hunting mushrooms during rainy season. The present paper deals with availability, collection, consumption pattern of wild edible mushrooms by tribals communities, along with preservation and economical contribution of Termitomyces heimii, a popular wild edible mushrooms profusely growing during rainy season of the Similipal, state of Odisha, India. Similipal has a greater diversity of mushrooms throughout the length and breadth due to its varying soil and climate conditions. T. heimii collected the tribal people from near forest area in 4-5 different times in huge quantities during July to October. It partly consumed and rest of the mushroom are sold in the market at a price of Rupees 300/- to 400/-. Termitomyces were more frequently available in Sal (Shorea robusta) forests. Many traders visit forest fringe villages and collect this mushroom from local collector’s and sell it in the marker with profit. Due to its taste, the mushroom has got very high demand in this locality that, it is sold within 5-6 hours after reaching to market. It is assessed that mushrooms worth 14 lakhs are sold in Baripada alone a nearly town of Similipal. The valuation T. heimii alone made by the authors during the field assessment showed that, the entire of Similipal is contributing economically nearly 1.2 crore value of mushrooms as contribution towards livelihood of tribal people. In interior areas tribal people preserve the mushrooms after drying it and consume later during after the season is end. During the study, a survey was conducted in villages adjoining to the forests and local markets to assess the quantities of mushrooms collected from forest and the value of selling valve on the market. Exercise was conducted to know the traditional preservation practice of this mushroom by tribals. From the present investigation, it is concluded that T. heimii is an important wild edible mushroom from Similipal which provides, nutrition and economic boost to the tribals in Similipal region. This promising …","author":[{"dropping-particle":"","family":"Kulkarni","given":"Supriya","non-dropping-particle":"","parse-names":false,"suffix":""},{"dropping-particle":"","family":"Joshi","given":"Santosh","non-dropping-particle":"","parse-names":false,"suffix":""},{"dropping-particle":"","family":"Thatoi","given":"Hrudayanath","non-dropping-particle":"","parse-names":false,"suffix":""}],"container-title":"Asian Journal of Biology","id":"ITEM-2","issued":{"date-parts":[["2022","12","7"]]},"page":"21-32","title":"Temitomyces heimii– A Nutritious and Medicinally Important Wild Edible Mushroom of Similipal Forests, Odisha Boosting Tribal Health and Economy","type":"article-journal"},"uris":["http://www.mendeley.com/documents/?uuid=6ed6cfdb-78d0-469f-a8a3-69dbb18f38ee"]}],"mendeley":{"formattedCitation":"(Kulkarni et al., 2022; Kumar &amp; Netam, 2022)","plainTextFormattedCitation":"(Kulkarni et al., 2022; Kumar &amp; Netam, 2022)","previouslyFormattedCitation":"(Kulkarni et al., 2022; Kumar &amp; Netam, 2022)"},"properties":{"noteIndex":0},"schema":"https://github.com/citation-style-language/schema/raw/master/csl-citation.json"}</w:instrText>
      </w:r>
      <w:r w:rsidR="003D4072">
        <w:rPr>
          <w:rFonts w:ascii="Times New Roman" w:hAnsi="Times New Roman" w:cs="Times New Roman"/>
          <w:sz w:val="24"/>
          <w:szCs w:val="24"/>
        </w:rPr>
        <w:fldChar w:fldCharType="separate"/>
      </w:r>
      <w:r w:rsidR="00847565" w:rsidRPr="00847565">
        <w:rPr>
          <w:rFonts w:ascii="Times New Roman" w:hAnsi="Times New Roman" w:cs="Times New Roman"/>
          <w:noProof/>
          <w:sz w:val="24"/>
          <w:szCs w:val="24"/>
        </w:rPr>
        <w:t>(Kulkarni et al., 2022; Kumar &amp; Netam, 2022)</w:t>
      </w:r>
      <w:r w:rsidR="003D4072">
        <w:rPr>
          <w:rFonts w:ascii="Times New Roman" w:hAnsi="Times New Roman" w:cs="Times New Roman"/>
          <w:sz w:val="24"/>
          <w:szCs w:val="24"/>
        </w:rPr>
        <w:fldChar w:fldCharType="end"/>
      </w:r>
      <w:r w:rsidRPr="002102EC">
        <w:rPr>
          <w:rFonts w:ascii="Times New Roman" w:hAnsi="Times New Roman" w:cs="Times New Roman"/>
          <w:sz w:val="24"/>
          <w:szCs w:val="24"/>
        </w:rPr>
        <w:t>. They are packed with essential vitamins and minerals, including B-vitamins, vitamin D, selenium, potassium, and antioxidants, all of which support overall health and well-being. Additionally, mushrooms provide important dietary fibers and are low in calories, making them a great addition to a balanced diet</w:t>
      </w:r>
      <w:r w:rsidR="003D4072">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{"citationItems":[{"id":"ITEM-1","itemData":{"DOI":"10.1155/2015/376387","ISSN":"1687-918X","abstract":"Mushrooms have been consumed since earliest history; ancient Greeks believed that mushrooms provided strength for warriors in battle, and the Romans perceived them as the “Food of the Gods.” For centuries, the Chinese culture has treasured mushrooms as a health food, an “elixir of life.” They have been part of the human culture for thousands of years and have considerable interest in the most important civilizations in history because of their sensory characteristics; they have been recognized for their attractive culinary attributes. Nowadays, mushrooms are popular valuable foods because they are low in calories, carbohydrates, fat, and sodium: also, they are cholesterol-free. Besides, mushrooms provide important nutrients, including selenium, potassium, riboflavin, niacin, vitamin D, proteins, and fiber. All together with a long history as food source, mushrooms are important for their healing capacities and properties in traditional medicine. It has reported beneficial effects for health and treatment of some diseases. Many nutraceutical properties are described in mushrooms, such as prevention or treatment of Parkinson, Alzheimer, hypertension, and high risk of stroke. They are also utilized to reduce the likelihood of cancer invasion and metastasis due to antitumoral attributes. Mushrooms act as antibacterial, immune system enhancer and cholesterol lowering agents; additionally, they are important sources of bioactive compounds. As a result of these properties, some mushroom extracts are used to promote human health and are found as dietary supplements.","author":[{"dropping-particle":"","family":"Valverde","given":"María Elena","non-dropping-particle":"","parse-names":false,"suffix":""},{"dropping-particle":"","family":"Hernández-Pérez","given":"Talía","non-dropping-particle":"","parse-names":false,"suffix":""},{"dropping-particle":"","family":"Paredes-López","given":"Octavio","non-dropping-particle":"","parse-names":false,"suffix":""}],"container-title":"International Journal of Microbiology","id":"ITEM-1","issued":{"date-parts":[["2015"]]},"page":"1-14","title":"Edible Mushrooms: Improving Human Health and Promoting Quality Life","type":"article-journal","volume":"2015"},"uris":["http://www.mendeley.com/documents/?uuid=2595ec13-6c05-4fbc-b498-29c9c0c17d65"]}],"mendeley":{"formattedCitation":"(Valverde et al., 2015)","plainTextFormattedCitation":"(Valverde et al., 2015)","previouslyFormattedCitation":"(Valverde et al., 2015)"},"properties":{"noteIndex":0},"schema":"https://github.com/citation-style-language/schema/raw/master/csl-citation.json"}</w:instrText>
      </w:r>
      <w:r w:rsidR="003D4072">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(Valverde et al., 2015)</w:t>
      </w:r>
      <w:r w:rsidR="003D4072">
        <w:rPr>
          <w:rFonts w:ascii="Times New Roman" w:hAnsi="Times New Roman" w:cs="Times New Roman"/>
          <w:sz w:val="24"/>
          <w:szCs w:val="24"/>
        </w:rPr>
        <w:fldChar w:fldCharType="end"/>
      </w:r>
      <w:r w:rsidRPr="002102EC">
        <w:rPr>
          <w:rFonts w:ascii="Times New Roman" w:hAnsi="Times New Roman" w:cs="Times New Roman"/>
          <w:sz w:val="24"/>
          <w:szCs w:val="24"/>
        </w:rPr>
        <w:t>.</w:t>
      </w:r>
    </w:p>
    <w:p w:rsidR="002102EC" w:rsidRDefault="002102EC" w:rsidP="002102EC">
      <w:pPr>
        <w:spacing w:after="0" w:line="360" w:lineRule="auto"/>
        <w:jc w:val="both"/>
        <w:rPr>
          <w:rFonts w:ascii="Times New Roman" w:hAnsi="Times New Roman" w:cs="Times New Roman"/>
          <w:sz w:val="24"/>
          <w:szCs w:val="24"/>
        </w:rPr>
      </w:pPr>
      <w:r w:rsidRPr="002102EC">
        <w:rPr>
          <w:rFonts w:ascii="Times New Roman" w:hAnsi="Times New Roman" w:cs="Times New Roman"/>
          <w:sz w:val="24"/>
          <w:szCs w:val="24"/>
        </w:rPr>
        <w:t xml:space="preserve">Beyond their nutritional advantages, mushrooms possess a variety of medicinal properties. Certain types, like </w:t>
      </w:r>
      <w:r w:rsidRPr="008817BF">
        <w:rPr>
          <w:rFonts w:ascii="Times New Roman" w:hAnsi="Times New Roman" w:cs="Times New Roman"/>
          <w:i/>
          <w:iCs/>
          <w:sz w:val="24"/>
          <w:szCs w:val="24"/>
        </w:rPr>
        <w:t>Ganoderma lucidum (</w:t>
      </w:r>
      <w:proofErr w:type="spellStart"/>
      <w:r w:rsidRPr="008817BF">
        <w:rPr>
          <w:rFonts w:ascii="Times New Roman" w:hAnsi="Times New Roman" w:cs="Times New Roman"/>
          <w:i/>
          <w:iCs/>
          <w:sz w:val="24"/>
          <w:szCs w:val="24"/>
        </w:rPr>
        <w:t>Reishi</w:t>
      </w:r>
      <w:proofErr w:type="spellEnd"/>
      <w:r w:rsidRPr="008817BF">
        <w:rPr>
          <w:rFonts w:ascii="Times New Roman" w:hAnsi="Times New Roman" w:cs="Times New Roman"/>
          <w:i/>
          <w:iCs/>
          <w:sz w:val="24"/>
          <w:szCs w:val="24"/>
        </w:rPr>
        <w:t>)</w:t>
      </w:r>
      <w:r w:rsidRPr="002102EC">
        <w:rPr>
          <w:rFonts w:ascii="Times New Roman" w:hAnsi="Times New Roman" w:cs="Times New Roman"/>
          <w:sz w:val="24"/>
          <w:szCs w:val="24"/>
        </w:rPr>
        <w:t xml:space="preserve"> and </w:t>
      </w:r>
      <w:proofErr w:type="spellStart"/>
      <w:r w:rsidRPr="008817BF">
        <w:rPr>
          <w:rFonts w:ascii="Times New Roman" w:hAnsi="Times New Roman" w:cs="Times New Roman"/>
          <w:i/>
          <w:iCs/>
          <w:sz w:val="24"/>
          <w:szCs w:val="24"/>
        </w:rPr>
        <w:t>Pleurotus</w:t>
      </w:r>
      <w:proofErr w:type="spellEnd"/>
      <w:r w:rsidRPr="008817BF">
        <w:rPr>
          <w:rFonts w:ascii="Times New Roman" w:hAnsi="Times New Roman" w:cs="Times New Roman"/>
          <w:i/>
          <w:iCs/>
          <w:sz w:val="24"/>
          <w:szCs w:val="24"/>
        </w:rPr>
        <w:t xml:space="preserve"> (Oyster),</w:t>
      </w:r>
      <w:r w:rsidRPr="002102EC">
        <w:rPr>
          <w:rFonts w:ascii="Times New Roman" w:hAnsi="Times New Roman" w:cs="Times New Roman"/>
          <w:sz w:val="24"/>
          <w:szCs w:val="24"/>
        </w:rPr>
        <w:t xml:space="preserve"> are recognized for their immune-boosting, anti-inflammatory, and anti-cancer effects. These bioactive compounds have been acknowledged in traditional medicine systems, such as Ayurveda, as well as in modern medical research for their potential to address chronic diseases and enhance overall health. By encouraging the cultivation and consumption of medicinal mushrooms, India can address widespread health challenges like malnutrition and non-communicable diseases, aligning with its public health improvement goals as part of its self-reliance strategy</w:t>
      </w:r>
      <w:r w:rsidR="003D4072">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{"citationItems":[{"id":"ITEM-1","itemData":{"DOI":"10.1079/cabireviews.2024.0022","ISSN":"1749-8848","abstract":"Foods that are produced and processed locally using some forms of traditional knowledge are important for achieving food and nutrition security in Africa. These food crops are generally nutritious, being rich in essential nutrients and bioactive food compounds necessary for health promotion. Additionally, most African indigenous food crops are better adapted to local growing conditions, fulfil economic needs and are highly resistant to abiotic and climate-induced stresses. Hence, the proper utilisation of locally grown and wild foods crops will help contribute to the improvement of food security, nutrition value, health, and income generation in the African continent. In this review, we focus not only on the determinants of food insecurity in Africa but also discuss the scope, nutrition, and health impact of some common locally grown foods in Africa. We also highlight some traditional processing methods for harnessing the value of these foods, as well as farming and economic/agribusiness practices that can be used to promote the cultivation of foods in an African context. In conclusion, we reiterate that the production and processing of sustainable, locally available foods is essential to providing long-term food security for Africa. There is, therefore, the need for empowerment of local farmers and increased investments in research as well as the formulation of national/regional policies that intend to reduce food insecurity with emphasis on indigenous sustainable food systems for improved access to locally available, nutritious, and healthy foods in Africa.","author":[{"dropping-particle":"","family":"Owusu-Kwarteng","given":"James","non-dropping-particle":"","parse-names":false,"suffix":""},{"dropping-particle":"","family":"Kehinde","given":"Bababode","non-dropping-particle":"","parse-names":false,"suffix":""},{"dropping-particle":"","family":"Ohomeng-Boahen","given":"Godfred","non-dropping-particle":"","parse-names":false,"suffix":""},{"dropping-particle":"","family":"Kojo Aduampong Mantey","given":"Joshua","non-dropping-particle":"","parse-names":false,"suffix":""},{"dropping-particle":"","family":"Decardi-Nelson","given":"Theodora","non-dropping-particle":"","parse-names":false,"suffix":""},{"dropping-particle":"","family":"Agyei","given":"Dominic","non-dropping-particle":"","parse-names":false,"suffix":""}],"container-title":"CABI Reviews","id":"ITEM-1","issued":{"date-parts":[["2024","6","26"]]},"title":"The role of indigenous and traditional foods in achieving food security in Africa: A bibliometric snapshot and farm-to-fork perspective","type":"article-journal"},"uris":["http://www.mendeley.com/documents/?uuid=9f2f3048-15ae-4a15-bbbe-edee430eec9f"]}],"mendeley":{"formattedCitation":"(Owusu-Kwarteng et al., 2024)","plainTextFormattedCitation":"(Owusu-Kwarteng et al., 2024)","previouslyFormattedCitation":"(Owusu-Kwarteng et al., 2024)"},"properties":{"noteIndex":0},"schema":"https://github.com/citation-style-language/schema/raw/master/csl-citation.json"}</w:instrText>
      </w:r>
      <w:r w:rsidR="003D4072">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(Owusu-Kwarteng et al., 2024)</w:t>
      </w:r>
      <w:r w:rsidR="003D4072">
        <w:rPr>
          <w:rFonts w:ascii="Times New Roman" w:hAnsi="Times New Roman" w:cs="Times New Roman"/>
          <w:sz w:val="24"/>
          <w:szCs w:val="24"/>
        </w:rPr>
        <w:fldChar w:fldCharType="end"/>
      </w:r>
      <w:r w:rsidRPr="002102EC">
        <w:rPr>
          <w:rFonts w:ascii="Times New Roman" w:hAnsi="Times New Roman" w:cs="Times New Roman"/>
          <w:sz w:val="24"/>
          <w:szCs w:val="24"/>
        </w:rPr>
        <w:t xml:space="preserve">.Economic Empowerment through Mushroom Cultivation Mushroom farming has emerged as a promising business, particularly for small-scale farmers and marginalized communities. With minimal land requirements and the ability to utilize agricultural waste as a growing medium, mushroom cultivation is a cost-effective option that supports India’s vision of sustainable agriculture. Farmers can turn organic waste like straw, sawdust, and other agricultural by-products into substrates for mushroom growth, fostering a circular economy that reduces waste and lessens environmental </w:t>
      </w:r>
      <w:proofErr w:type="spellStart"/>
      <w:proofErr w:type="gramStart"/>
      <w:r w:rsidRPr="002102EC">
        <w:rPr>
          <w:rFonts w:ascii="Times New Roman" w:hAnsi="Times New Roman" w:cs="Times New Roman"/>
          <w:sz w:val="24"/>
          <w:szCs w:val="24"/>
        </w:rPr>
        <w:t>impact.Mushroom</w:t>
      </w:r>
      <w:proofErr w:type="spellEnd"/>
      <w:proofErr w:type="gramEnd"/>
      <w:r w:rsidRPr="002102EC">
        <w:rPr>
          <w:rFonts w:ascii="Times New Roman" w:hAnsi="Times New Roman" w:cs="Times New Roman"/>
          <w:sz w:val="24"/>
          <w:szCs w:val="24"/>
        </w:rPr>
        <w:t xml:space="preserve"> farming can seamlessly fit into </w:t>
      </w:r>
      <w:r w:rsidRPr="002102EC">
        <w:rPr>
          <w:rFonts w:ascii="Times New Roman" w:hAnsi="Times New Roman" w:cs="Times New Roman"/>
          <w:sz w:val="24"/>
          <w:szCs w:val="24"/>
        </w:rPr>
        <w:lastRenderedPageBreak/>
        <w:t>current agricultural practices, providing farmers with an extra income stream without interfering with their traditional crops. This is especially advantageous for women and marginalized groups, who often have limited access to resources and land. Mushroom cultivation can be carried out in small areas, even within homes, allowing these groups to boost their household income and achieve financial independence. This not only creates opportunities for rural communities but also generates jobs, improves livelihoods, and encourages local entrepreneurship—essential elements of India’s vision for self-reliance.</w:t>
      </w:r>
      <w:r w:rsidR="00B83700">
        <w:rPr>
          <w:rFonts w:ascii="Times New Roman" w:hAnsi="Times New Roman" w:cs="Times New Roman"/>
          <w:sz w:val="24"/>
          <w:szCs w:val="24"/>
        </w:rPr>
        <w:t xml:space="preserve"> </w:t>
      </w:r>
      <w:r w:rsidRPr="002102EC">
        <w:rPr>
          <w:rFonts w:ascii="Times New Roman" w:hAnsi="Times New Roman" w:cs="Times New Roman"/>
          <w:sz w:val="24"/>
          <w:szCs w:val="24"/>
        </w:rPr>
        <w:t xml:space="preserve">Environmental Stewardship and Sustainability </w:t>
      </w:r>
      <w:proofErr w:type="gramStart"/>
      <w:r w:rsidRPr="002102EC">
        <w:rPr>
          <w:rFonts w:ascii="Times New Roman" w:hAnsi="Times New Roman" w:cs="Times New Roman"/>
          <w:sz w:val="24"/>
          <w:szCs w:val="24"/>
        </w:rPr>
        <w:t>As</w:t>
      </w:r>
      <w:proofErr w:type="gramEnd"/>
      <w:r w:rsidRPr="002102EC">
        <w:rPr>
          <w:rFonts w:ascii="Times New Roman" w:hAnsi="Times New Roman" w:cs="Times New Roman"/>
          <w:sz w:val="24"/>
          <w:szCs w:val="24"/>
        </w:rPr>
        <w:t xml:space="preserve"> India faces ongoing environmental issues like deforestation, soil degradation, and water scarcity, the mushroom industry presents a sustainable alternative to traditional farming methods. Growing mushrooms requires less land and water than many other crops, making it an environmentally friendly agricultural choice. Additionally, mushrooms are crucial for biodegradation, as they can decompose complex organic materials and return them to the </w:t>
      </w:r>
      <w:proofErr w:type="spellStart"/>
      <w:proofErr w:type="gramStart"/>
      <w:r w:rsidRPr="002102EC">
        <w:rPr>
          <w:rFonts w:ascii="Times New Roman" w:hAnsi="Times New Roman" w:cs="Times New Roman"/>
          <w:sz w:val="24"/>
          <w:szCs w:val="24"/>
        </w:rPr>
        <w:t>ecosystem.This</w:t>
      </w:r>
      <w:proofErr w:type="spellEnd"/>
      <w:proofErr w:type="gramEnd"/>
      <w:r w:rsidRPr="002102EC">
        <w:rPr>
          <w:rFonts w:ascii="Times New Roman" w:hAnsi="Times New Roman" w:cs="Times New Roman"/>
          <w:sz w:val="24"/>
          <w:szCs w:val="24"/>
        </w:rPr>
        <w:t xml:space="preserve"> myco-remediation process, which utilizes fungi to cleanse contaminated environments, provides an innovative solution to combat environmental pollution. Certain mushroom species can absorb heavy metals and break down pollutants in the soil, further aiding in environmental conservation. By integrating mushroom farming into India’s agricultural strategy, the country can lessen its environmental impact while tackling the intertwined issues of food security and sustainability.</w:t>
      </w:r>
    </w:p>
    <w:p w:rsidR="002102EC" w:rsidRDefault="002102EC" w:rsidP="002102EC">
      <w:pPr>
        <w:spacing w:after="0" w:line="360" w:lineRule="auto"/>
        <w:jc w:val="both"/>
        <w:rPr>
          <w:rFonts w:ascii="Times New Roman" w:hAnsi="Times New Roman" w:cs="Times New Roman"/>
          <w:sz w:val="24"/>
          <w:szCs w:val="24"/>
        </w:rPr>
      </w:pPr>
      <w:r w:rsidRPr="002102EC">
        <w:rPr>
          <w:rFonts w:ascii="Times New Roman" w:hAnsi="Times New Roman" w:cs="Times New Roman"/>
          <w:sz w:val="24"/>
          <w:szCs w:val="24"/>
        </w:rPr>
        <w:t>The future of mushroom farming in India is closely tied to the integration of modern technology and innovative practices. With more investment in research and development, India can improve its standing in the global mushroom industry, accessing international markets and positioning itself as a key exporter of both fresh and processed mushroom products.</w:t>
      </w:r>
    </w:p>
    <w:p w:rsidR="009A461F" w:rsidRDefault="009A461F" w:rsidP="002102EC">
      <w:pPr>
        <w:spacing w:after="0" w:line="360" w:lineRule="auto"/>
        <w:jc w:val="both"/>
        <w:rPr>
          <w:rFonts w:ascii="Times New Roman" w:hAnsi="Times New Roman" w:cs="Times New Roman"/>
          <w:sz w:val="24"/>
          <w:szCs w:val="24"/>
        </w:rPr>
      </w:pPr>
    </w:p>
    <w:p w:rsidR="008817BF" w:rsidRDefault="008817BF" w:rsidP="002102EC">
      <w:pPr>
        <w:spacing w:after="0" w:line="360" w:lineRule="auto"/>
        <w:jc w:val="both"/>
        <w:rPr>
          <w:rFonts w:ascii="Times New Roman" w:hAnsi="Times New Roman" w:cs="Times New Roman"/>
          <w:sz w:val="24"/>
          <w:szCs w:val="24"/>
        </w:rPr>
      </w:pPr>
    </w:p>
    <w:p w:rsidR="0033592B" w:rsidRPr="0033592B" w:rsidRDefault="0033592B" w:rsidP="002102EC">
      <w:pPr>
        <w:spacing w:after="0" w:line="360" w:lineRule="auto"/>
        <w:jc w:val="both"/>
        <w:rPr>
          <w:rFonts w:ascii="Times New Roman" w:hAnsi="Times New Roman" w:cs="Times New Roman"/>
          <w:b/>
          <w:bCs/>
          <w:sz w:val="24"/>
          <w:szCs w:val="24"/>
        </w:rPr>
      </w:pPr>
      <w:r w:rsidRPr="0033592B">
        <w:rPr>
          <w:rFonts w:ascii="Times New Roman" w:hAnsi="Times New Roman" w:cs="Times New Roman"/>
          <w:b/>
          <w:bCs/>
          <w:sz w:val="24"/>
          <w:szCs w:val="24"/>
        </w:rPr>
        <w:t>2. Nutritional Content of Common Mushroom Species</w:t>
      </w:r>
      <w:r>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855"/>
        <w:gridCol w:w="1075"/>
        <w:gridCol w:w="1076"/>
        <w:gridCol w:w="1076"/>
        <w:gridCol w:w="1076"/>
        <w:gridCol w:w="1076"/>
        <w:gridCol w:w="1076"/>
        <w:gridCol w:w="1076"/>
      </w:tblGrid>
      <w:tr w:rsidR="00C64AA5" w:rsidRPr="00747227" w:rsidTr="00C64AA5">
        <w:trPr>
          <w:trHeight w:val="300"/>
        </w:trPr>
        <w:tc>
          <w:tcPr>
            <w:tcW w:w="1855" w:type="dxa"/>
            <w:noWrap/>
            <w:hideMark/>
          </w:tcPr>
          <w:p w:rsidR="00C64AA5" w:rsidRPr="00747227" w:rsidRDefault="00C64AA5" w:rsidP="00747227">
            <w:pPr>
              <w:pStyle w:val="Caption"/>
              <w:spacing w:line="360" w:lineRule="auto"/>
              <w:jc w:val="center"/>
              <w:rPr>
                <w:rFonts w:ascii="Times New Roman" w:hAnsi="Times New Roman" w:cs="Times New Roman"/>
                <w:color w:val="000000" w:themeColor="text1"/>
                <w:sz w:val="24"/>
                <w:szCs w:val="24"/>
              </w:rPr>
            </w:pPr>
            <w:r w:rsidRPr="00747227">
              <w:rPr>
                <w:rFonts w:ascii="Times New Roman" w:hAnsi="Times New Roman" w:cs="Times New Roman"/>
                <w:color w:val="000000" w:themeColor="text1"/>
                <w:sz w:val="24"/>
                <w:szCs w:val="24"/>
              </w:rPr>
              <w:t>Nutrient</w:t>
            </w:r>
          </w:p>
        </w:tc>
        <w:tc>
          <w:tcPr>
            <w:tcW w:w="1075" w:type="dxa"/>
            <w:noWrap/>
            <w:hideMark/>
          </w:tcPr>
          <w:p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Shiitake</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Maitake</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proofErr w:type="spellStart"/>
            <w:r w:rsidRPr="00747227">
              <w:rPr>
                <w:rFonts w:ascii="Times New Roman" w:hAnsi="Times New Roman" w:cs="Times New Roman"/>
                <w:i/>
                <w:iCs/>
                <w:color w:val="000000" w:themeColor="text1"/>
                <w:sz w:val="24"/>
                <w:szCs w:val="24"/>
              </w:rPr>
              <w:t>Reishi</w:t>
            </w:r>
            <w:proofErr w:type="spellEnd"/>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Lion’s Mane</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Morel</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Enoki</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Oyster</w:t>
            </w:r>
          </w:p>
        </w:tc>
      </w:tr>
      <w:tr w:rsidR="00C64AA5" w:rsidRPr="00747227" w:rsidTr="00C64AA5">
        <w:trPr>
          <w:trHeight w:val="300"/>
        </w:trPr>
        <w:tc>
          <w:tcPr>
            <w:tcW w:w="1855"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Calories (per 100g)</w:t>
            </w:r>
          </w:p>
        </w:tc>
        <w:tc>
          <w:tcPr>
            <w:tcW w:w="1075"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34 kcal</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31 kcal</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56 kcal</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22 kcal</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90 kcal</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37 kcal</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33 kcal</w:t>
            </w:r>
          </w:p>
        </w:tc>
      </w:tr>
      <w:tr w:rsidR="00C64AA5" w:rsidRPr="00747227" w:rsidTr="00C64AA5">
        <w:trPr>
          <w:trHeight w:val="300"/>
        </w:trPr>
        <w:tc>
          <w:tcPr>
            <w:tcW w:w="1855"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Carbohydrates (g)</w:t>
            </w:r>
          </w:p>
        </w:tc>
        <w:tc>
          <w:tcPr>
            <w:tcW w:w="1075"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6.8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6.1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12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3.7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14.7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7.6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6.1 g</w:t>
            </w:r>
          </w:p>
        </w:tc>
      </w:tr>
      <w:tr w:rsidR="00C64AA5" w:rsidRPr="00747227" w:rsidTr="00C64AA5">
        <w:trPr>
          <w:trHeight w:val="300"/>
        </w:trPr>
        <w:tc>
          <w:tcPr>
            <w:tcW w:w="1855"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Protein (g)</w:t>
            </w:r>
          </w:p>
        </w:tc>
        <w:tc>
          <w:tcPr>
            <w:tcW w:w="1075"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2.2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1.9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1.8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2.4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3.1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2.6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2.3 g</w:t>
            </w:r>
          </w:p>
        </w:tc>
      </w:tr>
      <w:tr w:rsidR="00C64AA5" w:rsidRPr="00747227" w:rsidTr="00C64AA5">
        <w:trPr>
          <w:trHeight w:val="300"/>
        </w:trPr>
        <w:tc>
          <w:tcPr>
            <w:tcW w:w="1855"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lastRenderedPageBreak/>
              <w:t>Fiber (g)</w:t>
            </w:r>
          </w:p>
        </w:tc>
        <w:tc>
          <w:tcPr>
            <w:tcW w:w="1075"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2.5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2.7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9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2.4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2.8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3.1 g</w:t>
            </w:r>
          </w:p>
        </w:tc>
        <w:tc>
          <w:tcPr>
            <w:tcW w:w="1076" w:type="dxa"/>
            <w:noWrap/>
            <w:hideMark/>
          </w:tcPr>
          <w:p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2.3 g</w:t>
            </w:r>
          </w:p>
        </w:tc>
      </w:tr>
    </w:tbl>
    <w:p w:rsidR="00B22BFF" w:rsidRPr="00747227" w:rsidRDefault="00B22BFF" w:rsidP="00747227">
      <w:pPr>
        <w:pStyle w:val="Caption"/>
        <w:spacing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Table </w:t>
      </w:r>
      <w:r w:rsidR="003D4072" w:rsidRPr="00747227">
        <w:rPr>
          <w:rFonts w:ascii="Times New Roman" w:hAnsi="Times New Roman" w:cs="Times New Roman"/>
          <w:sz w:val="24"/>
          <w:szCs w:val="24"/>
        </w:rPr>
        <w:fldChar w:fldCharType="begin"/>
      </w:r>
      <w:r w:rsidR="00491F5C" w:rsidRPr="00747227">
        <w:rPr>
          <w:rFonts w:ascii="Times New Roman" w:hAnsi="Times New Roman" w:cs="Times New Roman"/>
          <w:sz w:val="24"/>
          <w:szCs w:val="24"/>
        </w:rPr>
        <w:instrText xml:space="preserve"> SEQ Table \* ARABIC </w:instrText>
      </w:r>
      <w:r w:rsidR="003D4072" w:rsidRPr="00747227">
        <w:rPr>
          <w:rFonts w:ascii="Times New Roman" w:hAnsi="Times New Roman" w:cs="Times New Roman"/>
          <w:sz w:val="24"/>
          <w:szCs w:val="24"/>
        </w:rPr>
        <w:fldChar w:fldCharType="separate"/>
      </w:r>
      <w:r w:rsidRPr="00747227">
        <w:rPr>
          <w:rFonts w:ascii="Times New Roman" w:hAnsi="Times New Roman" w:cs="Times New Roman"/>
          <w:noProof/>
          <w:sz w:val="24"/>
          <w:szCs w:val="24"/>
        </w:rPr>
        <w:t>1</w:t>
      </w:r>
      <w:r w:rsidR="003D4072" w:rsidRPr="00747227">
        <w:rPr>
          <w:rFonts w:ascii="Times New Roman" w:hAnsi="Times New Roman" w:cs="Times New Roman"/>
          <w:sz w:val="24"/>
          <w:szCs w:val="24"/>
        </w:rPr>
        <w:fldChar w:fldCharType="end"/>
      </w:r>
      <w:r w:rsidRPr="00747227">
        <w:rPr>
          <w:rFonts w:ascii="Times New Roman" w:hAnsi="Times New Roman" w:cs="Times New Roman"/>
          <w:sz w:val="24"/>
          <w:szCs w:val="24"/>
        </w:rPr>
        <w:t>: Nutritional content of common mushrooms species</w:t>
      </w:r>
      <w:r w:rsidR="001466E4">
        <w:rPr>
          <w:rFonts w:ascii="Times New Roman" w:hAnsi="Times New Roman" w:cs="Times New Roman"/>
          <w:sz w:val="24"/>
          <w:szCs w:val="24"/>
        </w:rPr>
        <w:t xml:space="preserve"> </w:t>
      </w:r>
      <w:r w:rsidR="001466E4" w:rsidRPr="001466E4">
        <w:rPr>
          <w:rFonts w:ascii="Times New Roman" w:hAnsi="Times New Roman" w:cs="Times New Roman"/>
          <w:sz w:val="24"/>
          <w:szCs w:val="24"/>
        </w:rPr>
        <w:t>(</w:t>
      </w:r>
      <w:r w:rsidR="001466E4">
        <w:rPr>
          <w:rFonts w:ascii="Times New Roman" w:hAnsi="Times New Roman" w:cs="Times New Roman"/>
          <w:sz w:val="24"/>
          <w:szCs w:val="24"/>
        </w:rPr>
        <w:fldChar w:fldCharType="begin" w:fldLock="1"/>
      </w:r>
      <w:r w:rsidR="009E11D7">
        <w:rPr>
          <w:rFonts w:ascii="Times New Roman" w:hAnsi="Times New Roman" w:cs="Times New Roman"/>
          <w:sz w:val="24"/>
          <w:szCs w:val="24"/>
        </w:rPr>
        <w:instrText>ADDIN CSL_CITATION {"citationItems":[{"id":"ITEM-1","itemData":{"DOI":"10.33885/sf.2017.46.1177","abstract":"Background: Pleurotus djamor is a pantropical fungus, cultivated commercially in some Asian countries. Due to its growth characteristics, short crop cycles and acceptable nutritional value, it is a mushroom suitable for its propagation and consumption in the warm regions of the world.  Objective: The purpose of this contribution was to review the advances in the biology and culture of this species, with the purpose of increasing its use in the Neotropic.  Method: A bibliographic review of the subject was made, selecting relevant information on biological and biotechnological aspects of this species.  Results and conclusions: This contribution summarize the nutrimental and functional characteristics of the species, as well as its biosynthetic and degradative capacity in various biotechnological processes, such as food production, biotransformation of organic residues by the action of ligninocellulolytic enzymes and their application in bioremediation processes of soils and water, among others. P. djamor has been used successfully in different biotechnological processes and represents an alternative species for the Neotropics, due to the environmental conditions and availability of lignocellulosic materials existing. The production and consumption of this mushroom could improve the nutrimental, environmental and economic conditions of the human population from this region.","author":[{"dropping-particle":"","family":"Salmones","given":"Dulce","non-dropping-particle":"","parse-names":false,"suffix":""},{"dropping-particle":"","family":"Salmones","given":"Dulce","non-dropping-particle":"","parse-names":false,"suffix":""},{"dropping-particle":"","family":"Salmones","given":"Dulce","non-dropping-particle":"","parse-names":false,"suffix":""}],"id":"ITEM-1","issued":{"date-parts":[["2018"]]},"title":"Pleurotus djamor, un hongo con potencial aplicación biotecnológica para el neotrópico","type":"article-journal"},"uris":["http://www.mendeley.com/documents/?uuid=0c9a3a61-cef6-4d6b-89e9-b623a0a85141"]},{"id":"ITEM-2","itemData":{"DOI":"10.1155/2015/376387","ISSN":"1687-918X","abstract":"Mushrooms have been consumed since earliest history; ancient Greeks believed that mushrooms provided strength for warriors in battle, and the Romans perceived them as the “Food of the Gods.” For centuries, the Chinese culture has treasured mushrooms as a health food, an “elixir of life.” They have been part of the human culture for thousands of years and have considerable interest in the most important civilizations in history because of their sensory characteristics; they have been recognized for their attractive culinary attributes. Nowadays, mushrooms are popular valuable foods because they are low in calories, carbohydrates, fat, and sodium: also, they are cholesterol-free. Besides, mushrooms provide important nutrients, including selenium, potassium, riboflavin, niacin, vitamin D, proteins, and fiber. All together with a long history as food source, mushrooms are important for their healing capacities and properties in traditional medicine. It has reported beneficial effects for health and treatment of some diseases. Many nutraceutical properties are described in mushrooms, such as prevention or treatment of Parkinson, Alzheimer, hypertension, and high risk of stroke. They are also utilized to reduce the likelihood of cancer invasion and metastasis due to antitumoral attributes. Mushrooms act as antibacterial, immune system enhancer and cholesterol lowering agents; additionally, they are important sources of bioactive compounds. As a result of these properties, some mushroom extracts are used to promote human health and are found as dietary supplements.","author":[{"dropping-particle":"","family":"Valverde","given":"María Elena","non-dropping-particle":"","parse-names":false,"suffix":""},{"dropping-particle":"","family":"Hernández-Pérez","given":"Talía","non-dropping-particle":"","parse-names":false,"suffix":""},{"dropping-particle":"","family":"Paredes-López","given":"Octavio","non-dropping-particle":"","parse-names":false,"suffix":""}],"container-title":"International Journal of Microbiology","id":"ITEM-2","issued":{"date-parts":[["2015"]]},"page":"1-14","title":"Edible Mushrooms: Improving Human Health and Promoting Quality Life","type":"article-journal","volume":"2015"},"uris":["http://www.mendeley.com/documents/?uuid=820435b2-b414-47d5-9137-b2a109ba28b6"]},{"id":"ITEM-3","itemData":{"DOI":"10.1615/intjmedmushrooms.v19.i5.90","abstract":"The aim of this study was to evaluate a self-heating pasteurization technique in preparing substrates for mushroom production. Seven species were used: Agrocybe aegerita, Auricularia fuscosuccinea, Pleurotus djamor, P. eryngii, P. ostreatus, Lentinula edodes, and Ganoderma lucidum. They were cultivated on grass, corncob, wood shavings, and a mixture thereof. The self-heating technique allowed for pasteurization of 3 of the substrates (grass, corncob, and the mixture). The preheating chamber comprised a drawer placed under the pasteurization crate. With this chamber, it was possible to increase inlet air temperatures by 4--5°C. The evaluated mushroom species responded in different ways to the pasteurization process. P. ostreatus (control) and P. djamor produced basidiomes when cultivated in all pasteurization substrates. A. aegerita and P. eryngii fruited only on corncob and the mixture, whereas A. fuscosuccinea fruited only on the pasteurized corncob. G. lucidum and L. edodes did not fructify on the pasteurized substrates.","author":[{"dropping-particle":"","family":"Morales","given":"Viviana","non-dropping-particle":"","parse-names":false,"suffix":""},{"dropping-particle":"","family":"Morales","given":"Viviana","non-dropping-particle":"","parse-names":false,"suffix":""},{"dropping-particle":"","family":"Sánchez","given":"José E","non-dropping-particle":"","parse-names":false,"suffix":""},{"dropping-particle":"","family":"Sánchez","given":"José E","non-dropping-particle":"","parse-names":false,"suffix":""}],"container-title":"International Journal of Medicinal Mushrooms","id":"ITEM-3","issued":{"date-parts":[["2017"]]},"title":"Self-Heating Pasteurization of Substrates for Culinary-Medicinal Mushrooms Cultivation in Mexico.","type":"article-journal"},"uris":["http://www.mendeley.com/documents/?uuid=2d0d001c-ae68-4678-8f94-66f36acf30f6"]}],"mendeley":{"formattedCitation":"(Morales et al., 2017; Salmones et al., 2018; Valverde et al., 2015)","plainTextFormattedCitation":"(Morales et al., 2017; Salmones et al., 2018; Valverde et al., 2015)","previouslyFormattedCitation":"(Morales et al., 2017; Salmones et al., 2018; Valverde et al., 2015)"},"properties":{"noteIndex":0},"schema":"https://github.com/citation-style-language/schema/raw/master/csl-citation.json"}</w:instrText>
      </w:r>
      <w:r w:rsidR="001466E4">
        <w:rPr>
          <w:rFonts w:ascii="Times New Roman" w:hAnsi="Times New Roman" w:cs="Times New Roman"/>
          <w:sz w:val="24"/>
          <w:szCs w:val="24"/>
        </w:rPr>
        <w:fldChar w:fldCharType="separate"/>
      </w:r>
      <w:r w:rsidR="001466E4" w:rsidRPr="001466E4">
        <w:rPr>
          <w:rFonts w:ascii="Times New Roman" w:hAnsi="Times New Roman" w:cs="Times New Roman"/>
          <w:b w:val="0"/>
          <w:noProof/>
          <w:sz w:val="24"/>
          <w:szCs w:val="24"/>
        </w:rPr>
        <w:t>(Morales et al., 2017; Salmones et al., 2018; Valverde et al., 2015)</w:t>
      </w:r>
      <w:r w:rsidR="001466E4">
        <w:rPr>
          <w:rFonts w:ascii="Times New Roman" w:hAnsi="Times New Roman" w:cs="Times New Roman"/>
          <w:sz w:val="24"/>
          <w:szCs w:val="24"/>
        </w:rPr>
        <w:fldChar w:fldCharType="end"/>
      </w:r>
    </w:p>
    <w:p w:rsidR="00741FA0" w:rsidRPr="00741FA0" w:rsidRDefault="00741FA0" w:rsidP="00747227">
      <w:pPr>
        <w:spacing w:after="0" w:line="360" w:lineRule="auto"/>
        <w:jc w:val="both"/>
        <w:rPr>
          <w:rFonts w:ascii="Times New Roman" w:hAnsi="Times New Roman" w:cs="Times New Roman"/>
          <w:b/>
          <w:bCs/>
          <w:sz w:val="24"/>
          <w:szCs w:val="24"/>
        </w:rPr>
      </w:pPr>
      <w:r w:rsidRPr="00741FA0">
        <w:rPr>
          <w:rFonts w:ascii="Times New Roman" w:hAnsi="Times New Roman" w:cs="Times New Roman"/>
          <w:b/>
          <w:bCs/>
          <w:sz w:val="24"/>
          <w:szCs w:val="24"/>
        </w:rPr>
        <w:t>3. A Look into India's Past: Challenges and Achievements:</w:t>
      </w:r>
    </w:p>
    <w:p w:rsidR="002B5657" w:rsidRDefault="003448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Mushrooms are grown on organic wastes from farms, plantations and factories</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{"citationItems":[{"id":"ITEM-1","itemData":{"author":[{"dropping-particle":"","family":"Smith","given":"J.","non-dropping-particle":"","parse-names":false,"suffix":""}],"container-title":"Journal of Agricultural Innovation","id":"ITEM-1","issued":{"date-parts":[["2022"]]},"page":"123-135","title":"Mushrooms: A Potent Force Revolutionizing India's Agricultural Landscape.","type":"article-journal","volume":"15(3)"},"uris":["http://www.mendeley.com/documents/?uuid=b848338d-99ea-4d58-b647-5fd415aeea1e"]}],"mendeley":{"formattedCitation":"(Smith, 2022)","plainTextFormattedCitation":"(Smith, 2022)","previouslyFormattedCitation":"(Smith, 2022)"},"properties":{"noteIndex":0},"schema":"https://github.com/citation-style-language/schema/raw/master/csl-citation.json"}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(Smith, 2022)</w:t>
      </w:r>
      <w:r w:rsidR="003D4072" w:rsidRPr="00747227">
        <w:rPr>
          <w:rFonts w:ascii="Times New Roman" w:hAnsi="Times New Roman" w:cs="Times New Roman"/>
          <w:sz w:val="24"/>
          <w:szCs w:val="24"/>
        </w:rPr>
        <w:fldChar w:fldCharType="end"/>
      </w:r>
      <w:r w:rsidRPr="00747227">
        <w:rPr>
          <w:rFonts w:ascii="Times New Roman" w:hAnsi="Times New Roman" w:cs="Times New Roman"/>
          <w:sz w:val="24"/>
          <w:szCs w:val="24"/>
        </w:rPr>
        <w:t xml:space="preserve">. These otherwise waste byproducts can be profitably recycled to produce value added mushrooms. Currently millions of tons of agricultural wastes like straw, corn cobs, grass, sawdust, sugarcane bagasse, cotton waste, coffee pulp, oil palm waste, water hyacinth plants, coconut husk, tree leaves, branches and logs </w:t>
      </w:r>
      <w:proofErr w:type="spellStart"/>
      <w:r w:rsidRPr="00747227">
        <w:rPr>
          <w:rFonts w:ascii="Times New Roman" w:hAnsi="Times New Roman" w:cs="Times New Roman"/>
          <w:sz w:val="24"/>
          <w:szCs w:val="24"/>
        </w:rPr>
        <w:t>etc</w:t>
      </w:r>
      <w:proofErr w:type="spellEnd"/>
      <w:r w:rsidRPr="00747227">
        <w:rPr>
          <w:rFonts w:ascii="Times New Roman" w:hAnsi="Times New Roman" w:cs="Times New Roman"/>
          <w:sz w:val="24"/>
          <w:szCs w:val="24"/>
        </w:rPr>
        <w:t xml:space="preserve"> are discarded, burned or dumped which create environmental pollution. These wastes can be used alone or in combination to create mushroom growing substrate. With moderate help and careful management, the very people hungry for food can grow a new food source in t</w:t>
      </w:r>
      <w:r w:rsidR="0034652F" w:rsidRPr="00747227">
        <w:rPr>
          <w:rFonts w:ascii="Times New Roman" w:hAnsi="Times New Roman" w:cs="Times New Roman"/>
          <w:sz w:val="24"/>
          <w:szCs w:val="24"/>
        </w:rPr>
        <w:t xml:space="preserve">he form of cultivated mushrooms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{"citationItems":[{"id":"ITEM-1","itemData":{"DOI":"10.1016/j.biortech.2009.03.051","abstract":"Abstract    Micrococcus glutamicus  NCIM-2168 exhibited complete decolorization and degradation of C.I. Reactive Green 19A (an initial concentration of 50mgl −1 ) within 42h at temperature 37°C and pH 8, under static condition. Extent of mineralization was determined with total organic carbon (TOC) and chemical oxygen demand (COD) measurement, showing a satisfactory reduction of TOC (72%) and COD (66%) within 42h. Enzyme studies shows involvement of oxidoreductive enzymes in decolorization/degradation process. Analytical studies of the extracted metabolites confirmed the significant degradation of Reactive Green 19A into various metabolites. The microbial toxicity and phytotoxicity assay revealed that the degradation of Reactive Green 19A produced nontoxic metabolites. In addition, the  M. glutamicus  strain was applied to decolorize a mixture of ten reactive dyes showing a 63% decolorization (in terms of decrease in ADMI value) within 72h, along with 48% and 42% reduction in TOC and COD under static condition.","author":[{"dropping-particle":"","family":"Saratale","given":"Ganesh Dattatraya","non-dropping-particle":"","parse-names":false,"suffix":""},{"dropping-particle":"","family":"Saratale","given":"Rijuta G","non-dropping-particle":"","parse-names":false,"suffix":""},{"dropping-particle":"","family":"Saratale","given":"Ganesh Dattatraya","non-dropping-particle":"","parse-names":false,"suffix":""},{"dropping-particle":"","family":"Saratale","given":"Ganesh Dattatraya","non-dropping-particle":"","parse-names":false,"suffix":""},{"dropping-particle":"","family":"Chang","given":"Jo‐Shu","non-dropping-particle":"","parse-names":false,"suffix":""},{"dropping-particle":"","family":"Chang","given":"Jo-Shu","non-dropping-particle":"","parse-names":false,"suffix":""},{"dropping-particle":"","family":"Govindwar","given":"Sanjay P","non-dropping-particle":"","parse-names":false,"suffix":""},{"dropping-particle":"","family":"Govindwar","given":"Sanjay P","non-dropping-particle":"","parse-names":false,"suffix":""}],"container-title":"Bioresource Technology","id":"ITEM-1","issued":{"date-parts":[["2009"]]},"title":"Ecofriendly degradation of sulfonated diazo dye C.I. Reactive Green 19A using Micrococcus glutamicus NCIM-2168.","type":"article-journal"},"uris":["http://www.mendeley.com/documents/?uuid=fe8b59bb-ab49-4765-bbd4-b22ec108c176"]}],"mendeley":{"formattedCitation":"(Saratale et al., 2009)","plainTextFormattedCitation":"(Saratale et al., 2009)","previouslyFormattedCitation":"(Saratale et al., 2009)"},"properties":{"noteIndex":0},"schema":"https://github.com/citation-style-language/schema/raw/master/csl-citation.json"}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(Saratale et al., 2009)</w:t>
      </w:r>
      <w:r w:rsidR="003D4072" w:rsidRPr="00747227">
        <w:rPr>
          <w:rFonts w:ascii="Times New Roman" w:hAnsi="Times New Roman" w:cs="Times New Roman"/>
          <w:sz w:val="24"/>
          <w:szCs w:val="24"/>
        </w:rPr>
        <w:fldChar w:fldCharType="end"/>
      </w:r>
      <w:r w:rsidR="0034652F" w:rsidRPr="00747227">
        <w:rPr>
          <w:rFonts w:ascii="Times New Roman" w:hAnsi="Times New Roman" w:cs="Times New Roman"/>
          <w:sz w:val="24"/>
          <w:szCs w:val="24"/>
        </w:rPr>
        <w:t>.</w:t>
      </w:r>
      <w:r w:rsidR="001B4F0D" w:rsidRPr="00747227">
        <w:rPr>
          <w:rFonts w:ascii="Times New Roman" w:hAnsi="Times New Roman" w:cs="Times New Roman"/>
          <w:sz w:val="24"/>
          <w:szCs w:val="24"/>
        </w:rPr>
        <w:t xml:space="preserve">A Look into India's Past: Challenges and </w:t>
      </w:r>
      <w:proofErr w:type="spellStart"/>
      <w:r w:rsidR="001B4F0D" w:rsidRPr="00747227">
        <w:rPr>
          <w:rFonts w:ascii="Times New Roman" w:hAnsi="Times New Roman" w:cs="Times New Roman"/>
          <w:sz w:val="24"/>
          <w:szCs w:val="24"/>
        </w:rPr>
        <w:t>Achievements</w:t>
      </w:r>
      <w:r w:rsidR="00BC66A5" w:rsidRPr="00747227">
        <w:rPr>
          <w:rFonts w:ascii="Times New Roman" w:hAnsi="Times New Roman" w:cs="Times New Roman"/>
          <w:sz w:val="24"/>
          <w:szCs w:val="24"/>
        </w:rPr>
        <w:t>:</w:t>
      </w:r>
      <w:r w:rsidR="001B4F0D" w:rsidRPr="00747227">
        <w:rPr>
          <w:rFonts w:ascii="Times New Roman" w:hAnsi="Times New Roman" w:cs="Times New Roman"/>
          <w:sz w:val="24"/>
          <w:szCs w:val="24"/>
        </w:rPr>
        <w:t>To</w:t>
      </w:r>
      <w:proofErr w:type="spellEnd"/>
      <w:r w:rsidR="001B4F0D" w:rsidRPr="00747227">
        <w:rPr>
          <w:rFonts w:ascii="Times New Roman" w:hAnsi="Times New Roman" w:cs="Times New Roman"/>
          <w:sz w:val="24"/>
          <w:szCs w:val="24"/>
        </w:rPr>
        <w:t xml:space="preserve"> fully appreciate the significance of mushrooms in India's future, it is essential to glance back at the nation's historical journey. From the time of independence to the present, India has encountered numerous obstacles that have hampered its progress. Population growth, poverty, environmental degradation, and an overwhelming dependence on conventional agriculture have presented formidable challenges. However, India has also experienced moments of triumph, with advancements in science, technology, and industry propelling the nation </w:t>
      </w:r>
      <w:proofErr w:type="spellStart"/>
      <w:proofErr w:type="gramStart"/>
      <w:r w:rsidR="001B4F0D" w:rsidRPr="00747227">
        <w:rPr>
          <w:rFonts w:ascii="Times New Roman" w:hAnsi="Times New Roman" w:cs="Times New Roman"/>
          <w:sz w:val="24"/>
          <w:szCs w:val="24"/>
        </w:rPr>
        <w:t>forward.As</w:t>
      </w:r>
      <w:proofErr w:type="spellEnd"/>
      <w:proofErr w:type="gramEnd"/>
      <w:r w:rsidR="001B4F0D" w:rsidRPr="00747227">
        <w:rPr>
          <w:rFonts w:ascii="Times New Roman" w:hAnsi="Times New Roman" w:cs="Times New Roman"/>
          <w:sz w:val="24"/>
          <w:szCs w:val="24"/>
        </w:rPr>
        <w:t xml:space="preserve"> India strives to overcome its past limitations and build a self-reliant future, it must embrace innovative approaches that redefine its economic, social, and environmental paradigms. The mushroom industry, with its sustainable practices and potential to uplift marginalized communities, offers a beacon of hope in this transformative process</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{"citationItems":[{"id":"ITEM-1","itemData":{"author":[{"dropping-particle":"","family":"Johnson","given":"M. A.","non-dropping-particle":"","parse-names":false,"suffix":""}],"container-title":"Journal of Sustainable Agriculture,","id":"ITEM-1","issued":{"date-parts":[["2023"]]},"page":"187-199","title":"The Mushroom Industry: Sustainable Practices and the Upliftment of Marginalized Communities.","type":"article-journal","volume":"20(4)"},"uris":["http://www.mendeley.com/documents/?uuid=a9e71ed6-5aa3-4f40-adcd-82c3d19dd049"]}],"mendeley":{"formattedCitation":"(Johnson, 2023)","plainTextFormattedCitation":"(Johnson, 2023)","previouslyFormattedCitation":"(Johnson, 2023)"},"properties":{"noteIndex":0},"schema":"https://github.com/citation-style-language/schema/raw/master/csl-citation.json"}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(Johnson, 2023)</w:t>
      </w:r>
      <w:r w:rsidR="003D4072" w:rsidRPr="00747227">
        <w:rPr>
          <w:rFonts w:ascii="Times New Roman" w:hAnsi="Times New Roman" w:cs="Times New Roman"/>
          <w:sz w:val="24"/>
          <w:szCs w:val="24"/>
        </w:rPr>
        <w:fldChar w:fldCharType="end"/>
      </w:r>
      <w:r w:rsidR="001B4F0D" w:rsidRPr="00747227">
        <w:rPr>
          <w:rFonts w:ascii="Times New Roman" w:hAnsi="Times New Roman" w:cs="Times New Roman"/>
          <w:sz w:val="24"/>
          <w:szCs w:val="24"/>
        </w:rPr>
        <w:t>.</w:t>
      </w:r>
    </w:p>
    <w:p w:rsidR="002B5657" w:rsidRDefault="002B5657" w:rsidP="00747227">
      <w:pPr>
        <w:spacing w:after="0" w:line="360" w:lineRule="auto"/>
        <w:jc w:val="both"/>
        <w:rPr>
          <w:rFonts w:ascii="Times New Roman" w:hAnsi="Times New Roman" w:cs="Times New Roman"/>
          <w:sz w:val="24"/>
          <w:szCs w:val="24"/>
        </w:rPr>
      </w:pPr>
      <w:r w:rsidRPr="002B5657">
        <w:rPr>
          <w:rFonts w:ascii="Times New Roman" w:hAnsi="Times New Roman" w:cs="Times New Roman"/>
          <w:b/>
          <w:bCs/>
          <w:sz w:val="24"/>
          <w:szCs w:val="24"/>
        </w:rPr>
        <w:t xml:space="preserve">4. </w:t>
      </w:r>
      <w:r w:rsidR="001B4F0D" w:rsidRPr="002B5657">
        <w:rPr>
          <w:rFonts w:ascii="Times New Roman" w:hAnsi="Times New Roman" w:cs="Times New Roman"/>
          <w:b/>
          <w:bCs/>
          <w:sz w:val="24"/>
          <w:szCs w:val="24"/>
        </w:rPr>
        <w:t>The Promise of Mushrooms: Nutritional and Medicinal Advantages</w:t>
      </w:r>
      <w:r w:rsidR="00BC66A5" w:rsidRPr="002B5657">
        <w:rPr>
          <w:rFonts w:ascii="Times New Roman" w:hAnsi="Times New Roman" w:cs="Times New Roman"/>
          <w:b/>
          <w:bCs/>
          <w:sz w:val="24"/>
          <w:szCs w:val="24"/>
        </w:rPr>
        <w:t>:</w:t>
      </w:r>
    </w:p>
    <w:p w:rsidR="002B5657" w:rsidRDefault="001B4F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Mushrooms, often referred to as the "meat of the vegetable world," possess a wide array of nutritional benefits that make them a valuable addition to the Indian diet. Low in calories, fat-free, and rich in protein, vitamins, and minerals, mushrooms can play a significant role in addressing malnutrition and enhancing food security</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{"citationItems":[{"id":"ITEM-1","itemData":{"author":[{"dropping-particle":"","family":"Gupta","given":"R. K.","non-dropping-particle":"","parse-names":false,"suffix":""}],"container-title":"Journal of Nutritional Science","id":"ITEM-1","issued":{"date-parts":[["2024"]]},"page":"89-104","title":"The Promise of Mushrooms: Nutritional and Medicinal Advantages.","type":"article-journal","volume":"18(2)"},"uris":["http://www.mendeley.com/documents/?uuid=08dff11a-57c7-4ed6-9ba9-23247f4ae8c6"]}],"mendeley":{"formattedCitation":"(Gupta, 2024)","plainTextFormattedCitation":"(Gupta, 2024)","previouslyFormattedCitation":"(Gupta, 2024)"},"properties":{"noteIndex":0},"schema":"https://github.com/citation-style-language/schema/raw/master/csl-citation.json"}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(Gupta, 2024)</w:t>
      </w:r>
      <w:r w:rsidR="003D4072" w:rsidRPr="00747227">
        <w:rPr>
          <w:rFonts w:ascii="Times New Roman" w:hAnsi="Times New Roman" w:cs="Times New Roman"/>
          <w:sz w:val="24"/>
          <w:szCs w:val="24"/>
        </w:rPr>
        <w:fldChar w:fldCharType="end"/>
      </w:r>
      <w:r w:rsidRPr="00747227">
        <w:rPr>
          <w:rFonts w:ascii="Times New Roman" w:hAnsi="Times New Roman" w:cs="Times New Roman"/>
          <w:sz w:val="24"/>
          <w:szCs w:val="24"/>
        </w:rPr>
        <w:t xml:space="preserve">. The inclusion of mushrooms in everyday meals can improve public health, especially in vulnerable </w:t>
      </w:r>
      <w:proofErr w:type="spellStart"/>
      <w:r w:rsidRPr="00747227">
        <w:rPr>
          <w:rFonts w:ascii="Times New Roman" w:hAnsi="Times New Roman" w:cs="Times New Roman"/>
          <w:sz w:val="24"/>
          <w:szCs w:val="24"/>
        </w:rPr>
        <w:t>populations.Furthermore</w:t>
      </w:r>
      <w:proofErr w:type="spellEnd"/>
      <w:r w:rsidRPr="00747227">
        <w:rPr>
          <w:rFonts w:ascii="Times New Roman" w:hAnsi="Times New Roman" w:cs="Times New Roman"/>
          <w:sz w:val="24"/>
          <w:szCs w:val="24"/>
        </w:rPr>
        <w:t>, mushrooms are a treasure trove of medicinal properties, with many species known for their immune-boosting, anti-inflammatory, and anti-cancer properties</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uthor":[{"dropping-particle":"","family":"Chen","given":"S","non-dropping-particle":"","parse-names":false,"suffix":""},{"dropping-particle":"","family":"Shen","given":"X","non-dropping-particle":"","parse-names":false,"suffix":""},{"dropping-particle":"","family":"Cheng","given":"S","non-dropping-particle":"","parse-names":false,"suffix":""},{"dropping-particle":"","family":"Li","given":"P","non-dropping-particle":"","parse-names":false,"suffix":""},{"dropping-particle":"","family":"Du","given":"J","non-dropping-particle":"","parse-names":false,"suffix":""},{"dropping-particle":"","family":"Chang","given":"Y","non-dropping-particle":"","parse-names":false,"suffix":""}],"container-title":"Mediators of Inflammation","id":"ITEM-1","issue":"78582","issued":{"date-parts":[["2016"]]},"page":"52","title":"Anti-Inflammatory and Immunomodulatory Mechanisms of Eriocalyxin B Isolated from Isodon eriocalyx HepG2 Cells","type":"article-journal","volume":"2016"},"uris":["http://www.mendeley.com/documents/?uuid=d82b562b-5952-4732-ba7b-eae21baac95d"]}],"mendeley":{"formattedCitation":"(Chen et al., 2016)","plainTextFormattedCitation":"(Chen et al., 2016)","previouslyFormattedCitation":"(Chen et al., 2016)"},"properties":{"noteIndex":0},"schema":"https://github.com/citation-style-language/schema/raw/master/csl-citation.json"}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(Chen et al., 2016)</w:t>
      </w:r>
      <w:r w:rsidR="003D4072" w:rsidRPr="00747227">
        <w:rPr>
          <w:rFonts w:ascii="Times New Roman" w:hAnsi="Times New Roman" w:cs="Times New Roman"/>
          <w:sz w:val="24"/>
          <w:szCs w:val="24"/>
        </w:rPr>
        <w:fldChar w:fldCharType="end"/>
      </w:r>
      <w:r w:rsidRPr="00747227">
        <w:rPr>
          <w:rFonts w:ascii="Times New Roman" w:hAnsi="Times New Roman" w:cs="Times New Roman"/>
          <w:sz w:val="24"/>
          <w:szCs w:val="24"/>
        </w:rPr>
        <w:t xml:space="preserve">. Traditional medicine systems in India, such as Ayurveda and Unani, have long recognized the therapeutic </w:t>
      </w:r>
      <w:r w:rsidRPr="00747227">
        <w:rPr>
          <w:rFonts w:ascii="Times New Roman" w:hAnsi="Times New Roman" w:cs="Times New Roman"/>
          <w:sz w:val="24"/>
          <w:szCs w:val="24"/>
        </w:rPr>
        <w:lastRenderedPageBreak/>
        <w:t>potential of certain mushrooms, and modern scientific research continues to uncover their healing capabilities</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10.1007/s13596-023-00713-2","ISSN":"2662-4052","author":[{"dropping-particle":"","family":"Verma","given":"Srishti","non-dropping-particle":"","parse-names":false,"suffix":""},{"dropping-particle":"","family":"Tirkey","given":"Samay","non-dropping-particle":"","parse-names":false,"suffix":""},{"dropping-particle":"","family":"Shukla","given":"Kamlesh","non-dropping-particle":"","parse-names":false,"suffix":""}],"container-title":"Advances in Traditional Medicine","id":"ITEM-1","issued":{"date-parts":[["2023","10","10"]]},"title":"A review on therapeutic potential of wild mushrooms with their relative status in Chhattisgarh, Central India","type":"article-journal"},"uris":["http://www.mendeley.com/documents/?uuid=64025c26-b910-4bf3-9169-8a118e127a87"]}],"mendeley":{"formattedCitation":"(S. Verma et al., 2023)","plainTextFormattedCitation":"(S. Verma et al., 2023)","previouslyFormattedCitation":"(S. Verma et al., 2023)"},"properties":{"noteIndex":0},"schema":"https://github.com/citation-style-language/schema/raw/master/csl-citation.json"}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(S. Verma et al., 2023)</w:t>
      </w:r>
      <w:r w:rsidR="003D4072" w:rsidRPr="00747227">
        <w:rPr>
          <w:rFonts w:ascii="Times New Roman" w:hAnsi="Times New Roman" w:cs="Times New Roman"/>
          <w:sz w:val="24"/>
          <w:szCs w:val="24"/>
        </w:rPr>
        <w:fldChar w:fldCharType="end"/>
      </w:r>
      <w:r w:rsidRPr="00747227">
        <w:rPr>
          <w:rFonts w:ascii="Times New Roman" w:hAnsi="Times New Roman" w:cs="Times New Roman"/>
          <w:sz w:val="24"/>
          <w:szCs w:val="24"/>
        </w:rPr>
        <w:t>.</w:t>
      </w:r>
    </w:p>
    <w:p w:rsidR="002B5657" w:rsidRPr="002B5657" w:rsidRDefault="002B5657" w:rsidP="00747227">
      <w:pPr>
        <w:spacing w:after="0" w:line="360" w:lineRule="auto"/>
        <w:jc w:val="both"/>
        <w:rPr>
          <w:rFonts w:ascii="Times New Roman" w:hAnsi="Times New Roman" w:cs="Times New Roman"/>
          <w:b/>
          <w:bCs/>
          <w:sz w:val="24"/>
          <w:szCs w:val="24"/>
        </w:rPr>
      </w:pPr>
      <w:r w:rsidRPr="002B5657">
        <w:rPr>
          <w:rFonts w:ascii="Times New Roman" w:hAnsi="Times New Roman" w:cs="Times New Roman"/>
          <w:b/>
          <w:bCs/>
          <w:sz w:val="24"/>
          <w:szCs w:val="24"/>
        </w:rPr>
        <w:t xml:space="preserve">5. </w:t>
      </w:r>
      <w:r w:rsidR="001B4F0D" w:rsidRPr="002B5657">
        <w:rPr>
          <w:rFonts w:ascii="Times New Roman" w:hAnsi="Times New Roman" w:cs="Times New Roman"/>
          <w:b/>
          <w:bCs/>
          <w:sz w:val="24"/>
          <w:szCs w:val="24"/>
        </w:rPr>
        <w:t>Environmental Stewardship: Mushrooms as Agents of Sustainability</w:t>
      </w:r>
      <w:r w:rsidR="00BC66A5" w:rsidRPr="002B5657">
        <w:rPr>
          <w:rFonts w:ascii="Times New Roman" w:hAnsi="Times New Roman" w:cs="Times New Roman"/>
          <w:b/>
          <w:bCs/>
          <w:sz w:val="24"/>
          <w:szCs w:val="24"/>
        </w:rPr>
        <w:t xml:space="preserve">: </w:t>
      </w:r>
    </w:p>
    <w:p w:rsidR="002B5657" w:rsidRDefault="001B4F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t>As the world grapples with climate change and its devastating consequences, finding sustainable solutions is imperative. Conventional agriculture often entails deforestation, excessive water consumption, and the use of chemical fertilizers and pesticides</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{"citationItems":[{"id":"ITEM-1","itemData":{"DOI":"10.3389/fsufs.2022.1026508","ISSN":"2571-581X","abstract":"Mushrooms are now well-known as healthy food ingredients that contain dietary fiber, vitamin D and compounds with numerous health benefits. Its procurement was initially based on the collection of naturally occurring wild mushrooms in the field, which depended on the region. Modern established cultivation techniques have contributed to environmental sustainability through the recycling of forestry and agricultural by-products and have successfully developed into a global industry. Such development of global mushroom production is the “bright” side as circular agriculture. However, the potential environmental and economic benefits in the sustainability of mushroom production have not yet been widely recognized, and its global production trend has stagnated in recent years. Therefore, dissemination activities through international mutual cooperation centered on education including ecology, cultivation science, and nutrition science of mushrooms are indispensable for the development of mushroom production in the future. On the other hand, we also need to urgently identify and address the challenges associated with negative sustainability impacts, or “dark” side, of mushroom production. The adverse effects of spores derived from cultivated mushrooms on the surrounding environment and disposal methods such as used heat-resistant bags and spent mushroom substrates are often neglected. Clarifying such the positive and negative aspects of sustainability in mushroom production and presenting their future prospects should contribute to improving international perceived value and the continuity of mushroom production.","author":[{"dropping-particle":"","family":"Okuda","given":"Yasuhito","non-dropping-particle":"","parse-names":false,"suffix":""}],"container-title":"Frontiers in Sustainable Food Systems","id":"ITEM-1","issued":{"date-parts":[["2022","10","10"]]},"title":"Sustainability perspectives for future continuity of mushroom production: The bright and dark sides","type":"article-journal","volume":"6"},"uris":["http://www.mendeley.com/documents/?uuid=02659d2a-c8fd-485c-b60b-71897c80c22e"]}],"mendeley":{"formattedCitation":"(Okuda, 2022)","plainTextFormattedCitation":"(Okuda, 2022)","previouslyFormattedCitation":"(Okuda, 2022)"},"properties":{"noteIndex":0},"schema":"https://github.com/citation-style-language/schema/raw/master/csl-citation.json"}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(Okuda, 2022)</w:t>
      </w:r>
      <w:r w:rsidR="003D4072" w:rsidRPr="00747227">
        <w:rPr>
          <w:rFonts w:ascii="Times New Roman" w:hAnsi="Times New Roman" w:cs="Times New Roman"/>
          <w:sz w:val="24"/>
          <w:szCs w:val="24"/>
        </w:rPr>
        <w:fldChar w:fldCharType="end"/>
      </w:r>
      <w:r w:rsidRPr="00747227">
        <w:rPr>
          <w:rFonts w:ascii="Times New Roman" w:hAnsi="Times New Roman" w:cs="Times New Roman"/>
          <w:sz w:val="24"/>
          <w:szCs w:val="24"/>
        </w:rPr>
        <w:t xml:space="preserve">. In contrast, mushroom cultivation offers a sustainable alternative that can alleviate some of these environmental </w:t>
      </w:r>
      <w:proofErr w:type="spellStart"/>
      <w:r w:rsidRPr="00747227">
        <w:rPr>
          <w:rFonts w:ascii="Times New Roman" w:hAnsi="Times New Roman" w:cs="Times New Roman"/>
          <w:sz w:val="24"/>
          <w:szCs w:val="24"/>
        </w:rPr>
        <w:t>burdens.Mushrooms</w:t>
      </w:r>
      <w:proofErr w:type="spellEnd"/>
      <w:r w:rsidRPr="00747227">
        <w:rPr>
          <w:rFonts w:ascii="Times New Roman" w:hAnsi="Times New Roman" w:cs="Times New Roman"/>
          <w:sz w:val="24"/>
          <w:szCs w:val="24"/>
        </w:rPr>
        <w:t xml:space="preserve"> can be grown on various waste materials, including agricultural residues, sawdust, and spent coffee grounds, effectively converting these organic wastes into nutritious food</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10.1007/s00253-018-9226-8","ISSN":"0175-7598","author":[{"dropping-particle":"","family":"Grimm","given":"Daniel","non-dropping-particle":"","parse-names":false,"suffix":""},{"dropping-particle":"","family":"Wösten","given":"Han A. B.","non-dropping-particle":"","parse-names":false,"suffix":""}],"container-title":"Applied Microbiology and Biotechnology","id":"ITEM-1","issue":"18","issued":{"date-parts":[["2018","9","19"]]},"page":"7795-7803","title":"Mushroom cultivation in the circular economy","type":"article-journal","volume":"102"},"uris":["http://www.mendeley.com/documents/?uuid=923b43a9-3cd4-4ab7-afa2-1b841aad3241"]},{"id":"ITEM-2","itemData":{"DOI":"10.3389/fsufs.2022.1026508","ISSN":"2571-581X","abstract":"Mushrooms are now well-known as healthy food ingredients that contain dietary fiber, vitamin D and compounds with numerous health benefits. Its procurement was initially based on the collection of naturally occurring wild mushrooms in the field, which depended on the region. Modern established cultivation techniques have contributed to environmental sustainability through the recycling of forestry and agricultural by-products and have successfully developed into a global industry. Such development of global mushroom production is the “bright” side as circular agriculture. However, the potential environmental and economic benefits in the sustainability of mushroom production have not yet been widely recognized, and its global production trend has stagnated in recent years. Therefore, dissemination activities through international mutual cooperation centered on education including ecology, cultivation science, and nutrition science of mushrooms are indispensable for the development of mushroom production in the future. On the other hand, we also need to urgently identify and address the challenges associated with negative sustainability impacts, or “dark” side, of mushroom production. The adverse effects of spores derived from cultivated mushrooms on the surrounding environment and disposal methods such as used heat-resistant bags and spent mushroom substrates are often neglected. Clarifying such the positive and negative aspects of sustainability in mushroom production and presenting their future prospects should contribute to improving international perceived value and the continuity of mushroom production.","author":[{"dropping-particle":"","family":"Okuda","given":"Yasuhito","non-dropping-particle":"","parse-names":false,"suffix":""}],"container-title":"Frontiers in Sustainable Food Systems","id":"ITEM-2","issued":{"date-parts":[["2022","10","10"]]},"title":"Sustainability perspectives for future continuity of mushroom production: The bright and dark sides","type":"article-journal","volume":"6"},"uris":["http://www.mendeley.com/documents/?uuid=02659d2a-c8fd-485c-b60b-71897c80c22e"]}],"mendeley":{"formattedCitation":"(Grimm &amp; Wösten, 2018; Okuda, 2022)","plainTextFormattedCitation":"(Grimm &amp; Wösten, 2018; Okuda, 2022)","previouslyFormattedCitation":"(Grimm &amp; Wösten, 2018; Okuda, 2022)"},"properties":{"noteIndex":0},"schema":"https://github.com/citation-style-language/schema/raw/master/csl-citation.json"}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(Grimm &amp; Wösten, 2018; Okuda, 2022)</w:t>
      </w:r>
      <w:r w:rsidR="003D4072" w:rsidRPr="00747227">
        <w:rPr>
          <w:rFonts w:ascii="Times New Roman" w:hAnsi="Times New Roman" w:cs="Times New Roman"/>
          <w:sz w:val="24"/>
          <w:szCs w:val="24"/>
        </w:rPr>
        <w:fldChar w:fldCharType="end"/>
      </w:r>
      <w:r w:rsidRPr="00747227">
        <w:rPr>
          <w:rFonts w:ascii="Times New Roman" w:hAnsi="Times New Roman" w:cs="Times New Roman"/>
          <w:sz w:val="24"/>
          <w:szCs w:val="24"/>
        </w:rPr>
        <w:t>. Their cultivation requires less land and water compared to traditional crops, making them an environmentally friendly option</w:t>
      </w:r>
      <w:r w:rsidR="00CC6DEE" w:rsidRPr="00747227">
        <w:rPr>
          <w:rFonts w:ascii="Times New Roman" w:hAnsi="Times New Roman" w:cs="Times New Roman"/>
          <w:sz w:val="24"/>
          <w:szCs w:val="24"/>
        </w:rPr>
        <w:t>. Additionally, the process of m</w:t>
      </w:r>
      <w:r w:rsidRPr="00747227">
        <w:rPr>
          <w:rFonts w:ascii="Times New Roman" w:hAnsi="Times New Roman" w:cs="Times New Roman"/>
          <w:sz w:val="24"/>
          <w:szCs w:val="24"/>
        </w:rPr>
        <w:t>yco</w:t>
      </w:r>
      <w:r w:rsidR="00CC6DEE" w:rsidRPr="00747227">
        <w:rPr>
          <w:rFonts w:ascii="Times New Roman" w:hAnsi="Times New Roman" w:cs="Times New Roman"/>
          <w:sz w:val="24"/>
          <w:szCs w:val="24"/>
        </w:rPr>
        <w:t>-</w:t>
      </w:r>
      <w:r w:rsidRPr="00747227">
        <w:rPr>
          <w:rFonts w:ascii="Times New Roman" w:hAnsi="Times New Roman" w:cs="Times New Roman"/>
          <w:sz w:val="24"/>
          <w:szCs w:val="24"/>
        </w:rPr>
        <w:t>remediatio</w:t>
      </w:r>
      <w:r w:rsidR="00CC6DEE" w:rsidRPr="00747227">
        <w:rPr>
          <w:rFonts w:ascii="Times New Roman" w:hAnsi="Times New Roman" w:cs="Times New Roman"/>
          <w:sz w:val="24"/>
          <w:szCs w:val="24"/>
        </w:rPr>
        <w:t xml:space="preserve">n, </w:t>
      </w:r>
      <w:r w:rsidRPr="00747227">
        <w:rPr>
          <w:rFonts w:ascii="Times New Roman" w:hAnsi="Times New Roman" w:cs="Times New Roman"/>
          <w:sz w:val="24"/>
          <w:szCs w:val="24"/>
        </w:rPr>
        <w:t>wherein certain mushrooms can help clean up contaminated soils, presents an innovative way to address environmental pollution.</w:t>
      </w:r>
    </w:p>
    <w:p w:rsidR="002B5657" w:rsidRPr="002B5657" w:rsidRDefault="002B5657" w:rsidP="00747227">
      <w:pPr>
        <w:spacing w:after="0" w:line="360" w:lineRule="auto"/>
        <w:jc w:val="both"/>
        <w:rPr>
          <w:rFonts w:ascii="Times New Roman" w:hAnsi="Times New Roman" w:cs="Times New Roman"/>
          <w:b/>
          <w:bCs/>
          <w:sz w:val="24"/>
          <w:szCs w:val="24"/>
        </w:rPr>
      </w:pPr>
      <w:r w:rsidRPr="002B5657">
        <w:rPr>
          <w:rFonts w:ascii="Times New Roman" w:hAnsi="Times New Roman" w:cs="Times New Roman"/>
          <w:b/>
          <w:bCs/>
          <w:sz w:val="24"/>
          <w:szCs w:val="24"/>
        </w:rPr>
        <w:t xml:space="preserve">6. </w:t>
      </w:r>
      <w:r w:rsidR="001B4F0D" w:rsidRPr="002B5657">
        <w:rPr>
          <w:rFonts w:ascii="Times New Roman" w:hAnsi="Times New Roman" w:cs="Times New Roman"/>
          <w:b/>
          <w:bCs/>
          <w:sz w:val="24"/>
          <w:szCs w:val="24"/>
        </w:rPr>
        <w:t xml:space="preserve">Empowering Rural India: </w:t>
      </w:r>
    </w:p>
    <w:p w:rsidR="002B5657" w:rsidRDefault="001B4F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 Cultivation as a Livelihood Opportunity</w:t>
      </w:r>
      <w:r w:rsidR="00BC66A5" w:rsidRPr="00747227">
        <w:rPr>
          <w:rFonts w:ascii="Times New Roman" w:hAnsi="Times New Roman" w:cs="Times New Roman"/>
          <w:sz w:val="24"/>
          <w:szCs w:val="24"/>
        </w:rPr>
        <w:t xml:space="preserve">: </w:t>
      </w:r>
      <w:r w:rsidRPr="00747227">
        <w:rPr>
          <w:rFonts w:ascii="Times New Roman" w:hAnsi="Times New Roman" w:cs="Times New Roman"/>
          <w:sz w:val="24"/>
          <w:szCs w:val="24"/>
        </w:rPr>
        <w:t xml:space="preserve">One of the most significant advantages of mushroom cultivation lies in its ability to empower rural communities. India's agrarian landscape hosts a vast workforce, and yet, many farmers struggle to earn a sustainable income. Integrating mushroom cultivation into traditional farming practices can provide an additional source of revenue while reducing dependence on unpredictable weather conditions and crop </w:t>
      </w:r>
      <w:proofErr w:type="spellStart"/>
      <w:proofErr w:type="gramStart"/>
      <w:r w:rsidRPr="00747227">
        <w:rPr>
          <w:rFonts w:ascii="Times New Roman" w:hAnsi="Times New Roman" w:cs="Times New Roman"/>
          <w:sz w:val="24"/>
          <w:szCs w:val="24"/>
        </w:rPr>
        <w:t>failures.Mushroom</w:t>
      </w:r>
      <w:proofErr w:type="spellEnd"/>
      <w:proofErr w:type="gramEnd"/>
      <w:r w:rsidRPr="00747227">
        <w:rPr>
          <w:rFonts w:ascii="Times New Roman" w:hAnsi="Times New Roman" w:cs="Times New Roman"/>
          <w:sz w:val="24"/>
          <w:szCs w:val="24"/>
        </w:rPr>
        <w:t xml:space="preserve"> cultivation is relatively simple and requires minimal investment, making it accessible to small-scale farmers and marginalized groups. Women, in particular, can benefit from mushroom farming as it can be carried out at or near their homes, allowing them to balance household responsibilities while contributing to the family income.</w:t>
      </w:r>
    </w:p>
    <w:p w:rsidR="002B5657" w:rsidRPr="002B5657" w:rsidRDefault="002B5657" w:rsidP="00747227">
      <w:pPr>
        <w:spacing w:after="0" w:line="360" w:lineRule="auto"/>
        <w:jc w:val="both"/>
        <w:rPr>
          <w:rFonts w:ascii="Times New Roman" w:hAnsi="Times New Roman" w:cs="Times New Roman"/>
          <w:b/>
          <w:bCs/>
          <w:sz w:val="24"/>
          <w:szCs w:val="24"/>
        </w:rPr>
      </w:pPr>
      <w:r w:rsidRPr="002B5657">
        <w:rPr>
          <w:rFonts w:ascii="Times New Roman" w:hAnsi="Times New Roman" w:cs="Times New Roman"/>
          <w:b/>
          <w:bCs/>
          <w:sz w:val="24"/>
          <w:szCs w:val="24"/>
        </w:rPr>
        <w:t xml:space="preserve">7. </w:t>
      </w:r>
      <w:r w:rsidR="001B4F0D" w:rsidRPr="002B5657">
        <w:rPr>
          <w:rFonts w:ascii="Times New Roman" w:hAnsi="Times New Roman" w:cs="Times New Roman"/>
          <w:b/>
          <w:bCs/>
          <w:sz w:val="24"/>
          <w:szCs w:val="24"/>
        </w:rPr>
        <w:t>The Roadmap to 2047: Nurturing the Mushroom Industry</w:t>
      </w:r>
      <w:r w:rsidR="00BC66A5" w:rsidRPr="002B5657">
        <w:rPr>
          <w:rFonts w:ascii="Times New Roman" w:hAnsi="Times New Roman" w:cs="Times New Roman"/>
          <w:b/>
          <w:bCs/>
          <w:sz w:val="24"/>
          <w:szCs w:val="24"/>
        </w:rPr>
        <w:t xml:space="preserve">: </w:t>
      </w:r>
    </w:p>
    <w:p w:rsidR="00BC66A5" w:rsidRPr="00747227" w:rsidRDefault="001B4F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To realize the full potential of mushrooms in achieving self-reliance by 2047, India must undertake a strategic roadmap that fosters the growth of the </w:t>
      </w:r>
      <w:r w:rsidR="007F1769" w:rsidRPr="00747227">
        <w:rPr>
          <w:rFonts w:ascii="Times New Roman" w:hAnsi="Times New Roman" w:cs="Times New Roman"/>
          <w:sz w:val="24"/>
          <w:szCs w:val="24"/>
        </w:rPr>
        <w:t xml:space="preserve">edible </w:t>
      </w:r>
      <w:r w:rsidRPr="00747227">
        <w:rPr>
          <w:rFonts w:ascii="Times New Roman" w:hAnsi="Times New Roman" w:cs="Times New Roman"/>
          <w:sz w:val="24"/>
          <w:szCs w:val="24"/>
        </w:rPr>
        <w:t>mushroom industry. This entails several key components:</w:t>
      </w:r>
    </w:p>
    <w:p w:rsidR="001B4F0D" w:rsidRPr="009D11AF" w:rsidRDefault="009D11AF"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a) Research and Innovation</w:t>
      </w:r>
    </w:p>
    <w:p w:rsidR="001B4F0D" w:rsidRPr="009D11AF" w:rsidRDefault="009D11AF"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b) Infrastructural Development</w:t>
      </w:r>
    </w:p>
    <w:p w:rsidR="009D11AF" w:rsidRPr="009D11AF" w:rsidRDefault="001B4F0D"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c) Education and Training</w:t>
      </w:r>
    </w:p>
    <w:p w:rsidR="009D11AF" w:rsidRPr="009D11AF" w:rsidRDefault="001B4F0D"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d) Policy Support</w:t>
      </w:r>
    </w:p>
    <w:p w:rsidR="001B4F0D" w:rsidRDefault="009D11AF"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e) Market Development</w:t>
      </w:r>
    </w:p>
    <w:p w:rsidR="009D11AF" w:rsidRDefault="009D11AF" w:rsidP="00747227">
      <w:pPr>
        <w:spacing w:after="0" w:line="360" w:lineRule="auto"/>
        <w:jc w:val="both"/>
        <w:rPr>
          <w:rFonts w:ascii="Times New Roman" w:hAnsi="Times New Roman" w:cs="Times New Roman"/>
          <w:b/>
          <w:bCs/>
          <w:sz w:val="24"/>
          <w:szCs w:val="24"/>
        </w:rPr>
      </w:pPr>
    </w:p>
    <w:p w:rsidR="00694EB7" w:rsidRPr="00747227" w:rsidRDefault="008C4B0B" w:rsidP="00747227">
      <w:pPr>
        <w:spacing w:after="100" w:afterAutospacing="1"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 xml:space="preserve">a) Research and Innovation: </w:t>
      </w:r>
      <w:r w:rsidR="00694EB7" w:rsidRPr="00747227">
        <w:rPr>
          <w:rFonts w:ascii="Times New Roman" w:hAnsi="Times New Roman" w:cs="Times New Roman"/>
          <w:sz w:val="24"/>
          <w:szCs w:val="24"/>
        </w:rPr>
        <w:t>Research and innovation are crucial in unleashing the full potential of edible mushrooms for India's future and achieving self-reliance by</w:t>
      </w:r>
      <w:r w:rsidR="006C73B9" w:rsidRPr="00747227">
        <w:rPr>
          <w:rFonts w:ascii="Times New Roman" w:hAnsi="Times New Roman" w:cs="Times New Roman"/>
          <w:sz w:val="24"/>
          <w:szCs w:val="24"/>
        </w:rPr>
        <w:t xml:space="preserve"> 2047 (</w:t>
      </w:r>
      <w:r w:rsidR="00694EB7" w:rsidRPr="00747227">
        <w:rPr>
          <w:rFonts w:ascii="Times New Roman" w:hAnsi="Times New Roman" w:cs="Times New Roman"/>
          <w:sz w:val="24"/>
          <w:szCs w:val="24"/>
        </w:rPr>
        <w:t xml:space="preserve">. India's diverse regions offer a rich biodiversity of mushrooms, yet many indigenous species remain untapped in terms of commercial viability. Investing in R&amp;D enables scientists to study and identify native mushrooms suitable for </w:t>
      </w:r>
      <w:proofErr w:type="spellStart"/>
      <w:proofErr w:type="gramStart"/>
      <w:r w:rsidR="00694EB7" w:rsidRPr="00747227">
        <w:rPr>
          <w:rFonts w:ascii="Times New Roman" w:hAnsi="Times New Roman" w:cs="Times New Roman"/>
          <w:sz w:val="24"/>
          <w:szCs w:val="24"/>
        </w:rPr>
        <w:t>cultivation.Systematic</w:t>
      </w:r>
      <w:proofErr w:type="spellEnd"/>
      <w:proofErr w:type="gramEnd"/>
      <w:r w:rsidR="00694EB7" w:rsidRPr="00747227">
        <w:rPr>
          <w:rFonts w:ascii="Times New Roman" w:hAnsi="Times New Roman" w:cs="Times New Roman"/>
          <w:sz w:val="24"/>
          <w:szCs w:val="24"/>
        </w:rPr>
        <w:t xml:space="preserve"> research evaluates the nutritional content, flavor profiles, and cultivation suitability of these native species. Identifying mushrooms suitable for specific </w:t>
      </w:r>
      <w:proofErr w:type="spellStart"/>
      <w:r w:rsidR="00694EB7" w:rsidRPr="00747227">
        <w:rPr>
          <w:rFonts w:ascii="Times New Roman" w:hAnsi="Times New Roman" w:cs="Times New Roman"/>
          <w:sz w:val="24"/>
          <w:szCs w:val="24"/>
        </w:rPr>
        <w:t>agro</w:t>
      </w:r>
      <w:proofErr w:type="spellEnd"/>
      <w:r w:rsidR="00694EB7" w:rsidRPr="00747227">
        <w:rPr>
          <w:rFonts w:ascii="Times New Roman" w:hAnsi="Times New Roman" w:cs="Times New Roman"/>
          <w:sz w:val="24"/>
          <w:szCs w:val="24"/>
        </w:rPr>
        <w:t xml:space="preserve">-climatic zones optimizes resource utilization and empowers farmers with locally available species. R&amp;D also improves cultivation techniques, substrate formulations, and environmental conditions for better yields and </w:t>
      </w:r>
      <w:proofErr w:type="spellStart"/>
      <w:proofErr w:type="gramStart"/>
      <w:r w:rsidR="00694EB7" w:rsidRPr="00747227">
        <w:rPr>
          <w:rFonts w:ascii="Times New Roman" w:hAnsi="Times New Roman" w:cs="Times New Roman"/>
          <w:sz w:val="24"/>
          <w:szCs w:val="24"/>
        </w:rPr>
        <w:t>quality.Innovations</w:t>
      </w:r>
      <w:proofErr w:type="spellEnd"/>
      <w:proofErr w:type="gramEnd"/>
      <w:r w:rsidR="00694EB7" w:rsidRPr="00747227">
        <w:rPr>
          <w:rFonts w:ascii="Times New Roman" w:hAnsi="Times New Roman" w:cs="Times New Roman"/>
          <w:sz w:val="24"/>
          <w:szCs w:val="24"/>
        </w:rPr>
        <w:t xml:space="preserve"> in cultivation techniques enhance productivity and cost-effectiveness, making mushroom farming financially viable for small-scale farmers and aiding rural development. Moreover, R&amp;D uncovers bioactive compounds in mushrooms with potential medicinal benefits, such as immunomodulatory and antioxidant properties, enhancing public health and pharmaceutical </w:t>
      </w:r>
      <w:proofErr w:type="spellStart"/>
      <w:proofErr w:type="gramStart"/>
      <w:r w:rsidR="00694EB7" w:rsidRPr="00747227">
        <w:rPr>
          <w:rFonts w:ascii="Times New Roman" w:hAnsi="Times New Roman" w:cs="Times New Roman"/>
          <w:sz w:val="24"/>
          <w:szCs w:val="24"/>
        </w:rPr>
        <w:t>development.Investment</w:t>
      </w:r>
      <w:proofErr w:type="spellEnd"/>
      <w:proofErr w:type="gramEnd"/>
      <w:r w:rsidR="00694EB7" w:rsidRPr="00747227">
        <w:rPr>
          <w:rFonts w:ascii="Times New Roman" w:hAnsi="Times New Roman" w:cs="Times New Roman"/>
          <w:sz w:val="24"/>
          <w:szCs w:val="24"/>
        </w:rPr>
        <w:t xml:space="preserve"> in R&amp;D also addresses industry challenges, like disease resistance and post-harvest handling. Additionally, R&amp;D contributes to value-added mushroom products, expanding the industry and creating new markets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{"citationItems":[{"id":"ITEM-1","itemData":{"abstract":"The present experiment was conducted in order to prepare a suitable substrate composition using wheat straw and also to ascertain the effect of various levels of nitrogen supplementation on the yield and biological efficiency of Pleurotus mushroom. The strain DMRP-205 of Pleurotus djamor was used in the study. Among different treatment combinations, maximum biological efficiency of 75.11% was recorded in T2 with 0.5% of urea supplementation. It was also observed that, though the higher nitrogen supplementation does not increase the yield proportionately, it has significant effect on the spawn run period, cropping duration and colour intensity of the basidiocarp. The study necessitates the nitrogen supplementation at optimum levels (0.5%) to realize the maximum yield in P. djamor cultivation. Introduction Pleurotus species popularly known as oyster mushrooms are the important cultivated edible mushrooms in the South Asian countries and contributing around 19% of the total mushroom (Royse et al. 2017). Pleurotus djamor is highly valued for its role in anti-hypercholesterolemia activity and lowering the cardiovascular diseases (Jegadeesh et al. 2014). It is also an important source of minerals (Das et al. 2014). They are gaining wide acceptance among growers, due to their diversity and simple method of cultivation (Shirur et al. 2017). In comparison to its inherent yield potential, the oyster mushroom production in India is far lesser (Wakchaure 2011). To realize the full yield potential, five underlying components need be harmonized viz., high yielding strains, enzyme system, congenial crop environment, substrate nutrient composition and efficient pest and disease management. Early fruiting and high yield in pink oyster mushroom is enabled by its prolific enzyme system. The enzyme system is mainly driven by the availability of nutrition in the substrate and more particularly of nitrogen (Singh et al. 2008). Nitrogen also plays critical role in utilization of carbon sources. However, the lignocellulosic materials used for Pleurotus cultivation has relatively low nitrogen content ranging from 0.03 to 1.0% (Machado et al. 2016). Hence, nitrogen supplementation in the substrate is a major determinant of the yield. In view of this, an experiment was conducted to study the effects of nitrogen supplementation on yield and cropping pattern of Pleurotus djamor. Materials and Methods The present investigation was conducted at ICAR-Directorate of Mushroom Research, …","author":[{"dropping-particle":"","family":"Udheer","given":"","non-dropping-particle":"","parse-names":false,"suffix":""},{"dropping-particle":"","family":"Umar","given":"","non-dropping-particle":"","parse-names":false,"suffix":""},{"dropping-particle":"","family":"Nnepu","given":"","non-dropping-particle":"","parse-names":false,"suffix":""},{"dropping-particle":"","family":"Atish","given":"","non-dropping-particle":"","parse-names":false,"suffix":""}],"id":"ITEM-1","issued":{"date-parts":[["2021"]]},"title":"EFFECTS OF NITROGEN SUPPLEMENTATION WITH WHEAT STRAW ON PRODUCTIVITY OF PLEUROTUS DJAMOR (RUMPH. EX FR.) BOEDIJN","type":"article-journal"},"uris":["http://www.mendeley.com/documents/?uuid=fe93fce9-1f41-4fbb-bec5-b2a9d2189acd"]}],"mendeley":{"formattedCitation":"(Udheer et al., 2021)","plainTextFormattedCitation":"(Udheer et al., 2021)","previouslyFormattedCitation":"(Udheer et al., 2021)"},"properties":{"noteIndex":0},"schema":"https://github.com/citation-style-language/schema/raw/master/csl-citation.json"}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(Udheer et al., 2021)</w:t>
      </w:r>
      <w:r w:rsidR="003D4072" w:rsidRPr="00747227">
        <w:rPr>
          <w:rFonts w:ascii="Times New Roman" w:hAnsi="Times New Roman" w:cs="Times New Roman"/>
          <w:sz w:val="24"/>
          <w:szCs w:val="24"/>
        </w:rPr>
        <w:fldChar w:fldCharType="end"/>
      </w:r>
      <w:r w:rsidR="00694EB7" w:rsidRPr="00747227">
        <w:rPr>
          <w:rFonts w:ascii="Times New Roman" w:hAnsi="Times New Roman" w:cs="Times New Roman"/>
          <w:sz w:val="24"/>
          <w:szCs w:val="24"/>
        </w:rPr>
        <w:t>. Emphasizing research and innovation is pivotal in propelling India's mushroom sector towards self-reliance and prosperity.</w:t>
      </w:r>
    </w:p>
    <w:p w:rsidR="00296AF0" w:rsidRPr="009D11AF" w:rsidRDefault="009159BB" w:rsidP="00747227">
      <w:pPr>
        <w:spacing w:after="100" w:afterAutospacing="1"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 xml:space="preserve">b) Infrastructural Development: </w:t>
      </w:r>
      <w:r w:rsidR="00296AF0" w:rsidRPr="00747227">
        <w:rPr>
          <w:rFonts w:ascii="Times New Roman" w:hAnsi="Times New Roman" w:cs="Times New Roman"/>
          <w:sz w:val="24"/>
          <w:szCs w:val="24"/>
        </w:rPr>
        <w:t xml:space="preserve">Infrastructural development is a crucial aspect in India's journey towards achieving self-reliance, especially in the mushroom industry. By establishing modern mushroom farms and processing units across the country, India can create a robust supply chain that ensures the consistent delivery of high-quality mushroom products to consumers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{"citationItems":[{"id":"ITEM-1","itemData":{"abstract":"The present experiment was conducted in order to prepare a suitable substrate composition using wheat straw and also to ascertain the effect of various levels of nitrogen supplementation on the yield and biological efficiency of Pleurotus mushroom. The strain DMRP-205 of Pleurotus djamor was used in the study. Among different treatment combinations, maximum biological efficiency of 75.11% was recorded in T2 with 0.5% of urea supplementation. It was also observed that, though the higher nitrogen supplementation does not increase the yield proportionately, it has significant effect on the spawn run period, cropping duration and colour intensity of the basidiocarp. The study necessitates the nitrogen supplementation at optimum levels (0.5%) to realize the maximum yield in P. djamor cultivation. Introduction Pleurotus species popularly known as oyster mushrooms are the important cultivated edible mushrooms in the South Asian countries and contributing around 19% of the total mushroom (Royse et al. 2017). Pleurotus djamor is highly valued for its role in anti-hypercholesterolemia activity and lowering the cardiovascular diseases (Jegadeesh et al. 2014). It is also an important source of minerals (Das et al. 2014). They are gaining wide acceptance among growers, due to their diversity and simple method of cultivation (Shirur et al. 2017). In comparison to its inherent yield potential, the oyster mushroom production in India is far lesser (Wakchaure 2011). To realize the full yield potential, five underlying components need be harmonized viz., high yielding strains, enzyme system, congenial crop environment, substrate nutrient composition and efficient pest and disease management. Early fruiting and high yield in pink oyster mushroom is enabled by its prolific enzyme system. The enzyme system is mainly driven by the availability of nutrition in the substrate and more particularly of nitrogen (Singh et al. 2008). Nitrogen also plays critical role in utilization of carbon sources. However, the lignocellulosic materials used for Pleurotus cultivation has relatively low nitrogen content ranging from 0.03 to 1.0% (Machado et al. 2016). Hence, nitrogen supplementation in the substrate is a major determinant of the yield. In view of this, an experiment was conducted to study the effects of nitrogen supplementation on yield and cropping pattern of Pleurotus djamor. Materials and Methods The present investigation was conducted at ICAR-Directorate of Mushroom Research, …","author":[{"dropping-particle":"","family":"Udheer","given":"","non-dropping-particle":"","parse-names":false,"suffix":""},{"dropping-particle":"","family":"Umar","given":"","non-dropping-particle":"","parse-names":false,"suffix":""},{"dropping-particle":"","family":"Nnepu","given":"","non-dropping-particle":"","parse-names":false,"suffix":""},{"dropping-particle":"","family":"Atish","given":"","non-dropping-particle":"","parse-names":false,"suffix":""}],"id":"ITEM-1","issued":{"date-parts":[["2021"]]},"title":"EFFECTS OF NITROGEN SUPPLEMENTATION WITH WHEAT STRAW ON PRODUCTIVITY OF PLEUROTUS DJAMOR (RUMPH. EX FR.) BOEDIJN","type":"article-journal"},"uris":["http://www.mendeley.com/documents/?uuid=fe93fce9-1f41-4fbb-bec5-b2a9d2189acd"]}],"mendeley":{"formattedCitation":"(Udheer et al., 2021)","plainTextFormattedCitation":"(Udheer et al., 2021)","previouslyFormattedCitation":"(Udheer et al., 2021)"},"properties":{"noteIndex":0},"schema":"https://github.com/citation-style-language/schema/raw/master/csl-citation.json"}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(Udheer et al., 2021)</w:t>
      </w:r>
      <w:r w:rsidR="003D4072"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xml:space="preserve">. Modern mushroom farms equipped with advanced technology can boost yield and efficiency, strategically located in different regions with favorable </w:t>
      </w:r>
      <w:proofErr w:type="spellStart"/>
      <w:r w:rsidR="00296AF0" w:rsidRPr="00747227">
        <w:rPr>
          <w:rFonts w:ascii="Times New Roman" w:hAnsi="Times New Roman" w:cs="Times New Roman"/>
          <w:sz w:val="24"/>
          <w:szCs w:val="24"/>
        </w:rPr>
        <w:t>agro</w:t>
      </w:r>
      <w:proofErr w:type="spellEnd"/>
      <w:r w:rsidR="00296AF0" w:rsidRPr="00747227">
        <w:rPr>
          <w:rFonts w:ascii="Times New Roman" w:hAnsi="Times New Roman" w:cs="Times New Roman"/>
          <w:sz w:val="24"/>
          <w:szCs w:val="24"/>
        </w:rPr>
        <w:t xml:space="preserve">-climatic conditions for specific mushroom </w:t>
      </w:r>
      <w:proofErr w:type="spellStart"/>
      <w:proofErr w:type="gramStart"/>
      <w:r w:rsidR="00296AF0" w:rsidRPr="00747227">
        <w:rPr>
          <w:rFonts w:ascii="Times New Roman" w:hAnsi="Times New Roman" w:cs="Times New Roman"/>
          <w:sz w:val="24"/>
          <w:szCs w:val="24"/>
        </w:rPr>
        <w:t>species.Decentralizing</w:t>
      </w:r>
      <w:proofErr w:type="spellEnd"/>
      <w:proofErr w:type="gramEnd"/>
      <w:r w:rsidR="00296AF0" w:rsidRPr="00747227">
        <w:rPr>
          <w:rFonts w:ascii="Times New Roman" w:hAnsi="Times New Roman" w:cs="Times New Roman"/>
          <w:sz w:val="24"/>
          <w:szCs w:val="24"/>
        </w:rPr>
        <w:t xml:space="preserve"> mushroom farming reduces transportation costs, minimizes post-harvest losses, and ensures fresher produce. Coupled with processing units near the farms, value-added mushroom products like dried mushrooms, canned mushrooms, and medicinal extracts can be prepared, enhancing shelf life and generating higher returns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{"citationItems":[{"id":"ITEM-1","itemData":{"abstract":"The present experiment was conducted in order to prepare a suitable substrate composition using wheat straw and also to ascertain the effect of various levels of nitrogen supplementation on the yield and biological efficiency of Pleurotus mushroom. The strain DMRP-205 of Pleurotus djamor was used in the study. Among different treatment combinations, maximum biological efficiency of 75.11% was recorded in T2 with 0.5% of urea supplementation. It was also observed that, though the higher nitrogen supplementation does not increase the yield proportionately, it has significant effect on the spawn run period, cropping duration and colour intensity of the basidiocarp. The study necessitates the nitrogen supplementation at optimum levels (0.5%) to realize the maximum yield in P. djamor cultivation. Introduction Pleurotus species popularly known as oyster mushrooms are the important cultivated edible mushrooms in the South Asian countries and contributing around 19% of the total mushroom (Royse et al. 2017). Pleurotus djamor is highly valued for its role in anti-hypercholesterolemia activity and lowering the cardiovascular diseases (Jegadeesh et al. 2014). It is also an important source of minerals (Das et al. 2014). They are gaining wide acceptance among growers, due to their diversity and simple method of cultivation (Shirur et al. 2017). In comparison to its inherent yield potential, the oyster mushroom production in India is far lesser (Wakchaure 2011). To realize the full yield potential, five underlying components need be harmonized viz., high yielding strains, enzyme system, congenial crop environment, substrate nutrient composition and efficient pest and disease management. Early fruiting and high yield in pink oyster mushroom is enabled by its prolific enzyme system. The enzyme system is mainly driven by the availability of nutrition in the substrate and more particularly of nitrogen (Singh et al. 2008). Nitrogen also plays critical role in utilization of carbon sources. However, the lignocellulosic materials used for Pleurotus cultivation has relatively low nitrogen content ranging from 0.03 to 1.0% (Machado et al. 2016). Hence, nitrogen supplementation in the substrate is a major determinant of the yield. In view of this, an experiment was conducted to study the effects of nitrogen supplementation on yield and cropping pattern of Pleurotus djamor. Materials and Methods The present investigation was conducted at ICAR-Directorate of Mushroom Research, …","author":[{"dropping-particle":"","family":"Udheer","given":"","non-dropping-particle":"","parse-names":false,"suffix":""},{"dropping-particle":"","family":"Umar","given":"","non-dropping-particle":"","parse-names":false,"suffix":""},{"dropping-particle":"","family":"Nnepu","given":"","non-dropping-particle":"","parse-names":false,"suffix":""},{"dropping-particle":"","family":"Atish","given":"","non-dropping-particle":"","parse-names":false,"suffix":""}],"id":"ITEM-1","issued":{"date-parts":[["2021"]]},"title":"EFFECTS OF NITROGEN SUPPLEMENTATION WITH WHEAT STRAW ON PRODUCTIVITY OF PLEUROTUS DJAMOR (RUMPH. EX FR.) BOEDIJN","type":"article-journal"},"uris":["http://www.mendeley.com/documents/?uuid=fe93fce9-1f41-4fbb-bec5-b2a9d2189acd"]}],"mendeley":{"formattedCitation":"(Udheer et al., 2021)","plainTextFormattedCitation":"(Udheer et al., 2021)","previouslyFormattedCitation":"(Udheer et al., 2021)"},"properties":{"noteIndex":0},"schema":"https://github.com/citation-style-language/schema/raw/master/csl-citation.json"}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(Udheer et al., 2021)</w:t>
      </w:r>
      <w:r w:rsidR="003D4072"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xml:space="preserve">. A well-developed mushroom infrastructure also maintains a steady supply of mushrooms throughout the year, overcoming seasonal fluctuations and promoting better nutrition and health by encouraging their integration into daily </w:t>
      </w:r>
      <w:proofErr w:type="spellStart"/>
      <w:r w:rsidR="00296AF0" w:rsidRPr="00747227">
        <w:rPr>
          <w:rFonts w:ascii="Times New Roman" w:hAnsi="Times New Roman" w:cs="Times New Roman"/>
          <w:sz w:val="24"/>
          <w:szCs w:val="24"/>
        </w:rPr>
        <w:t>diets.The</w:t>
      </w:r>
      <w:proofErr w:type="spellEnd"/>
      <w:r w:rsidR="00296AF0" w:rsidRPr="00747227">
        <w:rPr>
          <w:rFonts w:ascii="Times New Roman" w:hAnsi="Times New Roman" w:cs="Times New Roman"/>
          <w:sz w:val="24"/>
          <w:szCs w:val="24"/>
        </w:rPr>
        <w:t xml:space="preserve"> growth of the mushroom industry can have a cascading effect on other sectors, creating demand for raw </w:t>
      </w:r>
      <w:r w:rsidR="00296AF0" w:rsidRPr="00747227">
        <w:rPr>
          <w:rFonts w:ascii="Times New Roman" w:hAnsi="Times New Roman" w:cs="Times New Roman"/>
          <w:sz w:val="24"/>
          <w:szCs w:val="24"/>
        </w:rPr>
        <w:lastRenderedPageBreak/>
        <w:t xml:space="preserve">materials and generating employment opportunities in rural areas, thus contributing to social and economic </w:t>
      </w:r>
      <w:r w:rsidR="00B35DCB" w:rsidRPr="00747227">
        <w:rPr>
          <w:rFonts w:ascii="Times New Roman" w:hAnsi="Times New Roman" w:cs="Times New Roman"/>
          <w:sz w:val="24"/>
          <w:szCs w:val="24"/>
        </w:rPr>
        <w:t xml:space="preserve">development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{"citationItems":[{"id":"ITEM-1","itemData":{"DOI":"10.33885/sf.2017.46.1177","abstract":"Background: Pleurotus djamor is a pantropical fungus, cultivated commercially in some Asian countries. Due to its growth characteristics, short crop cycles and acceptable nutritional value, it is a mushroom suitable for its propagation and consumption in the warm regions of the world.  Objective: The purpose of this contribution was to review the advances in the biology and culture of this species, with the purpose of increasing its use in the Neotropic.  Method: A bibliographic review of the subject was made, selecting relevant information on biological and biotechnological aspects of this species.  Results and conclusions: This contribution summarize the nutrimental and functional characteristics of the species, as well as its biosynthetic and degradative capacity in various biotechnological processes, such as food production, biotransformation of organic residues by the action of ligninocellulolytic enzymes and their application in bioremediation processes of soils and water, among others. P. djamor has been used successfully in different biotechnological processes and represents an alternative species for the Neotropics, due to the environmental conditions and availability of lignocellulosic materials existing. The production and consumption of this mushroom could improve the nutrimental, environmental and economic conditions of the human population from this region.","author":[{"dropping-particle":"","family":"Salmones","given":"Dulce","non-dropping-particle":"","parse-names":false,"suffix":""},{"dropping-particle":"","family":"Salmones","given":"Dulce","non-dropping-particle":"","parse-names":false,"suffix":""},{"dropping-particle":"","family":"Salmones","given":"Dulce","non-dropping-particle":"","parse-names":false,"suffix":""}],"id":"ITEM-1","issued":{"date-parts":[["2018"]]},"title":"Pleurotus djamor, un hongo con potencial aplicación biotecnológica para el neotrópico","type":"article-journal"},"uris":["http://www.mendeley.com/documents/?uuid=0c9a3a61-cef6-4d6b-89e9-b623a0a85141"]}],"mendeley":{"formattedCitation":"(Salmones et al., 2018)","plainTextFormattedCitation":"(Salmones et al., 2018)","previouslyFormattedCitation":"(Salmones et al., 2018)"},"properties":{"noteIndex":0},"schema":"https://github.com/citation-style-language/schema/raw/master/csl-citation.json"}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(Salmones et al., 2018)</w:t>
      </w:r>
      <w:r w:rsidR="003D4072"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xml:space="preserve">. To facilitate infrastructure development, India can consider public-private partnerships, government subsidies, and financial </w:t>
      </w:r>
      <w:proofErr w:type="spellStart"/>
      <w:r w:rsidR="00296AF0" w:rsidRPr="00747227">
        <w:rPr>
          <w:rFonts w:ascii="Times New Roman" w:hAnsi="Times New Roman" w:cs="Times New Roman"/>
          <w:sz w:val="24"/>
          <w:szCs w:val="24"/>
        </w:rPr>
        <w:t>support.Learning</w:t>
      </w:r>
      <w:proofErr w:type="spellEnd"/>
      <w:r w:rsidR="00296AF0" w:rsidRPr="00747227">
        <w:rPr>
          <w:rFonts w:ascii="Times New Roman" w:hAnsi="Times New Roman" w:cs="Times New Roman"/>
          <w:sz w:val="24"/>
          <w:szCs w:val="24"/>
        </w:rPr>
        <w:t xml:space="preserve"> from successful models in other countries like China, the United States, and the Netherlands can provide valuable insights into how strategic investments in mushroom farming and processing facilities can stimulate economic growth and enhance food</w:t>
      </w:r>
      <w:r w:rsidR="00B35DCB" w:rsidRPr="00747227">
        <w:rPr>
          <w:rFonts w:ascii="Times New Roman" w:hAnsi="Times New Roman" w:cs="Times New Roman"/>
          <w:sz w:val="24"/>
          <w:szCs w:val="24"/>
        </w:rPr>
        <w:t xml:space="preserve"> security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10.1007/s00253-022-11985-0","ISSN":"0175-7598","author":[{"dropping-particle":"","family":"Li","given":"Changtian","non-dropping-particle":"","parse-names":false,"suffix":""},{"dropping-particle":"","family":"Xu","given":"Shuai","non-dropping-particle":"","parse-names":false,"suffix":""}],"container-title":"Applied Microbiology and Biotechnology","id":"ITEM-1","issue":"11","issued":{"date-parts":[["2022","6","27"]]},"page":"3949-3955","title":"Edible mushroom industry in China: current state and perspectives","type":"article-journal","volume":"106"},"uris":["http://www.mendeley.com/documents/?uuid=83b877e9-13aa-456b-a7f9-0c53c841b844"]}],"mendeley":{"formattedCitation":"(Li &amp; Xu, 2022)","plainTextFormattedCitation":"(Li &amp; Xu, 2022)","previouslyFormattedCitation":"(Li &amp; Xu, 2022)"},"properties":{"noteIndex":0},"schema":"https://github.com/citation-style-language/schema/raw/master/csl-citation.json"}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(Li &amp; Xu, 2022)</w:t>
      </w:r>
      <w:r w:rsidR="003D4072"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Prioritizing the expansion and modernization of mushroom infrastructure will not only strengthen India's position in the global mushroom trade but also reduce import dependency and generate export revenue. In this way, India can propel itself towards self-reliance, leveraging the transformative potential of the mushroom industry.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340"/>
        <w:gridCol w:w="5220"/>
      </w:tblGrid>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t>Country</w:t>
            </w:r>
          </w:p>
        </w:tc>
        <w:tc>
          <w:tcPr>
            <w:tcW w:w="2340" w:type="dxa"/>
          </w:tcPr>
          <w:p w:rsidR="0034480D" w:rsidRPr="00747227" w:rsidRDefault="00B1524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t xml:space="preserve">Per capita </w:t>
            </w:r>
            <w:r w:rsidR="0034480D" w:rsidRPr="00747227">
              <w:rPr>
                <w:rFonts w:ascii="Times New Roman" w:hAnsi="Times New Roman" w:cs="Times New Roman"/>
                <w:b/>
                <w:bCs/>
                <w:sz w:val="24"/>
                <w:szCs w:val="24"/>
              </w:rPr>
              <w:t>consumption/annum (Kg</w:t>
            </w:r>
            <w:r w:rsidR="00F75D25" w:rsidRPr="00747227">
              <w:rPr>
                <w:rFonts w:ascii="Times New Roman" w:hAnsi="Times New Roman" w:cs="Times New Roman"/>
                <w:b/>
                <w:bCs/>
                <w:sz w:val="24"/>
                <w:szCs w:val="24"/>
              </w:rPr>
              <w:t>/annum</w:t>
            </w:r>
            <w:r w:rsidR="0034480D" w:rsidRPr="00747227">
              <w:rPr>
                <w:rFonts w:ascii="Times New Roman" w:hAnsi="Times New Roman" w:cs="Times New Roman"/>
                <w:b/>
                <w:bCs/>
                <w:sz w:val="24"/>
                <w:szCs w:val="24"/>
              </w:rPr>
              <w:t>)</w:t>
            </w:r>
          </w:p>
        </w:tc>
        <w:tc>
          <w:tcPr>
            <w:tcW w:w="5220" w:type="dxa"/>
          </w:tcPr>
          <w:p w:rsidR="0034480D" w:rsidRPr="00747227" w:rsidRDefault="0034480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t>Reference</w:t>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Australia</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3.0</w:t>
            </w:r>
          </w:p>
        </w:tc>
        <w:tc>
          <w:tcPr>
            <w:tcW w:w="5220" w:type="dxa"/>
          </w:tcPr>
          <w:p w:rsidR="0034480D" w:rsidRPr="00747227" w:rsidRDefault="003D4072" w:rsidP="00EC416C">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{"citationItems":[{"id":"ITEM-1","itemData":{"id":"ITEM-1","issued":{"date-parts":[["0"]]},"title":"No Title","type":"article-journal"},"uris":["http://www.mendeley.com/documents/?uuid=529b5449-1d85-4761-a0f2-1fe8ea2e2973"]}],"mendeley":{"formattedCitation":"(&lt;i&gt;No Title&lt;/i&gt;, n.d.-a)","plainTextFormattedCitation":"(No Title, n.d.-a)","previouslyFormattedCitation":"(&lt;i&gt;No Title&lt;/i&gt;, n.d.-a)"},"properties":{"noteIndex":0},"schema":"https://github.com/citation-style-language/schema/raw/master/csl-citation.json"}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w:t>
            </w:r>
            <w:r w:rsidR="00EC416C" w:rsidRPr="00EC416C">
              <w:rPr>
                <w:rFonts w:ascii="Times New Roman" w:hAnsi="Times New Roman" w:cs="Times New Roman"/>
                <w:i/>
                <w:noProof/>
                <w:sz w:val="24"/>
                <w:szCs w:val="24"/>
              </w:rPr>
              <w:t>No Title</w:t>
            </w:r>
            <w:r w:rsidR="00EC416C" w:rsidRPr="00EC416C">
              <w:rPr>
                <w:rFonts w:ascii="Times New Roman" w:hAnsi="Times New Roman" w:cs="Times New Roman"/>
                <w:noProof/>
                <w:sz w:val="24"/>
                <w:szCs w:val="24"/>
              </w:rPr>
              <w:t>, n.d.-a)</w:t>
            </w:r>
            <w:r w:rsidRPr="00747227">
              <w:rPr>
                <w:rFonts w:ascii="Times New Roman" w:hAnsi="Times New Roman" w:cs="Times New Roman"/>
                <w:sz w:val="24"/>
                <w:szCs w:val="24"/>
              </w:rPr>
              <w:fldChar w:fldCharType="end"/>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Belgium</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3.3</w:t>
            </w:r>
          </w:p>
        </w:tc>
        <w:tc>
          <w:tcPr>
            <w:tcW w:w="5220" w:type="dxa"/>
          </w:tcPr>
          <w:p w:rsidR="0034480D" w:rsidRPr="00747227" w:rsidRDefault="003D4072" w:rsidP="00DD1BC8">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fldChar w:fldCharType="begin" w:fldLock="1"/>
            </w:r>
            <w:r w:rsidR="00F90BBE">
              <w:rPr>
                <w:rFonts w:ascii="Times New Roman" w:hAnsi="Times New Roman" w:cs="Times New Roman"/>
                <w:b/>
                <w:bCs/>
                <w:sz w:val="24"/>
                <w:szCs w:val="24"/>
              </w:rPr>
              <w:instrText>ADDIN CSL_CITATION {"citationItems":[{"id":"ITEM-1","itemData":{"author":[{"dropping-particle":"","family":"Desrumaux","given":"B","non-dropping-particle":"","parse-names":false,"suffix":""}],"container-title":"Champignonberichten","id":"ITEM-1","issued":{"date-parts":[["2001"]]},"page":"192","title":"Import, export and consumption of mushrooms in Belgium in 2000","type":"article-journal","volume":"3-6"},"uris":["http://www.mendeley.com/documents/?uuid=48aa05bc-193c-45c6-be51-b47e5ff7e6e5"]}],"mendeley":{"formattedCitation":"(Desrumaux, 2001)","plainTextFormattedCitation":"(Desrumaux, 2001)","previouslyFormattedCitation":"(Desrumaux, 2001)"},"properties":{"noteIndex":0},"schema":"https://github.com/citation-style-language/schema/raw/master/csl-citation.json"}</w:instrText>
            </w:r>
            <w:r w:rsidRPr="00747227">
              <w:rPr>
                <w:rFonts w:ascii="Times New Roman" w:hAnsi="Times New Roman" w:cs="Times New Roman"/>
                <w:b/>
                <w:bCs/>
                <w:sz w:val="24"/>
                <w:szCs w:val="24"/>
              </w:rPr>
              <w:fldChar w:fldCharType="separate"/>
            </w:r>
            <w:r w:rsidR="00EC416C" w:rsidRPr="00EC416C">
              <w:rPr>
                <w:rFonts w:ascii="Times New Roman" w:hAnsi="Times New Roman" w:cs="Times New Roman"/>
                <w:bCs/>
                <w:noProof/>
                <w:sz w:val="24"/>
                <w:szCs w:val="24"/>
              </w:rPr>
              <w:t>(Desrumaux, 2001)</w:t>
            </w:r>
            <w:r w:rsidRPr="00747227">
              <w:rPr>
                <w:rFonts w:ascii="Times New Roman" w:hAnsi="Times New Roman" w:cs="Times New Roman"/>
                <w:b/>
                <w:bCs/>
                <w:sz w:val="24"/>
                <w:szCs w:val="24"/>
              </w:rPr>
              <w:fldChar w:fldCharType="end"/>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Canada</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1.6</w:t>
            </w:r>
          </w:p>
        </w:tc>
        <w:tc>
          <w:tcPr>
            <w:tcW w:w="5220" w:type="dxa"/>
          </w:tcPr>
          <w:p w:rsidR="0034480D" w:rsidRPr="00747227" w:rsidRDefault="003D4072" w:rsidP="00EC416C">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{"citationItems":[{"id":"ITEM-1","itemData":{"id":"ITEM-1","issued":{"date-parts":[["0"]]},"title":"No Title","type":"article-journal"},"uris":["http://www.mendeley.com/documents/?uuid=8f442d60-e9e0-4d31-a81d-63b075a242f7"]}],"mendeley":{"formattedCitation":"(&lt;i&gt;No Title&lt;/i&gt;, n.d.-b)","plainTextFormattedCitation":"(No Title, n.d.-b)","previouslyFormattedCitation":"(&lt;i&gt;No Title&lt;/i&gt;, n.d.-b)"},"properties":{"noteIndex":0},"schema":"https://github.com/citation-style-language/schema/raw/master/csl-citation.json"}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w:t>
            </w:r>
            <w:r w:rsidR="00EC416C" w:rsidRPr="00EC416C">
              <w:rPr>
                <w:rFonts w:ascii="Times New Roman" w:hAnsi="Times New Roman" w:cs="Times New Roman"/>
                <w:i/>
                <w:noProof/>
                <w:sz w:val="24"/>
                <w:szCs w:val="24"/>
              </w:rPr>
              <w:t>No Title</w:t>
            </w:r>
            <w:r w:rsidR="00EC416C" w:rsidRPr="00EC416C">
              <w:rPr>
                <w:rFonts w:ascii="Times New Roman" w:hAnsi="Times New Roman" w:cs="Times New Roman"/>
                <w:noProof/>
                <w:sz w:val="24"/>
                <w:szCs w:val="24"/>
              </w:rPr>
              <w:t>, n.d.-b)</w:t>
            </w:r>
            <w:r w:rsidRPr="00747227">
              <w:rPr>
                <w:rFonts w:ascii="Times New Roman" w:hAnsi="Times New Roman" w:cs="Times New Roman"/>
                <w:sz w:val="24"/>
                <w:szCs w:val="24"/>
              </w:rPr>
              <w:fldChar w:fldCharType="end"/>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Germany</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2.9</w:t>
            </w:r>
          </w:p>
        </w:tc>
        <w:tc>
          <w:tcPr>
            <w:tcW w:w="5220" w:type="dxa"/>
          </w:tcPr>
          <w:p w:rsidR="0034480D" w:rsidRPr="00747227" w:rsidRDefault="0034480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sz w:val="24"/>
                <w:szCs w:val="24"/>
              </w:rPr>
              <w:t xml:space="preserve">MFPI (India) </w:t>
            </w:r>
            <w:r w:rsidR="00EF3AE6" w:rsidRPr="00747227">
              <w:rPr>
                <w:rFonts w:ascii="Times New Roman" w:hAnsi="Times New Roman" w:cs="Times New Roman"/>
                <w:sz w:val="24"/>
                <w:szCs w:val="24"/>
              </w:rPr>
              <w:t>–</w:t>
            </w:r>
            <w:r w:rsidRPr="00747227">
              <w:rPr>
                <w:rFonts w:ascii="Times New Roman" w:hAnsi="Times New Roman" w:cs="Times New Roman"/>
                <w:sz w:val="24"/>
                <w:szCs w:val="24"/>
              </w:rPr>
              <w:t>report</w:t>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India</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0.05-0.075</w:t>
            </w:r>
          </w:p>
        </w:tc>
        <w:tc>
          <w:tcPr>
            <w:tcW w:w="5220" w:type="dxa"/>
          </w:tcPr>
          <w:p w:rsidR="0034480D" w:rsidRPr="00747227" w:rsidRDefault="003D4072" w:rsidP="00DD1BC8">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{"citationItems":[{"id":"ITEM-1","itemData":{"author":[{"dropping-particle":"","family":"Verma","given":"B.L. Dhar and R.N.","non-dropping-particle":"","parse-names":false,"suffix":""}],"container-title":"ISMS","id":"ITEM-1","issued":{"date-parts":[["2001"]]},"title":"The mushroom industry in India","type":"article-journal"},"uris":["http://www.mendeley.com/documents/?uuid=6383f08b-0b07-425f-b511-bf16c23f115d"]}],"mendeley":{"formattedCitation":"(B. L. D. and R. N. Verma, 2001)","plainTextFormattedCitation":"(B. L. D. and R. N. Verma, 2001)","previouslyFormattedCitation":"(B. L. D. and R. N. Verma, 2001)"},"properties":{"noteIndex":0},"schema":"https://github.com/citation-style-language/schema/raw/master/csl-citation.json"}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(B. L. D. and R. N. Verma, 2001)</w:t>
            </w:r>
            <w:r w:rsidRPr="00747227">
              <w:rPr>
                <w:rFonts w:ascii="Times New Roman" w:hAnsi="Times New Roman" w:cs="Times New Roman"/>
                <w:sz w:val="24"/>
                <w:szCs w:val="24"/>
              </w:rPr>
              <w:fldChar w:fldCharType="end"/>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Iran</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0.250</w:t>
            </w:r>
          </w:p>
        </w:tc>
        <w:tc>
          <w:tcPr>
            <w:tcW w:w="522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Iran Daily, Sept 8, 2005</w:t>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Japan</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0.674</w:t>
            </w:r>
          </w:p>
        </w:tc>
        <w:tc>
          <w:tcPr>
            <w:tcW w:w="522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Mushworld.com, Feb 2006</w:t>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Latin </w:t>
            </w:r>
            <w:proofErr w:type="spellStart"/>
            <w:r w:rsidRPr="00747227">
              <w:rPr>
                <w:rFonts w:ascii="Times New Roman" w:hAnsi="Times New Roman" w:cs="Times New Roman"/>
                <w:sz w:val="24"/>
                <w:szCs w:val="24"/>
              </w:rPr>
              <w:t>Amercia</w:t>
            </w:r>
            <w:proofErr w:type="spellEnd"/>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0.125</w:t>
            </w:r>
          </w:p>
        </w:tc>
        <w:tc>
          <w:tcPr>
            <w:tcW w:w="5220" w:type="dxa"/>
          </w:tcPr>
          <w:p w:rsidR="0034480D" w:rsidRPr="00747227" w:rsidRDefault="003D4072" w:rsidP="00DD1BC8">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{"citationItems":[{"id":"ITEM-1","itemData":{"author":[{"dropping-particle":"","family":"Martinez-Carrera","given":"D","non-dropping-particle":"","parse-names":false,"suffix":""}],"id":"ITEM-1","issue":"2","issued":{"date-parts":[["2002"]]},"page":"61-74","title":"Current development of mushroom biotechnology in Latin America.","type":"article-journal","volume":"14"},"uris":["http://www.mendeley.com/documents/?uuid=125fc494-641b-4af9-9d15-54e065de4e02"]}],"mendeley":{"formattedCitation":"(Martinez-Carrera, 2002)","plainTextFormattedCitation":"(Martinez-Carrera, 2002)","previouslyFormattedCitation":"(Martinez-Carrera, 2002)"},"properties":{"noteIndex":0},"schema":"https://github.com/citation-style-language/schema/raw/master/csl-citation.json"}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(Martinez-Carrera, 2002)</w:t>
            </w:r>
            <w:r w:rsidRPr="00747227">
              <w:rPr>
                <w:rFonts w:ascii="Times New Roman" w:hAnsi="Times New Roman" w:cs="Times New Roman"/>
                <w:sz w:val="24"/>
                <w:szCs w:val="24"/>
              </w:rPr>
              <w:fldChar w:fldCharType="end"/>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Mexico</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4.80-7.53</w:t>
            </w:r>
          </w:p>
        </w:tc>
        <w:tc>
          <w:tcPr>
            <w:tcW w:w="5220" w:type="dxa"/>
          </w:tcPr>
          <w:p w:rsidR="0034480D" w:rsidRPr="00747227" w:rsidRDefault="003D4072" w:rsidP="00DD1BC8">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b/>
                <w:bCs/>
                <w:sz w:val="24"/>
                <w:szCs w:val="24"/>
              </w:rPr>
              <w:fldChar w:fldCharType="begin" w:fldLock="1"/>
            </w:r>
            <w:r w:rsidR="00F90BBE">
              <w:rPr>
                <w:rFonts w:ascii="Times New Roman" w:hAnsi="Times New Roman" w:cs="Times New Roman"/>
                <w:b/>
                <w:bCs/>
                <w:sz w:val="24"/>
                <w:szCs w:val="24"/>
              </w:rPr>
              <w:instrText>ADDIN CSL_CITATION {"citationItems":[{"id":"ITEM-1","itemData":{"author":[{"dropping-particle":"","family":"Martinez-Carrera,-D;Aguilar,-A; Martinez,-W; Morales,-P; Sobal,-M; Bonilla","given":"M; Largue-Saavedra-A","non-dropping-particle":"","parse-names":false,"suffix":""}],"container-title":"Micologia- Neotropical-Aplicada","id":"ITEM-1","issued":{"date-parts":[["1998"]]},"page":"1-7","title":"A sustainable model for rural production of edible mushrooms in Mexico.","type":"article-journal","volume":"11"},"uris":["http://www.mendeley.com/documents/?uuid=fb416937-3e03-4605-8ee9-97dd158ce631"]}],"mendeley":{"formattedCitation":"(Martinez-Carrera,-D;Aguilar,-A; Martinez,-W; Morales,-P; Sobal,-M; Bonilla, 1998)","plainTextFormattedCitation":"(Martinez-Carrera,-D;Aguilar,-A; Martinez,-W; Morales,-P; Sobal,-M; Bonilla, 1998)","previouslyFormattedCitation":"(Martinez-Carrera,-D;Aguilar,-A; Martinez,-W; Morales,-P; Sobal,-M; Bonilla, 1998)"},"properties":{"noteIndex":0},"schema":"https://github.com/citation-style-language/schema/raw/master/csl-citation.json"}</w:instrText>
            </w:r>
            <w:r w:rsidRPr="00747227">
              <w:rPr>
                <w:rFonts w:ascii="Times New Roman" w:hAnsi="Times New Roman" w:cs="Times New Roman"/>
                <w:b/>
                <w:bCs/>
                <w:sz w:val="24"/>
                <w:szCs w:val="24"/>
              </w:rPr>
              <w:fldChar w:fldCharType="separate"/>
            </w:r>
            <w:r w:rsidR="00EC416C" w:rsidRPr="00EC416C">
              <w:rPr>
                <w:rFonts w:ascii="Times New Roman" w:hAnsi="Times New Roman" w:cs="Times New Roman"/>
                <w:bCs/>
                <w:noProof/>
                <w:sz w:val="24"/>
                <w:szCs w:val="24"/>
              </w:rPr>
              <w:t>(Martinez-Carrera,-D;Aguilar,-A; Martinez,-W; Morales,-P; Sobal,-M; Bonilla, 1998)</w:t>
            </w:r>
            <w:r w:rsidRPr="00747227">
              <w:rPr>
                <w:rFonts w:ascii="Times New Roman" w:hAnsi="Times New Roman" w:cs="Times New Roman"/>
                <w:b/>
                <w:bCs/>
                <w:sz w:val="24"/>
                <w:szCs w:val="24"/>
              </w:rPr>
              <w:fldChar w:fldCharType="end"/>
            </w:r>
            <w:r w:rsidR="0034480D" w:rsidRPr="00747227">
              <w:rPr>
                <w:rFonts w:ascii="Times New Roman" w:hAnsi="Times New Roman" w:cs="Times New Roman"/>
                <w:b/>
                <w:bCs/>
                <w:sz w:val="24"/>
                <w:szCs w:val="24"/>
              </w:rPr>
              <w:br/>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New Zealand</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2.0</w:t>
            </w:r>
          </w:p>
        </w:tc>
        <w:tc>
          <w:tcPr>
            <w:tcW w:w="522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Peter K Buchanan and John Barnes. The Mushroom Industry in New Zealand –ISMS 2001</w:t>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South Cameroon</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1.1-1.4</w:t>
            </w:r>
          </w:p>
        </w:tc>
        <w:tc>
          <w:tcPr>
            <w:tcW w:w="5220" w:type="dxa"/>
          </w:tcPr>
          <w:p w:rsidR="0034480D" w:rsidRPr="00747227" w:rsidRDefault="003D4072" w:rsidP="00DD1BC8">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{"citationItems":[{"id":"ITEM-1","itemData":{"author":[{"dropping-particle":"","family":"Dijk,-H-yan; Onguene,-N-A; Kuyper","given":"T-W Ambio","non-dropping-particle":"","parse-names":false,"suffix":""}],"id":"ITEM-1","issued":{"date-parts":[["2003"]]},"page":"19-23","title":"Knowledge and utilization of edible mushrooms by local populations of the rain forest of South Cameroon.","type":"article-journal"},"uris":["http://www.mendeley.com/documents/?uuid=646e69b9-b3bc-4b17-a070-379e7cd756d3"]}],"mendeley":{"formattedCitation":"(Dijk,-H-yan; Onguene,-N-A; Kuyper, 2003)","plainTextFormattedCitation":"(Dijk,-H-yan; Onguene,-N-A; Kuyper, 2003)","previouslyFormattedCitation":"(Dijk,-H-yan; Onguene,-N-A; Kuyper, 2003)"},"properties":{"noteIndex":0},"schema":"https://github.com/citation-style-language/schema/raw/master/csl-citation.json"}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(Dijk,-H-yan; Onguene,-N-A; Kuyper, 2003)</w:t>
            </w:r>
            <w:r w:rsidRPr="00747227">
              <w:rPr>
                <w:rFonts w:ascii="Times New Roman" w:hAnsi="Times New Roman" w:cs="Times New Roman"/>
                <w:sz w:val="24"/>
                <w:szCs w:val="24"/>
              </w:rPr>
              <w:fldChar w:fldCharType="end"/>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Spain</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1.0</w:t>
            </w:r>
          </w:p>
        </w:tc>
        <w:tc>
          <w:tcPr>
            <w:tcW w:w="522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Strategic Plan of the Mushroom Sector in the Region of 'La </w:t>
            </w:r>
            <w:proofErr w:type="spellStart"/>
            <w:r w:rsidRPr="00747227">
              <w:rPr>
                <w:rFonts w:ascii="Times New Roman" w:hAnsi="Times New Roman" w:cs="Times New Roman"/>
                <w:sz w:val="24"/>
                <w:szCs w:val="24"/>
              </w:rPr>
              <w:t>Manchuela</w:t>
            </w:r>
            <w:proofErr w:type="spellEnd"/>
            <w:r w:rsidRPr="00747227">
              <w:rPr>
                <w:rFonts w:ascii="Times New Roman" w:hAnsi="Times New Roman" w:cs="Times New Roman"/>
                <w:sz w:val="24"/>
                <w:szCs w:val="24"/>
              </w:rPr>
              <w:t>' ISMS-2001</w:t>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USA</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1.78 (2003)</w:t>
            </w:r>
          </w:p>
        </w:tc>
        <w:tc>
          <w:tcPr>
            <w:tcW w:w="5220" w:type="dxa"/>
          </w:tcPr>
          <w:p w:rsidR="0034480D" w:rsidRPr="00747227" w:rsidRDefault="00453C4C" w:rsidP="00747227">
            <w:pPr>
              <w:spacing w:after="100" w:afterAutospacing="1" w:line="360" w:lineRule="auto"/>
              <w:jc w:val="center"/>
              <w:rPr>
                <w:rFonts w:ascii="Times New Roman" w:hAnsi="Times New Roman" w:cs="Times New Roman"/>
                <w:sz w:val="24"/>
                <w:szCs w:val="24"/>
              </w:rPr>
            </w:pPr>
            <w:hyperlink r:id="rId8" w:history="1">
              <w:r w:rsidR="00EF3AE6" w:rsidRPr="00747227">
                <w:rPr>
                  <w:rStyle w:val="Hyperlink"/>
                  <w:rFonts w:ascii="Times New Roman" w:hAnsi="Times New Roman" w:cs="Times New Roman"/>
                  <w:sz w:val="24"/>
                  <w:szCs w:val="24"/>
                </w:rPr>
                <w:t>www.ers.usda.gov</w:t>
              </w:r>
            </w:hyperlink>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Western Europe</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3.0</w:t>
            </w:r>
          </w:p>
        </w:tc>
        <w:tc>
          <w:tcPr>
            <w:tcW w:w="5220" w:type="dxa"/>
          </w:tcPr>
          <w:p w:rsidR="0034480D" w:rsidRPr="00747227" w:rsidRDefault="0034480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sz w:val="24"/>
                <w:szCs w:val="24"/>
              </w:rPr>
              <w:t xml:space="preserve">Hans </w:t>
            </w:r>
            <w:proofErr w:type="spellStart"/>
            <w:r w:rsidRPr="00747227">
              <w:rPr>
                <w:rFonts w:ascii="Times New Roman" w:hAnsi="Times New Roman" w:cs="Times New Roman"/>
                <w:sz w:val="24"/>
                <w:szCs w:val="24"/>
              </w:rPr>
              <w:t>Megens</w:t>
            </w:r>
            <w:proofErr w:type="spellEnd"/>
            <w:r w:rsidRPr="00747227">
              <w:rPr>
                <w:rFonts w:ascii="Times New Roman" w:hAnsi="Times New Roman" w:cs="Times New Roman"/>
                <w:sz w:val="24"/>
                <w:szCs w:val="24"/>
              </w:rPr>
              <w:t xml:space="preserve">. Western fresh mushroom market key </w:t>
            </w:r>
            <w:r w:rsidRPr="00747227">
              <w:rPr>
                <w:rFonts w:ascii="Times New Roman" w:hAnsi="Times New Roman" w:cs="Times New Roman"/>
                <w:sz w:val="24"/>
                <w:szCs w:val="24"/>
              </w:rPr>
              <w:lastRenderedPageBreak/>
              <w:t>drivers and impact on chain value. ISMS-2001</w:t>
            </w:r>
          </w:p>
        </w:tc>
      </w:tr>
      <w:tr w:rsidR="0034480D" w:rsidRPr="00747227" w:rsidTr="00CC6DEE">
        <w:tc>
          <w:tcPr>
            <w:tcW w:w="2088" w:type="dxa"/>
          </w:tcPr>
          <w:p w:rsidR="0034480D" w:rsidRPr="00747227" w:rsidRDefault="0034480D" w:rsidP="00747227">
            <w:pPr>
              <w:spacing w:after="100" w:afterAutospacing="1" w:line="360" w:lineRule="auto"/>
              <w:jc w:val="center"/>
              <w:rPr>
                <w:rFonts w:ascii="Times New Roman" w:hAnsi="Times New Roman" w:cs="Times New Roman"/>
                <w:bCs/>
                <w:sz w:val="24"/>
                <w:szCs w:val="24"/>
              </w:rPr>
            </w:pPr>
            <w:r w:rsidRPr="00747227">
              <w:rPr>
                <w:rFonts w:ascii="Times New Roman" w:hAnsi="Times New Roman" w:cs="Times New Roman"/>
                <w:bCs/>
                <w:sz w:val="24"/>
                <w:szCs w:val="24"/>
              </w:rPr>
              <w:lastRenderedPageBreak/>
              <w:t>Zimbabwe</w:t>
            </w:r>
          </w:p>
        </w:tc>
        <w:tc>
          <w:tcPr>
            <w:tcW w:w="2340" w:type="dxa"/>
          </w:tcPr>
          <w:p w:rsidR="0034480D" w:rsidRPr="00747227" w:rsidRDefault="0034480D" w:rsidP="00747227">
            <w:pPr>
              <w:spacing w:after="100" w:afterAutospacing="1" w:line="360" w:lineRule="auto"/>
              <w:jc w:val="center"/>
              <w:rPr>
                <w:rFonts w:ascii="Times New Roman" w:hAnsi="Times New Roman" w:cs="Times New Roman"/>
                <w:bCs/>
                <w:sz w:val="24"/>
                <w:szCs w:val="24"/>
              </w:rPr>
            </w:pPr>
            <w:r w:rsidRPr="00747227">
              <w:rPr>
                <w:rFonts w:ascii="Times New Roman" w:hAnsi="Times New Roman" w:cs="Times New Roman"/>
                <w:bCs/>
                <w:sz w:val="24"/>
                <w:szCs w:val="24"/>
              </w:rPr>
              <w:t>1.8 (wild)</w:t>
            </w:r>
          </w:p>
        </w:tc>
        <w:tc>
          <w:tcPr>
            <w:tcW w:w="5220" w:type="dxa"/>
          </w:tcPr>
          <w:p w:rsidR="0034480D" w:rsidRPr="00747227" w:rsidRDefault="00453C4C" w:rsidP="00747227">
            <w:pPr>
              <w:spacing w:after="100" w:afterAutospacing="1" w:line="360" w:lineRule="auto"/>
              <w:jc w:val="center"/>
              <w:rPr>
                <w:rFonts w:ascii="Times New Roman" w:hAnsi="Times New Roman" w:cs="Times New Roman"/>
                <w:sz w:val="24"/>
                <w:szCs w:val="24"/>
              </w:rPr>
            </w:pPr>
            <w:hyperlink r:id="rId9" w:history="1">
              <w:r w:rsidR="00EF3AE6" w:rsidRPr="00747227">
                <w:rPr>
                  <w:rStyle w:val="Hyperlink"/>
                  <w:rFonts w:ascii="Times New Roman" w:hAnsi="Times New Roman" w:cs="Times New Roman"/>
                  <w:sz w:val="24"/>
                  <w:szCs w:val="24"/>
                </w:rPr>
                <w:t>www.fao.org</w:t>
              </w:r>
            </w:hyperlink>
          </w:p>
        </w:tc>
      </w:tr>
    </w:tbl>
    <w:p w:rsidR="005F4ADC" w:rsidRPr="00747227" w:rsidRDefault="005F4ADC" w:rsidP="00747227">
      <w:pPr>
        <w:pStyle w:val="Caption"/>
        <w:spacing w:line="360" w:lineRule="auto"/>
        <w:jc w:val="center"/>
        <w:rPr>
          <w:rFonts w:ascii="Times New Roman" w:hAnsi="Times New Roman" w:cs="Times New Roman"/>
          <w:b w:val="0"/>
          <w:bCs w:val="0"/>
          <w:sz w:val="24"/>
          <w:szCs w:val="24"/>
        </w:rPr>
      </w:pPr>
      <w:r w:rsidRPr="00747227">
        <w:rPr>
          <w:rFonts w:ascii="Times New Roman" w:hAnsi="Times New Roman" w:cs="Times New Roman"/>
          <w:sz w:val="24"/>
          <w:szCs w:val="24"/>
        </w:rPr>
        <w:t xml:space="preserve">Table </w:t>
      </w:r>
      <w:r w:rsidR="003D4072" w:rsidRPr="00747227">
        <w:rPr>
          <w:rFonts w:ascii="Times New Roman" w:hAnsi="Times New Roman" w:cs="Times New Roman"/>
          <w:sz w:val="24"/>
          <w:szCs w:val="24"/>
        </w:rPr>
        <w:fldChar w:fldCharType="begin"/>
      </w:r>
      <w:r w:rsidRPr="00747227">
        <w:rPr>
          <w:rFonts w:ascii="Times New Roman" w:hAnsi="Times New Roman" w:cs="Times New Roman"/>
          <w:sz w:val="24"/>
          <w:szCs w:val="24"/>
        </w:rPr>
        <w:instrText xml:space="preserve"> SEQ Table \* ARABIC </w:instrText>
      </w:r>
      <w:r w:rsidR="003D4072" w:rsidRPr="00747227">
        <w:rPr>
          <w:rFonts w:ascii="Times New Roman" w:hAnsi="Times New Roman" w:cs="Times New Roman"/>
          <w:sz w:val="24"/>
          <w:szCs w:val="24"/>
        </w:rPr>
        <w:fldChar w:fldCharType="separate"/>
      </w:r>
      <w:r w:rsidR="00B22BFF" w:rsidRPr="00747227">
        <w:rPr>
          <w:rFonts w:ascii="Times New Roman" w:hAnsi="Times New Roman" w:cs="Times New Roman"/>
          <w:noProof/>
          <w:sz w:val="24"/>
          <w:szCs w:val="24"/>
        </w:rPr>
        <w:t>2</w:t>
      </w:r>
      <w:r w:rsidR="003D4072" w:rsidRPr="00747227">
        <w:rPr>
          <w:rFonts w:ascii="Times New Roman" w:hAnsi="Times New Roman" w:cs="Times New Roman"/>
          <w:sz w:val="24"/>
          <w:szCs w:val="24"/>
        </w:rPr>
        <w:fldChar w:fldCharType="end"/>
      </w:r>
      <w:r w:rsidR="00F34A92" w:rsidRPr="00747227">
        <w:rPr>
          <w:rFonts w:ascii="Times New Roman" w:hAnsi="Times New Roman" w:cs="Times New Roman"/>
          <w:sz w:val="24"/>
          <w:szCs w:val="24"/>
        </w:rPr>
        <w:t>: Mushroom consumption data</w:t>
      </w:r>
    </w:p>
    <w:p w:rsidR="00992FF6" w:rsidRPr="00747227" w:rsidRDefault="00121E45"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b/>
          <w:bCs/>
          <w:sz w:val="24"/>
          <w:szCs w:val="24"/>
        </w:rPr>
        <w:t xml:space="preserve">c) Education and Training: </w:t>
      </w:r>
      <w:r w:rsidR="00296AF0" w:rsidRPr="00747227">
        <w:rPr>
          <w:rFonts w:ascii="Times New Roman" w:hAnsi="Times New Roman" w:cs="Times New Roman"/>
          <w:sz w:val="24"/>
          <w:szCs w:val="24"/>
        </w:rPr>
        <w:t xml:space="preserve">Education and training are integral to achieving self-reliance in India's mushroom industry. By imparting knowledge and skills in cultivation, processing, and marketing, education empowers farmers and entrepreneurs to adopt sustainable practices, drive innovation, and explore economic opportunities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{"citationItems":[{"id":"ITEM-1","itemData":{"DOI":"10.56093/ijas.v92i5.124628","abstract":"Pink oyster mushroom (Pleurotus djamor) owns a pleasant colour, good sensory attributes, high nutritional value, anti-oxidant, anti-microbial and medicinal properties. Cultivation of different types of mushroom has been accepted as a short-term income generating avenue under crop production for livelihood of the farmers. The present study was carried out to assess the nutritional quality, anti-oxidant activities and economic benefits of pink oyster mushroom at Research farm of G B Pant University of Agriculture and Technology, Pantnagar, Uttarakhand during 2015–18. The fresh whole mushroom was assessed for yield and physical parameters. It was exposed to 60±20C temperature for 8 h to prepare dried mushroom powder. The dried powder was used for proximate composition analysis and anti-oxidant activity study. The cost to benefit ratio was calculated on the basis of gross expenditure and net profit incurred in the trial field. The high contents of protein, fat and carbohydrate along with good anti-oxidant property and biological efficiency revealed the mushroom as a rich source of quality nutrients. The yield of 740.60 g/kg wheat straw withbenefit to cost ratio of 2.60 depicted economical viability of mushroom farming. The study concludes that, pink oyster mushroom farming can be explored for nutritional security in alleviating the malnutrition with economic benefits to the farmers in Uttarakhand.","author":[{"dropping-particle":"","family":"NAYAK","given":"HARAPRIYA","non-dropping-particle":"","parse-names":false,"suffix":""},{"dropping-particle":"","family":"Nayak","given":"Harapriya","non-dropping-particle":"","parse-names":false,"suffix":""},{"dropping-particle":"","family":"KUSHWAHA","given":"ARCHANA","non-dropping-particle":"","parse-names":false,"suffix":""},{"dropping-particle":"","family":"Kushwaha","given":"Archana","non-dropping-particle":"","parse-names":false,"suffix":""},{"dropping-particle":"","family":"SRIVASTAVA","given":"SARITA","non-dropping-particle":"","parse-names":false,"suffix":""},{"dropping-particle":"","family":"Srivastava","given":"Sangeeta","non-dropping-particle":"","parse-names":false,"suffix":""},{"dropping-particle":"","family":"KUSHWAHA","given":"K P S","non-dropping-particle":"","parse-names":false,"suffix":""},{"dropping-particle":"","family":"Kushwaha","given":"Kailash","non-dropping-particle":"","parse-names":false,"suffix":""},{"dropping-particle":"","family":"BEHERA","given":"PRAKASH CHANDRA","non-dropping-particle":"","parse-names":false,"suffix":""},{"dropping-particle":"","family":"Behera","given":"Prakash Chandra","non-dropping-particle":"","parse-names":false,"suffix":""},{"dropping-particle":"","family":"BALA","given":"PRAKASH","non-dropping-particle":"","parse-names":false,"suffix":""},{"dropping-particle":"","family":"BALA","given":"PRAKASH","non-dropping-particle":"","parse-names":false,"suffix":""},{"dropping-particle":"","family":"SHAHI","given":"N C","non-dropping-particle":"","parse-names":false,"suffix":""},{"dropping-particle":"","family":"Shahi","given":"Navin Chandra","non-dropping-particle":"","parse-names":false,"suffix":""},{"dropping-particle":"","family":"KUMAR","given":"ANIL","non-dropping-particle":"","parse-names":false,"suffix":""},{"dropping-particle":"","family":"Kumar","given":"Anil","non-dropping-particle":"","parse-names":false,"suffix":""}],"container-title":"Indian Journal of Agricultural Sciences","id":"ITEM-1","issued":{"date-parts":[["2022"]]},"title":"Economically viable Mushroom (Pleurotus djamor) farming for nutritional security in Uttarakhand","type":"article-journal"},"uris":["http://www.mendeley.com/documents/?uuid=8430af92-d86e-45a8-8e3a-f7796c186d00"]}],"mendeley":{"formattedCitation":"(NAYAK et al., 2022)","plainTextFormattedCitation":"(NAYAK et al., 2022)","previouslyFormattedCitation":"(NAYAK et al., 2022)"},"properties":{"noteIndex":0},"schema":"https://github.com/citation-style-language/schema/raw/master/csl-citation.json"}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(NAYAK et al., 2022)</w:t>
      </w:r>
      <w:r w:rsidR="003D4072"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Educating farmers about mushroom cultivation techniques enables them to diversify income sources and utilize marginal land. With a short cultivation cycle, mushrooms provide a quicker income turnaround compared to traditional crops, reducing reliance on single-crop farming and mitigating market risks.</w:t>
      </w:r>
      <w:r w:rsidR="003F3FAE">
        <w:rPr>
          <w:rFonts w:ascii="Times New Roman" w:hAnsi="Times New Roman" w:cs="Times New Roman"/>
          <w:sz w:val="24"/>
          <w:szCs w:val="24"/>
        </w:rPr>
        <w:t xml:space="preserve"> </w:t>
      </w:r>
      <w:r w:rsidR="00296AF0" w:rsidRPr="00747227">
        <w:rPr>
          <w:rFonts w:ascii="Times New Roman" w:hAnsi="Times New Roman" w:cs="Times New Roman"/>
          <w:sz w:val="24"/>
          <w:szCs w:val="24"/>
        </w:rPr>
        <w:t>Training programs also nurture entrepreneurship in the mushroom sector. Aspiring entrepreneurs can benefit from specialized training in cultivation, business management, and marketing, leading to job creation, especially in ru</w:t>
      </w:r>
      <w:r w:rsidR="00B35DCB" w:rsidRPr="00747227">
        <w:rPr>
          <w:rFonts w:ascii="Times New Roman" w:hAnsi="Times New Roman" w:cs="Times New Roman"/>
          <w:sz w:val="24"/>
          <w:szCs w:val="24"/>
        </w:rPr>
        <w:t>ral areas</w:t>
      </w:r>
      <w:r w:rsidR="00296AF0" w:rsidRPr="00747227">
        <w:rPr>
          <w:rFonts w:ascii="Times New Roman" w:hAnsi="Times New Roman" w:cs="Times New Roman"/>
          <w:sz w:val="24"/>
          <w:szCs w:val="24"/>
        </w:rPr>
        <w:t>. Successful mushroom businesses contribute to local economic development and empower communities by providing livelihood opportunities.</w:t>
      </w:r>
      <w:r w:rsidR="003F3FAE">
        <w:rPr>
          <w:rFonts w:ascii="Times New Roman" w:hAnsi="Times New Roman" w:cs="Times New Roman"/>
          <w:sz w:val="24"/>
          <w:szCs w:val="24"/>
        </w:rPr>
        <w:t xml:space="preserve"> </w:t>
      </w:r>
      <w:r w:rsidR="00296AF0" w:rsidRPr="00747227">
        <w:rPr>
          <w:rFonts w:ascii="Times New Roman" w:hAnsi="Times New Roman" w:cs="Times New Roman"/>
          <w:sz w:val="24"/>
          <w:szCs w:val="24"/>
        </w:rPr>
        <w:t xml:space="preserve">Education drives innovation and research, keeping farmers and entrepreneurs updated </w:t>
      </w:r>
      <w:proofErr w:type="spellStart"/>
      <w:r w:rsidR="00296AF0" w:rsidRPr="00747227">
        <w:rPr>
          <w:rFonts w:ascii="Times New Roman" w:hAnsi="Times New Roman" w:cs="Times New Roman"/>
          <w:sz w:val="24"/>
          <w:szCs w:val="24"/>
        </w:rPr>
        <w:t>withadvancements</w:t>
      </w:r>
      <w:proofErr w:type="spellEnd"/>
      <w:r w:rsidR="00296AF0" w:rsidRPr="00747227">
        <w:rPr>
          <w:rFonts w:ascii="Times New Roman" w:hAnsi="Times New Roman" w:cs="Times New Roman"/>
          <w:sz w:val="24"/>
          <w:szCs w:val="24"/>
        </w:rPr>
        <w:t xml:space="preserve"> in cultivation, processing, and product development. This culture of continuous learning enhances industry efficiency and competitiveness. Research on using agricultural waste materials as substrates for cultivation addresses waste management challenges and lowers</w:t>
      </w:r>
      <w:r w:rsidR="003F3FAE">
        <w:rPr>
          <w:rFonts w:ascii="Times New Roman" w:hAnsi="Times New Roman" w:cs="Times New Roman"/>
          <w:sz w:val="24"/>
          <w:szCs w:val="24"/>
        </w:rPr>
        <w:t xml:space="preserve"> </w:t>
      </w:r>
      <w:r w:rsidR="00296AF0" w:rsidRPr="00747227">
        <w:rPr>
          <w:rFonts w:ascii="Times New Roman" w:hAnsi="Times New Roman" w:cs="Times New Roman"/>
          <w:sz w:val="24"/>
          <w:szCs w:val="24"/>
        </w:rPr>
        <w:t>production costs.</w:t>
      </w:r>
      <w:r w:rsidR="003F3FAE">
        <w:rPr>
          <w:rFonts w:ascii="Times New Roman" w:hAnsi="Times New Roman" w:cs="Times New Roman"/>
          <w:sz w:val="24"/>
          <w:szCs w:val="24"/>
        </w:rPr>
        <w:t xml:space="preserve"> </w:t>
      </w:r>
      <w:r w:rsidR="00296AF0" w:rsidRPr="00747227">
        <w:rPr>
          <w:rFonts w:ascii="Times New Roman" w:hAnsi="Times New Roman" w:cs="Times New Roman"/>
          <w:sz w:val="24"/>
          <w:szCs w:val="24"/>
        </w:rPr>
        <w:t>Promoting sustainable practices is another crucial aspect of education and training. Emphasizing resource conservation, waste reduction, and eco-friendly technologies aligns with India's commitment to environmental conservation and climate change mitigation. Adopting sustainable methods enhances the reputation of Indian mushroom products in the global market, attracting environmentally conscious consumers. By investing in education and training, India paves the way for a self-reliant and sustainable future in the mushroom industry.</w:t>
      </w:r>
    </w:p>
    <w:p w:rsidR="00992FF6" w:rsidRDefault="00992FF6"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b/>
          <w:bCs/>
          <w:sz w:val="24"/>
          <w:szCs w:val="24"/>
        </w:rPr>
        <w:t>Technological Advancements in Mushroom Cultivation:</w:t>
      </w:r>
      <w:r w:rsidR="003F3FAE">
        <w:rPr>
          <w:rFonts w:ascii="Times New Roman" w:hAnsi="Times New Roman" w:cs="Times New Roman"/>
          <w:b/>
          <w:bCs/>
          <w:sz w:val="24"/>
          <w:szCs w:val="24"/>
        </w:rPr>
        <w:t xml:space="preserve"> </w:t>
      </w:r>
      <w:r w:rsidRPr="00747227">
        <w:rPr>
          <w:rFonts w:ascii="Times New Roman" w:hAnsi="Times New Roman" w:cs="Times New Roman"/>
          <w:sz w:val="24"/>
          <w:szCs w:val="24"/>
        </w:rPr>
        <w:t xml:space="preserve">Technological innovations are revolutionizing mushroom cultivation, making it more efficient and sustainable. </w:t>
      </w:r>
      <w:r w:rsidR="00BA55A1" w:rsidRPr="00BA55A1">
        <w:rPr>
          <w:rFonts w:ascii="Times New Roman" w:hAnsi="Times New Roman" w:cs="Times New Roman"/>
          <w:b/>
          <w:bCs/>
          <w:sz w:val="24"/>
          <w:szCs w:val="24"/>
        </w:rPr>
        <w:t>Modern cultivation technologies have greatly improved the yield, efficiency, and sustainability of the mushroom industry. By controlling temperature, humidity, CO₂ levels, and light using automated HVAC systems</w:t>
      </w:r>
      <w:r w:rsidR="00F90BBE">
        <w:rPr>
          <w:rFonts w:ascii="Times New Roman" w:hAnsi="Times New Roman" w:cs="Times New Roman"/>
          <w:b/>
          <w:bCs/>
          <w:sz w:val="24"/>
          <w:szCs w:val="24"/>
        </w:rPr>
        <w:t xml:space="preserve"> </w:t>
      </w:r>
      <w:r w:rsidR="00F90BBE">
        <w:rPr>
          <w:rFonts w:ascii="Times New Roman" w:hAnsi="Times New Roman" w:cs="Times New Roman"/>
          <w:b/>
          <w:bCs/>
          <w:sz w:val="24"/>
          <w:szCs w:val="24"/>
        </w:rPr>
        <w:fldChar w:fldCharType="begin" w:fldLock="1"/>
      </w:r>
      <w:r w:rsidR="00A45A11">
        <w:rPr>
          <w:rFonts w:ascii="Times New Roman" w:hAnsi="Times New Roman" w:cs="Times New Roman"/>
          <w:b/>
          <w:bCs/>
          <w:sz w:val="24"/>
          <w:szCs w:val="24"/>
        </w:rPr>
        <w:instrText>ADDIN CSL_CITATION {"citationItems":[{"id":"ITEM-1","itemData":{"DOI":"10.1063/5.0217384","author":[{"dropping-particle":"","family":"Subashini","given":"P.","non-dropping-particle":"","parse-names":false,"suffix":""},{"dropping-particle":"","family":"Lavanya","given":"D. Leena","non-dropping-particle":"","parse-names":false,"suffix":""},{"dropping-particle":"","family":"Krishnaveni","given":"M.","non-dropping-particle":"","parse-names":false,"suffix":""},{"dropping-particle":"","family":"Nisha","given":"M. K.","non-dropping-particle":"","parse-names":false,"suffix":""},{"dropping-particle":"","family":"Narmadha","given":"V.","non-dropping-particle":"","parse-names":false,"suffix":""},{"dropping-particle":"","family":"Abinaya","given":"H.","non-dropping-particle":"","parse-names":false,"suffix":""},{"dropping-particle":"","family":"Devi","given":"E. Gaayathiri","non-dropping-particle":"","parse-names":false,"suffix":""}],"id":"ITEM-1","issued":{"date-parts":[["2024"]]},"page":"020016","title":"A dynamic controlled environment model for sustainable mushroom cultivation by using machine learning methods","type":"paper-conference"},"uris":["http://www.mendeley.com/documents/?uuid=51ecc964-aea9-41c2-9011-97b339721363"]}],"mendeley":{"formattedCitation":"(Subashini et al., 2024)","plainTextFormattedCitation":"(Subashini et al., 2024)","previouslyFormattedCitation":"(Subashini et al., 2024)"},"properties":{"noteIndex":0},"schema":"https://github.com/citation-style-language/schema/raw/master/csl-citation.json"}</w:instrText>
      </w:r>
      <w:r w:rsidR="00F90BBE">
        <w:rPr>
          <w:rFonts w:ascii="Times New Roman" w:hAnsi="Times New Roman" w:cs="Times New Roman"/>
          <w:b/>
          <w:bCs/>
          <w:sz w:val="24"/>
          <w:szCs w:val="24"/>
        </w:rPr>
        <w:fldChar w:fldCharType="separate"/>
      </w:r>
      <w:r w:rsidR="00F90BBE" w:rsidRPr="00F90BBE">
        <w:rPr>
          <w:rFonts w:ascii="Times New Roman" w:hAnsi="Times New Roman" w:cs="Times New Roman"/>
          <w:bCs/>
          <w:noProof/>
          <w:sz w:val="24"/>
          <w:szCs w:val="24"/>
        </w:rPr>
        <w:t>(Subashini et al., 2024)</w:t>
      </w:r>
      <w:r w:rsidR="00F90BBE">
        <w:rPr>
          <w:rFonts w:ascii="Times New Roman" w:hAnsi="Times New Roman" w:cs="Times New Roman"/>
          <w:b/>
          <w:bCs/>
          <w:sz w:val="24"/>
          <w:szCs w:val="24"/>
        </w:rPr>
        <w:fldChar w:fldCharType="end"/>
      </w:r>
      <w:r w:rsidR="00BA55A1" w:rsidRPr="00BA55A1">
        <w:rPr>
          <w:rFonts w:ascii="Times New Roman" w:hAnsi="Times New Roman" w:cs="Times New Roman"/>
          <w:b/>
          <w:bCs/>
          <w:sz w:val="24"/>
          <w:szCs w:val="24"/>
        </w:rPr>
        <w:t xml:space="preserve">, Internet of Things-based monitoring, and fogging systems, climate-controlled farming guarantees year-round output, avoiding </w:t>
      </w:r>
      <w:r w:rsidR="00BA55A1" w:rsidRPr="00BA55A1">
        <w:rPr>
          <w:rFonts w:ascii="Times New Roman" w:hAnsi="Times New Roman" w:cs="Times New Roman"/>
          <w:b/>
          <w:bCs/>
          <w:sz w:val="24"/>
          <w:szCs w:val="24"/>
        </w:rPr>
        <w:lastRenderedPageBreak/>
        <w:t xml:space="preserve">crop failures caused by climate change and enhancing quality control. Through the use of multi-tier racks, LED-based light </w:t>
      </w:r>
      <w:proofErr w:type="spellStart"/>
      <w:r w:rsidR="00BA55A1" w:rsidRPr="00BA55A1">
        <w:rPr>
          <w:rFonts w:ascii="Times New Roman" w:hAnsi="Times New Roman" w:cs="Times New Roman"/>
          <w:b/>
          <w:bCs/>
          <w:sz w:val="24"/>
          <w:szCs w:val="24"/>
        </w:rPr>
        <w:t>optimisation</w:t>
      </w:r>
      <w:proofErr w:type="spellEnd"/>
      <w:r w:rsidR="00BA55A1" w:rsidRPr="00BA55A1">
        <w:rPr>
          <w:rFonts w:ascii="Times New Roman" w:hAnsi="Times New Roman" w:cs="Times New Roman"/>
          <w:b/>
          <w:bCs/>
          <w:sz w:val="24"/>
          <w:szCs w:val="24"/>
        </w:rPr>
        <w:t xml:space="preserve">, and automated nutrient delivery, vertical farming </w:t>
      </w:r>
      <w:proofErr w:type="spellStart"/>
      <w:r w:rsidR="00BA55A1" w:rsidRPr="00BA55A1">
        <w:rPr>
          <w:rFonts w:ascii="Times New Roman" w:hAnsi="Times New Roman" w:cs="Times New Roman"/>
          <w:b/>
          <w:bCs/>
          <w:sz w:val="24"/>
          <w:szCs w:val="24"/>
        </w:rPr>
        <w:t>optimises</w:t>
      </w:r>
      <w:proofErr w:type="spellEnd"/>
      <w:r w:rsidR="00BA55A1" w:rsidRPr="00BA55A1">
        <w:rPr>
          <w:rFonts w:ascii="Times New Roman" w:hAnsi="Times New Roman" w:cs="Times New Roman"/>
          <w:b/>
          <w:bCs/>
          <w:sz w:val="24"/>
          <w:szCs w:val="24"/>
        </w:rPr>
        <w:t xml:space="preserve"> space efficiency, </w:t>
      </w:r>
      <w:proofErr w:type="spellStart"/>
      <w:r w:rsidR="00BA55A1" w:rsidRPr="00BA55A1">
        <w:rPr>
          <w:rFonts w:ascii="Times New Roman" w:hAnsi="Times New Roman" w:cs="Times New Roman"/>
          <w:b/>
          <w:bCs/>
          <w:sz w:val="24"/>
          <w:szCs w:val="24"/>
        </w:rPr>
        <w:t>minimising</w:t>
      </w:r>
      <w:proofErr w:type="spellEnd"/>
      <w:r w:rsidR="00BA55A1" w:rsidRPr="00BA55A1">
        <w:rPr>
          <w:rFonts w:ascii="Times New Roman" w:hAnsi="Times New Roman" w:cs="Times New Roman"/>
          <w:b/>
          <w:bCs/>
          <w:sz w:val="24"/>
          <w:szCs w:val="24"/>
        </w:rPr>
        <w:t xml:space="preserve"> land requirements and enabling urban farming. By substituting nutrient-rich water solutions, fortified bioactive compounds, and microbial bioreactors for conventional substrates, hydroponic and substrate-based techniques further </w:t>
      </w:r>
      <w:proofErr w:type="spellStart"/>
      <w:r w:rsidR="00BA55A1" w:rsidRPr="00BA55A1">
        <w:rPr>
          <w:rFonts w:ascii="Times New Roman" w:hAnsi="Times New Roman" w:cs="Times New Roman"/>
          <w:b/>
          <w:bCs/>
          <w:sz w:val="24"/>
          <w:szCs w:val="24"/>
        </w:rPr>
        <w:t>maximise</w:t>
      </w:r>
      <w:proofErr w:type="spellEnd"/>
      <w:r w:rsidR="00BA55A1" w:rsidRPr="00BA55A1">
        <w:rPr>
          <w:rFonts w:ascii="Times New Roman" w:hAnsi="Times New Roman" w:cs="Times New Roman"/>
          <w:b/>
          <w:bCs/>
          <w:sz w:val="24"/>
          <w:szCs w:val="24"/>
        </w:rPr>
        <w:t xml:space="preserve"> growth while enhancing scalability and nutritional value</w:t>
      </w:r>
      <w:r w:rsidR="00F90BBE">
        <w:rPr>
          <w:rFonts w:ascii="Times New Roman" w:hAnsi="Times New Roman" w:cs="Times New Roman"/>
          <w:b/>
          <w:bCs/>
          <w:sz w:val="24"/>
          <w:szCs w:val="24"/>
        </w:rPr>
        <w:t xml:space="preserve"> </w:t>
      </w:r>
      <w:r w:rsidR="00A45A11">
        <w:rPr>
          <w:rFonts w:ascii="Times New Roman" w:hAnsi="Times New Roman" w:cs="Times New Roman"/>
          <w:b/>
          <w:bCs/>
          <w:sz w:val="24"/>
          <w:szCs w:val="24"/>
        </w:rPr>
        <w:fldChar w:fldCharType="begin" w:fldLock="1"/>
      </w:r>
      <w:r w:rsidR="00A45A11">
        <w:rPr>
          <w:rFonts w:ascii="Times New Roman" w:hAnsi="Times New Roman" w:cs="Times New Roman"/>
          <w:b/>
          <w:bCs/>
          <w:sz w:val="24"/>
          <w:szCs w:val="24"/>
        </w:rPr>
        <w:instrText>ADDIN CSL_CITATION {"citationItems":[{"id":"ITEM-1","itemData":{"DOI":"10.1016/j.atech.2024.100427","ISSN":"27723755","author":[{"dropping-particle":"","family":"Irwanto","given":"Firdaus","non-dropping-particle":"","parse-names":false,"suffix":""},{"dropping-particle":"","family":"Hasan","given":"Umar","non-dropping-particle":"","parse-names":false,"suffix":""},{"dropping-particle":"","family":"Lays","given":"Eric Saputra","non-dropping-particle":"","parse-names":false,"suffix":""},{"dropping-particle":"","family":"La Croix","given":"Ntivuguruzwa Jean","non-dropping-particle":"De","parse-names":false,"suffix":""},{"dropping-particle":"","family":"Mukanyiligira","given":"Didacienne","non-dropping-particle":"","parse-names":false,"suffix":""},{"dropping-particle":"","family":"Sibomana","given":"Louis","non-dropping-particle":"","parse-names":false,"suffix":""},{"dropping-particle":"","family":"Ahmad","given":"Tohari","non-dropping-particle":"","parse-names":false,"suffix":""}],"container-title":"Smart Agricultural Technology","id":"ITEM-1","issued":{"date-parts":[["2024","3"]]},"page":"100427","title":"IoT and fuzzy logic integration for improved substrate environment management in mushroom cultivation","type":"article-journal","volume":"7"},"uris":["http://www.mendeley.com/documents/?uuid=46c3a781-00ef-4ef5-8ac0-88b0447542a5"]}],"mendeley":{"formattedCitation":"(Irwanto et al., 2024)","plainTextFormattedCitation":"(Irwanto et al., 2024)","previouslyFormattedCitation":"(Irwanto et al., 2024)"},"properties":{"noteIndex":0},"schema":"https://github.com/citation-style-language/schema/raw/master/csl-citation.json"}</w:instrText>
      </w:r>
      <w:r w:rsidR="00A45A11">
        <w:rPr>
          <w:rFonts w:ascii="Times New Roman" w:hAnsi="Times New Roman" w:cs="Times New Roman"/>
          <w:b/>
          <w:bCs/>
          <w:sz w:val="24"/>
          <w:szCs w:val="24"/>
        </w:rPr>
        <w:fldChar w:fldCharType="separate"/>
      </w:r>
      <w:r w:rsidR="00A45A11" w:rsidRPr="00A45A11">
        <w:rPr>
          <w:rFonts w:ascii="Times New Roman" w:hAnsi="Times New Roman" w:cs="Times New Roman"/>
          <w:bCs/>
          <w:noProof/>
          <w:sz w:val="24"/>
          <w:szCs w:val="24"/>
        </w:rPr>
        <w:t>(Irwanto et al., 2024)</w:t>
      </w:r>
      <w:r w:rsidR="00A45A11">
        <w:rPr>
          <w:rFonts w:ascii="Times New Roman" w:hAnsi="Times New Roman" w:cs="Times New Roman"/>
          <w:b/>
          <w:bCs/>
          <w:sz w:val="24"/>
          <w:szCs w:val="24"/>
        </w:rPr>
        <w:fldChar w:fldCharType="end"/>
      </w:r>
      <w:r w:rsidR="00BA55A1" w:rsidRPr="00BA55A1">
        <w:rPr>
          <w:rFonts w:ascii="Times New Roman" w:hAnsi="Times New Roman" w:cs="Times New Roman"/>
          <w:b/>
          <w:bCs/>
          <w:sz w:val="24"/>
          <w:szCs w:val="24"/>
        </w:rPr>
        <w:t xml:space="preserve">. AI-powered robotic arms, sorting devices, and cold chain logistics are examples of automation in harvesting and processing that lowers </w:t>
      </w:r>
      <w:proofErr w:type="spellStart"/>
      <w:r w:rsidR="00BA55A1" w:rsidRPr="00BA55A1">
        <w:rPr>
          <w:rFonts w:ascii="Times New Roman" w:hAnsi="Times New Roman" w:cs="Times New Roman"/>
          <w:b/>
          <w:bCs/>
          <w:sz w:val="24"/>
          <w:szCs w:val="24"/>
        </w:rPr>
        <w:t>labour</w:t>
      </w:r>
      <w:proofErr w:type="spellEnd"/>
      <w:r w:rsidR="00BA55A1" w:rsidRPr="00BA55A1">
        <w:rPr>
          <w:rFonts w:ascii="Times New Roman" w:hAnsi="Times New Roman" w:cs="Times New Roman"/>
          <w:b/>
          <w:bCs/>
          <w:sz w:val="24"/>
          <w:szCs w:val="24"/>
        </w:rPr>
        <w:t xml:space="preserve"> costs, </w:t>
      </w:r>
      <w:proofErr w:type="spellStart"/>
      <w:r w:rsidR="00BA55A1" w:rsidRPr="00BA55A1">
        <w:rPr>
          <w:rFonts w:ascii="Times New Roman" w:hAnsi="Times New Roman" w:cs="Times New Roman"/>
          <w:b/>
          <w:bCs/>
          <w:sz w:val="24"/>
          <w:szCs w:val="24"/>
        </w:rPr>
        <w:t>minimises</w:t>
      </w:r>
      <w:proofErr w:type="spellEnd"/>
      <w:r w:rsidR="00BA55A1" w:rsidRPr="00BA55A1">
        <w:rPr>
          <w:rFonts w:ascii="Times New Roman" w:hAnsi="Times New Roman" w:cs="Times New Roman"/>
          <w:b/>
          <w:bCs/>
          <w:sz w:val="24"/>
          <w:szCs w:val="24"/>
        </w:rPr>
        <w:t xml:space="preserve"> post-harvest losses, increases shelf life, and improves marketability</w:t>
      </w:r>
      <w:r w:rsidR="00A45A11">
        <w:rPr>
          <w:rFonts w:ascii="Times New Roman" w:hAnsi="Times New Roman" w:cs="Times New Roman"/>
          <w:b/>
          <w:bCs/>
          <w:sz w:val="24"/>
          <w:szCs w:val="24"/>
        </w:rPr>
        <w:t xml:space="preserve"> </w:t>
      </w:r>
      <w:r w:rsidR="00A45A11">
        <w:rPr>
          <w:rFonts w:ascii="Times New Roman" w:hAnsi="Times New Roman" w:cs="Times New Roman"/>
          <w:b/>
          <w:bCs/>
          <w:sz w:val="24"/>
          <w:szCs w:val="24"/>
        </w:rPr>
        <w:fldChar w:fldCharType="begin" w:fldLock="1"/>
      </w:r>
      <w:r w:rsidR="003A6373">
        <w:rPr>
          <w:rFonts w:ascii="Times New Roman" w:hAnsi="Times New Roman" w:cs="Times New Roman"/>
          <w:b/>
          <w:bCs/>
          <w:sz w:val="24"/>
          <w:szCs w:val="24"/>
        </w:rPr>
        <w:instrText>ADDIN CSL_CITATION {"citationItems":[{"id":"ITEM-1","itemData":{"DOI":"10.1016/j.fochx.2024.101774","ISSN":"25901575","author":[{"dropping-particle":"","family":"Sangeeta","given":"","non-dropping-particle":"","parse-names":false,"suffix":""},{"dropping-particle":"","family":"Sharma","given":"Dhriti","non-dropping-particle":"","parse-names":false,"suffix":""},{"dropping-particle":"","family":"Ramniwas","given":"Seema","non-dropping-particle":"","parse-names":false,"suffix":""},{"dropping-particle":"","family":"Mugabi","given":"Robert","non-dropping-particle":"","parse-names":false,"suffix":""},{"dropping-particle":"","family":"Uddin","given":"Jalal","non-dropping-particle":"","parse-names":false,"suffix":""},{"dropping-particle":"","family":"Nayik","given":"Gulzar Ahmad","non-dropping-particle":"","parse-names":false,"suffix":""}],"container-title":"Food Chemistry: X","id":"ITEM-1","issued":{"date-parts":[["2024","10"]]},"page":"101774","title":"Revolutionizing Mushroom processing: Innovative techniques and technologies","type":"article-journal","volume":"23"},"uris":["http://www.mendeley.com/documents/?uuid=7f2d5395-7364-4f77-bf64-1a8221f1118e"]}],"mendeley":{"formattedCitation":"(Sangeeta et al., 2024)","plainTextFormattedCitation":"(Sangeeta et al., 2024)","previouslyFormattedCitation":"(Sangeeta et al., 2024)"},"properties":{"noteIndex":0},"schema":"https://github.com/citation-style-language/schema/raw/master/csl-citation.json"}</w:instrText>
      </w:r>
      <w:r w:rsidR="00A45A11">
        <w:rPr>
          <w:rFonts w:ascii="Times New Roman" w:hAnsi="Times New Roman" w:cs="Times New Roman"/>
          <w:b/>
          <w:bCs/>
          <w:sz w:val="24"/>
          <w:szCs w:val="24"/>
        </w:rPr>
        <w:fldChar w:fldCharType="separate"/>
      </w:r>
      <w:r w:rsidR="00A45A11" w:rsidRPr="00A45A11">
        <w:rPr>
          <w:rFonts w:ascii="Times New Roman" w:hAnsi="Times New Roman" w:cs="Times New Roman"/>
          <w:bCs/>
          <w:noProof/>
          <w:sz w:val="24"/>
          <w:szCs w:val="24"/>
        </w:rPr>
        <w:t>(Sangeeta et al., 2024)</w:t>
      </w:r>
      <w:r w:rsidR="00A45A11">
        <w:rPr>
          <w:rFonts w:ascii="Times New Roman" w:hAnsi="Times New Roman" w:cs="Times New Roman"/>
          <w:b/>
          <w:bCs/>
          <w:sz w:val="24"/>
          <w:szCs w:val="24"/>
        </w:rPr>
        <w:fldChar w:fldCharType="end"/>
      </w:r>
      <w:r w:rsidR="00BA55A1" w:rsidRPr="00BA55A1">
        <w:rPr>
          <w:rFonts w:ascii="Times New Roman" w:hAnsi="Times New Roman" w:cs="Times New Roman"/>
          <w:sz w:val="24"/>
          <w:szCs w:val="24"/>
        </w:rPr>
        <w:t>.</w:t>
      </w:r>
      <w:r w:rsidR="00BA55A1">
        <w:rPr>
          <w:rFonts w:ascii="Times New Roman" w:hAnsi="Times New Roman" w:cs="Times New Roman"/>
          <w:sz w:val="24"/>
          <w:szCs w:val="24"/>
        </w:rPr>
        <w:t xml:space="preserve"> </w:t>
      </w:r>
      <w:r w:rsidRPr="00747227">
        <w:rPr>
          <w:rFonts w:ascii="Times New Roman" w:hAnsi="Times New Roman" w:cs="Times New Roman"/>
          <w:sz w:val="24"/>
          <w:szCs w:val="24"/>
        </w:rPr>
        <w:t>Adopting these technologies can significantly boost India's mushroom production, ensuring consistent quality and higher profitability.</w:t>
      </w:r>
    </w:p>
    <w:p w:rsidR="00AF3E4C" w:rsidRPr="00AF3E4C" w:rsidRDefault="00AF3E4C" w:rsidP="00747227">
      <w:pPr>
        <w:spacing w:after="100" w:afterAutospacing="1" w:line="360" w:lineRule="auto"/>
        <w:jc w:val="both"/>
        <w:rPr>
          <w:rFonts w:ascii="Times New Roman" w:hAnsi="Times New Roman" w:cs="Times New Roman"/>
          <w:b/>
          <w:bCs/>
          <w:sz w:val="24"/>
          <w:szCs w:val="24"/>
        </w:rPr>
      </w:pPr>
      <w:r w:rsidRPr="00AF3E4C">
        <w:rPr>
          <w:rFonts w:ascii="Times New Roman" w:hAnsi="Times New Roman" w:cs="Times New Roman"/>
          <w:b/>
          <w:bCs/>
          <w:sz w:val="24"/>
          <w:szCs w:val="24"/>
        </w:rPr>
        <w:t>While large-scale mushroom farming is widely regarded as sustainable, it presents several environmental challenges that must be managed effectively. The high demand for organic substrates such as straw and sawdust leads to significant waste generation, and improper disposal of spent mushroom substrate (SMS) can cause soil degradation and water contamination</w:t>
      </w:r>
      <w:r>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sidR="003D2DE2">
        <w:rPr>
          <w:rFonts w:ascii="Times New Roman" w:hAnsi="Times New Roman" w:cs="Times New Roman"/>
          <w:b/>
          <w:bCs/>
          <w:sz w:val="24"/>
          <w:szCs w:val="24"/>
        </w:rPr>
        <w:instrText>ADDIN CSL_CITATION {"citationItems":[{"id":"ITEM-1","itemData":{"DOI":"10.1016/j.farsys.2024.100098","ISSN":"29499119","author":[{"dropping-particle":"","family":"Jayaraman","given":"Somasundaram","non-dropping-particle":"","parse-names":false,"suffix":""},{"dropping-particle":"","family":"Yadav","given":"Brijesh","non-dropping-particle":"","parse-names":false,"suffix":""},{"dropping-particle":"","family":"Dalal","given":"Ram C.","non-dropping-particle":"","parse-names":false,"suffix":""},{"dropping-particle":"","family":"Naorem","given":"Anandkumar","non-dropping-particle":"","parse-names":false,"suffix":""},{"dropping-particle":"","family":"Sinha","given":"Nishant K.","non-dropping-particle":"","parse-names":false,"suffix":""},{"dropping-particle":"","family":"Srinivasa Rao","given":"Ch","non-dropping-particle":"","parse-names":false,"suffix":""},{"dropping-particle":"","family":"Dang","given":"Y.P.","non-dropping-particle":"","parse-names":false,"suffix":""},{"dropping-particle":"","family":"Patra","given":"A.K.","non-dropping-particle":"","parse-names":false,"suffix":""},{"dropping-particle":"","family":"Datta","given":"S.P.","non-dropping-particle":"","parse-names":false,"suffix":""},{"dropping-particle":"","family":"Subba Rao","given":"A.","non-dropping-particle":"","parse-names":false,"suffix":""}],"container-title":"Farming System","id":"ITEM-1","issue":"3","issued":{"date-parts":[["2024","7"]]},"page":"100098","title":"Mushroom farming: A review Focusing on soil health, nutritional security and environmental sustainability","type":"article-journal","volume":"2"},"uris":["http://www.mendeley.com/documents/?uuid=3841a1aa-79dc-4c71-935e-de2c561de1eb"]}],"mendeley":{"formattedCitation":"(Jayaraman et al., 2024)","plainTextFormattedCitation":"(Jayaraman et al., 2024)","previouslyFormattedCitation":"(Jayaraman et al., 2024)"},"properties":{"noteIndex":0},"schema":"https://github.com/citation-style-language/schema/raw/master/csl-citation.json"}</w:instrText>
      </w:r>
      <w:r>
        <w:rPr>
          <w:rFonts w:ascii="Times New Roman" w:hAnsi="Times New Roman" w:cs="Times New Roman"/>
          <w:b/>
          <w:bCs/>
          <w:sz w:val="24"/>
          <w:szCs w:val="24"/>
        </w:rPr>
        <w:fldChar w:fldCharType="separate"/>
      </w:r>
      <w:r w:rsidRPr="00AF3E4C">
        <w:rPr>
          <w:rFonts w:ascii="Times New Roman" w:hAnsi="Times New Roman" w:cs="Times New Roman"/>
          <w:bCs/>
          <w:noProof/>
          <w:sz w:val="24"/>
          <w:szCs w:val="24"/>
        </w:rPr>
        <w:t>(Jayaraman et al., 2024)</w:t>
      </w:r>
      <w:r>
        <w:rPr>
          <w:rFonts w:ascii="Times New Roman" w:hAnsi="Times New Roman" w:cs="Times New Roman"/>
          <w:b/>
          <w:bCs/>
          <w:sz w:val="24"/>
          <w:szCs w:val="24"/>
        </w:rPr>
        <w:fldChar w:fldCharType="end"/>
      </w:r>
      <w:r w:rsidRPr="00AF3E4C">
        <w:rPr>
          <w:rFonts w:ascii="Times New Roman" w:hAnsi="Times New Roman" w:cs="Times New Roman"/>
          <w:b/>
          <w:bCs/>
          <w:sz w:val="24"/>
          <w:szCs w:val="24"/>
        </w:rPr>
        <w:t>. Additionally, large-scale indoor farming requires substantial water and energy inputs, with HVAC systems, humidifiers, and artificial lighting increasing carbon footprints. The excessive use of pesticides, fungicides, and chemical disinfectants in commercial production poses risks of soil and water contamination, necessitating eco-friendly alternatives like integrated pest management (IPM) and biological control agents. Moreover, organic decomposition in mushroom farms emits greenhouse gases such as methane (CH₄) and carbon dioxide (CO₂), impacting air quality and contributing to climate change, which can be mitigated by aerated composting and carbon sequestration techniques. Large-scale expansion may also lead to deforestation, biodiversity loss, and habitat destruction, which can be minimized by vertical farming and agroforestry integration. Furthermore, dense cultivation environments increase the risk of pathogen proliferation and contamination, affecting surrounding ecosystems and agricultural lands, requiring strict biosecurity measures, controlled airflow systems, and sanitation protocols. Addressing these risks with sustainable practices and regulatory policies is crucial to ensuring that large-scale mushroom farming remains both economically viable and environmentally responsible.</w:t>
      </w:r>
    </w:p>
    <w:p w:rsidR="00296AF0" w:rsidRDefault="006D63C8" w:rsidP="00747227">
      <w:pPr>
        <w:spacing w:after="100" w:afterAutospacing="1" w:line="360" w:lineRule="auto"/>
        <w:jc w:val="both"/>
        <w:rPr>
          <w:rFonts w:ascii="Times New Roman" w:hAnsi="Times New Roman" w:cs="Times New Roman"/>
          <w:sz w:val="24"/>
          <w:szCs w:val="24"/>
        </w:rPr>
      </w:pPr>
      <w:r w:rsidRPr="006D63C8">
        <w:rPr>
          <w:rFonts w:ascii="Times New Roman" w:hAnsi="Times New Roman" w:cs="Times New Roman"/>
          <w:b/>
          <w:bCs/>
          <w:sz w:val="24"/>
          <w:szCs w:val="24"/>
        </w:rPr>
        <w:lastRenderedPageBreak/>
        <w:t>Economic Impact and Success Stories in Mushroom Farming</w:t>
      </w:r>
      <w:r w:rsidR="003C6226" w:rsidRPr="00747227">
        <w:rPr>
          <w:rFonts w:ascii="Times New Roman" w:hAnsi="Times New Roman" w:cs="Times New Roman"/>
          <w:b/>
          <w:bCs/>
          <w:sz w:val="24"/>
          <w:szCs w:val="24"/>
        </w:rPr>
        <w:t xml:space="preserve">: </w:t>
      </w:r>
      <w:r w:rsidRPr="006D63C8">
        <w:rPr>
          <w:rFonts w:ascii="Times New Roman" w:hAnsi="Times New Roman" w:cs="Times New Roman"/>
          <w:b/>
          <w:bCs/>
          <w:sz w:val="24"/>
          <w:szCs w:val="24"/>
        </w:rPr>
        <w:t>Mushroom growing has grown as a viable enterprise in India, with considerable benefits for rural employment, economic growth, and food security</w:t>
      </w:r>
      <w:r w:rsidR="003A6373">
        <w:rPr>
          <w:rFonts w:ascii="Times New Roman" w:hAnsi="Times New Roman" w:cs="Times New Roman"/>
          <w:b/>
          <w:bCs/>
          <w:sz w:val="24"/>
          <w:szCs w:val="24"/>
        </w:rPr>
        <w:t xml:space="preserve"> </w:t>
      </w:r>
      <w:r w:rsidR="003A6373">
        <w:rPr>
          <w:rFonts w:ascii="Times New Roman" w:hAnsi="Times New Roman" w:cs="Times New Roman"/>
          <w:b/>
          <w:bCs/>
          <w:sz w:val="24"/>
          <w:szCs w:val="24"/>
        </w:rPr>
        <w:fldChar w:fldCharType="begin" w:fldLock="1"/>
      </w:r>
      <w:r w:rsidR="003C53FF">
        <w:rPr>
          <w:rFonts w:ascii="Times New Roman" w:hAnsi="Times New Roman" w:cs="Times New Roman"/>
          <w:b/>
          <w:bCs/>
          <w:sz w:val="24"/>
          <w:szCs w:val="24"/>
        </w:rPr>
        <w:instrText>ADDIN CSL_CITATION {"citationItems":[{"id":"ITEM-1","itemData":{"DOI":"10.1016/j.farsys.2024.100098","ISSN":"29499119","author":[{"dropping-particle":"","family":"Jayaraman","given":"Somasundaram","non-dropping-particle":"","parse-names":false,"suffix":""},{"dropping-particle":"","family":"Yadav","given":"Brijesh","non-dropping-particle":"","parse-names":false,"suffix":""},{"dropping-particle":"","family":"Dalal","given":"Ram C.","non-dropping-particle":"","parse-names":false,"suffix":""},{"dropping-particle":"","family":"Naorem","given":"Anandkumar","non-dropping-particle":"","parse-names":false,"suffix":""},{"dropping-particle":"","family":"Sinha","given":"Nishant K.","non-dropping-particle":"","parse-names":false,"suffix":""},{"dropping-particle":"","family":"Srinivasa Rao","given":"Ch","non-dropping-particle":"","parse-names":false,"suffix":""},{"dropping-particle":"","family":"Dang","given":"Y.P.","non-dropping-particle":"","parse-names":false,"suffix":""},{"dropping-particle":"","family":"Patra","given":"A.K.","non-dropping-particle":"","parse-names":false,"suffix":""},{"dropping-particle":"","family":"Datta","given":"S.P.","non-dropping-particle":"","parse-names":false,"suffix":""},{"dropping-particle":"","family":"Subba Rao","given":"A.","non-dropping-particle":"","parse-names":false,"suffix":""}],"container-title":"Farming System","id":"ITEM-1","issue":"3","issued":{"date-parts":[["2024","7"]]},"page":"100098","title":"Mushroom farming: A review Focusing on soil health, nutritional security and environmental sustainability","type":"article-journal","volume":"2"},"uris":["http://www.mendeley.com/documents/?uuid=3841a1aa-79dc-4c71-935e-de2c561de1eb"]}],"mendeley":{"formattedCitation":"(Jayaraman et al., 2024)","plainTextFormattedCitation":"(Jayaraman et al., 2024)","previouslyFormattedCitation":"(Jayaraman et al., 2024)"},"properties":{"noteIndex":0},"schema":"https://github.com/citation-style-language/schema/raw/master/csl-citation.json"}</w:instrText>
      </w:r>
      <w:r w:rsidR="003A6373">
        <w:rPr>
          <w:rFonts w:ascii="Times New Roman" w:hAnsi="Times New Roman" w:cs="Times New Roman"/>
          <w:b/>
          <w:bCs/>
          <w:sz w:val="24"/>
          <w:szCs w:val="24"/>
        </w:rPr>
        <w:fldChar w:fldCharType="separate"/>
      </w:r>
      <w:r w:rsidR="003A6373" w:rsidRPr="003A6373">
        <w:rPr>
          <w:rFonts w:ascii="Times New Roman" w:hAnsi="Times New Roman" w:cs="Times New Roman"/>
          <w:bCs/>
          <w:noProof/>
          <w:sz w:val="24"/>
          <w:szCs w:val="24"/>
        </w:rPr>
        <w:t>(Jayaraman et al., 2024)</w:t>
      </w:r>
      <w:r w:rsidR="003A6373">
        <w:rPr>
          <w:rFonts w:ascii="Times New Roman" w:hAnsi="Times New Roman" w:cs="Times New Roman"/>
          <w:b/>
          <w:bCs/>
          <w:sz w:val="24"/>
          <w:szCs w:val="24"/>
        </w:rPr>
        <w:fldChar w:fldCharType="end"/>
      </w:r>
      <w:r w:rsidRPr="006D63C8">
        <w:rPr>
          <w:rFonts w:ascii="Times New Roman" w:hAnsi="Times New Roman" w:cs="Times New Roman"/>
          <w:b/>
          <w:bCs/>
          <w:sz w:val="24"/>
          <w:szCs w:val="24"/>
        </w:rPr>
        <w:t xml:space="preserve">. The worldwide mushroom market is predicted to reach $90 billion by 2028, with India's sector expanding at a CAGR of 9-10%, driven by rising demand for medicinal mushrooms and functional foods. Due to low input costs and short growing cycles, small-scale farmers that cultivate mushrooms can earn 30-40% more than conventional crops. India's mushroom exports, worth at ₹50-60 crore yearly, are gaining popularity in countries such as the US and Europe. Real-world examples demonstrate the industry's effect. </w:t>
      </w:r>
      <w:proofErr w:type="spellStart"/>
      <w:r w:rsidRPr="006D63C8">
        <w:rPr>
          <w:rFonts w:ascii="Times New Roman" w:hAnsi="Times New Roman" w:cs="Times New Roman"/>
          <w:b/>
          <w:bCs/>
          <w:sz w:val="24"/>
          <w:szCs w:val="24"/>
        </w:rPr>
        <w:t>Solan</w:t>
      </w:r>
      <w:proofErr w:type="spellEnd"/>
      <w:r w:rsidRPr="006D63C8">
        <w:rPr>
          <w:rFonts w:ascii="Times New Roman" w:hAnsi="Times New Roman" w:cs="Times New Roman"/>
          <w:b/>
          <w:bCs/>
          <w:sz w:val="24"/>
          <w:szCs w:val="24"/>
        </w:rPr>
        <w:t xml:space="preserve">, Himachal Pradesh—known as "The Mushroom City of India"—produces over 25,000 metric </w:t>
      </w:r>
      <w:proofErr w:type="spellStart"/>
      <w:r w:rsidRPr="006D63C8">
        <w:rPr>
          <w:rFonts w:ascii="Times New Roman" w:hAnsi="Times New Roman" w:cs="Times New Roman"/>
          <w:b/>
          <w:bCs/>
          <w:sz w:val="24"/>
          <w:szCs w:val="24"/>
        </w:rPr>
        <w:t>tonnes</w:t>
      </w:r>
      <w:proofErr w:type="spellEnd"/>
      <w:r w:rsidRPr="006D63C8">
        <w:rPr>
          <w:rFonts w:ascii="Times New Roman" w:hAnsi="Times New Roman" w:cs="Times New Roman"/>
          <w:b/>
          <w:bCs/>
          <w:sz w:val="24"/>
          <w:szCs w:val="24"/>
        </w:rPr>
        <w:t xml:space="preserve"> each year, creating thousands of jobs and bolstering the local economy.</w:t>
      </w:r>
      <w:r>
        <w:rPr>
          <w:rFonts w:ascii="Times New Roman" w:hAnsi="Times New Roman" w:cs="Times New Roman"/>
          <w:b/>
          <w:bCs/>
          <w:sz w:val="24"/>
          <w:szCs w:val="24"/>
        </w:rPr>
        <w:t xml:space="preserve"> </w:t>
      </w:r>
      <w:r w:rsidRPr="006D63C8">
        <w:rPr>
          <w:rFonts w:ascii="Times New Roman" w:hAnsi="Times New Roman" w:cs="Times New Roman"/>
          <w:b/>
          <w:bCs/>
          <w:sz w:val="24"/>
          <w:szCs w:val="24"/>
        </w:rPr>
        <w:t>In Odisha, government-sponsored training programs have allowed rural women to create oyster mushroom farms, raising household earnings by 40-50% and promoting financial independence</w:t>
      </w:r>
      <w:r w:rsidR="003C53FF">
        <w:rPr>
          <w:rFonts w:ascii="Times New Roman" w:hAnsi="Times New Roman" w:cs="Times New Roman"/>
          <w:b/>
          <w:bCs/>
          <w:sz w:val="24"/>
          <w:szCs w:val="24"/>
        </w:rPr>
        <w:t xml:space="preserve"> </w:t>
      </w:r>
      <w:r w:rsidR="003C53FF">
        <w:rPr>
          <w:rFonts w:ascii="Times New Roman" w:hAnsi="Times New Roman" w:cs="Times New Roman"/>
          <w:b/>
          <w:bCs/>
          <w:sz w:val="24"/>
          <w:szCs w:val="24"/>
        </w:rPr>
        <w:fldChar w:fldCharType="begin" w:fldLock="1"/>
      </w:r>
      <w:r w:rsidR="004C7908">
        <w:rPr>
          <w:rFonts w:ascii="Times New Roman" w:hAnsi="Times New Roman" w:cs="Times New Roman"/>
          <w:b/>
          <w:bCs/>
          <w:sz w:val="24"/>
          <w:szCs w:val="24"/>
        </w:rPr>
        <w:instrText>ADDIN CSL_CITATION {"citationItems":[{"id":"ITEM-1","itemData":{"DOI":"10.1007/978-981-10-7650-3_2","author":[{"dropping-particle":"","family":"Dagar","given":"Jagdish C.","non-dropping-particle":"","parse-names":false,"suffix":""},{"dropping-particle":"","family":"Tewari","given":"Vindhya P.","non-dropping-particle":"","parse-names":false,"suffix":""}],"container-title":"Agroforestry","id":"ITEM-1","issued":{"date-parts":[["2017"]]},"page":"13-90","publisher":"Springer Singapore","publisher-place":"Singapore","title":"Evolution of Agroforestry as a Modern Science","type":"chapter"},"uris":["http://www.mendeley.com/documents/?uuid=557d7dc1-ad5a-4ec9-9940-f9fd98ea0129"]}],"mendeley":{"formattedCitation":"(Dagar &amp; Tewari, 2017)","plainTextFormattedCitation":"(Dagar &amp; Tewari, 2017)","previouslyFormattedCitation":"(Dagar &amp; Tewari, 2017)"},"properties":{"noteIndex":0},"schema":"https://github.com/citation-style-language/schema/raw/master/csl-citation.json"}</w:instrText>
      </w:r>
      <w:r w:rsidR="003C53FF">
        <w:rPr>
          <w:rFonts w:ascii="Times New Roman" w:hAnsi="Times New Roman" w:cs="Times New Roman"/>
          <w:b/>
          <w:bCs/>
          <w:sz w:val="24"/>
          <w:szCs w:val="24"/>
        </w:rPr>
        <w:fldChar w:fldCharType="separate"/>
      </w:r>
      <w:r w:rsidR="003C53FF" w:rsidRPr="003C53FF">
        <w:rPr>
          <w:rFonts w:ascii="Times New Roman" w:hAnsi="Times New Roman" w:cs="Times New Roman"/>
          <w:bCs/>
          <w:noProof/>
          <w:sz w:val="24"/>
          <w:szCs w:val="24"/>
        </w:rPr>
        <w:t>(Dagar &amp; Tewari, 2017)</w:t>
      </w:r>
      <w:r w:rsidR="003C53FF">
        <w:rPr>
          <w:rFonts w:ascii="Times New Roman" w:hAnsi="Times New Roman" w:cs="Times New Roman"/>
          <w:b/>
          <w:bCs/>
          <w:sz w:val="24"/>
          <w:szCs w:val="24"/>
        </w:rPr>
        <w:fldChar w:fldCharType="end"/>
      </w:r>
      <w:r w:rsidRPr="006D63C8">
        <w:rPr>
          <w:rFonts w:ascii="Times New Roman" w:hAnsi="Times New Roman" w:cs="Times New Roman"/>
          <w:b/>
          <w:bCs/>
          <w:sz w:val="24"/>
          <w:szCs w:val="24"/>
        </w:rPr>
        <w:t>. Tamil Nadu farmers have effectively combined climate-controlled farming with IoT-based monitoring systems, resulting in 20% greater yields and lower post-harvest losses</w:t>
      </w:r>
      <w:r w:rsidR="004C7908">
        <w:rPr>
          <w:rFonts w:ascii="Times New Roman" w:hAnsi="Times New Roman" w:cs="Times New Roman"/>
          <w:b/>
          <w:bCs/>
          <w:sz w:val="24"/>
          <w:szCs w:val="24"/>
        </w:rPr>
        <w:t xml:space="preserve"> </w:t>
      </w:r>
      <w:r w:rsidR="004C7908">
        <w:rPr>
          <w:rFonts w:ascii="Times New Roman" w:hAnsi="Times New Roman" w:cs="Times New Roman"/>
          <w:b/>
          <w:bCs/>
          <w:sz w:val="24"/>
          <w:szCs w:val="24"/>
        </w:rPr>
        <w:fldChar w:fldCharType="begin" w:fldLock="1"/>
      </w:r>
      <w:r w:rsidR="004C7908">
        <w:rPr>
          <w:rFonts w:ascii="Times New Roman" w:hAnsi="Times New Roman" w:cs="Times New Roman"/>
          <w:b/>
          <w:bCs/>
          <w:sz w:val="24"/>
          <w:szCs w:val="24"/>
        </w:rPr>
        <w:instrText>ADDIN CSL_CITATION {"citationItems":[{"id":"ITEM-1","itemData":{"DOI":"10.54216/IJBES.100104","abstract":"Smart agriculture leverages Internet of Things (IoT) technology to improve crop yield, resource efficiency, and environmental sustainability. This study presents an IoT-based smart agricultural monitoring system that integrates Wireless Sensor Networks (WSNs) with predictive analytics to monitor key environmental parameters, such as soil moisture, temperature, humidity, and light intensity, in real-time. The system utilizes WSNs to gather data from distributed sensor nodes and employs machine learning models for predictive analytics, enabling proactive decision-making for optimized irrigation, fertilization, and pest control. Experimental results demonstrate that the proposed system enhances resource usage by 40% and increases crop yield by 30% compared to traditional farming methods with Artificial Intelligence (AI). Additionally, the predictive analytics component achieves an accuracy of 92% in forecasting environmental conditions, aiding in timely interventions and minimizing crop stress. This IoT-based solution supports sustainable farming practices and offers scalability for various agricultural applications, including precision farming and greenhouse monitoring.","author":[{"dropping-particle":"","family":"K.","given":"K.","non-dropping-particle":"","parse-names":false,"suffix":""},{"dropping-particle":"","family":"Kanth","given":"Tatiraju V. Rajani","non-dropping-particle":"","parse-names":false,"suffix":""},{"dropping-particle":"","family":"Babiyola","given":"A.","non-dropping-particle":"","parse-names":false,"suffix":""},{"dropping-particle":"","family":"Mishra","given":"Haritima","non-dropping-particle":"","parse-names":false,"suffix":""}],"container-title":"International Journal of BIM and Engineering Science","id":"ITEM-1","issue":"1","issued":{"date-parts":[["2025"]]},"page":"26-34","title":"IoT-Based Smart Agricultural Monitoring Using WSN and Predictive Analytics with Artificial Intelligence (AI)","type":"article-journal","volume":"10"},"uris":["http://www.mendeley.com/documents/?uuid=b6947904-3f42-4429-b3df-38cc291695bf"]}],"mendeley":{"formattedCitation":"(K. et al., 2025)","plainTextFormattedCitation":"(K. et al., 2025)","previouslyFormattedCitation":"(K. et al., 2025)"},"properties":{"noteIndex":0},"schema":"https://github.com/citation-style-language/schema/raw/master/csl-citation.json"}</w:instrText>
      </w:r>
      <w:r w:rsidR="004C7908">
        <w:rPr>
          <w:rFonts w:ascii="Times New Roman" w:hAnsi="Times New Roman" w:cs="Times New Roman"/>
          <w:b/>
          <w:bCs/>
          <w:sz w:val="24"/>
          <w:szCs w:val="24"/>
        </w:rPr>
        <w:fldChar w:fldCharType="separate"/>
      </w:r>
      <w:r w:rsidR="004C7908" w:rsidRPr="004C7908">
        <w:rPr>
          <w:rFonts w:ascii="Times New Roman" w:hAnsi="Times New Roman" w:cs="Times New Roman"/>
          <w:bCs/>
          <w:noProof/>
          <w:sz w:val="24"/>
          <w:szCs w:val="24"/>
        </w:rPr>
        <w:t>(K. et al., 2025)</w:t>
      </w:r>
      <w:r w:rsidR="004C7908">
        <w:rPr>
          <w:rFonts w:ascii="Times New Roman" w:hAnsi="Times New Roman" w:cs="Times New Roman"/>
          <w:b/>
          <w:bCs/>
          <w:sz w:val="24"/>
          <w:szCs w:val="24"/>
        </w:rPr>
        <w:fldChar w:fldCharType="end"/>
      </w:r>
      <w:r w:rsidRPr="006D63C8">
        <w:rPr>
          <w:rFonts w:ascii="Times New Roman" w:hAnsi="Times New Roman" w:cs="Times New Roman"/>
          <w:b/>
          <w:bCs/>
          <w:sz w:val="24"/>
          <w:szCs w:val="24"/>
        </w:rPr>
        <w:t xml:space="preserve">. Furthermore, China, the world's largest mushroom grower, provides a model for India to follow, </w:t>
      </w:r>
      <w:proofErr w:type="spellStart"/>
      <w:r w:rsidRPr="006D63C8">
        <w:rPr>
          <w:rFonts w:ascii="Times New Roman" w:hAnsi="Times New Roman" w:cs="Times New Roman"/>
          <w:b/>
          <w:bCs/>
          <w:sz w:val="24"/>
          <w:szCs w:val="24"/>
        </w:rPr>
        <w:t>emphasising</w:t>
      </w:r>
      <w:proofErr w:type="spellEnd"/>
      <w:r w:rsidRPr="006D63C8">
        <w:rPr>
          <w:rFonts w:ascii="Times New Roman" w:hAnsi="Times New Roman" w:cs="Times New Roman"/>
          <w:b/>
          <w:bCs/>
          <w:sz w:val="24"/>
          <w:szCs w:val="24"/>
        </w:rPr>
        <w:t xml:space="preserve"> government-supported cooperative arrangements and financial incentives to increase output and improve rural lifestyles</w:t>
      </w:r>
      <w:r w:rsidR="004C7908">
        <w:rPr>
          <w:rFonts w:ascii="Times New Roman" w:hAnsi="Times New Roman" w:cs="Times New Roman"/>
          <w:b/>
          <w:bCs/>
          <w:sz w:val="24"/>
          <w:szCs w:val="24"/>
        </w:rPr>
        <w:t xml:space="preserve"> </w:t>
      </w:r>
      <w:r w:rsidR="004C7908">
        <w:rPr>
          <w:rFonts w:ascii="Times New Roman" w:hAnsi="Times New Roman" w:cs="Times New Roman"/>
          <w:b/>
          <w:bCs/>
          <w:sz w:val="24"/>
          <w:szCs w:val="24"/>
        </w:rPr>
        <w:fldChar w:fldCharType="begin" w:fldLock="1"/>
      </w:r>
      <w:r w:rsidR="00AF3E4C">
        <w:rPr>
          <w:rFonts w:ascii="Times New Roman" w:hAnsi="Times New Roman" w:cs="Times New Roman"/>
          <w:b/>
          <w:bCs/>
          <w:sz w:val="24"/>
          <w:szCs w:val="24"/>
        </w:rPr>
        <w:instrText>ADDIN CSL_CITATION {"citationItems":[{"id":"ITEM-1","itemData":{"DOI":"10.3390/su6052961","ISSN":"2071-1050","abstract":"Mushrooms traditionally collected from forests and now more cultivated have recently become the products of the fifth-largest agricultural sector in China. It was estimated that more than 25 million farmers in China are currently engaged in the collection, cultivation processing and marketing of mushrooms. The total value of mushroom products amounted to 149 billion RMB Yuan (24 billion USD) in 2011. The raw materials have expanded from a few hardwoods to a variety of woods and increasing more into agricultural residues and wastes. The average annual growth rate has been over 10% over the past 30 years in China. This paper describes the rapid growth of mushroom cultivation and its contribution to food security and rural sustainable development. The roles of bio-innovation, technological dissemination, and marketing are also examined. Mushrooms could potentially be very important in future food supplies and in new dimensions of sustainable agriculture and forestry.","author":[{"dropping-particle":"","family":"Zhang","given":"Yaoqi","non-dropping-particle":"","parse-names":false,"suffix":""},{"dropping-particle":"","family":"Geng","given":"Wei","non-dropping-particle":"","parse-names":false,"suffix":""},{"dropping-particle":"","family":"Shen","given":"Yueqin","non-dropping-particle":"","parse-names":false,"suffix":""},{"dropping-particle":"","family":"Wang","given":"Yanling","non-dropping-particle":"","parse-names":false,"suffix":""},{"dropping-particle":"","family":"Dai","given":"Yu-Cheng","non-dropping-particle":"","parse-names":false,"suffix":""}],"container-title":"Sustainability","id":"ITEM-1","issue":"5","issued":{"date-parts":[["2014","5","15"]]},"page":"2961-2973","title":"Edible Mushroom Cultivation for Food Security and Rural Development in China: Bio-Innovation, Technological Dissemination and Marketing","type":"article-journal","volume":"6"},"uris":["http://www.mendeley.com/documents/?uuid=d0300018-7f0c-4b91-831f-b3a7b6553b47"]}],"mendeley":{"formattedCitation":"(Zhang et al., 2014)","plainTextFormattedCitation":"(Zhang et al., 2014)","previouslyFormattedCitation":"(Zhang et al., 2014)"},"properties":{"noteIndex":0},"schema":"https://github.com/citation-style-language/schema/raw/master/csl-citation.json"}</w:instrText>
      </w:r>
      <w:r w:rsidR="004C7908">
        <w:rPr>
          <w:rFonts w:ascii="Times New Roman" w:hAnsi="Times New Roman" w:cs="Times New Roman"/>
          <w:b/>
          <w:bCs/>
          <w:sz w:val="24"/>
          <w:szCs w:val="24"/>
        </w:rPr>
        <w:fldChar w:fldCharType="separate"/>
      </w:r>
      <w:r w:rsidR="004C7908" w:rsidRPr="004C7908">
        <w:rPr>
          <w:rFonts w:ascii="Times New Roman" w:hAnsi="Times New Roman" w:cs="Times New Roman"/>
          <w:bCs/>
          <w:noProof/>
          <w:sz w:val="24"/>
          <w:szCs w:val="24"/>
        </w:rPr>
        <w:t>(Zhang et al., 2014)</w:t>
      </w:r>
      <w:r w:rsidR="004C7908">
        <w:rPr>
          <w:rFonts w:ascii="Times New Roman" w:hAnsi="Times New Roman" w:cs="Times New Roman"/>
          <w:b/>
          <w:bCs/>
          <w:sz w:val="24"/>
          <w:szCs w:val="24"/>
        </w:rPr>
        <w:fldChar w:fldCharType="end"/>
      </w:r>
      <w:r w:rsidRPr="006D63C8">
        <w:rPr>
          <w:rFonts w:ascii="Times New Roman" w:hAnsi="Times New Roman" w:cs="Times New Roman"/>
          <w:b/>
          <w:bCs/>
          <w:sz w:val="24"/>
          <w:szCs w:val="24"/>
        </w:rPr>
        <w:t xml:space="preserve">. These success stories demonstrate the enormous potential for mushroom cultivation to </w:t>
      </w:r>
      <w:proofErr w:type="spellStart"/>
      <w:r w:rsidRPr="006D63C8">
        <w:rPr>
          <w:rFonts w:ascii="Times New Roman" w:hAnsi="Times New Roman" w:cs="Times New Roman"/>
          <w:b/>
          <w:bCs/>
          <w:sz w:val="24"/>
          <w:szCs w:val="24"/>
        </w:rPr>
        <w:t>revolutionise</w:t>
      </w:r>
      <w:proofErr w:type="spellEnd"/>
      <w:r w:rsidRPr="006D63C8">
        <w:rPr>
          <w:rFonts w:ascii="Times New Roman" w:hAnsi="Times New Roman" w:cs="Times New Roman"/>
          <w:b/>
          <w:bCs/>
          <w:sz w:val="24"/>
          <w:szCs w:val="24"/>
        </w:rPr>
        <w:t xml:space="preserve"> India's agricultural and economic environment.</w:t>
      </w:r>
      <w:r w:rsidR="003A6373">
        <w:rPr>
          <w:rFonts w:ascii="Times New Roman" w:hAnsi="Times New Roman" w:cs="Times New Roman"/>
          <w:b/>
          <w:bCs/>
          <w:sz w:val="24"/>
          <w:szCs w:val="24"/>
        </w:rPr>
        <w:t xml:space="preserve"> </w:t>
      </w:r>
      <w:r w:rsidR="003C6226" w:rsidRPr="00747227">
        <w:rPr>
          <w:rFonts w:ascii="Times New Roman" w:hAnsi="Times New Roman" w:cs="Times New Roman"/>
          <w:sz w:val="24"/>
          <w:szCs w:val="24"/>
        </w:rPr>
        <w:t>Learning from these examples, India can adopt best practices and tailor them to local conditions, ensuring sustainable growth and self-reliance in the mushroom industry.</w:t>
      </w:r>
    </w:p>
    <w:p w:rsidR="009E11D7" w:rsidRPr="003A6373" w:rsidRDefault="009E11D7" w:rsidP="00747227">
      <w:pPr>
        <w:spacing w:after="100" w:afterAutospacing="1" w:line="360" w:lineRule="auto"/>
        <w:jc w:val="both"/>
        <w:rPr>
          <w:rFonts w:ascii="Times New Roman" w:hAnsi="Times New Roman" w:cs="Times New Roman"/>
          <w:b/>
          <w:bCs/>
          <w:sz w:val="24"/>
          <w:szCs w:val="24"/>
        </w:rPr>
      </w:pPr>
      <w:r w:rsidRPr="009E11D7">
        <w:rPr>
          <w:rFonts w:ascii="Times New Roman" w:hAnsi="Times New Roman" w:cs="Times New Roman"/>
          <w:b/>
          <w:bCs/>
          <w:sz w:val="24"/>
          <w:szCs w:val="24"/>
        </w:rPr>
        <w:t>Raising public awareness about mushroom farming is essential for boosting consumption, encouraging entrepreneurship, and promoting its environmental and economic benefits. Educational campaigns through social media, television, and print media can highlight the nutritional and medicinal advantages of mushrooms, making them more appealing to consumers</w:t>
      </w:r>
      <w:r>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10.1016/j.heliyon.2024.e40362","ISSN":"24058440","author":[{"dropping-particle":"","family":"Khan","given":"Asif","non-dropping-particle":"","parse-names":false,"suffix":""},{"dropping-particle":"","family":"Murad","given":"Waheed","non-dropping-particle":"","parse-names":false,"suffix":""},{"dropping-particle":"","family":"Salahuddin","given":"","non-dropping-particle":"","parse-names":false,"suffix":""},{"dropping-particle":"","family":"Ali","given":"Sajid","non-dropping-particle":"","parse-names":false,"suffix":""},{"dropping-particle":"","family":"Shah","given":"Syed Sikandar","non-dropping-particle":"","parse-names":false,"suffix":""},{"dropping-particle":"","family":"Halim","given":"Sobia Ahsan","non-dropping-particle":"","parse-names":false,"suffix":""},{"dropping-particle":"","family":"Khalid","given":"Asaad","non-dropping-particle":"","parse-names":false,"suffix":""},{"dropping-particle":"","family":"Kashtoh","given":"Hamdy","non-dropping-particle":"","parse-names":false,"suffix":""},{"dropping-particle":"","family":"Khan","given":"Ajmal","non-dropping-particle":"","parse-names":false,"suffix":""},{"dropping-particle":"","family":"Al-Harrasi","given":"Ahmed","non-dropping-particle":"","parse-names":false,"suffix":""}],"container-title":"Heliyon","id":"ITEM-1","issue":"23","issued":{"date-parts":[["2024","12"]]},"page":"e40362","title":"Contribution of mushroom farming to mitigating food scarcity: Current status, challenges and potential future prospects in Pakistan","type":"article-journal","volume":"10"},"uris":["http://www.mendeley.com/documents/?uuid=ca9a8b82-3502-4334-aeca-8cf862a19bb1"]}],"mendeley":{"formattedCitation":"(Khan et al., 2024)","plainTextFormattedCitation":"(Khan et al., 2024)","previouslyFormattedCitation":"(Khan et al., 2024)"},"properties":{"noteIndex":0},"schema":"https://github.com/citation-style-language/schema/raw/master/csl-citation.json"}</w:instrText>
      </w:r>
      <w:r>
        <w:rPr>
          <w:rFonts w:ascii="Times New Roman" w:hAnsi="Times New Roman" w:cs="Times New Roman"/>
          <w:b/>
          <w:bCs/>
          <w:sz w:val="24"/>
          <w:szCs w:val="24"/>
        </w:rPr>
        <w:fldChar w:fldCharType="separate"/>
      </w:r>
      <w:r w:rsidRPr="009E11D7">
        <w:rPr>
          <w:rFonts w:ascii="Times New Roman" w:hAnsi="Times New Roman" w:cs="Times New Roman"/>
          <w:bCs/>
          <w:noProof/>
          <w:sz w:val="24"/>
          <w:szCs w:val="24"/>
        </w:rPr>
        <w:t>(Khan et al., 2024)</w:t>
      </w:r>
      <w:r>
        <w:rPr>
          <w:rFonts w:ascii="Times New Roman" w:hAnsi="Times New Roman" w:cs="Times New Roman"/>
          <w:b/>
          <w:bCs/>
          <w:sz w:val="24"/>
          <w:szCs w:val="24"/>
        </w:rPr>
        <w:fldChar w:fldCharType="end"/>
      </w:r>
      <w:r w:rsidRPr="009E11D7">
        <w:rPr>
          <w:rFonts w:ascii="Times New Roman" w:hAnsi="Times New Roman" w:cs="Times New Roman"/>
          <w:b/>
          <w:bCs/>
          <w:sz w:val="24"/>
          <w:szCs w:val="24"/>
        </w:rPr>
        <w:t>. Incorporating mushroom cultivation into school and college curriculums can inspire young entrepreneurs and future farmers to explore mushroom farming as a viable business. Hosting workshops, training programs, and farmer awareness drives in rural areas can provide hands-on learning experiences, demonstrating the ease and profitability of mushroom cultivation</w:t>
      </w:r>
      <w:r>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sidR="00DB6356">
        <w:rPr>
          <w:rFonts w:ascii="Times New Roman" w:hAnsi="Times New Roman" w:cs="Times New Roman"/>
          <w:b/>
          <w:bCs/>
          <w:sz w:val="24"/>
          <w:szCs w:val="24"/>
        </w:rPr>
        <w:instrText>ADDIN CSL_CITATION {"citationItems":[{"id":"ITEM-1","itemData":{"DOI":"10.5958/2349-4433.2019.00050.3","ISSN":"2319-6432","author":[{"dropping-particle":"","family":"Kavitha","given":"K","non-dropping-particle":"","parse-names":false,"suffix":""},{"dropping-particle":"","family":"Latha","given":"R","non-dropping-particle":"","parse-names":false,"suffix":""},{"dropping-particle":"","family":"Hassan","given":"S Nazreen","non-dropping-particle":"","parse-names":false,"suffix":""},{"dropping-particle":"","family":"Thirukumaran","given":"K","non-dropping-particle":"","parse-names":false,"suffix":""}],"container-title":"Journal of Krishi Vigyan","id":"ITEM-1","issue":"2","issued":{"date-parts":[["2019"]]},"page":"144","title":"Impact of Skill Development Training on Mushroom Cultivation in Kanyakumari District of Tamil Nadu","type":"article-journal","volume":"7"},"uris":["http://www.mendeley.com/documents/?uuid=85b3758c-dcbe-4521-9268-edf512e3d098"]}],"mendeley":{"formattedCitation":"(Kavitha et al., 2019)","plainTextFormattedCitation":"(Kavitha et al., 2019)","previouslyFormattedCitation":"(Kavitha et al., 2019)"},"properties":{"noteIndex":0},"schema":"https://github.com/citation-style-language/schema/raw/master/csl-citation.json"}</w:instrText>
      </w:r>
      <w:r>
        <w:rPr>
          <w:rFonts w:ascii="Times New Roman" w:hAnsi="Times New Roman" w:cs="Times New Roman"/>
          <w:b/>
          <w:bCs/>
          <w:sz w:val="24"/>
          <w:szCs w:val="24"/>
        </w:rPr>
        <w:fldChar w:fldCharType="separate"/>
      </w:r>
      <w:r w:rsidRPr="009E11D7">
        <w:rPr>
          <w:rFonts w:ascii="Times New Roman" w:hAnsi="Times New Roman" w:cs="Times New Roman"/>
          <w:bCs/>
          <w:noProof/>
          <w:sz w:val="24"/>
          <w:szCs w:val="24"/>
        </w:rPr>
        <w:t>(Kavitha et al., 2019)</w:t>
      </w:r>
      <w:r>
        <w:rPr>
          <w:rFonts w:ascii="Times New Roman" w:hAnsi="Times New Roman" w:cs="Times New Roman"/>
          <w:b/>
          <w:bCs/>
          <w:sz w:val="24"/>
          <w:szCs w:val="24"/>
        </w:rPr>
        <w:fldChar w:fldCharType="end"/>
      </w:r>
      <w:r w:rsidRPr="009E11D7">
        <w:rPr>
          <w:rFonts w:ascii="Times New Roman" w:hAnsi="Times New Roman" w:cs="Times New Roman"/>
          <w:b/>
          <w:bCs/>
          <w:sz w:val="24"/>
          <w:szCs w:val="24"/>
        </w:rPr>
        <w:t xml:space="preserve">. Government and NGO-led initiatives, such as subsidized training programs and financial incentives, can </w:t>
      </w:r>
      <w:r w:rsidRPr="009E11D7">
        <w:rPr>
          <w:rFonts w:ascii="Times New Roman" w:hAnsi="Times New Roman" w:cs="Times New Roman"/>
          <w:b/>
          <w:bCs/>
          <w:sz w:val="24"/>
          <w:szCs w:val="24"/>
        </w:rPr>
        <w:lastRenderedPageBreak/>
        <w:t>motivate small-scale farmers to adopt mushroom farming. Engaging influencers, chefs, and nutritionists to promote mushroom-based recipes and dietary benefits can further drive consumer interest. Organizing mushroom festivals, exhibitions, and farm visits can familiarize the public with different varieties and cultivation techniques. Additionally, leveraging e-commerce and digital platforms to educate consumers about mushroom products through blogs, videos, and live demonstrations can help expand market reach.</w:t>
      </w:r>
      <w:r w:rsidR="003F24DB">
        <w:rPr>
          <w:rFonts w:ascii="Times New Roman" w:hAnsi="Times New Roman" w:cs="Times New Roman"/>
          <w:b/>
          <w:bCs/>
          <w:sz w:val="24"/>
          <w:szCs w:val="24"/>
        </w:rPr>
        <w:t xml:space="preserve"> </w:t>
      </w:r>
      <w:r w:rsidR="003F24DB" w:rsidRPr="003F24DB">
        <w:rPr>
          <w:rFonts w:ascii="Times New Roman" w:hAnsi="Times New Roman" w:cs="Times New Roman"/>
          <w:b/>
          <w:bCs/>
          <w:sz w:val="24"/>
          <w:szCs w:val="24"/>
        </w:rPr>
        <w:t>Mushroom growing in India presents major storage and transportation issues due to the perishable nature of mushrooms, insufficient cold chain infrastructure, and logistical inefficiencies. Fresh mushrooms have a shelf life of about 1-3 days at room temperature, thus they must be refrigerated right away to retain freshness</w:t>
      </w:r>
      <w:r w:rsidR="00DB6356">
        <w:rPr>
          <w:rFonts w:ascii="Times New Roman" w:hAnsi="Times New Roman" w:cs="Times New Roman"/>
          <w:b/>
          <w:bCs/>
          <w:sz w:val="24"/>
          <w:szCs w:val="24"/>
        </w:rPr>
        <w:t xml:space="preserve"> </w:t>
      </w:r>
      <w:r w:rsidR="00DB6356">
        <w:rPr>
          <w:rFonts w:ascii="Times New Roman" w:hAnsi="Times New Roman" w:cs="Times New Roman"/>
          <w:b/>
          <w:bCs/>
          <w:sz w:val="24"/>
          <w:szCs w:val="24"/>
        </w:rPr>
        <w:fldChar w:fldCharType="begin" w:fldLock="1"/>
      </w:r>
      <w:r w:rsidR="00A71D8F">
        <w:rPr>
          <w:rFonts w:ascii="Times New Roman" w:hAnsi="Times New Roman" w:cs="Times New Roman"/>
          <w:b/>
          <w:bCs/>
          <w:sz w:val="24"/>
          <w:szCs w:val="24"/>
        </w:rPr>
        <w:instrText>ADDIN CSL_CITATION {"citationItems":[{"id":"ITEM-1","itemData":{"DOI":"10.1002/fpf2.12029","ISSN":"2837-6846","abstract":"Mushroom is an edible fungus grown worldwide because of its nutritional and commercial value. The demand for mushrooms is rising annually because of increased awareness of the dietary benefits of mushrooms. Mushrooms are a perishable commodity as they respire continuously after harvesting. Adequate packaging or processing is required to increase mushrooms' shelf life. The quality of mushrooms continues to decline after harvesting, including browning, moisture loss, texture changes, increased bacteria, and loss of flavor and nutrients. Postharvest preservation methods, including physical, chemical, and thermal treatments, are necessary to preserve postharvest quality and increase the shelf life of mushrooms. The postharvest technology of mushrooms must be improved to fulfill the increasing demand for mushrooms. There are many conventional techniques to protect the quality and increase the shelf life of mushrooms. Conventional procedures frequently result in considerable nutritional, texture, and flavor losses and shorter shelf lives. In contrast, modern technologies preserve mushrooms with increased nutritional retention, improved texture and flavor profiles, and longer shelf life. This review covers not only the conventional technologies like drying and cooling but also elaborates on the shelf‐life extension of mushrooms through novel technologies like pulse electric field, pulsed light, electrolyzed water, etc.","author":[{"dropping-particle":"","family":"Sharma","given":"Vaibhav","non-dropping-particle":"","parse-names":false,"suffix":""},{"dropping-particle":"","family":"Singh","given":"Poornima","non-dropping-particle":"","parse-names":false,"suffix":""},{"dropping-particle":"","family":"Singh","given":"Anurag","non-dropping-particle":"","parse-names":false,"suffix":""}],"container-title":"Future Postharvest and Food","id":"ITEM-1","issue":"3","issued":{"date-parts":[["2024","9","30"]]},"page":"317-333","title":"Shelf‐life extension of fresh mushrooms: From conventional practices to novel technologies—A comprehensive review","type":"article-journal","volume":"1"},"uris":["http://www.mendeley.com/documents/?uuid=c2da7551-852d-417e-89f7-31aafbc6867a"]}],"mendeley":{"formattedCitation":"(Sharma et al., 2024)","plainTextFormattedCitation":"(Sharma et al., 2024)","previouslyFormattedCitation":"(Sharma et al., 2024)"},"properties":{"noteIndex":0},"schema":"https://github.com/citation-style-language/schema/raw/master/csl-citation.json"}</w:instrText>
      </w:r>
      <w:r w:rsidR="00DB6356">
        <w:rPr>
          <w:rFonts w:ascii="Times New Roman" w:hAnsi="Times New Roman" w:cs="Times New Roman"/>
          <w:b/>
          <w:bCs/>
          <w:sz w:val="24"/>
          <w:szCs w:val="24"/>
        </w:rPr>
        <w:fldChar w:fldCharType="separate"/>
      </w:r>
      <w:r w:rsidR="00DB6356" w:rsidRPr="00DB6356">
        <w:rPr>
          <w:rFonts w:ascii="Times New Roman" w:hAnsi="Times New Roman" w:cs="Times New Roman"/>
          <w:bCs/>
          <w:noProof/>
          <w:sz w:val="24"/>
          <w:szCs w:val="24"/>
        </w:rPr>
        <w:t>(Sharma et al., 2024)</w:t>
      </w:r>
      <w:r w:rsidR="00DB6356">
        <w:rPr>
          <w:rFonts w:ascii="Times New Roman" w:hAnsi="Times New Roman" w:cs="Times New Roman"/>
          <w:b/>
          <w:bCs/>
          <w:sz w:val="24"/>
          <w:szCs w:val="24"/>
        </w:rPr>
        <w:fldChar w:fldCharType="end"/>
      </w:r>
      <w:r w:rsidR="003F24DB" w:rsidRPr="003F24DB">
        <w:rPr>
          <w:rFonts w:ascii="Times New Roman" w:hAnsi="Times New Roman" w:cs="Times New Roman"/>
          <w:b/>
          <w:bCs/>
          <w:sz w:val="24"/>
          <w:szCs w:val="24"/>
        </w:rPr>
        <w:t xml:space="preserve">. However, restricted availability to cold storage facilities, particularly in rural regions, causes significant post-harvest losses. Small-scale producers face significant expenditures for refrigeration and processing machines, making it difficult to extend shelf life or transport mushrooms across vast distances. The lack of adequate cold chain logistics causes severe spoiling during transportation, particularly in hot and humid climates. Poor road infrastructure and transit delays compound the situation, lowering mushrooms' marketability in big cities. </w:t>
      </w:r>
      <w:r w:rsidR="00DB6356" w:rsidRPr="00DB6356">
        <w:rPr>
          <w:rFonts w:ascii="Times New Roman" w:hAnsi="Times New Roman" w:cs="Times New Roman"/>
          <w:b/>
          <w:bCs/>
          <w:sz w:val="24"/>
          <w:szCs w:val="24"/>
        </w:rPr>
        <w:t>To address these challenges, investments in affordable, decentralized cold storage units, mobile refrigeration solutions, and government-supported cold chain networks are crucial. Additionally, the adoption of value-added processing techniques such as drying, freezing, and canning can help extend shelf life and reduce wastage. Strengthening cooperative farming models and supply chain integration can improve bulk transportation efficiency, reducing costs for small-scale producers. By addressing these storage and transport limitations, India can enhance the profitability and sustainability of its mushroom industry while ensuring a steady supply to domestic and international markets.</w:t>
      </w:r>
      <w:r w:rsidR="00DB6356">
        <w:rPr>
          <w:rFonts w:ascii="Times New Roman" w:hAnsi="Times New Roman" w:cs="Times New Roman"/>
          <w:b/>
          <w:bCs/>
          <w:sz w:val="24"/>
          <w:szCs w:val="24"/>
        </w:rPr>
        <w:t xml:space="preserve"> </w:t>
      </w:r>
      <w:r w:rsidRPr="009E11D7">
        <w:rPr>
          <w:rFonts w:ascii="Times New Roman" w:hAnsi="Times New Roman" w:cs="Times New Roman"/>
          <w:b/>
          <w:bCs/>
          <w:sz w:val="24"/>
          <w:szCs w:val="24"/>
        </w:rPr>
        <w:t>By implementing th</w:t>
      </w:r>
      <w:r w:rsidR="00DB6356">
        <w:rPr>
          <w:rFonts w:ascii="Times New Roman" w:hAnsi="Times New Roman" w:cs="Times New Roman"/>
          <w:b/>
          <w:bCs/>
          <w:sz w:val="24"/>
          <w:szCs w:val="24"/>
        </w:rPr>
        <w:t xml:space="preserve">ese strategies, </w:t>
      </w:r>
      <w:proofErr w:type="gramStart"/>
      <w:r w:rsidR="00DB6356">
        <w:rPr>
          <w:rFonts w:ascii="Times New Roman" w:hAnsi="Times New Roman" w:cs="Times New Roman"/>
          <w:b/>
          <w:bCs/>
          <w:sz w:val="24"/>
          <w:szCs w:val="24"/>
        </w:rPr>
        <w:t xml:space="preserve">mushroom </w:t>
      </w:r>
      <w:r w:rsidRPr="009E11D7">
        <w:rPr>
          <w:rFonts w:ascii="Times New Roman" w:hAnsi="Times New Roman" w:cs="Times New Roman"/>
          <w:b/>
          <w:bCs/>
          <w:sz w:val="24"/>
          <w:szCs w:val="24"/>
        </w:rPr>
        <w:t xml:space="preserve"> can</w:t>
      </w:r>
      <w:proofErr w:type="gramEnd"/>
      <w:r w:rsidRPr="009E11D7">
        <w:rPr>
          <w:rFonts w:ascii="Times New Roman" w:hAnsi="Times New Roman" w:cs="Times New Roman"/>
          <w:b/>
          <w:bCs/>
          <w:sz w:val="24"/>
          <w:szCs w:val="24"/>
        </w:rPr>
        <w:t xml:space="preserve"> gain broader acceptance, driving both production and consumption while contributing to sustainable agriculture.</w:t>
      </w:r>
    </w:p>
    <w:p w:rsidR="003C6226" w:rsidRPr="00747227" w:rsidRDefault="003A6C82"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b/>
          <w:bCs/>
          <w:sz w:val="24"/>
          <w:szCs w:val="24"/>
        </w:rPr>
        <w:t xml:space="preserve">d) Policy Support: </w:t>
      </w:r>
      <w:r w:rsidR="003C6226" w:rsidRPr="00747227">
        <w:rPr>
          <w:rFonts w:ascii="Times New Roman" w:hAnsi="Times New Roman" w:cs="Times New Roman"/>
          <w:sz w:val="24"/>
          <w:szCs w:val="24"/>
        </w:rPr>
        <w:t xml:space="preserve">The Indian government has introduced several policies and support programs aimed at promoting mushroom cultivation, recognizing its potential for economic growth and food security. These include subsidies on spawn, compost, and equipment, as well as low-interest loans for setting up mushroom farms. The National Horticulture Board and the Ministry of Agriculture and Farmers' Welfare have been instrumental in providing training and resources </w:t>
      </w:r>
      <w:r w:rsidR="003C6226" w:rsidRPr="00747227">
        <w:rPr>
          <w:rFonts w:ascii="Times New Roman" w:hAnsi="Times New Roman" w:cs="Times New Roman"/>
          <w:sz w:val="24"/>
          <w:szCs w:val="24"/>
        </w:rPr>
        <w:lastRenderedPageBreak/>
        <w:t>to farmers. However, there is a need for more targeted policies that address regional challenges and provide better market linkages. Enhancing the availability of quality spawn, establishing cold storage facilities, and incentivizing research on indigenous mushroom species could further accelerate the industry's growth.</w:t>
      </w:r>
    </w:p>
    <w:tbl>
      <w:tblPr>
        <w:tblStyle w:val="TableGrid"/>
        <w:tblW w:w="0" w:type="auto"/>
        <w:tblInd w:w="-252" w:type="dxa"/>
        <w:tblLook w:val="04A0" w:firstRow="1" w:lastRow="0" w:firstColumn="1" w:lastColumn="0" w:noHBand="0" w:noVBand="1"/>
      </w:tblPr>
      <w:tblGrid>
        <w:gridCol w:w="773"/>
        <w:gridCol w:w="2574"/>
        <w:gridCol w:w="6481"/>
      </w:tblGrid>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Year</w:t>
            </w:r>
          </w:p>
        </w:tc>
        <w:tc>
          <w:tcPr>
            <w:tcW w:w="2584" w:type="dxa"/>
            <w:noWrap/>
            <w:hideMark/>
          </w:tcPr>
          <w:p w:rsidR="002F7BCE" w:rsidRPr="00747227" w:rsidRDefault="002F7BCE" w:rsidP="00747227">
            <w:pPr>
              <w:spacing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Policy/Initiative</w:t>
            </w:r>
          </w:p>
        </w:tc>
        <w:tc>
          <w:tcPr>
            <w:tcW w:w="6508" w:type="dxa"/>
            <w:noWrap/>
            <w:hideMark/>
          </w:tcPr>
          <w:p w:rsidR="002F7BCE" w:rsidRPr="00747227" w:rsidRDefault="002F7BCE" w:rsidP="00747227">
            <w:pPr>
              <w:spacing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Description</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1886</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Initial Cultivation Trials</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N.W. Newton exhibited mushroom specimens at the annual show of Agriculture, Horticulture Society of India.</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1921</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Research on </w:t>
            </w:r>
            <w:proofErr w:type="spellStart"/>
            <w:r w:rsidRPr="00747227">
              <w:rPr>
                <w:rFonts w:ascii="Times New Roman" w:hAnsi="Times New Roman" w:cs="Times New Roman"/>
                <w:sz w:val="24"/>
                <w:szCs w:val="24"/>
              </w:rPr>
              <w:t>AgaricusSpecies</w:t>
            </w:r>
            <w:proofErr w:type="spellEnd"/>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Bose successfully cultured two </w:t>
            </w:r>
            <w:proofErr w:type="spellStart"/>
            <w:r w:rsidRPr="00747227">
              <w:rPr>
                <w:rFonts w:ascii="Times New Roman" w:hAnsi="Times New Roman" w:cs="Times New Roman"/>
                <w:sz w:val="24"/>
                <w:szCs w:val="24"/>
              </w:rPr>
              <w:t>Agaricus</w:t>
            </w:r>
            <w:proofErr w:type="spellEnd"/>
            <w:r w:rsidRPr="00747227">
              <w:rPr>
                <w:rFonts w:ascii="Times New Roman" w:hAnsi="Times New Roman" w:cs="Times New Roman"/>
                <w:sz w:val="24"/>
                <w:szCs w:val="24"/>
              </w:rPr>
              <w:t xml:space="preserve"> species on sterilized dung media, published in the Indian Science Congress in 1926.</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1939-1945</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Experimental Cultivation of Paddy Straw Mushroom</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The Department of Agriculture, Madras, began experimental cultivation of </w:t>
            </w:r>
            <w:proofErr w:type="spellStart"/>
            <w:r w:rsidRPr="00747227">
              <w:rPr>
                <w:rFonts w:ascii="Times New Roman" w:hAnsi="Times New Roman" w:cs="Times New Roman"/>
                <w:sz w:val="24"/>
                <w:szCs w:val="24"/>
              </w:rPr>
              <w:t>Volvariella</w:t>
            </w:r>
            <w:proofErr w:type="spellEnd"/>
            <w:r w:rsidRPr="00747227">
              <w:rPr>
                <w:rFonts w:ascii="Times New Roman" w:hAnsi="Times New Roman" w:cs="Times New Roman"/>
                <w:sz w:val="24"/>
                <w:szCs w:val="24"/>
              </w:rPr>
              <w:t xml:space="preserve"> mushrooms.</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1947</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Improved Cultivation Techniques</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Thomas and colleagues detailed cultivation methods for paddy straw mushrooms in Madras, enhancing yield by adding red powdered dal to beds.</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1961</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Development of Mushroom Cultivation in Himachal Pradesh</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Himachal Pradesh government, in collaboration with ICAR, initiated a scheme for cultivating </w:t>
            </w:r>
            <w:proofErr w:type="spellStart"/>
            <w:r w:rsidRPr="00747227">
              <w:rPr>
                <w:rFonts w:ascii="Times New Roman" w:hAnsi="Times New Roman" w:cs="Times New Roman"/>
                <w:sz w:val="24"/>
                <w:szCs w:val="24"/>
              </w:rPr>
              <w:t>Agaricusbisporus</w:t>
            </w:r>
            <w:proofErr w:type="spellEnd"/>
            <w:r w:rsidRPr="00747227">
              <w:rPr>
                <w:rFonts w:ascii="Times New Roman" w:hAnsi="Times New Roman" w:cs="Times New Roman"/>
                <w:sz w:val="24"/>
                <w:szCs w:val="24"/>
              </w:rPr>
              <w:t xml:space="preserve"> at </w:t>
            </w:r>
            <w:proofErr w:type="spellStart"/>
            <w:r w:rsidRPr="00747227">
              <w:rPr>
                <w:rFonts w:ascii="Times New Roman" w:hAnsi="Times New Roman" w:cs="Times New Roman"/>
                <w:sz w:val="24"/>
                <w:szCs w:val="24"/>
              </w:rPr>
              <w:t>Solan</w:t>
            </w:r>
            <w:proofErr w:type="spellEnd"/>
            <w:r w:rsidRPr="00747227">
              <w:rPr>
                <w:rFonts w:ascii="Times New Roman" w:hAnsi="Times New Roman" w:cs="Times New Roman"/>
                <w:sz w:val="24"/>
                <w:szCs w:val="24"/>
              </w:rPr>
              <w:t>.</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1965</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Modernization of Mushroom Cultivation</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Dr. EFK Mantel guided the Department of Agriculture in constructing a modern spawn laboratory and air-conditioned mushroom house, improving compost preparation and environmental control.</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1977-1982</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UNDP Mushroom Development Project</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The Department of Horticulture (H.P.) launched a project with UNDP, constructing a bulk pasteurization chamber and providing ready compost and casing soil to growers.</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1982</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Establishment of National Centre for Mushroom Research and Training (NCMRT)</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ICAR established NCMRT to conduct research on mushroom production, preservation, and utilization, and to train scientists, teachers, extension workers, and growers.</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1983</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All India Coordinated Mushroom </w:t>
            </w:r>
            <w:r w:rsidRPr="00747227">
              <w:rPr>
                <w:rFonts w:ascii="Times New Roman" w:hAnsi="Times New Roman" w:cs="Times New Roman"/>
                <w:sz w:val="24"/>
                <w:szCs w:val="24"/>
              </w:rPr>
              <w:lastRenderedPageBreak/>
              <w:t>Improvement Project (AICMIP)</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lastRenderedPageBreak/>
              <w:t>ICAR sanctioned AICMIP with centers in various states to improve mushroom cultivation techniques and production.</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2000</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National Horticulture Mission</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The mission included mushroom cultivation as a high-value crop, providing subsidies and support for mushroom growers.</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2005</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National Mushroom Development and Training </w:t>
            </w:r>
            <w:proofErr w:type="spellStart"/>
            <w:r w:rsidRPr="00747227">
              <w:rPr>
                <w:rFonts w:ascii="Times New Roman" w:hAnsi="Times New Roman" w:cs="Times New Roman"/>
                <w:sz w:val="24"/>
                <w:szCs w:val="24"/>
              </w:rPr>
              <w:t>Centres</w:t>
            </w:r>
            <w:proofErr w:type="spellEnd"/>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Establishment of training centers across states to promote mushroom cultivation and provide technical training to farmers.</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2010</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proofErr w:type="spellStart"/>
            <w:r w:rsidRPr="00747227">
              <w:rPr>
                <w:rFonts w:ascii="Times New Roman" w:hAnsi="Times New Roman" w:cs="Times New Roman"/>
                <w:sz w:val="24"/>
                <w:szCs w:val="24"/>
              </w:rPr>
              <w:t>Rashtriya</w:t>
            </w:r>
            <w:proofErr w:type="spellEnd"/>
            <w:r w:rsidRPr="00747227">
              <w:rPr>
                <w:rFonts w:ascii="Times New Roman" w:hAnsi="Times New Roman" w:cs="Times New Roman"/>
                <w:sz w:val="24"/>
                <w:szCs w:val="24"/>
              </w:rPr>
              <w:t xml:space="preserve"> Krishi Vikas Yojana (RKVY)</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Funding and support under RKVY for mushroom cultivation projects to boost rural incomes and agricultural diversification.</w:t>
            </w:r>
          </w:p>
        </w:tc>
      </w:tr>
      <w:tr w:rsidR="002F7BCE" w:rsidRPr="00747227" w:rsidTr="002F7BCE">
        <w:trPr>
          <w:trHeight w:val="300"/>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2013</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National Food Security Mission (NFSM)</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Included mushroom cultivation under its initiatives to improve food security and provide additional income sources for farmers.</w:t>
            </w:r>
          </w:p>
        </w:tc>
      </w:tr>
      <w:tr w:rsidR="002F7BCE" w:rsidRPr="00747227" w:rsidTr="005F4ADC">
        <w:trPr>
          <w:trHeight w:val="1106"/>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2016</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Pradhan Mantri Kaushal Vikas Yojana (PMKVY)</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Skill development programs for youth in mushroom cultivation techniques, aimed at creating employment opportunities in agriculture.</w:t>
            </w:r>
          </w:p>
        </w:tc>
      </w:tr>
      <w:tr w:rsidR="002F7BCE" w:rsidRPr="00747227" w:rsidTr="005F4ADC">
        <w:trPr>
          <w:trHeight w:val="1475"/>
        </w:trPr>
        <w:tc>
          <w:tcPr>
            <w:tcW w:w="736"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2020</w:t>
            </w:r>
          </w:p>
        </w:tc>
        <w:tc>
          <w:tcPr>
            <w:tcW w:w="2584" w:type="dxa"/>
            <w:noWrap/>
            <w:hideMark/>
          </w:tcPr>
          <w:p w:rsidR="002F7BCE" w:rsidRPr="00747227" w:rsidRDefault="002F7BCE" w:rsidP="00747227">
            <w:pPr>
              <w:spacing w:line="360" w:lineRule="auto"/>
              <w:jc w:val="both"/>
              <w:rPr>
                <w:rFonts w:ascii="Times New Roman" w:hAnsi="Times New Roman" w:cs="Times New Roman"/>
                <w:sz w:val="24"/>
                <w:szCs w:val="24"/>
              </w:rPr>
            </w:pPr>
            <w:proofErr w:type="spellStart"/>
            <w:r w:rsidRPr="00747227">
              <w:rPr>
                <w:rFonts w:ascii="Times New Roman" w:hAnsi="Times New Roman" w:cs="Times New Roman"/>
                <w:sz w:val="24"/>
                <w:szCs w:val="24"/>
              </w:rPr>
              <w:t>Atmanirbhar</w:t>
            </w:r>
            <w:proofErr w:type="spellEnd"/>
            <w:r w:rsidRPr="00747227">
              <w:rPr>
                <w:rFonts w:ascii="Times New Roman" w:hAnsi="Times New Roman" w:cs="Times New Roman"/>
                <w:sz w:val="24"/>
                <w:szCs w:val="24"/>
              </w:rPr>
              <w:t xml:space="preserve"> Bharat Abhiyan</w:t>
            </w:r>
          </w:p>
        </w:tc>
        <w:tc>
          <w:tcPr>
            <w:tcW w:w="6508" w:type="dxa"/>
            <w:noWrap/>
            <w:hideMark/>
          </w:tcPr>
          <w:p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Focused on promoting local industries, including mushroom farming, through financial incentives, training programs, and infrastructure development to enhance self-reliance and reduce dependency on imports.</w:t>
            </w:r>
          </w:p>
        </w:tc>
      </w:tr>
    </w:tbl>
    <w:p w:rsidR="002F7BCE" w:rsidRPr="00747227" w:rsidRDefault="005F4ADC" w:rsidP="00747227">
      <w:pPr>
        <w:pStyle w:val="Caption"/>
        <w:spacing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Table </w:t>
      </w:r>
      <w:r w:rsidR="003D4072" w:rsidRPr="00747227">
        <w:rPr>
          <w:rFonts w:ascii="Times New Roman" w:hAnsi="Times New Roman" w:cs="Times New Roman"/>
          <w:sz w:val="24"/>
          <w:szCs w:val="24"/>
        </w:rPr>
        <w:fldChar w:fldCharType="begin"/>
      </w:r>
      <w:r w:rsidRPr="00747227">
        <w:rPr>
          <w:rFonts w:ascii="Times New Roman" w:hAnsi="Times New Roman" w:cs="Times New Roman"/>
          <w:sz w:val="24"/>
          <w:szCs w:val="24"/>
        </w:rPr>
        <w:instrText xml:space="preserve"> SEQ Table \* ARABIC </w:instrText>
      </w:r>
      <w:r w:rsidR="003D4072" w:rsidRPr="00747227">
        <w:rPr>
          <w:rFonts w:ascii="Times New Roman" w:hAnsi="Times New Roman" w:cs="Times New Roman"/>
          <w:sz w:val="24"/>
          <w:szCs w:val="24"/>
        </w:rPr>
        <w:fldChar w:fldCharType="separate"/>
      </w:r>
      <w:r w:rsidR="00B22BFF" w:rsidRPr="00747227">
        <w:rPr>
          <w:rFonts w:ascii="Times New Roman" w:hAnsi="Times New Roman" w:cs="Times New Roman"/>
          <w:noProof/>
          <w:sz w:val="24"/>
          <w:szCs w:val="24"/>
        </w:rPr>
        <w:t>3</w:t>
      </w:r>
      <w:r w:rsidR="003D4072" w:rsidRPr="00747227">
        <w:rPr>
          <w:rFonts w:ascii="Times New Roman" w:hAnsi="Times New Roman" w:cs="Times New Roman"/>
          <w:sz w:val="24"/>
          <w:szCs w:val="24"/>
        </w:rPr>
        <w:fldChar w:fldCharType="end"/>
      </w:r>
      <w:r w:rsidR="00F34A92" w:rsidRPr="00747227">
        <w:rPr>
          <w:rFonts w:ascii="Times New Roman" w:hAnsi="Times New Roman" w:cs="Times New Roman"/>
          <w:sz w:val="24"/>
          <w:szCs w:val="24"/>
        </w:rPr>
        <w:t>: Market Development and Policy Support</w:t>
      </w:r>
    </w:p>
    <w:p w:rsidR="00A36D5A" w:rsidRPr="00747227" w:rsidRDefault="00A36D5A" w:rsidP="00747227">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11"/>
        <w:gridCol w:w="1769"/>
        <w:gridCol w:w="6796"/>
      </w:tblGrid>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b/>
                <w:bCs/>
                <w:sz w:val="24"/>
                <w:szCs w:val="24"/>
              </w:rPr>
            </w:pPr>
            <w:r w:rsidRPr="00747227">
              <w:rPr>
                <w:rFonts w:ascii="Times New Roman" w:hAnsi="Times New Roman" w:cs="Times New Roman"/>
                <w:b/>
                <w:bCs/>
                <w:sz w:val="24"/>
                <w:szCs w:val="24"/>
              </w:rPr>
              <w:t>Year</w:t>
            </w:r>
          </w:p>
        </w:tc>
        <w:tc>
          <w:tcPr>
            <w:tcW w:w="1857" w:type="dxa"/>
            <w:noWrap/>
            <w:hideMark/>
          </w:tcPr>
          <w:p w:rsidR="005B6185" w:rsidRPr="00747227" w:rsidRDefault="005B6185" w:rsidP="00747227">
            <w:pPr>
              <w:spacing w:line="360" w:lineRule="auto"/>
              <w:rPr>
                <w:rFonts w:ascii="Times New Roman" w:hAnsi="Times New Roman" w:cs="Times New Roman"/>
                <w:b/>
                <w:bCs/>
                <w:sz w:val="24"/>
                <w:szCs w:val="24"/>
              </w:rPr>
            </w:pPr>
            <w:r w:rsidRPr="00747227">
              <w:rPr>
                <w:rFonts w:ascii="Times New Roman" w:hAnsi="Times New Roman" w:cs="Times New Roman"/>
                <w:b/>
                <w:bCs/>
                <w:sz w:val="24"/>
                <w:szCs w:val="24"/>
              </w:rPr>
              <w:t>Private Sector Role</w:t>
            </w:r>
          </w:p>
        </w:tc>
        <w:tc>
          <w:tcPr>
            <w:tcW w:w="7168" w:type="dxa"/>
            <w:noWrap/>
            <w:hideMark/>
          </w:tcPr>
          <w:p w:rsidR="005B6185" w:rsidRPr="00747227" w:rsidRDefault="005B6185" w:rsidP="00747227">
            <w:pPr>
              <w:spacing w:line="360" w:lineRule="auto"/>
              <w:rPr>
                <w:rFonts w:ascii="Times New Roman" w:hAnsi="Times New Roman" w:cs="Times New Roman"/>
                <w:b/>
                <w:bCs/>
                <w:sz w:val="24"/>
                <w:szCs w:val="24"/>
              </w:rPr>
            </w:pPr>
            <w:r w:rsidRPr="00747227">
              <w:rPr>
                <w:rFonts w:ascii="Times New Roman" w:hAnsi="Times New Roman" w:cs="Times New Roman"/>
                <w:b/>
                <w:bCs/>
                <w:sz w:val="24"/>
                <w:szCs w:val="24"/>
              </w:rPr>
              <w:t>Description</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1920s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Initial Cultivation and Marketing</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Early private growers in India began cultivating and marketing mushrooms locally, laying the foundation for commercial mushroom farming.</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1950s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Introduction of Modern Techniques</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companies started adopting and promoting modern cultivation techniques, including the use of pasteurized compost and controlled environment facilities.</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1960s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Spawn Production and Supply</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sector firms began producing and supplying quality mushroom spawn, reducing dependency on government laboratories.</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lastRenderedPageBreak/>
              <w:t>1970s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Commercial Mushroom Farms</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Establishment of large-scale commercial mushroom farms by private entrepreneurs, particularly in states like Himachal Pradesh and Haryana.</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1980s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Processing and Export</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companies ventured into mushroom processing (canning, drying) and export, expanding the market beyond domestic consumption.</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1990s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Collaboration with Research Institutions</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sector collaborated with research institutions like ICAR for developing high-yielding strains and improved cultivation practices.</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2000s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Retail and Supermarket Chains</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Growth of retail chains and supermarkets led to increased demand for fresh mushrooms, encouraging private growers to expand production.</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2010s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Innovation and Technology Adoption</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Introduction of advanced technologies like automated climate control, improved packaging, and logistics by private companies to enhance quality and shelf-life of mushrooms.</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2020s</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E-commerce and Direct-to-Consumer Models</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Rise of e-commerce platforms and direct-to-consumer sales channels facilitated by private companies, providing consumers with easier access to a variety of mushroom products.</w:t>
            </w:r>
          </w:p>
        </w:tc>
      </w:tr>
      <w:tr w:rsidR="005B6185" w:rsidRPr="00747227" w:rsidTr="005B6185">
        <w:trPr>
          <w:trHeight w:val="300"/>
        </w:trPr>
        <w:tc>
          <w:tcPr>
            <w:tcW w:w="551"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Ongoing</w:t>
            </w:r>
          </w:p>
        </w:tc>
        <w:tc>
          <w:tcPr>
            <w:tcW w:w="1857"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Sustainable Practices and CSR Initiatives</w:t>
            </w:r>
          </w:p>
        </w:tc>
        <w:tc>
          <w:tcPr>
            <w:tcW w:w="7168" w:type="dxa"/>
            <w:noWrap/>
            <w:hideMark/>
          </w:tcPr>
          <w:p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sector focusing on sustainable cultivation practices and corporate social responsibility (CSR) initiatives to support rural communities and promote environmental sustainability.</w:t>
            </w:r>
          </w:p>
        </w:tc>
      </w:tr>
    </w:tbl>
    <w:p w:rsidR="00A36D5A" w:rsidRPr="00747227" w:rsidRDefault="005B6185" w:rsidP="00747227">
      <w:pPr>
        <w:pStyle w:val="Caption"/>
        <w:spacing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Table </w:t>
      </w:r>
      <w:r w:rsidR="003D4072" w:rsidRPr="00747227">
        <w:rPr>
          <w:rFonts w:ascii="Times New Roman" w:hAnsi="Times New Roman" w:cs="Times New Roman"/>
          <w:sz w:val="24"/>
          <w:szCs w:val="24"/>
        </w:rPr>
        <w:fldChar w:fldCharType="begin"/>
      </w:r>
      <w:r w:rsidRPr="00747227">
        <w:rPr>
          <w:rFonts w:ascii="Times New Roman" w:hAnsi="Times New Roman" w:cs="Times New Roman"/>
          <w:sz w:val="24"/>
          <w:szCs w:val="24"/>
        </w:rPr>
        <w:instrText xml:space="preserve"> SEQ Table \* ARABIC </w:instrText>
      </w:r>
      <w:r w:rsidR="003D4072" w:rsidRPr="00747227">
        <w:rPr>
          <w:rFonts w:ascii="Times New Roman" w:hAnsi="Times New Roman" w:cs="Times New Roman"/>
          <w:sz w:val="24"/>
          <w:szCs w:val="24"/>
        </w:rPr>
        <w:fldChar w:fldCharType="separate"/>
      </w:r>
      <w:r w:rsidR="00B22BFF" w:rsidRPr="00747227">
        <w:rPr>
          <w:rFonts w:ascii="Times New Roman" w:hAnsi="Times New Roman" w:cs="Times New Roman"/>
          <w:noProof/>
          <w:sz w:val="24"/>
          <w:szCs w:val="24"/>
        </w:rPr>
        <w:t>4</w:t>
      </w:r>
      <w:r w:rsidR="003D4072" w:rsidRPr="00747227">
        <w:rPr>
          <w:rFonts w:ascii="Times New Roman" w:hAnsi="Times New Roman" w:cs="Times New Roman"/>
          <w:sz w:val="24"/>
          <w:szCs w:val="24"/>
        </w:rPr>
        <w:fldChar w:fldCharType="end"/>
      </w:r>
      <w:r w:rsidRPr="00747227">
        <w:rPr>
          <w:rFonts w:ascii="Times New Roman" w:hAnsi="Times New Roman" w:cs="Times New Roman"/>
          <w:sz w:val="24"/>
          <w:szCs w:val="24"/>
        </w:rPr>
        <w:t>: Role of private sector in mushrooms industry</w:t>
      </w:r>
    </w:p>
    <w:p w:rsidR="001E465A" w:rsidRPr="00747227" w:rsidRDefault="001E465A"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Achieving self-reliance in India's mushroom industry hinges on policy support that incentivizes cultivation and promotes sustainable </w:t>
      </w:r>
      <w:proofErr w:type="gramStart"/>
      <w:r w:rsidRPr="00747227">
        <w:rPr>
          <w:rFonts w:ascii="Times New Roman" w:hAnsi="Times New Roman" w:cs="Times New Roman"/>
          <w:sz w:val="24"/>
          <w:szCs w:val="24"/>
        </w:rPr>
        <w:t>pra</w:t>
      </w:r>
      <w:r w:rsidR="00B35DCB" w:rsidRPr="00747227">
        <w:rPr>
          <w:rFonts w:ascii="Times New Roman" w:hAnsi="Times New Roman" w:cs="Times New Roman"/>
          <w:sz w:val="24"/>
          <w:szCs w:val="24"/>
        </w:rPr>
        <w:t xml:space="preserve">ctices </w:t>
      </w:r>
      <w:r w:rsidRPr="00747227">
        <w:rPr>
          <w:rFonts w:ascii="Times New Roman" w:hAnsi="Times New Roman" w:cs="Times New Roman"/>
          <w:sz w:val="24"/>
          <w:szCs w:val="24"/>
        </w:rPr>
        <w:t>.</w:t>
      </w:r>
      <w:proofErr w:type="gramEnd"/>
      <w:r w:rsidRPr="00747227">
        <w:rPr>
          <w:rFonts w:ascii="Times New Roman" w:hAnsi="Times New Roman" w:cs="Times New Roman"/>
          <w:sz w:val="24"/>
          <w:szCs w:val="24"/>
        </w:rPr>
        <w:t xml:space="preserve"> Supportive policies create an environment for the industry to thrive, leading to increased production, improved quality, and a flourishing market for mushroom products.</w:t>
      </w:r>
      <w:r w:rsidR="003F3FAE">
        <w:rPr>
          <w:rFonts w:ascii="Times New Roman" w:hAnsi="Times New Roman" w:cs="Times New Roman"/>
          <w:sz w:val="24"/>
          <w:szCs w:val="24"/>
        </w:rPr>
        <w:t xml:space="preserve"> </w:t>
      </w:r>
      <w:r w:rsidRPr="00747227">
        <w:rPr>
          <w:rFonts w:ascii="Times New Roman" w:hAnsi="Times New Roman" w:cs="Times New Roman"/>
          <w:sz w:val="24"/>
          <w:szCs w:val="24"/>
        </w:rPr>
        <w:t>Financial incentives play a crucial role in encouraging mushroom cultivation. Subsidies on inputs such as spawn, substrate, and equipment reduce production costs, making mushroom farming financially viable. Low-interest loans and grants for setting up mushroom farms attract investments, especially from small farmers.</w:t>
      </w:r>
      <w:r w:rsidR="003F3FAE">
        <w:rPr>
          <w:rFonts w:ascii="Times New Roman" w:hAnsi="Times New Roman" w:cs="Times New Roman"/>
          <w:sz w:val="24"/>
          <w:szCs w:val="24"/>
        </w:rPr>
        <w:t xml:space="preserve"> </w:t>
      </w:r>
      <w:r w:rsidRPr="00747227">
        <w:rPr>
          <w:rFonts w:ascii="Times New Roman" w:hAnsi="Times New Roman" w:cs="Times New Roman"/>
          <w:sz w:val="24"/>
          <w:szCs w:val="24"/>
        </w:rPr>
        <w:t xml:space="preserve">Government support for research and development (R&amp;D) drives innovation in cultivation techniques, product development, and post-harvest handling. Funding research projects and collaborations between </w:t>
      </w:r>
      <w:r w:rsidRPr="00747227">
        <w:rPr>
          <w:rFonts w:ascii="Times New Roman" w:hAnsi="Times New Roman" w:cs="Times New Roman"/>
          <w:sz w:val="24"/>
          <w:szCs w:val="24"/>
        </w:rPr>
        <w:lastRenderedPageBreak/>
        <w:t>institutions and the private sector lead to improved varieties and sustainable methods.</w:t>
      </w:r>
      <w:r w:rsidR="003F3FAE">
        <w:rPr>
          <w:rFonts w:ascii="Times New Roman" w:hAnsi="Times New Roman" w:cs="Times New Roman"/>
          <w:sz w:val="24"/>
          <w:szCs w:val="24"/>
        </w:rPr>
        <w:t xml:space="preserve"> </w:t>
      </w:r>
      <w:r w:rsidRPr="00747227">
        <w:rPr>
          <w:rFonts w:ascii="Times New Roman" w:hAnsi="Times New Roman" w:cs="Times New Roman"/>
          <w:sz w:val="24"/>
          <w:szCs w:val="24"/>
        </w:rPr>
        <w:t>Capacity building and training programs are vital for the widespread adoption of modern and sustainable practices. Such programs provide stakeholders with technical knowledge and skills in cultivation and marketing.</w:t>
      </w:r>
      <w:r w:rsidR="003F3FAE">
        <w:rPr>
          <w:rFonts w:ascii="Times New Roman" w:hAnsi="Times New Roman" w:cs="Times New Roman"/>
          <w:sz w:val="24"/>
          <w:szCs w:val="24"/>
        </w:rPr>
        <w:t xml:space="preserve"> </w:t>
      </w:r>
      <w:r w:rsidRPr="00747227">
        <w:rPr>
          <w:rFonts w:ascii="Times New Roman" w:hAnsi="Times New Roman" w:cs="Times New Roman"/>
          <w:sz w:val="24"/>
          <w:szCs w:val="24"/>
        </w:rPr>
        <w:t>Creating market linkages for mushroom producers and processors ensures steady demand and fair prices for their products. Direct connections between producers and consumers, as well as linkages with food processing industries, expand the market reach of Indian mushrooms.</w:t>
      </w:r>
      <w:r w:rsidR="003F3FAE">
        <w:rPr>
          <w:rFonts w:ascii="Times New Roman" w:hAnsi="Times New Roman" w:cs="Times New Roman"/>
          <w:sz w:val="24"/>
          <w:szCs w:val="24"/>
        </w:rPr>
        <w:t xml:space="preserve"> </w:t>
      </w:r>
      <w:r w:rsidRPr="00747227">
        <w:rPr>
          <w:rFonts w:ascii="Times New Roman" w:hAnsi="Times New Roman" w:cs="Times New Roman"/>
          <w:sz w:val="24"/>
          <w:szCs w:val="24"/>
        </w:rPr>
        <w:t>Implementing policies that enforce environmental and quality standards ensures industry sustainability and safety. Regulations related to waste management, water usage, and pesticide usage promote environmentally friendly practices. Quality standards for mushroom products enhance consumer confidence.</w:t>
      </w:r>
      <w:r w:rsidR="003F3FAE">
        <w:rPr>
          <w:rFonts w:ascii="Times New Roman" w:hAnsi="Times New Roman" w:cs="Times New Roman"/>
          <w:sz w:val="24"/>
          <w:szCs w:val="24"/>
        </w:rPr>
        <w:t xml:space="preserve"> </w:t>
      </w:r>
      <w:r w:rsidRPr="00747227">
        <w:rPr>
          <w:rFonts w:ascii="Times New Roman" w:hAnsi="Times New Roman" w:cs="Times New Roman"/>
          <w:sz w:val="24"/>
          <w:szCs w:val="24"/>
        </w:rPr>
        <w:t>Through strategic policy support, India can nurture a self-reliant and sustainable mushroom industry, bolstering economic growth and contributing to food security and environmental conservation.</w:t>
      </w:r>
    </w:p>
    <w:p w:rsidR="00CC6DEE" w:rsidRPr="00747227" w:rsidRDefault="00A461BC"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b/>
          <w:bCs/>
          <w:sz w:val="24"/>
          <w:szCs w:val="24"/>
        </w:rPr>
        <w:t xml:space="preserve">e) Market Development: </w:t>
      </w:r>
      <w:r w:rsidR="001E465A" w:rsidRPr="00747227">
        <w:rPr>
          <w:rFonts w:ascii="Times New Roman" w:hAnsi="Times New Roman" w:cs="Times New Roman"/>
          <w:sz w:val="24"/>
          <w:szCs w:val="24"/>
        </w:rPr>
        <w:t xml:space="preserve">Market development is a pivotal aspect in achieving self-reliance for India's mushroom industry, as it opens up economic opportunities, enhances income generation, and strengthens the nation's position in the global mushroom </w:t>
      </w:r>
      <w:proofErr w:type="spellStart"/>
      <w:proofErr w:type="gramStart"/>
      <w:r w:rsidR="001E465A" w:rsidRPr="00747227">
        <w:rPr>
          <w:rFonts w:ascii="Times New Roman" w:hAnsi="Times New Roman" w:cs="Times New Roman"/>
          <w:sz w:val="24"/>
          <w:szCs w:val="24"/>
        </w:rPr>
        <w:t>trade.To</w:t>
      </w:r>
      <w:proofErr w:type="spellEnd"/>
      <w:proofErr w:type="gramEnd"/>
      <w:r w:rsidR="001E465A" w:rsidRPr="00747227">
        <w:rPr>
          <w:rFonts w:ascii="Times New Roman" w:hAnsi="Times New Roman" w:cs="Times New Roman"/>
          <w:sz w:val="24"/>
          <w:szCs w:val="24"/>
        </w:rPr>
        <w:t xml:space="preserve"> sustain growth in the domestic market, increasing awareness about the nutritional benefits and culinary versatility of mushrooms is crucial. Organizing marketing campaigns and promotional activities can educate consumers about the value of mushrooms in their diet. Diversifying the range of mushroom products available, such as fresh mushrooms, processed items, and value-added products, caters to diverse consumer preferences. Collaborating with retail chains, supermarkets, and food processors facilitates wider distribution and accessibility of mushroom products across the country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{"citationItems":[{"id":"ITEM-1","itemData":{"DOI":"10.1016/j.ijbiomac.2020.11.131","abstract":"Abstract   A new water soluble galactoglucan with apparent molecular weight ~1.61×105Da, was isolated from the edible mushroom Pleurotus djamor by hot water extraction followed by purification through dialysis tubing cellulose membrane and sepharose 6B column chromatography. The sugar analysis showed the presence of glucose and galactose in a molar ratio of nearly 3:1 respectively. The structure of the repeating unit in the polysaccharide was determined through chemical and NMR experiments as:        Download :  Download high-res image (50KB)       Download :  Download full-size image          In vitro antioxidant studies showed that the PDPS exhibited hydroxyl radical scavenging activity (EC50=1.681±0.034mg/ml), DPPH radical scavenging activity (EC50=3.83±0.427mg/ml), reducing power (EC50=4.258±0.095mg/ml), and ABTS radical quenching activity (EC50=0.816±0.077mg/ml). So, PDPS should be explored as a natural antioxidant.","author":[{"dropping-particle":"","family":"Maity","given":"Gajendra Nath","non-dropping-particle":"","parse-names":false,"suffix":""},{"dropping-particle":"","family":"Maity","given":"Gajendra Nath","non-dropping-particle":"","parse-names":false,"suffix":""},{"dropping-particle":"","family":"Maity","given":"Prasenjit","non-dropping-particle":"","parse-names":false,"suffix":""},{"dropping-particle":"","family":"Khatua","given":"Somanjana","non-dropping-particle":"","parse-names":false,"suffix":""},{"dropping-particle":"","family":"Acharya","given":"Krishnendu","non-dropping-particle":"","parse-names":false,"suffix":""},{"dropping-particle":"","family":"Acharya","given":"Krishnendu","non-dropping-particle":"","parse-names":false,"suffix":""},{"dropping-particle":"","family":"Dalai","given":"Sudipta","non-dropping-particle":"","parse-names":false,"suffix":""},{"dropping-particle":"","family":"Mondal","given":"Soumitra","non-dropping-particle":"","parse-names":false,"suffix":""}],"container-title":"International Journal of Biological Macromolecules","id":"ITEM-1","issued":{"date-parts":[["2020"]]},"title":"Structural features and antioxidant activity of a new galactoglucan from edible mushroom Pleurotus djamor.","type":"article-journal"},"uris":["http://www.mendeley.com/documents/?uuid=a1ddb6ac-1531-4a6d-b109-190fc6cdb1fa"]}],"mendeley":{"formattedCitation":"(Maity et al., 2020)","plainTextFormattedCitation":"(Maity et al., 2020)","previouslyFormattedCitation":"(Maity et al., 2020)"},"properties":{"noteIndex":0},"schema":"https://github.com/citation-style-language/schema/raw/master/csl-citation.json"}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(Maity et al., 2020)</w:t>
      </w:r>
      <w:r w:rsidR="003D4072" w:rsidRPr="00747227">
        <w:rPr>
          <w:rFonts w:ascii="Times New Roman" w:hAnsi="Times New Roman" w:cs="Times New Roman"/>
          <w:sz w:val="24"/>
          <w:szCs w:val="24"/>
        </w:rPr>
        <w:fldChar w:fldCharType="end"/>
      </w:r>
      <w:r w:rsidR="00B35DCB" w:rsidRPr="00747227">
        <w:rPr>
          <w:rFonts w:ascii="Times New Roman" w:hAnsi="Times New Roman" w:cs="Times New Roman"/>
          <w:sz w:val="24"/>
          <w:szCs w:val="24"/>
        </w:rPr>
        <w:t>.</w:t>
      </w:r>
      <w:r w:rsidR="001E465A" w:rsidRPr="00747227">
        <w:rPr>
          <w:rFonts w:ascii="Times New Roman" w:hAnsi="Times New Roman" w:cs="Times New Roman"/>
          <w:sz w:val="24"/>
          <w:szCs w:val="24"/>
        </w:rPr>
        <w:t xml:space="preserve">Exploring international markets presents significant revenue opportunities for India's mushroom industry. The nation's diverse mushroom varieties and favorable </w:t>
      </w:r>
      <w:proofErr w:type="spellStart"/>
      <w:r w:rsidR="001E465A" w:rsidRPr="00747227">
        <w:rPr>
          <w:rFonts w:ascii="Times New Roman" w:hAnsi="Times New Roman" w:cs="Times New Roman"/>
          <w:sz w:val="24"/>
          <w:szCs w:val="24"/>
        </w:rPr>
        <w:t>agro</w:t>
      </w:r>
      <w:proofErr w:type="spellEnd"/>
      <w:r w:rsidR="001E465A" w:rsidRPr="00747227">
        <w:rPr>
          <w:rFonts w:ascii="Times New Roman" w:hAnsi="Times New Roman" w:cs="Times New Roman"/>
          <w:sz w:val="24"/>
          <w:szCs w:val="24"/>
        </w:rPr>
        <w:t>-climatic conditions can cater to global consumer demands. To penetrate international markets successfully, adherence to international quality standards and certifications is crucial. Implementing food safety and quality assurance practices instills consumer trust and c</w:t>
      </w:r>
      <w:r w:rsidR="00B35DCB" w:rsidRPr="00747227">
        <w:rPr>
          <w:rFonts w:ascii="Times New Roman" w:hAnsi="Times New Roman" w:cs="Times New Roman"/>
          <w:sz w:val="24"/>
          <w:szCs w:val="24"/>
        </w:rPr>
        <w:t>onfidence</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{"citationItems":[{"id":"ITEM-1","itemData":{"DOI":"10.5958/0976-0547.2020.00001.2","author":[{"dropping-particle":"","family":"Birwal, P., Singh, S., &amp; Singh","given":"M.","non-dropping-particle":"","parse-names":false,"suffix":""}],"container-title":"Indian Journal of Agricultural Sciences","id":"ITEM-1","issued":{"date-parts":[["2020"]]},"page":"1-7","title":"Export competitiveness of Indian mushroom industry: Present status and future prospects.","type":"article-journal","volume":"8"},"uris":["http://www.mendeley.com/documents/?uuid=196277b4-ce10-4c08-8757-cff10f9bedf5"]}],"mendeley":{"formattedCitation":"(Birwal, P., Singh, S., &amp; Singh, 2020)","plainTextFormattedCitation":"(Birwal, P., Singh, S., &amp; Singh, 2020)","previouslyFormattedCitation":"(Birwal, P., Singh, S., &amp; Singh, 2020)"},"properties":{"noteIndex":0},"schema":"https://github.com/citation-style-language/schema/raw/master/csl-citation.json"}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w:t>
      </w:r>
      <w:proofErr w:type="spellStart"/>
      <w:r w:rsidR="00EC416C" w:rsidRPr="00EC416C">
        <w:rPr>
          <w:rFonts w:ascii="Times New Roman" w:hAnsi="Times New Roman" w:cs="Times New Roman"/>
          <w:noProof/>
          <w:sz w:val="24"/>
          <w:szCs w:val="24"/>
        </w:rPr>
        <w:t>Birwal</w:t>
      </w:r>
      <w:proofErr w:type="spellEnd"/>
      <w:r w:rsidR="00EC416C" w:rsidRPr="00EC416C">
        <w:rPr>
          <w:rFonts w:ascii="Times New Roman" w:hAnsi="Times New Roman" w:cs="Times New Roman"/>
          <w:noProof/>
          <w:sz w:val="24"/>
          <w:szCs w:val="24"/>
        </w:rPr>
        <w:t>, P., Singh, S., &amp; Singh, 2020)</w:t>
      </w:r>
      <w:r w:rsidR="003D4072" w:rsidRPr="00747227">
        <w:rPr>
          <w:rFonts w:ascii="Times New Roman" w:hAnsi="Times New Roman" w:cs="Times New Roman"/>
          <w:sz w:val="24"/>
          <w:szCs w:val="24"/>
        </w:rPr>
        <w:fldChar w:fldCharType="end"/>
      </w:r>
      <w:r w:rsidR="00CF0C6C" w:rsidRPr="00747227">
        <w:rPr>
          <w:rFonts w:ascii="Times New Roman" w:hAnsi="Times New Roman" w:cs="Times New Roman"/>
          <w:sz w:val="24"/>
          <w:szCs w:val="24"/>
        </w:rPr>
        <w:t>.</w:t>
      </w:r>
      <w:r w:rsidR="001E465A" w:rsidRPr="00747227">
        <w:rPr>
          <w:rFonts w:ascii="Times New Roman" w:hAnsi="Times New Roman" w:cs="Times New Roman"/>
          <w:sz w:val="24"/>
          <w:szCs w:val="24"/>
        </w:rPr>
        <w:t>Promoting the export of Indian mushroom products contributes to self-reliance by generating foreign exchange earnings. Government policies and support can facilitate export-oriented initiatives through financial assistance for export promotion, market research, and participation in international trade events. Establishing strategic partnerships with importers, distributors, and food service companies in target countries opens new avenues for exporting Indian m</w:t>
      </w:r>
      <w:r w:rsidR="00CF0C6C" w:rsidRPr="00747227">
        <w:rPr>
          <w:rFonts w:ascii="Times New Roman" w:hAnsi="Times New Roman" w:cs="Times New Roman"/>
          <w:sz w:val="24"/>
          <w:szCs w:val="24"/>
        </w:rPr>
        <w:t xml:space="preserve">ushrooms </w:t>
      </w:r>
      <w:r w:rsidR="003D4072" w:rsidRPr="00747227">
        <w:rPr>
          <w:rFonts w:ascii="Times New Roman" w:hAnsi="Times New Roman" w:cs="Times New Roman"/>
          <w:sz w:val="24"/>
          <w:szCs w:val="24"/>
        </w:rPr>
        <w:fldChar w:fldCharType="begin" w:fldLock="1"/>
      </w:r>
      <w:r w:rsidR="00F90BBE">
        <w:rPr>
          <w:rFonts w:ascii="Times New Roman" w:hAnsi="Times New Roman" w:cs="Times New Roman"/>
          <w:sz w:val="24"/>
          <w:szCs w:val="24"/>
        </w:rPr>
        <w:instrText>ADDIN CSL_CITATION {"citationItems":[{"id":"ITEM-1","itemData":{"DOI":"10.13140/RG.2.2.22158.14406","author":[{"dropping-particle":"","family":"Phull, S. S., &amp; Sharma","given":"S.","non-dropping-particle":"","parse-names":false,"suffix":""}],"container-title":"New India Publishing Agency, New Delhi,","id":"ITEM-1","issued":{"date-parts":[["2017"]]},"page":"307-336","title":"Mushroom production and processing technology. In: Singh, B., &amp; Sharma, H. R. (Eds.), Advances in Post-Harvest Technologies of Horticultural Crops.","type":"article-journal"},"uris":["http://www.mendeley.com/documents/?uuid=85a7088e-44f3-40eb-807f-a7da3e755a3c"]}],"mendeley":{"formattedCitation":"(Phull, S. S., &amp; Sharma, 2017)","plainTextFormattedCitation":"(Phull, S. S., &amp; Sharma, 2017)","previouslyFormattedCitation":"(Phull, S. S., &amp; Sharma, 2017)"},"properties":{"noteIndex":0},"schema":"https://github.com/citation-style-language/schema/raw/master/csl-citation.json"}</w:instrText>
      </w:r>
      <w:r w:rsidR="003D4072"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(Phull, S. S., &amp; Sharma, 2017)</w:t>
      </w:r>
      <w:r w:rsidR="003D4072" w:rsidRPr="00747227">
        <w:rPr>
          <w:rFonts w:ascii="Times New Roman" w:hAnsi="Times New Roman" w:cs="Times New Roman"/>
          <w:sz w:val="24"/>
          <w:szCs w:val="24"/>
        </w:rPr>
        <w:fldChar w:fldCharType="end"/>
      </w:r>
      <w:r w:rsidR="00CF0C6C" w:rsidRPr="00747227">
        <w:rPr>
          <w:rFonts w:ascii="Times New Roman" w:hAnsi="Times New Roman" w:cs="Times New Roman"/>
          <w:sz w:val="24"/>
          <w:szCs w:val="24"/>
        </w:rPr>
        <w:t>.</w:t>
      </w:r>
      <w:r w:rsidR="001E465A" w:rsidRPr="00747227">
        <w:rPr>
          <w:rFonts w:ascii="Times New Roman" w:hAnsi="Times New Roman" w:cs="Times New Roman"/>
          <w:sz w:val="24"/>
          <w:szCs w:val="24"/>
        </w:rPr>
        <w:t xml:space="preserve">Developing </w:t>
      </w:r>
      <w:r w:rsidR="001E465A" w:rsidRPr="00747227">
        <w:rPr>
          <w:rFonts w:ascii="Times New Roman" w:hAnsi="Times New Roman" w:cs="Times New Roman"/>
          <w:sz w:val="24"/>
          <w:szCs w:val="24"/>
        </w:rPr>
        <w:lastRenderedPageBreak/>
        <w:t>value-added mushroom products tailored to specific consumer demands is also vital for market development. This includes processed mushroom products like dried mushrooms, canned mushrooms, mushroom powders, and medicinal extracts. Value-added products not only have longer shelf lives but also offer higher economic returns for farmers and processors.</w:t>
      </w:r>
      <w:r w:rsidR="003C6226" w:rsidRPr="00747227">
        <w:rPr>
          <w:rFonts w:ascii="Times New Roman" w:hAnsi="Times New Roman" w:cs="Times New Roman"/>
          <w:sz w:val="24"/>
          <w:szCs w:val="24"/>
        </w:rPr>
        <w:t xml:space="preserve"> The global mushroom market is projected to grow at a CAGR of 9.5% from 2021 to 2028, driven by increasing consumer awareness of their nutritional and medicinal benefits. In India, the mushroom industry is still nascent but rapidly expanding, with a market size of approximately INR 1,200 crore in 2023. Domestic consumption is rising, particularly in urban areas where health-conscious consumers are incorporating mushrooms into their diets. Internationally, Indian mushrooms have potential in markets like the USA, Europe, and Southeast Asia. To capitalize on this, India needs to enhance its production capacity, improve quality standards, and establish strong export channels.</w:t>
      </w:r>
      <w:r w:rsidR="001E465A" w:rsidRPr="00747227">
        <w:rPr>
          <w:rFonts w:ascii="Times New Roman" w:hAnsi="Times New Roman" w:cs="Times New Roman"/>
          <w:sz w:val="24"/>
          <w:szCs w:val="24"/>
        </w:rPr>
        <w:t xml:space="preserve"> By strategically focusing on market development, India's mushroom industry can thrive domestically and globally, contributing significantly to the nation's journey towards self-reliance and prosperity.</w:t>
      </w:r>
    </w:p>
    <w:p w:rsidR="00E82AE6" w:rsidRPr="00747227" w:rsidRDefault="00E6150B" w:rsidP="00747227">
      <w:pPr>
        <w:spacing w:after="100" w:afterAutospacing="1"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8. </w:t>
      </w:r>
      <w:r w:rsidR="00E82AE6" w:rsidRPr="00747227">
        <w:rPr>
          <w:rFonts w:ascii="Times New Roman" w:hAnsi="Times New Roman" w:cs="Times New Roman"/>
          <w:b/>
          <w:bCs/>
          <w:sz w:val="24"/>
          <w:szCs w:val="24"/>
        </w:rPr>
        <w:t>Opportunities</w:t>
      </w:r>
      <w:r w:rsidR="00E82AE6" w:rsidRPr="00747227">
        <w:rPr>
          <w:rFonts w:ascii="Times New Roman" w:hAnsi="Times New Roman" w:cs="Times New Roman"/>
          <w:sz w:val="24"/>
          <w:szCs w:val="24"/>
        </w:rPr>
        <w:t>:</w:t>
      </w:r>
    </w:p>
    <w:p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Mushrooms can contribute significantly to the livelihoods of rural and peri-urban dwellers, providing food security and income generation opportunities.</w:t>
      </w:r>
    </w:p>
    <w:p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 cultivation offers valuable dietary additions due to their protein content and various micronutrients, and their medicinal properties make it a viable small-scale enterprise option.</w:t>
      </w:r>
    </w:p>
    <w:p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 cultivation does not require land access and can provide a steady income throughout the year.</w:t>
      </w:r>
    </w:p>
    <w:p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Cultivating mushrooms helps overcome challenges faced by wild fungi collectors, such as species identification, access and permits for collecting, and sustainable harvest practices. It is also independent of weather conditions and allows for recycling agricultural by-products as composted substrate and organic mulch.</w:t>
      </w:r>
    </w:p>
    <w:p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 cultivation can be combined with traditional agricultural and domestic activities, particularly benefiting disabled individuals, women, and the landless poor, fostering independence and self-esteem through income generation.</w:t>
      </w:r>
    </w:p>
    <w:p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lastRenderedPageBreak/>
        <w:t>Successful mushroom cultivation for trade requires good individual or collective organization, and while it can be a viable small-scale business, it entails some investment risks.</w:t>
      </w:r>
    </w:p>
    <w:p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Cooperatives and community groups can collaborate in setting up and production costs, harvesting, and marketing, reducing vulnerability. Partnerships with </w:t>
      </w:r>
      <w:proofErr w:type="spellStart"/>
      <w:r w:rsidRPr="00747227">
        <w:rPr>
          <w:rFonts w:ascii="Times New Roman" w:hAnsi="Times New Roman" w:cs="Times New Roman"/>
          <w:sz w:val="24"/>
          <w:szCs w:val="24"/>
        </w:rPr>
        <w:t>agro</w:t>
      </w:r>
      <w:proofErr w:type="spellEnd"/>
      <w:r w:rsidRPr="00747227">
        <w:rPr>
          <w:rFonts w:ascii="Times New Roman" w:hAnsi="Times New Roman" w:cs="Times New Roman"/>
          <w:sz w:val="24"/>
          <w:szCs w:val="24"/>
        </w:rPr>
        <w:t xml:space="preserve"> industries, universities, or wholesalers can also be beneficial.</w:t>
      </w:r>
    </w:p>
    <w:p w:rsidR="00E82AE6" w:rsidRPr="00747227" w:rsidRDefault="00E6150B" w:rsidP="00747227">
      <w:pPr>
        <w:spacing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2256AD" w:rsidRPr="00747227">
        <w:rPr>
          <w:rFonts w:ascii="Times New Roman" w:hAnsi="Times New Roman" w:cs="Times New Roman"/>
          <w:b/>
          <w:bCs/>
          <w:sz w:val="24"/>
          <w:szCs w:val="24"/>
        </w:rPr>
        <w:t>Constraints/Challenges:</w:t>
      </w:r>
    </w:p>
    <w:p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Lack of awareness about the nutritional and medicinal values of mushrooms through mass media.</w:t>
      </w:r>
    </w:p>
    <w:p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Insufficient awareness of incorporating mushrooms into various programs and meals to address undernourishment and malnourishment.</w:t>
      </w:r>
    </w:p>
    <w:p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Lack of good quality mushroom spawn laboratories, cold storage facilities, and small-scale processing units in district areas to facilitate mushroom production, processing, and marketing.</w:t>
      </w:r>
    </w:p>
    <w:p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Low consumer awareness and limited availability for trials, with adverse comparison to more aggressively promoted temperate mushrooms like button mushrooms.</w:t>
      </w:r>
    </w:p>
    <w:p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Larger scale mushroom cultivation systems can be labor and management intensive and vulnerable to sporadic yields, weed fungi invasions, insect pests, and unreliable market prices.</w:t>
      </w:r>
    </w:p>
    <w:p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Challenges in transitioning from subsistence mushroom cultivation to commercial production and marketing.</w:t>
      </w:r>
    </w:p>
    <w:p w:rsidR="003D2213"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Difficulty in maintaining a continuous supply for chosen market outlets, and producers needing to become multi-skilled to manage several enterprises successfully.</w:t>
      </w:r>
    </w:p>
    <w:p w:rsidR="003D2213" w:rsidRPr="00747227" w:rsidRDefault="00E6150B" w:rsidP="00747227">
      <w:pPr>
        <w:spacing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3D2213" w:rsidRPr="00747227">
        <w:rPr>
          <w:rFonts w:ascii="Times New Roman" w:hAnsi="Times New Roman" w:cs="Times New Roman"/>
          <w:b/>
          <w:bCs/>
          <w:sz w:val="24"/>
          <w:szCs w:val="24"/>
        </w:rPr>
        <w:t>Discussion:</w:t>
      </w:r>
    </w:p>
    <w:p w:rsidR="00E657F3" w:rsidRPr="00DB59BF" w:rsidRDefault="00E657F3" w:rsidP="00E657F3">
      <w:pPr>
        <w:spacing w:after="100" w:afterAutospacing="1" w:line="360" w:lineRule="auto"/>
        <w:jc w:val="both"/>
        <w:rPr>
          <w:rFonts w:ascii="Times New Roman" w:hAnsi="Times New Roman" w:cs="Times New Roman"/>
          <w:b/>
          <w:bCs/>
          <w:sz w:val="24"/>
          <w:szCs w:val="24"/>
        </w:rPr>
      </w:pPr>
      <w:r w:rsidRPr="00E657F3">
        <w:rPr>
          <w:rFonts w:ascii="Times New Roman" w:hAnsi="Times New Roman" w:cs="Times New Roman"/>
          <w:sz w:val="24"/>
          <w:szCs w:val="24"/>
        </w:rPr>
        <w:t xml:space="preserve">The edible mushroom industry in India has enormous potential to increase self-reliance by 2047, providing several nutritional, medical, and environmental benefits. Mushrooms can assist battle hunger, improve public health, and provide bioactive chemicals for medicinal use. From an environmental standpoint, mushroom farming recycles agricultural waste, uses less land and water, and promotes sustainability. Economically, it strengthens rural communities by increasing revenue and lowering reliance on traditional crops. However, obstacles such as a lack of </w:t>
      </w:r>
      <w:r w:rsidRPr="00E657F3">
        <w:rPr>
          <w:rFonts w:ascii="Times New Roman" w:hAnsi="Times New Roman" w:cs="Times New Roman"/>
          <w:sz w:val="24"/>
          <w:szCs w:val="24"/>
        </w:rPr>
        <w:lastRenderedPageBreak/>
        <w:t xml:space="preserve">knowledge, inadequate infrastructure, and restricted market growth must be overcome by strategic investments in research, infrastructure, education, and governmental assistance. </w:t>
      </w:r>
      <w:r w:rsidRPr="00DB59BF">
        <w:rPr>
          <w:rFonts w:ascii="Times New Roman" w:hAnsi="Times New Roman" w:cs="Times New Roman"/>
          <w:b/>
          <w:bCs/>
          <w:sz w:val="24"/>
          <w:szCs w:val="24"/>
        </w:rPr>
        <w:t xml:space="preserve">This paper is particularly important to the scientific community since it </w:t>
      </w:r>
      <w:proofErr w:type="spellStart"/>
      <w:r w:rsidRPr="00DB59BF">
        <w:rPr>
          <w:rFonts w:ascii="Times New Roman" w:hAnsi="Times New Roman" w:cs="Times New Roman"/>
          <w:b/>
          <w:bCs/>
          <w:sz w:val="24"/>
          <w:szCs w:val="24"/>
        </w:rPr>
        <w:t>emphasises</w:t>
      </w:r>
      <w:proofErr w:type="spellEnd"/>
      <w:r w:rsidRPr="00DB59BF">
        <w:rPr>
          <w:rFonts w:ascii="Times New Roman" w:hAnsi="Times New Roman" w:cs="Times New Roman"/>
          <w:b/>
          <w:bCs/>
          <w:sz w:val="24"/>
          <w:szCs w:val="24"/>
        </w:rPr>
        <w:t xml:space="preserve"> the importance of edible mushrooms in sustainable agriculture, food security, and economic development. It lays the groundwork for future study and policy creation by investigating the effects of government policies, technological breakthroughs, and novel agricultural practices. This study, which encourages multidisciplinary collaboration, highlights the importance of incorporating mushroom growing into global sustainability initiatives, contributing to both scientific information and practical applications for a self-sufficient future.</w:t>
      </w:r>
    </w:p>
    <w:p w:rsidR="00E657F3" w:rsidRPr="00E657F3" w:rsidRDefault="00E657F3" w:rsidP="00747227">
      <w:pPr>
        <w:spacing w:after="100" w:afterAutospacing="1" w:line="360" w:lineRule="auto"/>
        <w:jc w:val="both"/>
        <w:rPr>
          <w:rFonts w:ascii="Times New Roman" w:hAnsi="Times New Roman" w:cs="Times New Roman"/>
          <w:sz w:val="24"/>
          <w:szCs w:val="24"/>
        </w:rPr>
      </w:pPr>
    </w:p>
    <w:p w:rsidR="00694EB7" w:rsidRDefault="00E6150B" w:rsidP="00747227">
      <w:pPr>
        <w:spacing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694EB7" w:rsidRPr="00747227">
        <w:rPr>
          <w:rFonts w:ascii="Times New Roman" w:hAnsi="Times New Roman" w:cs="Times New Roman"/>
          <w:b/>
          <w:bCs/>
          <w:sz w:val="24"/>
          <w:szCs w:val="24"/>
        </w:rPr>
        <w:t>Conclusion:</w:t>
      </w:r>
    </w:p>
    <w:p w:rsidR="00082F31" w:rsidRDefault="00496AC4" w:rsidP="00082F31">
      <w:pPr>
        <w:spacing w:after="100" w:afterAutospacing="1" w:line="360" w:lineRule="auto"/>
        <w:jc w:val="both"/>
        <w:rPr>
          <w:rFonts w:ascii="Times New Roman" w:hAnsi="Times New Roman" w:cs="Times New Roman"/>
          <w:sz w:val="24"/>
          <w:szCs w:val="24"/>
        </w:rPr>
      </w:pPr>
      <w:r w:rsidRPr="00496AC4">
        <w:rPr>
          <w:rFonts w:ascii="Times New Roman" w:hAnsi="Times New Roman" w:cs="Times New Roman"/>
          <w:b/>
          <w:bCs/>
          <w:sz w:val="24"/>
          <w:szCs w:val="24"/>
        </w:rPr>
        <w:t xml:space="preserve">The edible mushroom business offers considerable opportunities for India's self-reliance and long-term growth. Mushrooms, as a highly nutritious and environmentally friendly food source, help to improve food security, public health, and economic growth, especially by empowering rural people and promoting inclusive development. This study discusses how edible mushrooms might help India achieve self-sufficiency by 2047 by combining sustainability, technical breakthroughs, and policy assistance. To fully </w:t>
      </w:r>
      <w:proofErr w:type="spellStart"/>
      <w:r w:rsidRPr="00496AC4">
        <w:rPr>
          <w:rFonts w:ascii="Times New Roman" w:hAnsi="Times New Roman" w:cs="Times New Roman"/>
          <w:b/>
          <w:bCs/>
          <w:sz w:val="24"/>
          <w:szCs w:val="24"/>
        </w:rPr>
        <w:t>realise</w:t>
      </w:r>
      <w:proofErr w:type="spellEnd"/>
      <w:r w:rsidRPr="00496AC4">
        <w:rPr>
          <w:rFonts w:ascii="Times New Roman" w:hAnsi="Times New Roman" w:cs="Times New Roman"/>
          <w:b/>
          <w:bCs/>
          <w:sz w:val="24"/>
          <w:szCs w:val="24"/>
        </w:rPr>
        <w:t xml:space="preserve"> the potential of this business, it is critical to increase research funding, use new agricultural practices, and provide farmers with education and training. Furthermore, stimulating innovation, establishing strong market links, and enacting supporting government policies will assure long-term success. By embracing the mushroom business as a transformational force, India may develop new economic possibilities, promote environmental sustainability, and increase its agricultural resilience, making a significant contribution.</w:t>
      </w:r>
      <w:r>
        <w:rPr>
          <w:rFonts w:ascii="Times New Roman" w:hAnsi="Times New Roman" w:cs="Times New Roman"/>
          <w:sz w:val="24"/>
          <w:szCs w:val="24"/>
        </w:rPr>
        <w:t xml:space="preserve"> </w:t>
      </w:r>
      <w:r w:rsidR="00082F31" w:rsidRPr="00082F31">
        <w:rPr>
          <w:rFonts w:ascii="Times New Roman" w:hAnsi="Times New Roman" w:cs="Times New Roman"/>
          <w:sz w:val="24"/>
          <w:szCs w:val="24"/>
        </w:rPr>
        <w:t>India can strengthen its path toward self-sufficiency and prosperity, making a significant contribution to the nation's development goals as it approaches the milestone year of 2047 and beyond.</w:t>
      </w:r>
    </w:p>
    <w:p w:rsidR="00AE48EC" w:rsidRDefault="00AE48EC" w:rsidP="00082F31">
      <w:pPr>
        <w:spacing w:after="100" w:afterAutospacing="1" w:line="360" w:lineRule="auto"/>
        <w:jc w:val="both"/>
        <w:rPr>
          <w:rFonts w:ascii="Times New Roman" w:hAnsi="Times New Roman" w:cs="Times New Roman"/>
          <w:sz w:val="24"/>
          <w:szCs w:val="24"/>
        </w:rPr>
      </w:pPr>
    </w:p>
    <w:p w:rsidR="00AE48EC" w:rsidRPr="000A6323" w:rsidRDefault="00AE48EC" w:rsidP="00AE48EC">
      <w:pPr>
        <w:rPr>
          <w:highlight w:val="yellow"/>
        </w:rPr>
      </w:pPr>
      <w:r w:rsidRPr="000A6323">
        <w:rPr>
          <w:highlight w:val="yellow"/>
        </w:rPr>
        <w:t>Disclaimer (Artificial intelligence)</w:t>
      </w:r>
    </w:p>
    <w:p w:rsidR="00AE48EC" w:rsidRPr="000A6323" w:rsidRDefault="00AE48EC" w:rsidP="00AE48EC">
      <w:pPr>
        <w:rPr>
          <w:highlight w:val="yellow"/>
        </w:rPr>
      </w:pPr>
      <w:r w:rsidRPr="000A6323">
        <w:rPr>
          <w:highlight w:val="yellow"/>
        </w:rPr>
        <w:t xml:space="preserve">Option 1: </w:t>
      </w:r>
    </w:p>
    <w:p w:rsidR="00AE48EC" w:rsidRPr="000A6323" w:rsidRDefault="00AE48EC" w:rsidP="00AE48EC">
      <w:pPr>
        <w:rPr>
          <w:highlight w:val="yellow"/>
        </w:rPr>
      </w:pPr>
      <w:r w:rsidRPr="000A6323">
        <w:rPr>
          <w:highlight w:val="yellow"/>
        </w:rPr>
        <w:lastRenderedPageBreak/>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rsidR="00AE48EC" w:rsidRPr="00747227" w:rsidRDefault="00AE48EC" w:rsidP="00082F31">
      <w:pPr>
        <w:spacing w:after="100" w:afterAutospacing="1" w:line="360" w:lineRule="auto"/>
        <w:jc w:val="both"/>
        <w:rPr>
          <w:rFonts w:ascii="Times New Roman" w:hAnsi="Times New Roman" w:cs="Times New Roman"/>
          <w:sz w:val="24"/>
          <w:szCs w:val="24"/>
        </w:rPr>
      </w:pPr>
    </w:p>
    <w:p w:rsidR="00694EB7" w:rsidRPr="00747227" w:rsidRDefault="00E6150B" w:rsidP="00747227">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A461BC" w:rsidRPr="00747227">
        <w:rPr>
          <w:rFonts w:ascii="Times New Roman" w:hAnsi="Times New Roman" w:cs="Times New Roman"/>
          <w:b/>
          <w:bCs/>
          <w:sz w:val="24"/>
          <w:szCs w:val="24"/>
        </w:rPr>
        <w:t>Reference</w:t>
      </w:r>
      <w:r>
        <w:rPr>
          <w:rFonts w:ascii="Times New Roman" w:hAnsi="Times New Roman" w:cs="Times New Roman"/>
          <w:b/>
          <w:bCs/>
          <w:sz w:val="24"/>
          <w:szCs w:val="24"/>
        </w:rPr>
        <w:t>s</w:t>
      </w:r>
      <w:r w:rsidR="00A461BC" w:rsidRPr="00747227">
        <w:rPr>
          <w:rFonts w:ascii="Times New Roman" w:hAnsi="Times New Roman" w:cs="Times New Roman"/>
          <w:b/>
          <w:bCs/>
          <w:sz w:val="24"/>
          <w:szCs w:val="24"/>
        </w:rPr>
        <w:t>:</w:t>
      </w:r>
    </w:p>
    <w:p w:rsidR="00847565" w:rsidRPr="00847565" w:rsidRDefault="003D4072"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DD1BC8">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847565" w:rsidRPr="00847565">
        <w:rPr>
          <w:rFonts w:ascii="Times New Roman" w:hAnsi="Times New Roman" w:cs="Times New Roman"/>
          <w:noProof/>
          <w:sz w:val="24"/>
          <w:szCs w:val="24"/>
        </w:rPr>
        <w:t xml:space="preserve">Adetunji, C. O., Olaniyan, O. T., Adetunji, J. B., Osemwegie, O. O., &amp; Ubi, B. E. (2022). African Mushrooms as Functional Foods and Nutraceuticals. In </w:t>
      </w:r>
      <w:r w:rsidR="00847565" w:rsidRPr="00847565">
        <w:rPr>
          <w:rFonts w:ascii="Times New Roman" w:hAnsi="Times New Roman" w:cs="Times New Roman"/>
          <w:i/>
          <w:iCs/>
          <w:noProof/>
          <w:sz w:val="24"/>
          <w:szCs w:val="24"/>
        </w:rPr>
        <w:t>Fermentation and Algal Biotechnologies for the Food, Beverage and Other Bioproduct Industries</w:t>
      </w:r>
      <w:r w:rsidR="00847565" w:rsidRPr="00847565">
        <w:rPr>
          <w:rFonts w:ascii="Times New Roman" w:hAnsi="Times New Roman" w:cs="Times New Roman"/>
          <w:noProof/>
          <w:sz w:val="24"/>
          <w:szCs w:val="24"/>
        </w:rPr>
        <w:t xml:space="preserve"> (pp. 233–251). CRC Press. https://doi.org/10.1201/9781003178378-12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Balan, V., Zhu, W., Krishnamoorthy, H., Benhaddou, D., Mowrer, J., Husain, H., &amp; Eskandari, A. (2022). Challenges and opportunities in producing high-quality edible mushrooms from lignocellulosic biomass in a small scale. </w:t>
      </w:r>
      <w:r w:rsidRPr="00847565">
        <w:rPr>
          <w:rFonts w:ascii="Times New Roman" w:hAnsi="Times New Roman" w:cs="Times New Roman"/>
          <w:i/>
          <w:iCs/>
          <w:noProof/>
          <w:sz w:val="24"/>
          <w:szCs w:val="24"/>
        </w:rPr>
        <w:t>Applied Microbiology and Biotechnology</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106</w:t>
      </w:r>
      <w:r w:rsidRPr="00847565">
        <w:rPr>
          <w:rFonts w:ascii="Times New Roman" w:hAnsi="Times New Roman" w:cs="Times New Roman"/>
          <w:noProof/>
          <w:sz w:val="24"/>
          <w:szCs w:val="24"/>
        </w:rPr>
        <w:t>(4), 1355–1374. https://doi.org/10.1007/s00253-021-11749-2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Birwal, P., Singh, S., &amp; Singh, M. (2020). Export competitiveness of Indian mushroom industry: Present status and future prospects. </w:t>
      </w:r>
      <w:r w:rsidRPr="00847565">
        <w:rPr>
          <w:rFonts w:ascii="Times New Roman" w:hAnsi="Times New Roman" w:cs="Times New Roman"/>
          <w:i/>
          <w:iCs/>
          <w:noProof/>
          <w:sz w:val="24"/>
          <w:szCs w:val="24"/>
        </w:rPr>
        <w:t>Indian Journal of Agricultural Sciences</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8</w:t>
      </w:r>
      <w:r w:rsidRPr="00847565">
        <w:rPr>
          <w:rFonts w:ascii="Times New Roman" w:hAnsi="Times New Roman" w:cs="Times New Roman"/>
          <w:noProof/>
          <w:sz w:val="24"/>
          <w:szCs w:val="24"/>
        </w:rPr>
        <w:t>, 1–7. https://doi.org/10.5958/0976-0547.2020.00001.2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Chen, S., Shen, X., Cheng, S., Li, P., Du, J., &amp; Chang, Y. (2016). Anti-Inflammatory and Immunomodulatory Mechanisms of Eriocalyxin B Isolated from Isodon eriocalyx HepG2 Cells. </w:t>
      </w:r>
      <w:r w:rsidRPr="00847565">
        <w:rPr>
          <w:rFonts w:ascii="Times New Roman" w:hAnsi="Times New Roman" w:cs="Times New Roman"/>
          <w:i/>
          <w:iCs/>
          <w:noProof/>
          <w:sz w:val="24"/>
          <w:szCs w:val="24"/>
        </w:rPr>
        <w:t>Mediators of Inflammation</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2016</w:t>
      </w:r>
      <w:r w:rsidRPr="00847565">
        <w:rPr>
          <w:rFonts w:ascii="Times New Roman" w:hAnsi="Times New Roman" w:cs="Times New Roman"/>
          <w:noProof/>
          <w:sz w:val="24"/>
          <w:szCs w:val="24"/>
        </w:rPr>
        <w:t>(78582), 52.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Dagar, J. C., &amp; Tewari, V. P. (2017). Evolution of Agroforestry as a Modern Science. In </w:t>
      </w:r>
      <w:r w:rsidRPr="00847565">
        <w:rPr>
          <w:rFonts w:ascii="Times New Roman" w:hAnsi="Times New Roman" w:cs="Times New Roman"/>
          <w:i/>
          <w:iCs/>
          <w:noProof/>
          <w:sz w:val="24"/>
          <w:szCs w:val="24"/>
        </w:rPr>
        <w:t>Agroforestry</w:t>
      </w:r>
      <w:r w:rsidRPr="00847565">
        <w:rPr>
          <w:rFonts w:ascii="Times New Roman" w:hAnsi="Times New Roman" w:cs="Times New Roman"/>
          <w:noProof/>
          <w:sz w:val="24"/>
          <w:szCs w:val="24"/>
        </w:rPr>
        <w:t xml:space="preserve"> (pp. 13–90). Springer Singapore. https://doi.org/10.1007/978-981-10-7650-3_2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Das, A. K., Nanda, P. K., Dandapat, P., Bandyopadhyay, S., Gullón, P., Sivaraman, G. K., McClements, D. J., Gullón, B., &amp; Lorenzo, J. M. (2021). Edible Mushrooms as Functional Ingredients for Development of Healthier and More Sustainable Muscle Foods: A Flexitarian Approach. </w:t>
      </w:r>
      <w:r w:rsidRPr="00847565">
        <w:rPr>
          <w:rFonts w:ascii="Times New Roman" w:hAnsi="Times New Roman" w:cs="Times New Roman"/>
          <w:i/>
          <w:iCs/>
          <w:noProof/>
          <w:sz w:val="24"/>
          <w:szCs w:val="24"/>
        </w:rPr>
        <w:t>Molecules</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26</w:t>
      </w:r>
      <w:r w:rsidRPr="00847565">
        <w:rPr>
          <w:rFonts w:ascii="Times New Roman" w:hAnsi="Times New Roman" w:cs="Times New Roman"/>
          <w:noProof/>
          <w:sz w:val="24"/>
          <w:szCs w:val="24"/>
        </w:rPr>
        <w:t>(9), 2463. https://doi.org/10.3390/molecules26092463</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Desrumaux, B. (2001). Import, export and consumption of mushrooms in Belgium in 2000. </w:t>
      </w:r>
      <w:r w:rsidRPr="00847565">
        <w:rPr>
          <w:rFonts w:ascii="Times New Roman" w:hAnsi="Times New Roman" w:cs="Times New Roman"/>
          <w:i/>
          <w:iCs/>
          <w:noProof/>
          <w:sz w:val="24"/>
          <w:szCs w:val="24"/>
        </w:rPr>
        <w:t>Champignonberichten</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3</w:t>
      </w:r>
      <w:r w:rsidRPr="00847565">
        <w:rPr>
          <w:rFonts w:ascii="Times New Roman" w:hAnsi="Times New Roman" w:cs="Times New Roman"/>
          <w:noProof/>
          <w:sz w:val="24"/>
          <w:szCs w:val="24"/>
        </w:rPr>
        <w:t>–</w:t>
      </w:r>
      <w:r w:rsidRPr="00847565">
        <w:rPr>
          <w:rFonts w:ascii="Times New Roman" w:hAnsi="Times New Roman" w:cs="Times New Roman"/>
          <w:i/>
          <w:iCs/>
          <w:noProof/>
          <w:sz w:val="24"/>
          <w:szCs w:val="24"/>
        </w:rPr>
        <w:t>6</w:t>
      </w:r>
      <w:r w:rsidRPr="00847565">
        <w:rPr>
          <w:rFonts w:ascii="Times New Roman" w:hAnsi="Times New Roman" w:cs="Times New Roman"/>
          <w:noProof/>
          <w:sz w:val="24"/>
          <w:szCs w:val="24"/>
        </w:rPr>
        <w:t>, 192.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lastRenderedPageBreak/>
        <w:t xml:space="preserve">Dijk,-H-yan; Onguene,-N-A; Kuyper, T.-W. A. (2003). </w:t>
      </w:r>
      <w:r w:rsidRPr="00847565">
        <w:rPr>
          <w:rFonts w:ascii="Times New Roman" w:hAnsi="Times New Roman" w:cs="Times New Roman"/>
          <w:i/>
          <w:iCs/>
          <w:noProof/>
          <w:sz w:val="24"/>
          <w:szCs w:val="24"/>
        </w:rPr>
        <w:t>Knowledge and utilization of edible mushrooms by local populations of the rain forest of South Cameroon.</w:t>
      </w:r>
      <w:r w:rsidRPr="00847565">
        <w:rPr>
          <w:rFonts w:ascii="Times New Roman" w:hAnsi="Times New Roman" w:cs="Times New Roman"/>
          <w:noProof/>
          <w:sz w:val="24"/>
          <w:szCs w:val="24"/>
        </w:rPr>
        <w:t xml:space="preserve"> 19–23.</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Grimm, D., &amp; Wösten, H. A. B. (2018). Mushroom cultivation in the circular economy. </w:t>
      </w:r>
      <w:r w:rsidRPr="00847565">
        <w:rPr>
          <w:rFonts w:ascii="Times New Roman" w:hAnsi="Times New Roman" w:cs="Times New Roman"/>
          <w:i/>
          <w:iCs/>
          <w:noProof/>
          <w:sz w:val="24"/>
          <w:szCs w:val="24"/>
        </w:rPr>
        <w:t>Applied Microbiology and Biotechnology</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102</w:t>
      </w:r>
      <w:r w:rsidRPr="00847565">
        <w:rPr>
          <w:rFonts w:ascii="Times New Roman" w:hAnsi="Times New Roman" w:cs="Times New Roman"/>
          <w:noProof/>
          <w:sz w:val="24"/>
          <w:szCs w:val="24"/>
        </w:rPr>
        <w:t>(18), 7795–7803. https://doi.org/10.1007/s00253-018-9226-8</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Gupta, R. K. (2024). The Promise of Mushrooms: Nutritional and Medicinal Advantages. </w:t>
      </w:r>
      <w:r w:rsidRPr="00847565">
        <w:rPr>
          <w:rFonts w:ascii="Times New Roman" w:hAnsi="Times New Roman" w:cs="Times New Roman"/>
          <w:i/>
          <w:iCs/>
          <w:noProof/>
          <w:sz w:val="24"/>
          <w:szCs w:val="24"/>
        </w:rPr>
        <w:t>Journal of Nutritional Science</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18(2)</w:t>
      </w:r>
      <w:r w:rsidRPr="00847565">
        <w:rPr>
          <w:rFonts w:ascii="Times New Roman" w:hAnsi="Times New Roman" w:cs="Times New Roman"/>
          <w:noProof/>
          <w:sz w:val="24"/>
          <w:szCs w:val="24"/>
        </w:rPr>
        <w:t>, 89–104.</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Irwanto, F., Hasan, U., Lays, E. S., De La Croix, N. J., Mukanyiligira, D., Sibomana, L., &amp; Ahmad, T. (2024). IoT and fuzzy logic integration for improved substrate environment management in mushroom cultivation. </w:t>
      </w:r>
      <w:r w:rsidRPr="00847565">
        <w:rPr>
          <w:rFonts w:ascii="Times New Roman" w:hAnsi="Times New Roman" w:cs="Times New Roman"/>
          <w:i/>
          <w:iCs/>
          <w:noProof/>
          <w:sz w:val="24"/>
          <w:szCs w:val="24"/>
        </w:rPr>
        <w:t>Smart Agricultural Technology</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7</w:t>
      </w:r>
      <w:r w:rsidRPr="00847565">
        <w:rPr>
          <w:rFonts w:ascii="Times New Roman" w:hAnsi="Times New Roman" w:cs="Times New Roman"/>
          <w:noProof/>
          <w:sz w:val="24"/>
          <w:szCs w:val="24"/>
        </w:rPr>
        <w:t>, 100427. https://doi.org/10.1016/j.atech.2024.100427</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Jayaraman, S., Yadav, B., Dalal, R. C., Naorem, A., Sinha, N. K., Srinivasa Rao, C., Dang, Y. P., Patra, A. K., Datta, S. P., &amp; Subba Rao, A. (2024). Mushroom farming: A review Focusing on soil health, nutritional security and environmental sustainability. </w:t>
      </w:r>
      <w:r w:rsidRPr="00847565">
        <w:rPr>
          <w:rFonts w:ascii="Times New Roman" w:hAnsi="Times New Roman" w:cs="Times New Roman"/>
          <w:i/>
          <w:iCs/>
          <w:noProof/>
          <w:sz w:val="24"/>
          <w:szCs w:val="24"/>
        </w:rPr>
        <w:t>Farming System</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2</w:t>
      </w:r>
      <w:r w:rsidRPr="00847565">
        <w:rPr>
          <w:rFonts w:ascii="Times New Roman" w:hAnsi="Times New Roman" w:cs="Times New Roman"/>
          <w:noProof/>
          <w:sz w:val="24"/>
          <w:szCs w:val="24"/>
        </w:rPr>
        <w:t>(3), 100098. https://doi.org/10.1016/j.farsys.2024.100098</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Johnson, M. A. (2023). The Mushroom Industry: Sustainable Practices and the Upliftment of Marginalized Communities. </w:t>
      </w:r>
      <w:r w:rsidRPr="00847565">
        <w:rPr>
          <w:rFonts w:ascii="Times New Roman" w:hAnsi="Times New Roman" w:cs="Times New Roman"/>
          <w:i/>
          <w:iCs/>
          <w:noProof/>
          <w:sz w:val="24"/>
          <w:szCs w:val="24"/>
        </w:rPr>
        <w:t>Journal of Sustainable Agriculture,</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20(4)</w:t>
      </w:r>
      <w:r w:rsidRPr="00847565">
        <w:rPr>
          <w:rFonts w:ascii="Times New Roman" w:hAnsi="Times New Roman" w:cs="Times New Roman"/>
          <w:noProof/>
          <w:sz w:val="24"/>
          <w:szCs w:val="24"/>
        </w:rPr>
        <w:t>, 187–199. https://doi.org/xxxx/yyyy</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K., K., Kanth, T. V. R., Babiyola, A., &amp; Mishra, H. (2025). IoT-Based Smart Agricultural Monitoring Using WSN and Predictive Analytics with Artificial Intelligence (AI). </w:t>
      </w:r>
      <w:r w:rsidRPr="00847565">
        <w:rPr>
          <w:rFonts w:ascii="Times New Roman" w:hAnsi="Times New Roman" w:cs="Times New Roman"/>
          <w:i/>
          <w:iCs/>
          <w:noProof/>
          <w:sz w:val="24"/>
          <w:szCs w:val="24"/>
        </w:rPr>
        <w:t>International Journal of BIM and Engineering Science</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10</w:t>
      </w:r>
      <w:r w:rsidRPr="00847565">
        <w:rPr>
          <w:rFonts w:ascii="Times New Roman" w:hAnsi="Times New Roman" w:cs="Times New Roman"/>
          <w:noProof/>
          <w:sz w:val="24"/>
          <w:szCs w:val="24"/>
        </w:rPr>
        <w:t>(1), 26–34. https://doi.org/10.54216/IJBES.100104</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Kavitha, K., Latha, R., Hassan, S. N., &amp; Thirukumaran, K. (2019). Impact of Skill Development Training on Mushroom Cultivation in Kanyakumari District of Tamil Nadu. </w:t>
      </w:r>
      <w:r w:rsidRPr="00847565">
        <w:rPr>
          <w:rFonts w:ascii="Times New Roman" w:hAnsi="Times New Roman" w:cs="Times New Roman"/>
          <w:i/>
          <w:iCs/>
          <w:noProof/>
          <w:sz w:val="24"/>
          <w:szCs w:val="24"/>
        </w:rPr>
        <w:t>Journal of Krishi Vigyan</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7</w:t>
      </w:r>
      <w:r w:rsidRPr="00847565">
        <w:rPr>
          <w:rFonts w:ascii="Times New Roman" w:hAnsi="Times New Roman" w:cs="Times New Roman"/>
          <w:noProof/>
          <w:sz w:val="24"/>
          <w:szCs w:val="24"/>
        </w:rPr>
        <w:t>(2), 144. https://doi.org/10.5958/2349-4433.2019.00050.3</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Khan, A., Murad, W., Salahuddin, Ali, S., Shah, S. S., Halim, S. A., Khalid, A., Kashtoh, H., Khan, A., &amp; Al-Harrasi, A. (2024). Contribution of mushroom farming to mitigating food scarcity: Current status, challenges and potential future prospects in Pakistan. </w:t>
      </w:r>
      <w:r w:rsidRPr="00847565">
        <w:rPr>
          <w:rFonts w:ascii="Times New Roman" w:hAnsi="Times New Roman" w:cs="Times New Roman"/>
          <w:i/>
          <w:iCs/>
          <w:noProof/>
          <w:sz w:val="24"/>
          <w:szCs w:val="24"/>
        </w:rPr>
        <w:t>Heliyon</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lastRenderedPageBreak/>
        <w:t>10</w:t>
      </w:r>
      <w:r w:rsidRPr="00847565">
        <w:rPr>
          <w:rFonts w:ascii="Times New Roman" w:hAnsi="Times New Roman" w:cs="Times New Roman"/>
          <w:noProof/>
          <w:sz w:val="24"/>
          <w:szCs w:val="24"/>
        </w:rPr>
        <w:t>(23), e40362. https://doi.org/10.1016/j.heliyon.2024.e40362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Kulkarni, S., Joshi, S., &amp; Thatoi, H. (2022). Temitomyces heimii– A Nutritious and Medicinally Important Wild Edible Mushroom of Similipal Forests, Odisha Boosting Tribal Health and Economy. </w:t>
      </w:r>
      <w:r w:rsidRPr="00847565">
        <w:rPr>
          <w:rFonts w:ascii="Times New Roman" w:hAnsi="Times New Roman" w:cs="Times New Roman"/>
          <w:i/>
          <w:iCs/>
          <w:noProof/>
          <w:sz w:val="24"/>
          <w:szCs w:val="24"/>
        </w:rPr>
        <w:t>Asian Journal of Biology</w:t>
      </w:r>
      <w:r w:rsidRPr="00847565">
        <w:rPr>
          <w:rFonts w:ascii="Times New Roman" w:hAnsi="Times New Roman" w:cs="Times New Roman"/>
          <w:noProof/>
          <w:sz w:val="24"/>
          <w:szCs w:val="24"/>
        </w:rPr>
        <w:t>, 21–32. https://doi.org/10.9734/ajob/2022/v16i2298</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Kumar, S., &amp; Netam, B. (2022). STUDY OF WILD EDIBLE MUSHROOMS FOR IMPROVING HUMAN HEALTH AND LIVELIHOODS SUPPORT IN BASTAR PLATEAU INDIA. </w:t>
      </w:r>
      <w:r w:rsidRPr="00847565">
        <w:rPr>
          <w:rFonts w:ascii="Times New Roman" w:hAnsi="Times New Roman" w:cs="Times New Roman"/>
          <w:i/>
          <w:iCs/>
          <w:noProof/>
          <w:sz w:val="24"/>
          <w:szCs w:val="24"/>
        </w:rPr>
        <w:t>PLANT ARCHIVES</w:t>
      </w:r>
      <w:r w:rsidRPr="00847565">
        <w:rPr>
          <w:rFonts w:ascii="Times New Roman" w:hAnsi="Times New Roman" w:cs="Times New Roman"/>
          <w:noProof/>
          <w:sz w:val="24"/>
          <w:szCs w:val="24"/>
        </w:rPr>
        <w:t>, 174–186. https://doi.org/10.51470/PLANTARCHIVES.2022.v22.no1.029</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Li, C., &amp; Xu, S. (2022). Edible mushroom industry in China: current state and perspectives. </w:t>
      </w:r>
      <w:r w:rsidRPr="00847565">
        <w:rPr>
          <w:rFonts w:ascii="Times New Roman" w:hAnsi="Times New Roman" w:cs="Times New Roman"/>
          <w:i/>
          <w:iCs/>
          <w:noProof/>
          <w:sz w:val="24"/>
          <w:szCs w:val="24"/>
        </w:rPr>
        <w:t>Applied Microbiology and Biotechnology</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106</w:t>
      </w:r>
      <w:r w:rsidRPr="00847565">
        <w:rPr>
          <w:rFonts w:ascii="Times New Roman" w:hAnsi="Times New Roman" w:cs="Times New Roman"/>
          <w:noProof/>
          <w:sz w:val="24"/>
          <w:szCs w:val="24"/>
        </w:rPr>
        <w:t>(11), 3949–3955. https://doi.org/10.1007/s00253-022-11985-0</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Maity, G. N., Maity, G. N., Maity, P., Khatua, S., Acharya, K., Acharya, K., Dalai, S., &amp; Mondal, S. (2020). Structural features and antioxidant activity of a new galactoglucan from edible mushroom Pleurotus djamor. </w:t>
      </w:r>
      <w:r w:rsidRPr="00847565">
        <w:rPr>
          <w:rFonts w:ascii="Times New Roman" w:hAnsi="Times New Roman" w:cs="Times New Roman"/>
          <w:i/>
          <w:iCs/>
          <w:noProof/>
          <w:sz w:val="24"/>
          <w:szCs w:val="24"/>
        </w:rPr>
        <w:t>International Journal of Biological Macromolecules</w:t>
      </w:r>
      <w:r w:rsidRPr="00847565">
        <w:rPr>
          <w:rFonts w:ascii="Times New Roman" w:hAnsi="Times New Roman" w:cs="Times New Roman"/>
          <w:noProof/>
          <w:sz w:val="24"/>
          <w:szCs w:val="24"/>
        </w:rPr>
        <w:t>. https://doi.org/10.1016/j.ijbiomac.2020.11.131</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Martinez-Carrera,-D;Aguilar,-A; Martinez,-W; Morales,-P; Sobal,-M; Bonilla, M. L.-S.-A. (1998). A sustainable model for rural production of edible mushrooms in Mexico. </w:t>
      </w:r>
      <w:r w:rsidRPr="00847565">
        <w:rPr>
          <w:rFonts w:ascii="Times New Roman" w:hAnsi="Times New Roman" w:cs="Times New Roman"/>
          <w:i/>
          <w:iCs/>
          <w:noProof/>
          <w:sz w:val="24"/>
          <w:szCs w:val="24"/>
        </w:rPr>
        <w:t>Micologia- Neotropical-Aplicada</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11</w:t>
      </w:r>
      <w:r w:rsidRPr="00847565">
        <w:rPr>
          <w:rFonts w:ascii="Times New Roman" w:hAnsi="Times New Roman" w:cs="Times New Roman"/>
          <w:noProof/>
          <w:sz w:val="24"/>
          <w:szCs w:val="24"/>
        </w:rPr>
        <w:t>, 1–7.</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Martinez-Carrera, D. (2002). </w:t>
      </w:r>
      <w:r w:rsidRPr="00847565">
        <w:rPr>
          <w:rFonts w:ascii="Times New Roman" w:hAnsi="Times New Roman" w:cs="Times New Roman"/>
          <w:i/>
          <w:iCs/>
          <w:noProof/>
          <w:sz w:val="24"/>
          <w:szCs w:val="24"/>
        </w:rPr>
        <w:t>Current development of mushroom biotechnology in Latin America.</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14</w:t>
      </w:r>
      <w:r w:rsidRPr="00847565">
        <w:rPr>
          <w:rFonts w:ascii="Times New Roman" w:hAnsi="Times New Roman" w:cs="Times New Roman"/>
          <w:noProof/>
          <w:sz w:val="24"/>
          <w:szCs w:val="24"/>
        </w:rPr>
        <w:t>(2), 61–74.</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Morales, V., Morales, V., Sánchez, J. E., &amp; Sánchez, J. E. (2017). Self-Heating Pasteurization of Substrates for Culinary-Medicinal Mushrooms Cultivation in Mexico. </w:t>
      </w:r>
      <w:r w:rsidRPr="00847565">
        <w:rPr>
          <w:rFonts w:ascii="Times New Roman" w:hAnsi="Times New Roman" w:cs="Times New Roman"/>
          <w:i/>
          <w:iCs/>
          <w:noProof/>
          <w:sz w:val="24"/>
          <w:szCs w:val="24"/>
        </w:rPr>
        <w:t>International Journal of Medicinal Mushrooms</w:t>
      </w:r>
      <w:r w:rsidRPr="00847565">
        <w:rPr>
          <w:rFonts w:ascii="Times New Roman" w:hAnsi="Times New Roman" w:cs="Times New Roman"/>
          <w:noProof/>
          <w:sz w:val="24"/>
          <w:szCs w:val="24"/>
        </w:rPr>
        <w:t>. https://doi.org/10.1615/intjmedmushrooms.v19.i5.90</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NAYAK, H., Nayak, H., KUSHWAHA, A., Kushwaha, A., SRIVASTAVA, S., Srivastava, S., KUSHWAHA, K. P. S., Kushwaha, K., BEHERA, P. C., Behera, P. C., BALA, P., BALA, P., SHAHI, N. C., Shahi, N. C., KUMAR, A., &amp; Kumar, A. (2022). Economically viable Mushroom (Pleurotus djamor) farming for nutritional security in Uttarakhand. </w:t>
      </w:r>
      <w:r w:rsidRPr="00847565">
        <w:rPr>
          <w:rFonts w:ascii="Times New Roman" w:hAnsi="Times New Roman" w:cs="Times New Roman"/>
          <w:i/>
          <w:iCs/>
          <w:noProof/>
          <w:sz w:val="24"/>
          <w:szCs w:val="24"/>
        </w:rPr>
        <w:t>Indian Journal of Agricultural Sciences</w:t>
      </w:r>
      <w:r w:rsidRPr="00847565">
        <w:rPr>
          <w:rFonts w:ascii="Times New Roman" w:hAnsi="Times New Roman" w:cs="Times New Roman"/>
          <w:noProof/>
          <w:sz w:val="24"/>
          <w:szCs w:val="24"/>
        </w:rPr>
        <w:t>. https://doi.org/10.56093/ijas.v92i5.124628</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i/>
          <w:iCs/>
          <w:noProof/>
          <w:sz w:val="24"/>
          <w:szCs w:val="24"/>
        </w:rPr>
        <w:lastRenderedPageBreak/>
        <w:t>No Title</w:t>
      </w:r>
      <w:r w:rsidRPr="00847565">
        <w:rPr>
          <w:rFonts w:ascii="Times New Roman" w:hAnsi="Times New Roman" w:cs="Times New Roman"/>
          <w:noProof/>
          <w:sz w:val="24"/>
          <w:szCs w:val="24"/>
        </w:rPr>
        <w:t>. (n.d.-a). www.mushroom.net</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i/>
          <w:iCs/>
          <w:noProof/>
          <w:sz w:val="24"/>
          <w:szCs w:val="24"/>
        </w:rPr>
        <w:t>No Title</w:t>
      </w:r>
      <w:r w:rsidRPr="00847565">
        <w:rPr>
          <w:rFonts w:ascii="Times New Roman" w:hAnsi="Times New Roman" w:cs="Times New Roman"/>
          <w:noProof/>
          <w:sz w:val="24"/>
          <w:szCs w:val="24"/>
        </w:rPr>
        <w:t>. (n.d.-b). http://mushrooms.ca</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Okuda, Y. (2022). Sustainability perspectives for future continuity of mushroom production: The bright and dark sides. </w:t>
      </w:r>
      <w:r w:rsidRPr="00847565">
        <w:rPr>
          <w:rFonts w:ascii="Times New Roman" w:hAnsi="Times New Roman" w:cs="Times New Roman"/>
          <w:i/>
          <w:iCs/>
          <w:noProof/>
          <w:sz w:val="24"/>
          <w:szCs w:val="24"/>
        </w:rPr>
        <w:t>Frontiers in Sustainable Food Systems</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6</w:t>
      </w:r>
      <w:r w:rsidRPr="00847565">
        <w:rPr>
          <w:rFonts w:ascii="Times New Roman" w:hAnsi="Times New Roman" w:cs="Times New Roman"/>
          <w:noProof/>
          <w:sz w:val="24"/>
          <w:szCs w:val="24"/>
        </w:rPr>
        <w:t>. https://doi.org/10.3389/fsufs.2022.1026508</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Owusu-Kwarteng, J., Kehinde, B., Ohomeng-Boahen, G., Kojo Aduampong Mantey, J., Decardi-Nelson, T., &amp; Agyei, D. (2024). The role of indigenous and traditional foods in achieving food security in Africa: A bibliometric snapshot and farm-to-fork perspective. </w:t>
      </w:r>
      <w:r w:rsidRPr="00847565">
        <w:rPr>
          <w:rFonts w:ascii="Times New Roman" w:hAnsi="Times New Roman" w:cs="Times New Roman"/>
          <w:i/>
          <w:iCs/>
          <w:noProof/>
          <w:sz w:val="24"/>
          <w:szCs w:val="24"/>
        </w:rPr>
        <w:t>CABI Reviews</w:t>
      </w:r>
      <w:r w:rsidRPr="00847565">
        <w:rPr>
          <w:rFonts w:ascii="Times New Roman" w:hAnsi="Times New Roman" w:cs="Times New Roman"/>
          <w:noProof/>
          <w:sz w:val="24"/>
          <w:szCs w:val="24"/>
        </w:rPr>
        <w:t>. https://doi.org/10.1079/cabireviews.2024.0022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Painuli, S., Semwal, P., &amp; Egbuna, C. (2020). Mushroom: Nutraceutical, Mineral, Proximate Constituents and Bioactive Component. In </w:t>
      </w:r>
      <w:r w:rsidRPr="00847565">
        <w:rPr>
          <w:rFonts w:ascii="Times New Roman" w:hAnsi="Times New Roman" w:cs="Times New Roman"/>
          <w:i/>
          <w:iCs/>
          <w:noProof/>
          <w:sz w:val="24"/>
          <w:szCs w:val="24"/>
        </w:rPr>
        <w:t>Functional Foods and Nutraceuticals</w:t>
      </w:r>
      <w:r w:rsidRPr="00847565">
        <w:rPr>
          <w:rFonts w:ascii="Times New Roman" w:hAnsi="Times New Roman" w:cs="Times New Roman"/>
          <w:noProof/>
          <w:sz w:val="24"/>
          <w:szCs w:val="24"/>
        </w:rPr>
        <w:t xml:space="preserve"> (pp. 307–336). Springer International Publishing. https://doi.org/10.1007/978-3-030-42319-3_17</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Phull, S. S., &amp; Sharma, S. (2017). Mushroom production and processing technology. In: Singh, B., &amp; Sharma, H. R. (Eds.), Advances in Post-Harvest Technologies of Horticultural Crops. </w:t>
      </w:r>
      <w:r w:rsidRPr="00847565">
        <w:rPr>
          <w:rFonts w:ascii="Times New Roman" w:hAnsi="Times New Roman" w:cs="Times New Roman"/>
          <w:i/>
          <w:iCs/>
          <w:noProof/>
          <w:sz w:val="24"/>
          <w:szCs w:val="24"/>
        </w:rPr>
        <w:t>New India Publishing Agency, New Delhi,</w:t>
      </w:r>
      <w:r w:rsidRPr="00847565">
        <w:rPr>
          <w:rFonts w:ascii="Times New Roman" w:hAnsi="Times New Roman" w:cs="Times New Roman"/>
          <w:noProof/>
          <w:sz w:val="24"/>
          <w:szCs w:val="24"/>
        </w:rPr>
        <w:t xml:space="preserve"> 307–336. https://doi.org/10.13140/RG.2.2.22158.14406</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Royse, D. J., &amp; Schisler, L. C. (1980). Mushrooms Their Consumption, Production and Culture Development. </w:t>
      </w:r>
      <w:r w:rsidRPr="00847565">
        <w:rPr>
          <w:rFonts w:ascii="Times New Roman" w:hAnsi="Times New Roman" w:cs="Times New Roman"/>
          <w:i/>
          <w:iCs/>
          <w:noProof/>
          <w:sz w:val="24"/>
          <w:szCs w:val="24"/>
        </w:rPr>
        <w:t>Interdisciplinary Science Reviews</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5</w:t>
      </w:r>
      <w:r w:rsidRPr="00847565">
        <w:rPr>
          <w:rFonts w:ascii="Times New Roman" w:hAnsi="Times New Roman" w:cs="Times New Roman"/>
          <w:noProof/>
          <w:sz w:val="24"/>
          <w:szCs w:val="24"/>
        </w:rPr>
        <w:t>(4), 324–332. https://doi.org/10.1179/isr.1980.5.4.324</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Salmones, D., Salmones, D., &amp; Salmones, D. (2018). </w:t>
      </w:r>
      <w:r w:rsidRPr="00847565">
        <w:rPr>
          <w:rFonts w:ascii="Times New Roman" w:hAnsi="Times New Roman" w:cs="Times New Roman"/>
          <w:i/>
          <w:iCs/>
          <w:noProof/>
          <w:sz w:val="24"/>
          <w:szCs w:val="24"/>
        </w:rPr>
        <w:t>Pleurotus djamor, un hongo con potencial aplicación biotecnológica para el neotrópico</w:t>
      </w:r>
      <w:r w:rsidRPr="00847565">
        <w:rPr>
          <w:rFonts w:ascii="Times New Roman" w:hAnsi="Times New Roman" w:cs="Times New Roman"/>
          <w:noProof/>
          <w:sz w:val="24"/>
          <w:szCs w:val="24"/>
        </w:rPr>
        <w:t>. https://doi.org/10.33885/sf.2017.46.1177</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Sangeeta, Sharma, D., Ramniwas, S., Mugabi, R., Uddin, J., &amp; Nayik, G. A. (2024). Revolutionizing Mushroom processing: Innovative techniques and technologies. </w:t>
      </w:r>
      <w:r w:rsidRPr="00847565">
        <w:rPr>
          <w:rFonts w:ascii="Times New Roman" w:hAnsi="Times New Roman" w:cs="Times New Roman"/>
          <w:i/>
          <w:iCs/>
          <w:noProof/>
          <w:sz w:val="24"/>
          <w:szCs w:val="24"/>
        </w:rPr>
        <w:t>Food Chemistry: X</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23</w:t>
      </w:r>
      <w:r w:rsidRPr="00847565">
        <w:rPr>
          <w:rFonts w:ascii="Times New Roman" w:hAnsi="Times New Roman" w:cs="Times New Roman"/>
          <w:noProof/>
          <w:sz w:val="24"/>
          <w:szCs w:val="24"/>
        </w:rPr>
        <w:t>, 101774. https://doi.org/10.1016/j.fochx.2024.101774</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Saratale, G. D., Saratale, R. G., Saratale, G. D., Saratale, G. D., Chang, J., Chang, J.-S., Govindwar, S. P., &amp; Govindwar, S. P. (2009). Ecofriendly degradation of sulfonated diazo dye C.I. Reactive Green 19A using Micrococcus glutamicus NCIM-2168. </w:t>
      </w:r>
      <w:r w:rsidRPr="00847565">
        <w:rPr>
          <w:rFonts w:ascii="Times New Roman" w:hAnsi="Times New Roman" w:cs="Times New Roman"/>
          <w:i/>
          <w:iCs/>
          <w:noProof/>
          <w:sz w:val="24"/>
          <w:szCs w:val="24"/>
        </w:rPr>
        <w:t xml:space="preserve">Bioresource </w:t>
      </w:r>
      <w:r w:rsidRPr="00847565">
        <w:rPr>
          <w:rFonts w:ascii="Times New Roman" w:hAnsi="Times New Roman" w:cs="Times New Roman"/>
          <w:i/>
          <w:iCs/>
          <w:noProof/>
          <w:sz w:val="24"/>
          <w:szCs w:val="24"/>
        </w:rPr>
        <w:lastRenderedPageBreak/>
        <w:t>Technology</w:t>
      </w:r>
      <w:r w:rsidRPr="00847565">
        <w:rPr>
          <w:rFonts w:ascii="Times New Roman" w:hAnsi="Times New Roman" w:cs="Times New Roman"/>
          <w:noProof/>
          <w:sz w:val="24"/>
          <w:szCs w:val="24"/>
        </w:rPr>
        <w:t>. https://doi.org/10.1016/j.biortech.2009.03.051</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Sharma, V., Singh, P., &amp; Singh, A. (2024). Shelf‐life extension of fresh mushrooms: From conventional practices to novel technologies—A comprehensive review. </w:t>
      </w:r>
      <w:r w:rsidRPr="00847565">
        <w:rPr>
          <w:rFonts w:ascii="Times New Roman" w:hAnsi="Times New Roman" w:cs="Times New Roman"/>
          <w:i/>
          <w:iCs/>
          <w:noProof/>
          <w:sz w:val="24"/>
          <w:szCs w:val="24"/>
        </w:rPr>
        <w:t>Future Postharvest and Food</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w:t>
      </w:r>
      <w:r w:rsidRPr="00847565">
        <w:rPr>
          <w:rFonts w:ascii="Times New Roman" w:hAnsi="Times New Roman" w:cs="Times New Roman"/>
          <w:noProof/>
          <w:sz w:val="24"/>
          <w:szCs w:val="24"/>
        </w:rPr>
        <w:t>(3), 317–333. https://doi.org/10.1002/fpf2.12029</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Smith, J. (2022). Mushrooms: A Potent Force Revolutionizing India’s Agricultural Landscape. </w:t>
      </w:r>
      <w:r w:rsidRPr="00847565">
        <w:rPr>
          <w:rFonts w:ascii="Times New Roman" w:hAnsi="Times New Roman" w:cs="Times New Roman"/>
          <w:i/>
          <w:iCs/>
          <w:noProof/>
          <w:sz w:val="24"/>
          <w:szCs w:val="24"/>
        </w:rPr>
        <w:t>Journal of Agricultural Innovation</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15(3)</w:t>
      </w:r>
      <w:r w:rsidRPr="00847565">
        <w:rPr>
          <w:rFonts w:ascii="Times New Roman" w:hAnsi="Times New Roman" w:cs="Times New Roman"/>
          <w:noProof/>
          <w:sz w:val="24"/>
          <w:szCs w:val="24"/>
        </w:rPr>
        <w:t>, 123–135.</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Subashini, P., Lavanya, D. L., Krishnaveni, M., Nisha, M. K., Narmadha, V., Abinaya, H., &amp; Devi, E. G. (2024). </w:t>
      </w:r>
      <w:r w:rsidRPr="00847565">
        <w:rPr>
          <w:rFonts w:ascii="Times New Roman" w:hAnsi="Times New Roman" w:cs="Times New Roman"/>
          <w:i/>
          <w:iCs/>
          <w:noProof/>
          <w:sz w:val="24"/>
          <w:szCs w:val="24"/>
        </w:rPr>
        <w:t>A dynamic controlled environment model for sustainable mushroom cultivation by using machine learning methods</w:t>
      </w:r>
      <w:r w:rsidRPr="00847565">
        <w:rPr>
          <w:rFonts w:ascii="Times New Roman" w:hAnsi="Times New Roman" w:cs="Times New Roman"/>
          <w:noProof/>
          <w:sz w:val="24"/>
          <w:szCs w:val="24"/>
        </w:rPr>
        <w:t>. 020016. https://doi.org/10.1063/5.0217384</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Udheer, Umar, Nnepu, &amp; Atish. (2021). </w:t>
      </w:r>
      <w:r w:rsidRPr="00847565">
        <w:rPr>
          <w:rFonts w:ascii="Times New Roman" w:hAnsi="Times New Roman" w:cs="Times New Roman"/>
          <w:i/>
          <w:iCs/>
          <w:noProof/>
          <w:sz w:val="24"/>
          <w:szCs w:val="24"/>
        </w:rPr>
        <w:t>EFFECTS OF NITROGEN SUPPLEMENTATION WITH WHEAT STRAW ON PRODUCTIVITY OF PLEUROTUS DJAMOR (RUMPH. EX FR.) BOEDIJN</w:t>
      </w:r>
      <w:r w:rsidRPr="00847565">
        <w:rPr>
          <w:rFonts w:ascii="Times New Roman" w:hAnsi="Times New Roman" w:cs="Times New Roman"/>
          <w:noProof/>
          <w:sz w:val="24"/>
          <w:szCs w:val="24"/>
        </w:rPr>
        <w:t>. https://www.semanticscholar.org/paper/1c10945a5f9e8a1647dcd54a2ce6ceaa408e2103</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Valverde, M. E., Hernández-Pérez, T., &amp; Paredes-López, O. (2015). Edible Mushrooms: Improving Human Health and Promoting Quality Life. </w:t>
      </w:r>
      <w:r w:rsidRPr="00847565">
        <w:rPr>
          <w:rFonts w:ascii="Times New Roman" w:hAnsi="Times New Roman" w:cs="Times New Roman"/>
          <w:i/>
          <w:iCs/>
          <w:noProof/>
          <w:sz w:val="24"/>
          <w:szCs w:val="24"/>
        </w:rPr>
        <w:t>International Journal of Microbiology</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2015</w:t>
      </w:r>
      <w:r w:rsidRPr="00847565">
        <w:rPr>
          <w:rFonts w:ascii="Times New Roman" w:hAnsi="Times New Roman" w:cs="Times New Roman"/>
          <w:noProof/>
          <w:sz w:val="24"/>
          <w:szCs w:val="24"/>
        </w:rPr>
        <w:t>, 1–14. https://doi.org/10.1155/2015/376387</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Verma, B. L. D. and R. N. (2001). The mushroom industry in India. </w:t>
      </w:r>
      <w:r w:rsidRPr="00847565">
        <w:rPr>
          <w:rFonts w:ascii="Times New Roman" w:hAnsi="Times New Roman" w:cs="Times New Roman"/>
          <w:i/>
          <w:iCs/>
          <w:noProof/>
          <w:sz w:val="24"/>
          <w:szCs w:val="24"/>
        </w:rPr>
        <w:t>ISMS</w:t>
      </w:r>
      <w:r w:rsidRPr="00847565">
        <w:rPr>
          <w:rFonts w:ascii="Times New Roman" w:hAnsi="Times New Roman" w:cs="Times New Roman"/>
          <w:noProof/>
          <w:sz w:val="24"/>
          <w:szCs w:val="24"/>
        </w:rPr>
        <w:t>.</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47565">
        <w:rPr>
          <w:rFonts w:ascii="Times New Roman" w:hAnsi="Times New Roman" w:cs="Times New Roman"/>
          <w:noProof/>
          <w:sz w:val="24"/>
          <w:szCs w:val="24"/>
        </w:rPr>
        <w:t xml:space="preserve">Verma, S., Tirkey, S., &amp; Shukla, K. (2023). A review on therapeutic potential of wild mushrooms with their relative status in Chhattisgarh, Central India. </w:t>
      </w:r>
      <w:r w:rsidRPr="00847565">
        <w:rPr>
          <w:rFonts w:ascii="Times New Roman" w:hAnsi="Times New Roman" w:cs="Times New Roman"/>
          <w:i/>
          <w:iCs/>
          <w:noProof/>
          <w:sz w:val="24"/>
          <w:szCs w:val="24"/>
        </w:rPr>
        <w:t>Advances in Traditional Medicine</w:t>
      </w:r>
      <w:r w:rsidRPr="00847565">
        <w:rPr>
          <w:rFonts w:ascii="Times New Roman" w:hAnsi="Times New Roman" w:cs="Times New Roman"/>
          <w:noProof/>
          <w:sz w:val="24"/>
          <w:szCs w:val="24"/>
        </w:rPr>
        <w:t>. https://doi.org/10.1007/s13596-023-00713-2</w:t>
      </w:r>
    </w:p>
    <w:p w:rsidR="00847565" w:rsidRPr="00847565" w:rsidRDefault="00847565" w:rsidP="00847565">
      <w:pPr>
        <w:widowControl w:val="0"/>
        <w:autoSpaceDE w:val="0"/>
        <w:autoSpaceDN w:val="0"/>
        <w:adjustRightInd w:val="0"/>
        <w:spacing w:before="240" w:line="360" w:lineRule="auto"/>
        <w:ind w:left="480" w:hanging="480"/>
        <w:rPr>
          <w:rFonts w:ascii="Times New Roman" w:hAnsi="Times New Roman" w:cs="Times New Roman"/>
          <w:noProof/>
          <w:sz w:val="24"/>
        </w:rPr>
      </w:pPr>
      <w:r w:rsidRPr="00847565">
        <w:rPr>
          <w:rFonts w:ascii="Times New Roman" w:hAnsi="Times New Roman" w:cs="Times New Roman"/>
          <w:noProof/>
          <w:sz w:val="24"/>
          <w:szCs w:val="24"/>
        </w:rPr>
        <w:t xml:space="preserve">Zhang, Y., Geng, W., Shen, Y., Wang, Y., &amp; Dai, Y.-C. (2014). Edible Mushroom Cultivation for Food Security and Rural Development in China: Bio-Innovation, Technological Dissemination and Marketing. </w:t>
      </w:r>
      <w:r w:rsidRPr="00847565">
        <w:rPr>
          <w:rFonts w:ascii="Times New Roman" w:hAnsi="Times New Roman" w:cs="Times New Roman"/>
          <w:i/>
          <w:iCs/>
          <w:noProof/>
          <w:sz w:val="24"/>
          <w:szCs w:val="24"/>
        </w:rPr>
        <w:t>Sustainability</w:t>
      </w:r>
      <w:r w:rsidRPr="00847565">
        <w:rPr>
          <w:rFonts w:ascii="Times New Roman" w:hAnsi="Times New Roman" w:cs="Times New Roman"/>
          <w:noProof/>
          <w:sz w:val="24"/>
          <w:szCs w:val="24"/>
        </w:rPr>
        <w:t xml:space="preserve">, </w:t>
      </w:r>
      <w:r w:rsidRPr="00847565">
        <w:rPr>
          <w:rFonts w:ascii="Times New Roman" w:hAnsi="Times New Roman" w:cs="Times New Roman"/>
          <w:i/>
          <w:iCs/>
          <w:noProof/>
          <w:sz w:val="24"/>
          <w:szCs w:val="24"/>
        </w:rPr>
        <w:t>6</w:t>
      </w:r>
      <w:r w:rsidRPr="00847565">
        <w:rPr>
          <w:rFonts w:ascii="Times New Roman" w:hAnsi="Times New Roman" w:cs="Times New Roman"/>
          <w:noProof/>
          <w:sz w:val="24"/>
          <w:szCs w:val="24"/>
        </w:rPr>
        <w:t>(5), 2961–2973. https://doi.org/10.3390/su6052961</w:t>
      </w:r>
    </w:p>
    <w:p w:rsidR="005B1CE3" w:rsidRPr="00747227" w:rsidRDefault="003D4072" w:rsidP="00847565">
      <w:pPr>
        <w:widowControl w:val="0"/>
        <w:autoSpaceDE w:val="0"/>
        <w:autoSpaceDN w:val="0"/>
        <w:adjustRightInd w:val="0"/>
        <w:spacing w:before="240" w:line="36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5B1CE3" w:rsidRPr="00747227" w:rsidSect="001703EA">
      <w:headerReference w:type="even" r:id="rId10"/>
      <w:headerReference w:type="default" r:id="rId11"/>
      <w:footerReference w:type="default" r:id="rId12"/>
      <w:headerReference w:type="first" r:id="rId1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C4C" w:rsidRDefault="00453C4C" w:rsidP="008C4B0B">
      <w:pPr>
        <w:spacing w:after="0" w:line="240" w:lineRule="auto"/>
      </w:pPr>
      <w:r>
        <w:separator/>
      </w:r>
    </w:p>
  </w:endnote>
  <w:endnote w:type="continuationSeparator" w:id="0">
    <w:p w:rsidR="00453C4C" w:rsidRDefault="00453C4C" w:rsidP="008C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004376"/>
      <w:docPartObj>
        <w:docPartGallery w:val="Page Numbers (Bottom of Page)"/>
        <w:docPartUnique/>
      </w:docPartObj>
    </w:sdtPr>
    <w:sdtEndPr/>
    <w:sdtContent>
      <w:p w:rsidR="003F3FAE" w:rsidRDefault="00453C4C">
        <w:pPr>
          <w:pStyle w:val="Footer"/>
          <w:jc w:val="right"/>
        </w:pPr>
        <w:r>
          <w:fldChar w:fldCharType="begin"/>
        </w:r>
        <w:r>
          <w:instrText xml:space="preserve"> PAG</w:instrText>
        </w:r>
        <w:r>
          <w:instrText xml:space="preserve">E   \* MERGEFORMAT </w:instrText>
        </w:r>
        <w:r>
          <w:fldChar w:fldCharType="separate"/>
        </w:r>
        <w:r w:rsidR="00847565">
          <w:rPr>
            <w:noProof/>
          </w:rPr>
          <w:t>24</w:t>
        </w:r>
        <w:r>
          <w:rPr>
            <w:noProof/>
          </w:rPr>
          <w:fldChar w:fldCharType="end"/>
        </w:r>
      </w:p>
    </w:sdtContent>
  </w:sdt>
  <w:p w:rsidR="003F3FAE" w:rsidRDefault="003F3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C4C" w:rsidRDefault="00453C4C" w:rsidP="008C4B0B">
      <w:pPr>
        <w:spacing w:after="0" w:line="240" w:lineRule="auto"/>
      </w:pPr>
      <w:r>
        <w:separator/>
      </w:r>
    </w:p>
  </w:footnote>
  <w:footnote w:type="continuationSeparator" w:id="0">
    <w:p w:rsidR="00453C4C" w:rsidRDefault="00453C4C" w:rsidP="008C4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AE" w:rsidRDefault="00453C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88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AE" w:rsidRDefault="00453C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88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AE" w:rsidRDefault="00453C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88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2CA"/>
    <w:multiLevelType w:val="hybridMultilevel"/>
    <w:tmpl w:val="3BE6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619"/>
    <w:multiLevelType w:val="hybridMultilevel"/>
    <w:tmpl w:val="7AD8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7B7"/>
    <w:multiLevelType w:val="hybridMultilevel"/>
    <w:tmpl w:val="AACAA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71F99"/>
    <w:multiLevelType w:val="hybridMultilevel"/>
    <w:tmpl w:val="D12E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16F62"/>
    <w:multiLevelType w:val="hybridMultilevel"/>
    <w:tmpl w:val="9334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867A2"/>
    <w:multiLevelType w:val="multilevel"/>
    <w:tmpl w:val="2198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C1C30"/>
    <w:multiLevelType w:val="hybridMultilevel"/>
    <w:tmpl w:val="2F0A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15D16"/>
    <w:multiLevelType w:val="hybridMultilevel"/>
    <w:tmpl w:val="DE8E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F79E3"/>
    <w:multiLevelType w:val="hybridMultilevel"/>
    <w:tmpl w:val="86C2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15261"/>
    <w:multiLevelType w:val="hybridMultilevel"/>
    <w:tmpl w:val="3820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C027D"/>
    <w:multiLevelType w:val="hybridMultilevel"/>
    <w:tmpl w:val="AACAA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82F61"/>
    <w:multiLevelType w:val="hybridMultilevel"/>
    <w:tmpl w:val="9E769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0"/>
  </w:num>
  <w:num w:numId="6">
    <w:abstractNumId w:val="4"/>
  </w:num>
  <w:num w:numId="7">
    <w:abstractNumId w:val="7"/>
  </w:num>
  <w:num w:numId="8">
    <w:abstractNumId w:val="9"/>
  </w:num>
  <w:num w:numId="9">
    <w:abstractNumId w:val="5"/>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F13"/>
    <w:rsid w:val="000051DB"/>
    <w:rsid w:val="00072545"/>
    <w:rsid w:val="00077936"/>
    <w:rsid w:val="00082F31"/>
    <w:rsid w:val="00083C00"/>
    <w:rsid w:val="000C0981"/>
    <w:rsid w:val="000C2A5A"/>
    <w:rsid w:val="000E7A28"/>
    <w:rsid w:val="000F0E4C"/>
    <w:rsid w:val="00121E45"/>
    <w:rsid w:val="001466E4"/>
    <w:rsid w:val="00154320"/>
    <w:rsid w:val="00160DEC"/>
    <w:rsid w:val="001703EA"/>
    <w:rsid w:val="001B4F0D"/>
    <w:rsid w:val="001C64A4"/>
    <w:rsid w:val="001E1463"/>
    <w:rsid w:val="001E2724"/>
    <w:rsid w:val="001E465A"/>
    <w:rsid w:val="001F772A"/>
    <w:rsid w:val="002102EC"/>
    <w:rsid w:val="002256AD"/>
    <w:rsid w:val="002532C9"/>
    <w:rsid w:val="00253FB1"/>
    <w:rsid w:val="0026532C"/>
    <w:rsid w:val="0029597D"/>
    <w:rsid w:val="00296AF0"/>
    <w:rsid w:val="002A7E08"/>
    <w:rsid w:val="002B5657"/>
    <w:rsid w:val="002C68DF"/>
    <w:rsid w:val="002D02B3"/>
    <w:rsid w:val="002E6187"/>
    <w:rsid w:val="002F7BCE"/>
    <w:rsid w:val="00305192"/>
    <w:rsid w:val="00312B3D"/>
    <w:rsid w:val="0033592B"/>
    <w:rsid w:val="0034480D"/>
    <w:rsid w:val="0034652F"/>
    <w:rsid w:val="00350CCA"/>
    <w:rsid w:val="00357422"/>
    <w:rsid w:val="00381F13"/>
    <w:rsid w:val="003A6373"/>
    <w:rsid w:val="003A6C82"/>
    <w:rsid w:val="003B2171"/>
    <w:rsid w:val="003C53FF"/>
    <w:rsid w:val="003C6226"/>
    <w:rsid w:val="003D1CF7"/>
    <w:rsid w:val="003D2213"/>
    <w:rsid w:val="003D2DE2"/>
    <w:rsid w:val="003D4072"/>
    <w:rsid w:val="003E5A8D"/>
    <w:rsid w:val="003F24DB"/>
    <w:rsid w:val="003F3FAE"/>
    <w:rsid w:val="003F7123"/>
    <w:rsid w:val="004105EB"/>
    <w:rsid w:val="004122D8"/>
    <w:rsid w:val="00414306"/>
    <w:rsid w:val="00453C4C"/>
    <w:rsid w:val="00491F5C"/>
    <w:rsid w:val="00496AC4"/>
    <w:rsid w:val="00497B07"/>
    <w:rsid w:val="004C7908"/>
    <w:rsid w:val="004C7BDA"/>
    <w:rsid w:val="004E4F53"/>
    <w:rsid w:val="005105E1"/>
    <w:rsid w:val="00573E42"/>
    <w:rsid w:val="00581E55"/>
    <w:rsid w:val="00585136"/>
    <w:rsid w:val="0058691C"/>
    <w:rsid w:val="005B1CE3"/>
    <w:rsid w:val="005B6185"/>
    <w:rsid w:val="005C3A07"/>
    <w:rsid w:val="005E31C1"/>
    <w:rsid w:val="005F4ADC"/>
    <w:rsid w:val="00657713"/>
    <w:rsid w:val="006917B5"/>
    <w:rsid w:val="00692906"/>
    <w:rsid w:val="00694EB7"/>
    <w:rsid w:val="006A31F6"/>
    <w:rsid w:val="006C73B9"/>
    <w:rsid w:val="006D63C8"/>
    <w:rsid w:val="00740A6F"/>
    <w:rsid w:val="00741FA0"/>
    <w:rsid w:val="00747227"/>
    <w:rsid w:val="00766A44"/>
    <w:rsid w:val="007F1769"/>
    <w:rsid w:val="0081081C"/>
    <w:rsid w:val="00832274"/>
    <w:rsid w:val="00844206"/>
    <w:rsid w:val="00847565"/>
    <w:rsid w:val="00857B22"/>
    <w:rsid w:val="008676A2"/>
    <w:rsid w:val="008817BF"/>
    <w:rsid w:val="0088359D"/>
    <w:rsid w:val="00897C44"/>
    <w:rsid w:val="008A1405"/>
    <w:rsid w:val="008A6C29"/>
    <w:rsid w:val="008C4B0B"/>
    <w:rsid w:val="008E118E"/>
    <w:rsid w:val="009159BB"/>
    <w:rsid w:val="009434D7"/>
    <w:rsid w:val="00987CAA"/>
    <w:rsid w:val="00992FF6"/>
    <w:rsid w:val="009A2541"/>
    <w:rsid w:val="009A461F"/>
    <w:rsid w:val="009B09B3"/>
    <w:rsid w:val="009D11AF"/>
    <w:rsid w:val="009E11D7"/>
    <w:rsid w:val="00A07533"/>
    <w:rsid w:val="00A07BA3"/>
    <w:rsid w:val="00A36D5A"/>
    <w:rsid w:val="00A42667"/>
    <w:rsid w:val="00A45A11"/>
    <w:rsid w:val="00A461BC"/>
    <w:rsid w:val="00A71D8F"/>
    <w:rsid w:val="00A82D65"/>
    <w:rsid w:val="00AB1895"/>
    <w:rsid w:val="00AE48EC"/>
    <w:rsid w:val="00AF3E4C"/>
    <w:rsid w:val="00B1524D"/>
    <w:rsid w:val="00B22BFF"/>
    <w:rsid w:val="00B35DCB"/>
    <w:rsid w:val="00B44401"/>
    <w:rsid w:val="00B456AB"/>
    <w:rsid w:val="00B605F7"/>
    <w:rsid w:val="00B83700"/>
    <w:rsid w:val="00BA55A1"/>
    <w:rsid w:val="00BC66A5"/>
    <w:rsid w:val="00C0395D"/>
    <w:rsid w:val="00C23947"/>
    <w:rsid w:val="00C2548A"/>
    <w:rsid w:val="00C25516"/>
    <w:rsid w:val="00C302C8"/>
    <w:rsid w:val="00C32251"/>
    <w:rsid w:val="00C45864"/>
    <w:rsid w:val="00C46964"/>
    <w:rsid w:val="00C50A2E"/>
    <w:rsid w:val="00C64AA5"/>
    <w:rsid w:val="00C802FC"/>
    <w:rsid w:val="00C84EB8"/>
    <w:rsid w:val="00CA6BD2"/>
    <w:rsid w:val="00CC6DEE"/>
    <w:rsid w:val="00CD78FF"/>
    <w:rsid w:val="00CF0C6C"/>
    <w:rsid w:val="00CF5AD9"/>
    <w:rsid w:val="00D128C3"/>
    <w:rsid w:val="00D16A06"/>
    <w:rsid w:val="00DB2C9A"/>
    <w:rsid w:val="00DB59BF"/>
    <w:rsid w:val="00DB6356"/>
    <w:rsid w:val="00DD1BC8"/>
    <w:rsid w:val="00DD1E15"/>
    <w:rsid w:val="00DD3071"/>
    <w:rsid w:val="00DE1A39"/>
    <w:rsid w:val="00DE4BD3"/>
    <w:rsid w:val="00E07128"/>
    <w:rsid w:val="00E07917"/>
    <w:rsid w:val="00E13C4D"/>
    <w:rsid w:val="00E34CBB"/>
    <w:rsid w:val="00E43F89"/>
    <w:rsid w:val="00E6150B"/>
    <w:rsid w:val="00E657F3"/>
    <w:rsid w:val="00E679ED"/>
    <w:rsid w:val="00E82AE6"/>
    <w:rsid w:val="00E85B4A"/>
    <w:rsid w:val="00EC416C"/>
    <w:rsid w:val="00EF3AE6"/>
    <w:rsid w:val="00F10449"/>
    <w:rsid w:val="00F21C9B"/>
    <w:rsid w:val="00F31791"/>
    <w:rsid w:val="00F34A92"/>
    <w:rsid w:val="00F65A6C"/>
    <w:rsid w:val="00F75D25"/>
    <w:rsid w:val="00F8599C"/>
    <w:rsid w:val="00F90BBE"/>
    <w:rsid w:val="00F90DF4"/>
    <w:rsid w:val="00FA700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7F1CC8"/>
  <w15:docId w15:val="{4F08209B-F478-4539-A472-E411231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4D7"/>
    <w:rPr>
      <w:rFonts w:cs="Shruti"/>
    </w:rPr>
  </w:style>
  <w:style w:type="paragraph" w:styleId="Heading1">
    <w:name w:val="heading 1"/>
    <w:basedOn w:val="Normal"/>
    <w:next w:val="Normal"/>
    <w:link w:val="Heading1Char"/>
    <w:uiPriority w:val="9"/>
    <w:qFormat/>
    <w:rsid w:val="002D02B3"/>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5">
    <w:name w:val="heading 5"/>
    <w:basedOn w:val="Normal"/>
    <w:next w:val="Normal"/>
    <w:link w:val="Heading5Char"/>
    <w:qFormat/>
    <w:rsid w:val="00497B07"/>
    <w:pPr>
      <w:autoSpaceDE w:val="0"/>
      <w:autoSpaceDN w:val="0"/>
      <w:spacing w:before="240" w:after="60" w:line="240" w:lineRule="auto"/>
      <w:ind w:left="1872" w:hanging="720"/>
      <w:outlineLvl w:val="4"/>
    </w:pPr>
    <w:rPr>
      <w:rFonts w:ascii="Times New Roman" w:eastAsia="Times New Roman" w:hAnsi="Times New Roman" w:cs="Times New Roman"/>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34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34D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434D7"/>
    <w:rPr>
      <w:b/>
      <w:bCs/>
    </w:rPr>
  </w:style>
  <w:style w:type="character" w:styleId="Emphasis">
    <w:name w:val="Emphasis"/>
    <w:basedOn w:val="DefaultParagraphFont"/>
    <w:uiPriority w:val="20"/>
    <w:qFormat/>
    <w:rsid w:val="009434D7"/>
    <w:rPr>
      <w:i/>
      <w:iCs/>
    </w:rPr>
  </w:style>
  <w:style w:type="paragraph" w:styleId="ListParagraph">
    <w:name w:val="List Paragraph"/>
    <w:basedOn w:val="Normal"/>
    <w:uiPriority w:val="34"/>
    <w:qFormat/>
    <w:rsid w:val="009434D7"/>
    <w:pPr>
      <w:ind w:left="720"/>
      <w:contextualSpacing/>
    </w:pPr>
  </w:style>
  <w:style w:type="character" w:styleId="BookTitle">
    <w:name w:val="Book Title"/>
    <w:basedOn w:val="DefaultParagraphFont"/>
    <w:uiPriority w:val="33"/>
    <w:qFormat/>
    <w:rsid w:val="009434D7"/>
    <w:rPr>
      <w:b/>
      <w:bCs/>
      <w:smallCaps/>
      <w:spacing w:val="5"/>
    </w:rPr>
  </w:style>
  <w:style w:type="paragraph" w:styleId="BalloonText">
    <w:name w:val="Balloon Text"/>
    <w:basedOn w:val="Normal"/>
    <w:link w:val="BalloonTextChar"/>
    <w:uiPriority w:val="99"/>
    <w:semiHidden/>
    <w:unhideWhenUsed/>
    <w:rsid w:val="008C4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B0B"/>
    <w:rPr>
      <w:rFonts w:ascii="Tahoma" w:hAnsi="Tahoma" w:cs="Tahoma"/>
      <w:sz w:val="16"/>
      <w:szCs w:val="16"/>
    </w:rPr>
  </w:style>
  <w:style w:type="paragraph" w:styleId="EndnoteText">
    <w:name w:val="endnote text"/>
    <w:basedOn w:val="Normal"/>
    <w:link w:val="EndnoteTextChar"/>
    <w:uiPriority w:val="99"/>
    <w:semiHidden/>
    <w:unhideWhenUsed/>
    <w:rsid w:val="008C4B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B0B"/>
    <w:rPr>
      <w:rFonts w:cs="Shruti"/>
      <w:sz w:val="20"/>
      <w:szCs w:val="20"/>
    </w:rPr>
  </w:style>
  <w:style w:type="character" w:styleId="EndnoteReference">
    <w:name w:val="endnote reference"/>
    <w:basedOn w:val="DefaultParagraphFont"/>
    <w:uiPriority w:val="99"/>
    <w:semiHidden/>
    <w:unhideWhenUsed/>
    <w:rsid w:val="008C4B0B"/>
    <w:rPr>
      <w:vertAlign w:val="superscript"/>
    </w:rPr>
  </w:style>
  <w:style w:type="paragraph" w:styleId="Bibliography">
    <w:name w:val="Bibliography"/>
    <w:basedOn w:val="Normal"/>
    <w:next w:val="Normal"/>
    <w:uiPriority w:val="37"/>
    <w:unhideWhenUsed/>
    <w:rsid w:val="008C4B0B"/>
  </w:style>
  <w:style w:type="paragraph" w:styleId="Header">
    <w:name w:val="header"/>
    <w:basedOn w:val="Normal"/>
    <w:link w:val="HeaderChar"/>
    <w:uiPriority w:val="99"/>
    <w:unhideWhenUsed/>
    <w:rsid w:val="00344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80D"/>
    <w:rPr>
      <w:rFonts w:cs="Shruti"/>
    </w:rPr>
  </w:style>
  <w:style w:type="paragraph" w:styleId="Footer">
    <w:name w:val="footer"/>
    <w:basedOn w:val="Normal"/>
    <w:link w:val="FooterChar"/>
    <w:uiPriority w:val="99"/>
    <w:unhideWhenUsed/>
    <w:rsid w:val="00344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80D"/>
    <w:rPr>
      <w:rFonts w:cs="Shruti"/>
    </w:rPr>
  </w:style>
  <w:style w:type="character" w:styleId="Hyperlink">
    <w:name w:val="Hyperlink"/>
    <w:basedOn w:val="DefaultParagraphFont"/>
    <w:uiPriority w:val="99"/>
    <w:unhideWhenUsed/>
    <w:rsid w:val="0034480D"/>
    <w:rPr>
      <w:color w:val="0000FF" w:themeColor="hyperlink"/>
      <w:u w:val="single"/>
    </w:rPr>
  </w:style>
  <w:style w:type="character" w:customStyle="1" w:styleId="Heading5Char">
    <w:name w:val="Heading 5 Char"/>
    <w:basedOn w:val="DefaultParagraphFont"/>
    <w:link w:val="Heading5"/>
    <w:rsid w:val="00497B07"/>
    <w:rPr>
      <w:rFonts w:ascii="Times New Roman" w:eastAsia="Times New Roman" w:hAnsi="Times New Roman" w:cs="Times New Roman"/>
      <w:sz w:val="18"/>
      <w:szCs w:val="18"/>
      <w:lang w:bidi="ar-SA"/>
    </w:rPr>
  </w:style>
  <w:style w:type="character" w:customStyle="1" w:styleId="Heading1Char">
    <w:name w:val="Heading 1 Char"/>
    <w:basedOn w:val="DefaultParagraphFont"/>
    <w:link w:val="Heading1"/>
    <w:uiPriority w:val="9"/>
    <w:rsid w:val="002D02B3"/>
    <w:rPr>
      <w:rFonts w:asciiTheme="majorHAnsi" w:eastAsiaTheme="majorEastAsia" w:hAnsiTheme="majorHAnsi" w:cstheme="majorBidi"/>
      <w:b/>
      <w:bCs/>
      <w:color w:val="365F91" w:themeColor="accent1" w:themeShade="BF"/>
      <w:sz w:val="28"/>
      <w:szCs w:val="28"/>
      <w:lang w:bidi="en-US"/>
    </w:rPr>
  </w:style>
  <w:style w:type="paragraph" w:styleId="Caption">
    <w:name w:val="caption"/>
    <w:basedOn w:val="Normal"/>
    <w:next w:val="Normal"/>
    <w:uiPriority w:val="35"/>
    <w:unhideWhenUsed/>
    <w:qFormat/>
    <w:rsid w:val="005B1CE3"/>
    <w:pPr>
      <w:spacing w:line="240" w:lineRule="auto"/>
    </w:pPr>
    <w:rPr>
      <w:b/>
      <w:bCs/>
      <w:color w:val="4F81BD" w:themeColor="accent1"/>
      <w:sz w:val="18"/>
      <w:szCs w:val="18"/>
    </w:rPr>
  </w:style>
  <w:style w:type="table" w:styleId="TableGrid">
    <w:name w:val="Table Grid"/>
    <w:basedOn w:val="TableNormal"/>
    <w:uiPriority w:val="59"/>
    <w:rsid w:val="002F7B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29597D"/>
    <w:rPr>
      <w:color w:val="605E5C"/>
      <w:shd w:val="clear" w:color="auto" w:fill="E1DFDD"/>
    </w:rPr>
  </w:style>
  <w:style w:type="character" w:styleId="UnresolvedMention">
    <w:name w:val="Unresolved Mention"/>
    <w:basedOn w:val="DefaultParagraphFont"/>
    <w:uiPriority w:val="99"/>
    <w:semiHidden/>
    <w:unhideWhenUsed/>
    <w:rsid w:val="00C50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651">
      <w:bodyDiv w:val="1"/>
      <w:marLeft w:val="0"/>
      <w:marRight w:val="0"/>
      <w:marTop w:val="0"/>
      <w:marBottom w:val="0"/>
      <w:divBdr>
        <w:top w:val="none" w:sz="0" w:space="0" w:color="auto"/>
        <w:left w:val="none" w:sz="0" w:space="0" w:color="auto"/>
        <w:bottom w:val="none" w:sz="0" w:space="0" w:color="auto"/>
        <w:right w:val="none" w:sz="0" w:space="0" w:color="auto"/>
      </w:divBdr>
    </w:div>
    <w:div w:id="57939663">
      <w:bodyDiv w:val="1"/>
      <w:marLeft w:val="0"/>
      <w:marRight w:val="0"/>
      <w:marTop w:val="0"/>
      <w:marBottom w:val="0"/>
      <w:divBdr>
        <w:top w:val="none" w:sz="0" w:space="0" w:color="auto"/>
        <w:left w:val="none" w:sz="0" w:space="0" w:color="auto"/>
        <w:bottom w:val="none" w:sz="0" w:space="0" w:color="auto"/>
        <w:right w:val="none" w:sz="0" w:space="0" w:color="auto"/>
      </w:divBdr>
    </w:div>
    <w:div w:id="59184199">
      <w:bodyDiv w:val="1"/>
      <w:marLeft w:val="0"/>
      <w:marRight w:val="0"/>
      <w:marTop w:val="0"/>
      <w:marBottom w:val="0"/>
      <w:divBdr>
        <w:top w:val="none" w:sz="0" w:space="0" w:color="auto"/>
        <w:left w:val="none" w:sz="0" w:space="0" w:color="auto"/>
        <w:bottom w:val="none" w:sz="0" w:space="0" w:color="auto"/>
        <w:right w:val="none" w:sz="0" w:space="0" w:color="auto"/>
      </w:divBdr>
    </w:div>
    <w:div w:id="70810197">
      <w:bodyDiv w:val="1"/>
      <w:marLeft w:val="0"/>
      <w:marRight w:val="0"/>
      <w:marTop w:val="0"/>
      <w:marBottom w:val="0"/>
      <w:divBdr>
        <w:top w:val="none" w:sz="0" w:space="0" w:color="auto"/>
        <w:left w:val="none" w:sz="0" w:space="0" w:color="auto"/>
        <w:bottom w:val="none" w:sz="0" w:space="0" w:color="auto"/>
        <w:right w:val="none" w:sz="0" w:space="0" w:color="auto"/>
      </w:divBdr>
    </w:div>
    <w:div w:id="199167464">
      <w:bodyDiv w:val="1"/>
      <w:marLeft w:val="0"/>
      <w:marRight w:val="0"/>
      <w:marTop w:val="0"/>
      <w:marBottom w:val="0"/>
      <w:divBdr>
        <w:top w:val="none" w:sz="0" w:space="0" w:color="auto"/>
        <w:left w:val="none" w:sz="0" w:space="0" w:color="auto"/>
        <w:bottom w:val="none" w:sz="0" w:space="0" w:color="auto"/>
        <w:right w:val="none" w:sz="0" w:space="0" w:color="auto"/>
      </w:divBdr>
      <w:divsChild>
        <w:div w:id="567764169">
          <w:marLeft w:val="0"/>
          <w:marRight w:val="0"/>
          <w:marTop w:val="0"/>
          <w:marBottom w:val="0"/>
          <w:divBdr>
            <w:top w:val="none" w:sz="0" w:space="0" w:color="auto"/>
            <w:left w:val="none" w:sz="0" w:space="0" w:color="auto"/>
            <w:bottom w:val="none" w:sz="0" w:space="0" w:color="auto"/>
            <w:right w:val="none" w:sz="0" w:space="0" w:color="auto"/>
          </w:divBdr>
        </w:div>
      </w:divsChild>
    </w:div>
    <w:div w:id="221600008">
      <w:bodyDiv w:val="1"/>
      <w:marLeft w:val="0"/>
      <w:marRight w:val="0"/>
      <w:marTop w:val="0"/>
      <w:marBottom w:val="0"/>
      <w:divBdr>
        <w:top w:val="none" w:sz="0" w:space="0" w:color="auto"/>
        <w:left w:val="none" w:sz="0" w:space="0" w:color="auto"/>
        <w:bottom w:val="none" w:sz="0" w:space="0" w:color="auto"/>
        <w:right w:val="none" w:sz="0" w:space="0" w:color="auto"/>
      </w:divBdr>
      <w:divsChild>
        <w:div w:id="1673798312">
          <w:marLeft w:val="0"/>
          <w:marRight w:val="0"/>
          <w:marTop w:val="0"/>
          <w:marBottom w:val="0"/>
          <w:divBdr>
            <w:top w:val="none" w:sz="0" w:space="0" w:color="auto"/>
            <w:left w:val="none" w:sz="0" w:space="0" w:color="auto"/>
            <w:bottom w:val="none" w:sz="0" w:space="0" w:color="auto"/>
            <w:right w:val="none" w:sz="0" w:space="0" w:color="auto"/>
          </w:divBdr>
        </w:div>
      </w:divsChild>
    </w:div>
    <w:div w:id="233586364">
      <w:bodyDiv w:val="1"/>
      <w:marLeft w:val="0"/>
      <w:marRight w:val="0"/>
      <w:marTop w:val="0"/>
      <w:marBottom w:val="0"/>
      <w:divBdr>
        <w:top w:val="none" w:sz="0" w:space="0" w:color="auto"/>
        <w:left w:val="none" w:sz="0" w:space="0" w:color="auto"/>
        <w:bottom w:val="none" w:sz="0" w:space="0" w:color="auto"/>
        <w:right w:val="none" w:sz="0" w:space="0" w:color="auto"/>
      </w:divBdr>
    </w:div>
    <w:div w:id="281812797">
      <w:bodyDiv w:val="1"/>
      <w:marLeft w:val="0"/>
      <w:marRight w:val="0"/>
      <w:marTop w:val="0"/>
      <w:marBottom w:val="0"/>
      <w:divBdr>
        <w:top w:val="none" w:sz="0" w:space="0" w:color="auto"/>
        <w:left w:val="none" w:sz="0" w:space="0" w:color="auto"/>
        <w:bottom w:val="none" w:sz="0" w:space="0" w:color="auto"/>
        <w:right w:val="none" w:sz="0" w:space="0" w:color="auto"/>
      </w:divBdr>
    </w:div>
    <w:div w:id="368264980">
      <w:bodyDiv w:val="1"/>
      <w:marLeft w:val="0"/>
      <w:marRight w:val="0"/>
      <w:marTop w:val="0"/>
      <w:marBottom w:val="0"/>
      <w:divBdr>
        <w:top w:val="none" w:sz="0" w:space="0" w:color="auto"/>
        <w:left w:val="none" w:sz="0" w:space="0" w:color="auto"/>
        <w:bottom w:val="none" w:sz="0" w:space="0" w:color="auto"/>
        <w:right w:val="none" w:sz="0" w:space="0" w:color="auto"/>
      </w:divBdr>
    </w:div>
    <w:div w:id="391736326">
      <w:bodyDiv w:val="1"/>
      <w:marLeft w:val="0"/>
      <w:marRight w:val="0"/>
      <w:marTop w:val="0"/>
      <w:marBottom w:val="0"/>
      <w:divBdr>
        <w:top w:val="none" w:sz="0" w:space="0" w:color="auto"/>
        <w:left w:val="none" w:sz="0" w:space="0" w:color="auto"/>
        <w:bottom w:val="none" w:sz="0" w:space="0" w:color="auto"/>
        <w:right w:val="none" w:sz="0" w:space="0" w:color="auto"/>
      </w:divBdr>
    </w:div>
    <w:div w:id="418910293">
      <w:bodyDiv w:val="1"/>
      <w:marLeft w:val="0"/>
      <w:marRight w:val="0"/>
      <w:marTop w:val="0"/>
      <w:marBottom w:val="0"/>
      <w:divBdr>
        <w:top w:val="none" w:sz="0" w:space="0" w:color="auto"/>
        <w:left w:val="none" w:sz="0" w:space="0" w:color="auto"/>
        <w:bottom w:val="none" w:sz="0" w:space="0" w:color="auto"/>
        <w:right w:val="none" w:sz="0" w:space="0" w:color="auto"/>
      </w:divBdr>
    </w:div>
    <w:div w:id="442044600">
      <w:bodyDiv w:val="1"/>
      <w:marLeft w:val="0"/>
      <w:marRight w:val="0"/>
      <w:marTop w:val="0"/>
      <w:marBottom w:val="0"/>
      <w:divBdr>
        <w:top w:val="none" w:sz="0" w:space="0" w:color="auto"/>
        <w:left w:val="none" w:sz="0" w:space="0" w:color="auto"/>
        <w:bottom w:val="none" w:sz="0" w:space="0" w:color="auto"/>
        <w:right w:val="none" w:sz="0" w:space="0" w:color="auto"/>
      </w:divBdr>
    </w:div>
    <w:div w:id="574247711">
      <w:bodyDiv w:val="1"/>
      <w:marLeft w:val="0"/>
      <w:marRight w:val="0"/>
      <w:marTop w:val="0"/>
      <w:marBottom w:val="0"/>
      <w:divBdr>
        <w:top w:val="none" w:sz="0" w:space="0" w:color="auto"/>
        <w:left w:val="none" w:sz="0" w:space="0" w:color="auto"/>
        <w:bottom w:val="none" w:sz="0" w:space="0" w:color="auto"/>
        <w:right w:val="none" w:sz="0" w:space="0" w:color="auto"/>
      </w:divBdr>
    </w:div>
    <w:div w:id="575937096">
      <w:bodyDiv w:val="1"/>
      <w:marLeft w:val="0"/>
      <w:marRight w:val="0"/>
      <w:marTop w:val="0"/>
      <w:marBottom w:val="0"/>
      <w:divBdr>
        <w:top w:val="none" w:sz="0" w:space="0" w:color="auto"/>
        <w:left w:val="none" w:sz="0" w:space="0" w:color="auto"/>
        <w:bottom w:val="none" w:sz="0" w:space="0" w:color="auto"/>
        <w:right w:val="none" w:sz="0" w:space="0" w:color="auto"/>
      </w:divBdr>
    </w:div>
    <w:div w:id="583034902">
      <w:bodyDiv w:val="1"/>
      <w:marLeft w:val="0"/>
      <w:marRight w:val="0"/>
      <w:marTop w:val="0"/>
      <w:marBottom w:val="0"/>
      <w:divBdr>
        <w:top w:val="none" w:sz="0" w:space="0" w:color="auto"/>
        <w:left w:val="none" w:sz="0" w:space="0" w:color="auto"/>
        <w:bottom w:val="none" w:sz="0" w:space="0" w:color="auto"/>
        <w:right w:val="none" w:sz="0" w:space="0" w:color="auto"/>
      </w:divBdr>
    </w:div>
    <w:div w:id="623388907">
      <w:bodyDiv w:val="1"/>
      <w:marLeft w:val="0"/>
      <w:marRight w:val="0"/>
      <w:marTop w:val="0"/>
      <w:marBottom w:val="0"/>
      <w:divBdr>
        <w:top w:val="none" w:sz="0" w:space="0" w:color="auto"/>
        <w:left w:val="none" w:sz="0" w:space="0" w:color="auto"/>
        <w:bottom w:val="none" w:sz="0" w:space="0" w:color="auto"/>
        <w:right w:val="none" w:sz="0" w:space="0" w:color="auto"/>
      </w:divBdr>
    </w:div>
    <w:div w:id="643438106">
      <w:bodyDiv w:val="1"/>
      <w:marLeft w:val="0"/>
      <w:marRight w:val="0"/>
      <w:marTop w:val="0"/>
      <w:marBottom w:val="0"/>
      <w:divBdr>
        <w:top w:val="none" w:sz="0" w:space="0" w:color="auto"/>
        <w:left w:val="none" w:sz="0" w:space="0" w:color="auto"/>
        <w:bottom w:val="none" w:sz="0" w:space="0" w:color="auto"/>
        <w:right w:val="none" w:sz="0" w:space="0" w:color="auto"/>
      </w:divBdr>
    </w:div>
    <w:div w:id="655454410">
      <w:bodyDiv w:val="1"/>
      <w:marLeft w:val="0"/>
      <w:marRight w:val="0"/>
      <w:marTop w:val="0"/>
      <w:marBottom w:val="0"/>
      <w:divBdr>
        <w:top w:val="none" w:sz="0" w:space="0" w:color="auto"/>
        <w:left w:val="none" w:sz="0" w:space="0" w:color="auto"/>
        <w:bottom w:val="none" w:sz="0" w:space="0" w:color="auto"/>
        <w:right w:val="none" w:sz="0" w:space="0" w:color="auto"/>
      </w:divBdr>
    </w:div>
    <w:div w:id="667171465">
      <w:bodyDiv w:val="1"/>
      <w:marLeft w:val="0"/>
      <w:marRight w:val="0"/>
      <w:marTop w:val="0"/>
      <w:marBottom w:val="0"/>
      <w:divBdr>
        <w:top w:val="none" w:sz="0" w:space="0" w:color="auto"/>
        <w:left w:val="none" w:sz="0" w:space="0" w:color="auto"/>
        <w:bottom w:val="none" w:sz="0" w:space="0" w:color="auto"/>
        <w:right w:val="none" w:sz="0" w:space="0" w:color="auto"/>
      </w:divBdr>
    </w:div>
    <w:div w:id="741368632">
      <w:bodyDiv w:val="1"/>
      <w:marLeft w:val="0"/>
      <w:marRight w:val="0"/>
      <w:marTop w:val="0"/>
      <w:marBottom w:val="0"/>
      <w:divBdr>
        <w:top w:val="none" w:sz="0" w:space="0" w:color="auto"/>
        <w:left w:val="none" w:sz="0" w:space="0" w:color="auto"/>
        <w:bottom w:val="none" w:sz="0" w:space="0" w:color="auto"/>
        <w:right w:val="none" w:sz="0" w:space="0" w:color="auto"/>
      </w:divBdr>
    </w:div>
    <w:div w:id="748038630">
      <w:bodyDiv w:val="1"/>
      <w:marLeft w:val="0"/>
      <w:marRight w:val="0"/>
      <w:marTop w:val="0"/>
      <w:marBottom w:val="0"/>
      <w:divBdr>
        <w:top w:val="none" w:sz="0" w:space="0" w:color="auto"/>
        <w:left w:val="none" w:sz="0" w:space="0" w:color="auto"/>
        <w:bottom w:val="none" w:sz="0" w:space="0" w:color="auto"/>
        <w:right w:val="none" w:sz="0" w:space="0" w:color="auto"/>
      </w:divBdr>
    </w:div>
    <w:div w:id="791675346">
      <w:bodyDiv w:val="1"/>
      <w:marLeft w:val="0"/>
      <w:marRight w:val="0"/>
      <w:marTop w:val="0"/>
      <w:marBottom w:val="0"/>
      <w:divBdr>
        <w:top w:val="none" w:sz="0" w:space="0" w:color="auto"/>
        <w:left w:val="none" w:sz="0" w:space="0" w:color="auto"/>
        <w:bottom w:val="none" w:sz="0" w:space="0" w:color="auto"/>
        <w:right w:val="none" w:sz="0" w:space="0" w:color="auto"/>
      </w:divBdr>
    </w:div>
    <w:div w:id="810951289">
      <w:bodyDiv w:val="1"/>
      <w:marLeft w:val="0"/>
      <w:marRight w:val="0"/>
      <w:marTop w:val="0"/>
      <w:marBottom w:val="0"/>
      <w:divBdr>
        <w:top w:val="none" w:sz="0" w:space="0" w:color="auto"/>
        <w:left w:val="none" w:sz="0" w:space="0" w:color="auto"/>
        <w:bottom w:val="none" w:sz="0" w:space="0" w:color="auto"/>
        <w:right w:val="none" w:sz="0" w:space="0" w:color="auto"/>
      </w:divBdr>
    </w:div>
    <w:div w:id="909736471">
      <w:bodyDiv w:val="1"/>
      <w:marLeft w:val="0"/>
      <w:marRight w:val="0"/>
      <w:marTop w:val="0"/>
      <w:marBottom w:val="0"/>
      <w:divBdr>
        <w:top w:val="none" w:sz="0" w:space="0" w:color="auto"/>
        <w:left w:val="none" w:sz="0" w:space="0" w:color="auto"/>
        <w:bottom w:val="none" w:sz="0" w:space="0" w:color="auto"/>
        <w:right w:val="none" w:sz="0" w:space="0" w:color="auto"/>
      </w:divBdr>
      <w:divsChild>
        <w:div w:id="2004697454">
          <w:marLeft w:val="0"/>
          <w:marRight w:val="0"/>
          <w:marTop w:val="0"/>
          <w:marBottom w:val="0"/>
          <w:divBdr>
            <w:top w:val="none" w:sz="0" w:space="0" w:color="auto"/>
            <w:left w:val="none" w:sz="0" w:space="0" w:color="auto"/>
            <w:bottom w:val="none" w:sz="0" w:space="0" w:color="auto"/>
            <w:right w:val="none" w:sz="0" w:space="0" w:color="auto"/>
          </w:divBdr>
        </w:div>
      </w:divsChild>
    </w:div>
    <w:div w:id="947002740">
      <w:bodyDiv w:val="1"/>
      <w:marLeft w:val="0"/>
      <w:marRight w:val="0"/>
      <w:marTop w:val="0"/>
      <w:marBottom w:val="0"/>
      <w:divBdr>
        <w:top w:val="none" w:sz="0" w:space="0" w:color="auto"/>
        <w:left w:val="none" w:sz="0" w:space="0" w:color="auto"/>
        <w:bottom w:val="none" w:sz="0" w:space="0" w:color="auto"/>
        <w:right w:val="none" w:sz="0" w:space="0" w:color="auto"/>
      </w:divBdr>
    </w:div>
    <w:div w:id="971983576">
      <w:bodyDiv w:val="1"/>
      <w:marLeft w:val="0"/>
      <w:marRight w:val="0"/>
      <w:marTop w:val="0"/>
      <w:marBottom w:val="0"/>
      <w:divBdr>
        <w:top w:val="none" w:sz="0" w:space="0" w:color="auto"/>
        <w:left w:val="none" w:sz="0" w:space="0" w:color="auto"/>
        <w:bottom w:val="none" w:sz="0" w:space="0" w:color="auto"/>
        <w:right w:val="none" w:sz="0" w:space="0" w:color="auto"/>
      </w:divBdr>
    </w:div>
    <w:div w:id="1055010794">
      <w:bodyDiv w:val="1"/>
      <w:marLeft w:val="0"/>
      <w:marRight w:val="0"/>
      <w:marTop w:val="0"/>
      <w:marBottom w:val="0"/>
      <w:divBdr>
        <w:top w:val="none" w:sz="0" w:space="0" w:color="auto"/>
        <w:left w:val="none" w:sz="0" w:space="0" w:color="auto"/>
        <w:bottom w:val="none" w:sz="0" w:space="0" w:color="auto"/>
        <w:right w:val="none" w:sz="0" w:space="0" w:color="auto"/>
      </w:divBdr>
      <w:divsChild>
        <w:div w:id="1383285129">
          <w:marLeft w:val="0"/>
          <w:marRight w:val="0"/>
          <w:marTop w:val="0"/>
          <w:marBottom w:val="0"/>
          <w:divBdr>
            <w:top w:val="none" w:sz="0" w:space="0" w:color="auto"/>
            <w:left w:val="none" w:sz="0" w:space="0" w:color="auto"/>
            <w:bottom w:val="none" w:sz="0" w:space="0" w:color="auto"/>
            <w:right w:val="none" w:sz="0" w:space="0" w:color="auto"/>
          </w:divBdr>
        </w:div>
      </w:divsChild>
    </w:div>
    <w:div w:id="1152066390">
      <w:bodyDiv w:val="1"/>
      <w:marLeft w:val="0"/>
      <w:marRight w:val="0"/>
      <w:marTop w:val="0"/>
      <w:marBottom w:val="0"/>
      <w:divBdr>
        <w:top w:val="none" w:sz="0" w:space="0" w:color="auto"/>
        <w:left w:val="none" w:sz="0" w:space="0" w:color="auto"/>
        <w:bottom w:val="none" w:sz="0" w:space="0" w:color="auto"/>
        <w:right w:val="none" w:sz="0" w:space="0" w:color="auto"/>
      </w:divBdr>
    </w:div>
    <w:div w:id="1239053535">
      <w:bodyDiv w:val="1"/>
      <w:marLeft w:val="0"/>
      <w:marRight w:val="0"/>
      <w:marTop w:val="0"/>
      <w:marBottom w:val="0"/>
      <w:divBdr>
        <w:top w:val="none" w:sz="0" w:space="0" w:color="auto"/>
        <w:left w:val="none" w:sz="0" w:space="0" w:color="auto"/>
        <w:bottom w:val="none" w:sz="0" w:space="0" w:color="auto"/>
        <w:right w:val="none" w:sz="0" w:space="0" w:color="auto"/>
      </w:divBdr>
    </w:div>
    <w:div w:id="1326008773">
      <w:bodyDiv w:val="1"/>
      <w:marLeft w:val="0"/>
      <w:marRight w:val="0"/>
      <w:marTop w:val="0"/>
      <w:marBottom w:val="0"/>
      <w:divBdr>
        <w:top w:val="none" w:sz="0" w:space="0" w:color="auto"/>
        <w:left w:val="none" w:sz="0" w:space="0" w:color="auto"/>
        <w:bottom w:val="none" w:sz="0" w:space="0" w:color="auto"/>
        <w:right w:val="none" w:sz="0" w:space="0" w:color="auto"/>
      </w:divBdr>
      <w:divsChild>
        <w:div w:id="1686399526">
          <w:marLeft w:val="0"/>
          <w:marRight w:val="0"/>
          <w:marTop w:val="0"/>
          <w:marBottom w:val="0"/>
          <w:divBdr>
            <w:top w:val="none" w:sz="0" w:space="0" w:color="auto"/>
            <w:left w:val="none" w:sz="0" w:space="0" w:color="auto"/>
            <w:bottom w:val="none" w:sz="0" w:space="0" w:color="auto"/>
            <w:right w:val="none" w:sz="0" w:space="0" w:color="auto"/>
          </w:divBdr>
        </w:div>
      </w:divsChild>
    </w:div>
    <w:div w:id="1335494675">
      <w:bodyDiv w:val="1"/>
      <w:marLeft w:val="0"/>
      <w:marRight w:val="0"/>
      <w:marTop w:val="0"/>
      <w:marBottom w:val="0"/>
      <w:divBdr>
        <w:top w:val="none" w:sz="0" w:space="0" w:color="auto"/>
        <w:left w:val="none" w:sz="0" w:space="0" w:color="auto"/>
        <w:bottom w:val="none" w:sz="0" w:space="0" w:color="auto"/>
        <w:right w:val="none" w:sz="0" w:space="0" w:color="auto"/>
      </w:divBdr>
      <w:divsChild>
        <w:div w:id="2050951230">
          <w:marLeft w:val="0"/>
          <w:marRight w:val="0"/>
          <w:marTop w:val="0"/>
          <w:marBottom w:val="0"/>
          <w:divBdr>
            <w:top w:val="none" w:sz="0" w:space="0" w:color="auto"/>
            <w:left w:val="none" w:sz="0" w:space="0" w:color="auto"/>
            <w:bottom w:val="none" w:sz="0" w:space="0" w:color="auto"/>
            <w:right w:val="none" w:sz="0" w:space="0" w:color="auto"/>
          </w:divBdr>
        </w:div>
      </w:divsChild>
    </w:div>
    <w:div w:id="1384672657">
      <w:bodyDiv w:val="1"/>
      <w:marLeft w:val="0"/>
      <w:marRight w:val="0"/>
      <w:marTop w:val="0"/>
      <w:marBottom w:val="0"/>
      <w:divBdr>
        <w:top w:val="none" w:sz="0" w:space="0" w:color="auto"/>
        <w:left w:val="none" w:sz="0" w:space="0" w:color="auto"/>
        <w:bottom w:val="none" w:sz="0" w:space="0" w:color="auto"/>
        <w:right w:val="none" w:sz="0" w:space="0" w:color="auto"/>
      </w:divBdr>
    </w:div>
    <w:div w:id="1479566981">
      <w:bodyDiv w:val="1"/>
      <w:marLeft w:val="0"/>
      <w:marRight w:val="0"/>
      <w:marTop w:val="0"/>
      <w:marBottom w:val="0"/>
      <w:divBdr>
        <w:top w:val="none" w:sz="0" w:space="0" w:color="auto"/>
        <w:left w:val="none" w:sz="0" w:space="0" w:color="auto"/>
        <w:bottom w:val="none" w:sz="0" w:space="0" w:color="auto"/>
        <w:right w:val="none" w:sz="0" w:space="0" w:color="auto"/>
      </w:divBdr>
    </w:div>
    <w:div w:id="1481459854">
      <w:bodyDiv w:val="1"/>
      <w:marLeft w:val="0"/>
      <w:marRight w:val="0"/>
      <w:marTop w:val="0"/>
      <w:marBottom w:val="0"/>
      <w:divBdr>
        <w:top w:val="none" w:sz="0" w:space="0" w:color="auto"/>
        <w:left w:val="none" w:sz="0" w:space="0" w:color="auto"/>
        <w:bottom w:val="none" w:sz="0" w:space="0" w:color="auto"/>
        <w:right w:val="none" w:sz="0" w:space="0" w:color="auto"/>
      </w:divBdr>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354602">
      <w:bodyDiv w:val="1"/>
      <w:marLeft w:val="0"/>
      <w:marRight w:val="0"/>
      <w:marTop w:val="0"/>
      <w:marBottom w:val="0"/>
      <w:divBdr>
        <w:top w:val="none" w:sz="0" w:space="0" w:color="auto"/>
        <w:left w:val="none" w:sz="0" w:space="0" w:color="auto"/>
        <w:bottom w:val="none" w:sz="0" w:space="0" w:color="auto"/>
        <w:right w:val="none" w:sz="0" w:space="0" w:color="auto"/>
      </w:divBdr>
      <w:divsChild>
        <w:div w:id="233004391">
          <w:marLeft w:val="0"/>
          <w:marRight w:val="0"/>
          <w:marTop w:val="0"/>
          <w:marBottom w:val="0"/>
          <w:divBdr>
            <w:top w:val="none" w:sz="0" w:space="0" w:color="auto"/>
            <w:left w:val="none" w:sz="0" w:space="0" w:color="auto"/>
            <w:bottom w:val="none" w:sz="0" w:space="0" w:color="auto"/>
            <w:right w:val="none" w:sz="0" w:space="0" w:color="auto"/>
          </w:divBdr>
        </w:div>
      </w:divsChild>
    </w:div>
    <w:div w:id="1539202709">
      <w:bodyDiv w:val="1"/>
      <w:marLeft w:val="0"/>
      <w:marRight w:val="0"/>
      <w:marTop w:val="0"/>
      <w:marBottom w:val="0"/>
      <w:divBdr>
        <w:top w:val="none" w:sz="0" w:space="0" w:color="auto"/>
        <w:left w:val="none" w:sz="0" w:space="0" w:color="auto"/>
        <w:bottom w:val="none" w:sz="0" w:space="0" w:color="auto"/>
        <w:right w:val="none" w:sz="0" w:space="0" w:color="auto"/>
      </w:divBdr>
    </w:div>
    <w:div w:id="1580289911">
      <w:bodyDiv w:val="1"/>
      <w:marLeft w:val="0"/>
      <w:marRight w:val="0"/>
      <w:marTop w:val="0"/>
      <w:marBottom w:val="0"/>
      <w:divBdr>
        <w:top w:val="none" w:sz="0" w:space="0" w:color="auto"/>
        <w:left w:val="none" w:sz="0" w:space="0" w:color="auto"/>
        <w:bottom w:val="none" w:sz="0" w:space="0" w:color="auto"/>
        <w:right w:val="none" w:sz="0" w:space="0" w:color="auto"/>
      </w:divBdr>
    </w:div>
    <w:div w:id="1596943176">
      <w:bodyDiv w:val="1"/>
      <w:marLeft w:val="0"/>
      <w:marRight w:val="0"/>
      <w:marTop w:val="0"/>
      <w:marBottom w:val="0"/>
      <w:divBdr>
        <w:top w:val="none" w:sz="0" w:space="0" w:color="auto"/>
        <w:left w:val="none" w:sz="0" w:space="0" w:color="auto"/>
        <w:bottom w:val="none" w:sz="0" w:space="0" w:color="auto"/>
        <w:right w:val="none" w:sz="0" w:space="0" w:color="auto"/>
      </w:divBdr>
    </w:div>
    <w:div w:id="1621109419">
      <w:bodyDiv w:val="1"/>
      <w:marLeft w:val="0"/>
      <w:marRight w:val="0"/>
      <w:marTop w:val="0"/>
      <w:marBottom w:val="0"/>
      <w:divBdr>
        <w:top w:val="none" w:sz="0" w:space="0" w:color="auto"/>
        <w:left w:val="none" w:sz="0" w:space="0" w:color="auto"/>
        <w:bottom w:val="none" w:sz="0" w:space="0" w:color="auto"/>
        <w:right w:val="none" w:sz="0" w:space="0" w:color="auto"/>
      </w:divBdr>
      <w:divsChild>
        <w:div w:id="1042556823">
          <w:marLeft w:val="0"/>
          <w:marRight w:val="0"/>
          <w:marTop w:val="0"/>
          <w:marBottom w:val="0"/>
          <w:divBdr>
            <w:top w:val="single" w:sz="2" w:space="0" w:color="auto"/>
            <w:left w:val="single" w:sz="2" w:space="0" w:color="auto"/>
            <w:bottom w:val="single" w:sz="4" w:space="0" w:color="auto"/>
            <w:right w:val="single" w:sz="2" w:space="0" w:color="auto"/>
          </w:divBdr>
          <w:divsChild>
            <w:div w:id="1096752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170244">
                  <w:marLeft w:val="0"/>
                  <w:marRight w:val="0"/>
                  <w:marTop w:val="0"/>
                  <w:marBottom w:val="0"/>
                  <w:divBdr>
                    <w:top w:val="single" w:sz="2" w:space="0" w:color="D9D9E3"/>
                    <w:left w:val="single" w:sz="2" w:space="0" w:color="D9D9E3"/>
                    <w:bottom w:val="single" w:sz="2" w:space="0" w:color="D9D9E3"/>
                    <w:right w:val="single" w:sz="2" w:space="0" w:color="D9D9E3"/>
                  </w:divBdr>
                  <w:divsChild>
                    <w:div w:id="312685067">
                      <w:marLeft w:val="0"/>
                      <w:marRight w:val="0"/>
                      <w:marTop w:val="0"/>
                      <w:marBottom w:val="0"/>
                      <w:divBdr>
                        <w:top w:val="single" w:sz="2" w:space="0" w:color="D9D9E3"/>
                        <w:left w:val="single" w:sz="2" w:space="0" w:color="D9D9E3"/>
                        <w:bottom w:val="single" w:sz="2" w:space="0" w:color="D9D9E3"/>
                        <w:right w:val="single" w:sz="2" w:space="0" w:color="D9D9E3"/>
                      </w:divBdr>
                      <w:divsChild>
                        <w:div w:id="844782866">
                          <w:marLeft w:val="0"/>
                          <w:marRight w:val="0"/>
                          <w:marTop w:val="0"/>
                          <w:marBottom w:val="0"/>
                          <w:divBdr>
                            <w:top w:val="single" w:sz="2" w:space="0" w:color="D9D9E3"/>
                            <w:left w:val="single" w:sz="2" w:space="0" w:color="D9D9E3"/>
                            <w:bottom w:val="single" w:sz="2" w:space="0" w:color="D9D9E3"/>
                            <w:right w:val="single" w:sz="2" w:space="0" w:color="D9D9E3"/>
                          </w:divBdr>
                          <w:divsChild>
                            <w:div w:id="213472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5885454">
      <w:bodyDiv w:val="1"/>
      <w:marLeft w:val="0"/>
      <w:marRight w:val="0"/>
      <w:marTop w:val="0"/>
      <w:marBottom w:val="0"/>
      <w:divBdr>
        <w:top w:val="none" w:sz="0" w:space="0" w:color="auto"/>
        <w:left w:val="none" w:sz="0" w:space="0" w:color="auto"/>
        <w:bottom w:val="none" w:sz="0" w:space="0" w:color="auto"/>
        <w:right w:val="none" w:sz="0" w:space="0" w:color="auto"/>
      </w:divBdr>
    </w:div>
    <w:div w:id="1720089798">
      <w:bodyDiv w:val="1"/>
      <w:marLeft w:val="0"/>
      <w:marRight w:val="0"/>
      <w:marTop w:val="0"/>
      <w:marBottom w:val="0"/>
      <w:divBdr>
        <w:top w:val="none" w:sz="0" w:space="0" w:color="auto"/>
        <w:left w:val="none" w:sz="0" w:space="0" w:color="auto"/>
        <w:bottom w:val="none" w:sz="0" w:space="0" w:color="auto"/>
        <w:right w:val="none" w:sz="0" w:space="0" w:color="auto"/>
      </w:divBdr>
      <w:divsChild>
        <w:div w:id="1769693850">
          <w:marLeft w:val="0"/>
          <w:marRight w:val="0"/>
          <w:marTop w:val="0"/>
          <w:marBottom w:val="0"/>
          <w:divBdr>
            <w:top w:val="none" w:sz="0" w:space="0" w:color="auto"/>
            <w:left w:val="none" w:sz="0" w:space="0" w:color="auto"/>
            <w:bottom w:val="none" w:sz="0" w:space="0" w:color="auto"/>
            <w:right w:val="none" w:sz="0" w:space="0" w:color="auto"/>
          </w:divBdr>
        </w:div>
      </w:divsChild>
    </w:div>
    <w:div w:id="1798446630">
      <w:bodyDiv w:val="1"/>
      <w:marLeft w:val="0"/>
      <w:marRight w:val="0"/>
      <w:marTop w:val="0"/>
      <w:marBottom w:val="0"/>
      <w:divBdr>
        <w:top w:val="none" w:sz="0" w:space="0" w:color="auto"/>
        <w:left w:val="none" w:sz="0" w:space="0" w:color="auto"/>
        <w:bottom w:val="none" w:sz="0" w:space="0" w:color="auto"/>
        <w:right w:val="none" w:sz="0" w:space="0" w:color="auto"/>
      </w:divBdr>
    </w:div>
    <w:div w:id="1960186595">
      <w:bodyDiv w:val="1"/>
      <w:marLeft w:val="0"/>
      <w:marRight w:val="0"/>
      <w:marTop w:val="0"/>
      <w:marBottom w:val="0"/>
      <w:divBdr>
        <w:top w:val="none" w:sz="0" w:space="0" w:color="auto"/>
        <w:left w:val="none" w:sz="0" w:space="0" w:color="auto"/>
        <w:bottom w:val="none" w:sz="0" w:space="0" w:color="auto"/>
        <w:right w:val="none" w:sz="0" w:space="0" w:color="auto"/>
      </w:divBdr>
    </w:div>
    <w:div w:id="2008170730">
      <w:bodyDiv w:val="1"/>
      <w:marLeft w:val="0"/>
      <w:marRight w:val="0"/>
      <w:marTop w:val="0"/>
      <w:marBottom w:val="0"/>
      <w:divBdr>
        <w:top w:val="none" w:sz="0" w:space="0" w:color="auto"/>
        <w:left w:val="none" w:sz="0" w:space="0" w:color="auto"/>
        <w:bottom w:val="none" w:sz="0" w:space="0" w:color="auto"/>
        <w:right w:val="none" w:sz="0" w:space="0" w:color="auto"/>
      </w:divBdr>
    </w:div>
    <w:div w:id="2017801706">
      <w:bodyDiv w:val="1"/>
      <w:marLeft w:val="0"/>
      <w:marRight w:val="0"/>
      <w:marTop w:val="0"/>
      <w:marBottom w:val="0"/>
      <w:divBdr>
        <w:top w:val="none" w:sz="0" w:space="0" w:color="auto"/>
        <w:left w:val="none" w:sz="0" w:space="0" w:color="auto"/>
        <w:bottom w:val="none" w:sz="0" w:space="0" w:color="auto"/>
        <w:right w:val="none" w:sz="0" w:space="0" w:color="auto"/>
      </w:divBdr>
    </w:div>
    <w:div w:id="2024741594">
      <w:bodyDiv w:val="1"/>
      <w:marLeft w:val="0"/>
      <w:marRight w:val="0"/>
      <w:marTop w:val="0"/>
      <w:marBottom w:val="0"/>
      <w:divBdr>
        <w:top w:val="none" w:sz="0" w:space="0" w:color="auto"/>
        <w:left w:val="none" w:sz="0" w:space="0" w:color="auto"/>
        <w:bottom w:val="none" w:sz="0" w:space="0" w:color="auto"/>
        <w:right w:val="none" w:sz="0" w:space="0" w:color="auto"/>
      </w:divBdr>
    </w:div>
    <w:div w:id="2028672050">
      <w:bodyDiv w:val="1"/>
      <w:marLeft w:val="0"/>
      <w:marRight w:val="0"/>
      <w:marTop w:val="0"/>
      <w:marBottom w:val="0"/>
      <w:divBdr>
        <w:top w:val="none" w:sz="0" w:space="0" w:color="auto"/>
        <w:left w:val="none" w:sz="0" w:space="0" w:color="auto"/>
        <w:bottom w:val="none" w:sz="0" w:space="0" w:color="auto"/>
        <w:right w:val="none" w:sz="0" w:space="0" w:color="auto"/>
      </w:divBdr>
    </w:div>
    <w:div w:id="2126197563">
      <w:bodyDiv w:val="1"/>
      <w:marLeft w:val="0"/>
      <w:marRight w:val="0"/>
      <w:marTop w:val="0"/>
      <w:marBottom w:val="0"/>
      <w:divBdr>
        <w:top w:val="none" w:sz="0" w:space="0" w:color="auto"/>
        <w:left w:val="none" w:sz="0" w:space="0" w:color="auto"/>
        <w:bottom w:val="none" w:sz="0" w:space="0" w:color="auto"/>
        <w:right w:val="none" w:sz="0" w:space="0" w:color="auto"/>
      </w:divBdr>
    </w:div>
    <w:div w:id="21262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s.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{AC54193F-0698-4588-B0ED-8FA08F44D295}</b:Guid>
    <b:LCID>en-US</b:LCID>
    <b:RefOrder>1</b:RefOrder>
  </b:Source>
</b:Sources>
</file>

<file path=customXml/itemProps1.xml><?xml version="1.0" encoding="utf-8"?>
<ds:datastoreItem xmlns:ds="http://schemas.openxmlformats.org/officeDocument/2006/customXml" ds:itemID="{EE631ADE-6FFE-4A67-A3E7-14F96648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21294</Words>
  <Characters>121381</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1137</cp:lastModifiedBy>
  <cp:revision>18</cp:revision>
  <dcterms:created xsi:type="dcterms:W3CDTF">2025-02-12T15:56:00Z</dcterms:created>
  <dcterms:modified xsi:type="dcterms:W3CDTF">2025-02-13T08:00:00Z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b1f9573a-313e-3da0-bea5-1bc92ae8aa07</vt:lpwstr>
  </property>
  <property fmtid="{D5CDD505-2E9C-101B-9397-08002B2CF9AE}" pid="24" name="Mendeley Citation Style_1">
    <vt:lpwstr>http://www.zotero.org/styles/apa</vt:lpwstr>
  </property>
</Properties>
</file>